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宋体" w:eastAsia="黑体"/>
          <w:sz w:val="36"/>
          <w:szCs w:val="36"/>
          <w:lang w:val="en-US" w:eastAsia="zh-CN"/>
        </w:rPr>
      </w:pPr>
    </w:p>
    <w:p>
      <w:pPr>
        <w:jc w:val="center"/>
        <w:rPr>
          <w:rFonts w:hint="default" w:ascii="黑体" w:hAnsi="宋体" w:eastAsia="黑体"/>
          <w:sz w:val="36"/>
          <w:szCs w:val="36"/>
          <w:lang w:val="en-US" w:eastAsia="zh-CN"/>
        </w:rPr>
      </w:pPr>
      <w:r>
        <w:rPr>
          <w:rFonts w:hint="eastAsia" w:ascii="黑体" w:hAnsi="宋体" w:eastAsia="黑体"/>
          <w:sz w:val="36"/>
          <w:szCs w:val="36"/>
          <w:lang w:val="en-US" w:eastAsia="zh-CN"/>
        </w:rPr>
        <w:t>晋城职业技术学院</w:t>
      </w:r>
    </w:p>
    <w:p>
      <w:pPr>
        <w:jc w:val="center"/>
        <w:rPr>
          <w:rFonts w:hint="eastAsia" w:ascii="黑体" w:hAnsi="宋体" w:eastAsia="黑体"/>
          <w:sz w:val="36"/>
          <w:szCs w:val="36"/>
        </w:rPr>
      </w:pPr>
      <w:r>
        <w:rPr>
          <w:rFonts w:hint="eastAsia" w:ascii="黑体" w:hAnsi="宋体" w:eastAsia="黑体"/>
          <w:sz w:val="36"/>
          <w:szCs w:val="36"/>
        </w:rPr>
        <w:t>关于做好20</w:t>
      </w:r>
      <w:r>
        <w:rPr>
          <w:rFonts w:hint="eastAsia" w:ascii="黑体" w:hAnsi="宋体" w:eastAsia="黑体"/>
          <w:sz w:val="36"/>
          <w:szCs w:val="36"/>
          <w:lang w:val="en-US" w:eastAsia="zh-CN"/>
        </w:rPr>
        <w:t>22</w:t>
      </w:r>
      <w:r>
        <w:rPr>
          <w:rFonts w:hint="eastAsia" w:ascii="黑体" w:hAnsi="宋体" w:eastAsia="黑体"/>
          <w:sz w:val="36"/>
          <w:szCs w:val="36"/>
        </w:rPr>
        <w:t>年生源地信用助学贷款工作的通知</w:t>
      </w:r>
    </w:p>
    <w:p>
      <w:pPr>
        <w:rPr>
          <w:rFonts w:hint="eastAsia" w:ascii="仿宋_GB2312" w:eastAsia="仿宋_GB2312"/>
          <w:sz w:val="32"/>
          <w:szCs w:val="32"/>
        </w:rPr>
      </w:pPr>
    </w:p>
    <w:p>
      <w:pPr>
        <w:keepNext w:val="0"/>
        <w:keepLines w:val="0"/>
        <w:pageBreakBefore w:val="0"/>
        <w:widowControl w:val="0"/>
        <w:kinsoku/>
        <w:overflowPunct/>
        <w:topLinePunct w:val="0"/>
        <w:autoSpaceDE/>
        <w:autoSpaceDN/>
        <w:bidi w:val="0"/>
        <w:adjustRightInd/>
        <w:snapToGrid/>
        <w:spacing w:line="240" w:lineRule="auto"/>
        <w:ind w:right="0"/>
        <w:textAlignment w:val="auto"/>
        <w:outlineLvl w:val="9"/>
        <w:rPr>
          <w:rFonts w:hint="eastAsia" w:ascii="仿宋_GB2312" w:eastAsia="仿宋_GB2312"/>
          <w:b/>
          <w:bCs/>
          <w:sz w:val="30"/>
          <w:szCs w:val="30"/>
        </w:rPr>
      </w:pPr>
      <w:r>
        <w:rPr>
          <w:rFonts w:hint="eastAsia" w:ascii="仿宋_GB2312" w:eastAsia="仿宋_GB2312"/>
          <w:b/>
          <w:bCs/>
          <w:sz w:val="30"/>
          <w:szCs w:val="30"/>
        </w:rPr>
        <w:t>各系：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rPr>
          <w:rFonts w:hint="eastAsia" w:ascii="华文仿宋" w:hAnsi="华文仿宋" w:eastAsia="华文仿宋" w:cs="华文仿宋"/>
          <w:color w:val="191919"/>
          <w:sz w:val="28"/>
          <w:szCs w:val="28"/>
          <w:shd w:val="clear" w:fill="FFFFFF"/>
          <w:vertAlign w:val="baseline"/>
        </w:rPr>
      </w:pPr>
      <w:r>
        <w:rPr>
          <w:rFonts w:hint="default" w:ascii="华文仿宋" w:hAnsi="华文仿宋" w:eastAsia="华文仿宋" w:cs="华文仿宋"/>
          <w:color w:val="191919"/>
          <w:sz w:val="28"/>
          <w:szCs w:val="28"/>
          <w:shd w:val="clear" w:fill="FFFFFF"/>
          <w:vertAlign w:val="baseline"/>
        </w:rPr>
        <w:t> 根据财政部教育部人民银行 银保监会《关于进一步完善国家助学贷款政策的通知》（财教〔2021〕164号）及</w:t>
      </w:r>
      <w:r>
        <w:rPr>
          <w:rFonts w:hint="eastAsia" w:ascii="华文仿宋" w:hAnsi="华文仿宋" w:eastAsia="华文仿宋" w:cs="华文仿宋"/>
          <w:color w:val="191919"/>
          <w:sz w:val="28"/>
          <w:szCs w:val="28"/>
          <w:shd w:val="clear" w:fill="FFFFFF"/>
          <w:vertAlign w:val="baseline"/>
        </w:rPr>
        <w:t>山西省</w:t>
      </w:r>
      <w:r>
        <w:rPr>
          <w:rFonts w:hint="eastAsia" w:ascii="华文仿宋" w:hAnsi="华文仿宋" w:eastAsia="华文仿宋" w:cs="华文仿宋"/>
          <w:color w:val="191919"/>
          <w:sz w:val="28"/>
          <w:szCs w:val="28"/>
          <w:shd w:val="clear" w:fill="FFFFFF"/>
          <w:vertAlign w:val="baseline"/>
          <w:lang w:val="en-US" w:eastAsia="zh-CN"/>
        </w:rPr>
        <w:t>教育资助与保障</w:t>
      </w:r>
      <w:r>
        <w:rPr>
          <w:rFonts w:hint="eastAsia" w:ascii="华文仿宋" w:hAnsi="华文仿宋" w:eastAsia="华文仿宋" w:cs="华文仿宋"/>
          <w:color w:val="191919"/>
          <w:sz w:val="28"/>
          <w:szCs w:val="28"/>
          <w:shd w:val="clear" w:fill="FFFFFF"/>
          <w:vertAlign w:val="baseline"/>
          <w:lang w:eastAsia="zh-CN"/>
        </w:rPr>
        <w:t>中心</w:t>
      </w:r>
      <w:r>
        <w:rPr>
          <w:rFonts w:hint="eastAsia" w:ascii="华文仿宋" w:hAnsi="华文仿宋" w:eastAsia="华文仿宋" w:cs="华文仿宋"/>
          <w:color w:val="191919"/>
          <w:sz w:val="28"/>
          <w:szCs w:val="28"/>
          <w:shd w:val="clear" w:fill="FFFFFF"/>
          <w:vertAlign w:val="baseline"/>
          <w:lang w:val="en-US" w:eastAsia="zh-CN"/>
        </w:rPr>
        <w:t>的</w:t>
      </w:r>
      <w:r>
        <w:rPr>
          <w:rFonts w:hint="eastAsia" w:ascii="华文仿宋" w:hAnsi="华文仿宋" w:eastAsia="华文仿宋" w:cs="华文仿宋"/>
          <w:color w:val="191919"/>
          <w:sz w:val="28"/>
          <w:szCs w:val="28"/>
          <w:shd w:val="clear" w:fill="FFFFFF"/>
          <w:vertAlign w:val="baseline"/>
        </w:rPr>
        <w:t>要求,</w:t>
      </w:r>
      <w:r>
        <w:rPr>
          <w:rFonts w:hint="eastAsia" w:ascii="华文仿宋" w:hAnsi="华文仿宋" w:eastAsia="华文仿宋" w:cs="华文仿宋"/>
          <w:color w:val="191919"/>
          <w:sz w:val="28"/>
          <w:szCs w:val="28"/>
          <w:shd w:val="clear" w:fill="FFFFFF"/>
          <w:vertAlign w:val="baseline"/>
          <w:lang w:val="en-US" w:eastAsia="zh-CN"/>
        </w:rPr>
        <w:t>现将我院2022年生源地助学贷款工作安排如下：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rPr>
          <w:rStyle w:val="6"/>
          <w:rFonts w:hint="default" w:ascii="华文仿宋" w:hAnsi="华文仿宋" w:eastAsia="华文仿宋" w:cs="华文仿宋"/>
          <w:sz w:val="28"/>
          <w:szCs w:val="28"/>
          <w:vertAlign w:val="baseline"/>
          <w:lang w:val="en-US" w:eastAsia="zh-CN"/>
        </w:rPr>
      </w:pPr>
      <w:r>
        <w:rPr>
          <w:rStyle w:val="6"/>
          <w:rFonts w:hint="eastAsia" w:ascii="华文仿宋" w:hAnsi="华文仿宋" w:eastAsia="华文仿宋" w:cs="华文仿宋"/>
          <w:sz w:val="28"/>
          <w:szCs w:val="28"/>
          <w:vertAlign w:val="baseline"/>
        </w:rPr>
        <w:t>一、</w:t>
      </w:r>
      <w:r>
        <w:rPr>
          <w:rStyle w:val="6"/>
          <w:rFonts w:hint="eastAsia" w:ascii="华文仿宋" w:hAnsi="华文仿宋" w:eastAsia="华文仿宋" w:cs="华文仿宋"/>
          <w:sz w:val="28"/>
          <w:szCs w:val="28"/>
          <w:vertAlign w:val="baseline"/>
          <w:lang w:val="en-US" w:eastAsia="zh-CN"/>
        </w:rPr>
        <w:t>毕业确认</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default"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（一）毕业确认对象及流程</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sz w:val="28"/>
          <w:szCs w:val="28"/>
          <w:shd w:val="clear" w:fill="FFFFFF"/>
          <w:vertAlign w:val="baseline"/>
        </w:rPr>
        <w:t>在校期间所有获得生源地助学贷款的学生在毕业离校前都要完成毕业确认工作。</w:t>
      </w:r>
      <w:r>
        <w:rPr>
          <w:rFonts w:hint="eastAsia" w:ascii="华文仿宋" w:hAnsi="华文仿宋" w:eastAsia="华文仿宋" w:cs="华文仿宋"/>
          <w:color w:val="191919"/>
          <w:kern w:val="0"/>
          <w:sz w:val="28"/>
          <w:szCs w:val="28"/>
          <w:shd w:val="clear" w:fill="FFFFFF"/>
          <w:vertAlign w:val="baseline"/>
          <w:lang w:val="en-US" w:eastAsia="zh-CN" w:bidi="ar"/>
        </w:rPr>
        <w:t>各系根据学生处提供的申请贷款毕业生名单（附件1），督促学生登录贷款在线服务系统，填写更新最新家庭信息、就业信息、联系电话等信息，确保每一名借款学生离校前均完成毕业确认。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pPr>
      <w:r>
        <w:rPr>
          <w:rFonts w:hint="eastAsia" w:ascii="华文仿宋" w:hAnsi="华文仿宋" w:eastAsia="华文仿宋" w:cs="华文仿宋"/>
          <w:sz w:val="28"/>
          <w:szCs w:val="28"/>
          <w:vertAlign w:val="baseline"/>
          <w:lang w:val="en-US" w:eastAsia="zh-CN"/>
        </w:rPr>
        <w:t>具体流程：</w:t>
      </w:r>
      <w:r>
        <w:rPr>
          <w:rFonts w:hint="eastAsia" w:ascii="华文仿宋" w:hAnsi="华文仿宋" w:eastAsia="华文仿宋" w:cs="华文仿宋"/>
          <w:sz w:val="28"/>
          <w:szCs w:val="28"/>
          <w:vertAlign w:val="baseline"/>
        </w:rPr>
        <w:t>更新个人信息—提交毕业申请—输出打印毕业申请表—手写签字按手印—扫描电子版提交</w:t>
      </w:r>
      <w:r>
        <w:rPr>
          <w:rFonts w:hint="eastAsia" w:ascii="华文仿宋" w:hAnsi="华文仿宋" w:eastAsia="华文仿宋" w:cs="华文仿宋"/>
          <w:sz w:val="28"/>
          <w:szCs w:val="28"/>
          <w:vertAlign w:val="baseline"/>
          <w:lang w:val="en-US" w:eastAsia="zh-CN"/>
        </w:rPr>
        <w:t>系里—学生处汇总办理离校手续</w:t>
      </w:r>
      <w:r>
        <w:rPr>
          <w:rFonts w:hint="eastAsia" w:ascii="华文仿宋" w:hAnsi="华文仿宋" w:eastAsia="华文仿宋" w:cs="华文仿宋"/>
          <w:sz w:val="28"/>
          <w:szCs w:val="28"/>
          <w:vertAlign w:val="baseline"/>
        </w:rPr>
        <w:t>。</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如学生提前还贷，可不用提交上述材料，但需提供贷款结清的截图作为凭证，学生处根据各系提供的材料办理毕业生离校手续。</w:t>
      </w:r>
    </w:p>
    <w:p>
      <w:pPr>
        <w:keepNext w:val="0"/>
        <w:keepLines w:val="0"/>
        <w:pageBreakBefore w:val="0"/>
        <w:widowControl w:val="0"/>
        <w:kinsoku/>
        <w:wordWrap/>
        <w:overflowPunct/>
        <w:topLinePunct w:val="0"/>
        <w:autoSpaceDE/>
        <w:autoSpaceDN/>
        <w:bidi w:val="0"/>
        <w:adjustRightInd/>
        <w:snapToGrid/>
        <w:spacing w:line="240" w:lineRule="auto"/>
        <w:ind w:right="0" w:firstLine="561" w:firstLineChars="200"/>
        <w:textAlignment w:val="auto"/>
        <w:outlineLvl w:val="9"/>
      </w:pPr>
      <w:r>
        <w:rPr>
          <w:rStyle w:val="6"/>
          <w:rFonts w:hint="eastAsia" w:ascii="华文仿宋" w:hAnsi="华文仿宋" w:eastAsia="华文仿宋" w:cs="华文仿宋"/>
          <w:sz w:val="28"/>
          <w:szCs w:val="28"/>
          <w:vertAlign w:val="baseline"/>
          <w:lang w:eastAsia="zh-CN"/>
        </w:rPr>
        <w:t>（</w:t>
      </w:r>
      <w:r>
        <w:rPr>
          <w:rStyle w:val="6"/>
          <w:rFonts w:hint="eastAsia" w:ascii="华文仿宋" w:hAnsi="华文仿宋" w:eastAsia="华文仿宋" w:cs="华文仿宋"/>
          <w:sz w:val="28"/>
          <w:szCs w:val="28"/>
          <w:vertAlign w:val="baseline"/>
          <w:lang w:val="en-US" w:eastAsia="zh-CN"/>
        </w:rPr>
        <w:t>二</w:t>
      </w:r>
      <w:r>
        <w:rPr>
          <w:rStyle w:val="6"/>
          <w:rFonts w:hint="eastAsia" w:ascii="华文仿宋" w:hAnsi="华文仿宋" w:eastAsia="华文仿宋" w:cs="华文仿宋"/>
          <w:sz w:val="28"/>
          <w:szCs w:val="28"/>
          <w:vertAlign w:val="baseline"/>
          <w:lang w:eastAsia="zh-CN"/>
        </w:rPr>
        <w:t>）</w:t>
      </w:r>
      <w:r>
        <w:rPr>
          <w:rStyle w:val="6"/>
          <w:rFonts w:hint="eastAsia" w:ascii="华文仿宋" w:hAnsi="华文仿宋" w:eastAsia="华文仿宋" w:cs="华文仿宋"/>
          <w:sz w:val="28"/>
          <w:szCs w:val="28"/>
          <w:vertAlign w:val="baseline"/>
        </w:rPr>
        <w:t>毕业确认手续办理方式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pPr>
      <w:r>
        <w:rPr>
          <w:rStyle w:val="6"/>
          <w:rFonts w:hint="eastAsia" w:ascii="华文仿宋" w:hAnsi="华文仿宋" w:eastAsia="华文仿宋" w:cs="华文仿宋"/>
          <w:sz w:val="28"/>
          <w:szCs w:val="28"/>
          <w:vertAlign w:val="baseline"/>
          <w:lang w:val="en-US" w:eastAsia="zh-CN"/>
        </w:rPr>
        <w:t>1.</w:t>
      </w:r>
      <w:r>
        <w:rPr>
          <w:rStyle w:val="6"/>
          <w:rFonts w:hint="eastAsia" w:ascii="华文仿宋" w:hAnsi="华文仿宋" w:eastAsia="华文仿宋" w:cs="华文仿宋"/>
          <w:sz w:val="28"/>
          <w:szCs w:val="28"/>
          <w:vertAlign w:val="baseline"/>
        </w:rPr>
        <w:t>国家开发银行生源地助学贷款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pPr>
      <w:r>
        <w:rPr>
          <w:rFonts w:hint="eastAsia" w:ascii="华文仿宋" w:hAnsi="华文仿宋" w:eastAsia="华文仿宋" w:cs="华文仿宋"/>
          <w:sz w:val="28"/>
          <w:szCs w:val="28"/>
          <w:vertAlign w:val="baseline"/>
        </w:rPr>
        <w:t>学生登录学生在线服务系统，网址为：</w:t>
      </w:r>
      <w:r>
        <w:rPr>
          <w:rFonts w:hint="eastAsia" w:ascii="华文仿宋" w:hAnsi="华文仿宋" w:eastAsia="华文仿宋" w:cs="华文仿宋"/>
          <w:color w:val="333333"/>
          <w:u w:val="none"/>
          <w:vertAlign w:val="baseline"/>
          <w:lang w:val="en-US"/>
        </w:rPr>
        <w:fldChar w:fldCharType="begin"/>
      </w:r>
      <w:r>
        <w:rPr>
          <w:rFonts w:hint="eastAsia" w:ascii="华文仿宋" w:hAnsi="华文仿宋" w:eastAsia="华文仿宋" w:cs="华文仿宋"/>
          <w:color w:val="333333"/>
          <w:u w:val="none"/>
          <w:vertAlign w:val="baseline"/>
          <w:lang w:val="en-US"/>
        </w:rPr>
        <w:instrText xml:space="preserve"> HYPERLINK "http://www.csls.cdb.com.cn/" </w:instrText>
      </w:r>
      <w:r>
        <w:rPr>
          <w:rFonts w:hint="eastAsia" w:ascii="华文仿宋" w:hAnsi="华文仿宋" w:eastAsia="华文仿宋" w:cs="华文仿宋"/>
          <w:color w:val="333333"/>
          <w:u w:val="none"/>
          <w:vertAlign w:val="baseline"/>
          <w:lang w:val="en-US"/>
        </w:rPr>
        <w:fldChar w:fldCharType="separate"/>
      </w:r>
      <w:r>
        <w:rPr>
          <w:rStyle w:val="8"/>
          <w:rFonts w:hint="eastAsia" w:ascii="华文仿宋" w:hAnsi="华文仿宋" w:eastAsia="华文仿宋" w:cs="华文仿宋"/>
          <w:color w:val="0563C1"/>
          <w:sz w:val="28"/>
          <w:szCs w:val="28"/>
          <w:u w:val="none"/>
          <w:shd w:val="clear" w:fill="FFFFFF"/>
          <w:vertAlign w:val="baseline"/>
          <w:lang w:val="en-US"/>
        </w:rPr>
        <w:t>http://www.csls.cdb.com.cn</w:t>
      </w:r>
      <w:r>
        <w:rPr>
          <w:rFonts w:hint="eastAsia" w:ascii="华文仿宋" w:hAnsi="华文仿宋" w:eastAsia="华文仿宋" w:cs="华文仿宋"/>
          <w:color w:val="333333"/>
          <w:u w:val="none"/>
          <w:vertAlign w:val="baseline"/>
          <w:lang w:val="en-US"/>
        </w:rPr>
        <w:fldChar w:fldCharType="end"/>
      </w:r>
      <w:r>
        <w:rPr>
          <w:rFonts w:hint="eastAsia" w:ascii="华文仿宋" w:hAnsi="华文仿宋" w:eastAsia="华文仿宋" w:cs="华文仿宋"/>
          <w:color w:val="191919"/>
          <w:sz w:val="28"/>
          <w:szCs w:val="28"/>
          <w:shd w:val="clear" w:fill="FFFFFF"/>
          <w:vertAlign w:val="baseline"/>
        </w:rPr>
        <w:t>。毕业确认程序为：</w:t>
      </w:r>
      <w:r>
        <w:rPr>
          <w:rFonts w:hint="eastAsia" w:ascii="华文仿宋" w:hAnsi="华文仿宋" w:eastAsia="华文仿宋" w:cs="华文仿宋"/>
          <w:sz w:val="28"/>
          <w:szCs w:val="28"/>
          <w:vertAlign w:val="baseline"/>
        </w:rPr>
        <w:t>更新个人信息—提交毕业确认—打印毕业确认表—手写签字按手印—扫描电子版提交辅导员。具体操作方法参考附件二。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pPr>
      <w:r>
        <w:rPr>
          <w:rStyle w:val="6"/>
          <w:rFonts w:hint="eastAsia" w:ascii="华文仿宋" w:hAnsi="华文仿宋" w:eastAsia="华文仿宋" w:cs="华文仿宋"/>
          <w:sz w:val="28"/>
          <w:szCs w:val="28"/>
          <w:vertAlign w:val="baseline"/>
        </w:rPr>
        <w:t>　　</w:t>
      </w:r>
      <w:r>
        <w:rPr>
          <w:rStyle w:val="6"/>
          <w:rFonts w:hint="eastAsia" w:ascii="华文仿宋" w:hAnsi="华文仿宋" w:eastAsia="华文仿宋" w:cs="华文仿宋"/>
          <w:sz w:val="28"/>
          <w:szCs w:val="28"/>
          <w:vertAlign w:val="baseline"/>
          <w:lang w:val="en-US" w:eastAsia="zh-CN"/>
        </w:rPr>
        <w:t>2.邮储银行</w:t>
      </w:r>
      <w:r>
        <w:rPr>
          <w:rStyle w:val="6"/>
          <w:rFonts w:hint="eastAsia" w:ascii="华文仿宋" w:hAnsi="华文仿宋" w:eastAsia="华文仿宋" w:cs="华文仿宋"/>
          <w:sz w:val="28"/>
          <w:szCs w:val="28"/>
          <w:vertAlign w:val="baseline"/>
        </w:rPr>
        <w:t>生源地助学贷款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rPr>
          <w:rFonts w:hint="eastAsia" w:ascii="华文仿宋" w:hAnsi="华文仿宋" w:eastAsia="华文仿宋" w:cs="华文仿宋"/>
          <w:sz w:val="28"/>
          <w:szCs w:val="28"/>
          <w:vertAlign w:val="baseline"/>
          <w:lang w:eastAsia="zh-CN"/>
        </w:rPr>
      </w:pPr>
      <w:r>
        <w:rPr>
          <w:rFonts w:hint="eastAsia" w:ascii="华文仿宋" w:hAnsi="华文仿宋" w:eastAsia="华文仿宋" w:cs="华文仿宋"/>
          <w:sz w:val="28"/>
          <w:szCs w:val="28"/>
          <w:vertAlign w:val="baseline"/>
        </w:rPr>
        <w:t>学生</w:t>
      </w:r>
      <w:r>
        <w:rPr>
          <w:rFonts w:hint="eastAsia" w:ascii="华文仿宋" w:hAnsi="华文仿宋" w:eastAsia="华文仿宋" w:cs="华文仿宋"/>
          <w:sz w:val="28"/>
          <w:szCs w:val="28"/>
          <w:vertAlign w:val="baseline"/>
          <w:lang w:val="en-US" w:eastAsia="zh-CN"/>
        </w:rPr>
        <w:t>关注</w:t>
      </w:r>
      <w:r>
        <w:rPr>
          <w:rFonts w:hint="eastAsia" w:ascii="华文仿宋" w:hAnsi="华文仿宋" w:eastAsia="华文仿宋" w:cs="华文仿宋"/>
          <w:sz w:val="28"/>
          <w:szCs w:val="28"/>
          <w:vertAlign w:val="baseline"/>
        </w:rPr>
        <w:t>“山西华安助学”微信公众号</w:t>
      </w:r>
      <w:r>
        <w:rPr>
          <w:rFonts w:hint="eastAsia" w:ascii="华文仿宋" w:hAnsi="华文仿宋" w:eastAsia="华文仿宋" w:cs="华文仿宋"/>
          <w:sz w:val="28"/>
          <w:szCs w:val="28"/>
          <w:vertAlign w:val="baseline"/>
          <w:lang w:eastAsia="zh-CN"/>
        </w:rPr>
        <w:t>，</w:t>
      </w:r>
      <w:r>
        <w:rPr>
          <w:rFonts w:hint="eastAsia" w:ascii="华文仿宋" w:hAnsi="华文仿宋" w:eastAsia="华文仿宋" w:cs="华文仿宋"/>
          <w:sz w:val="28"/>
          <w:szCs w:val="28"/>
          <w:vertAlign w:val="baseline"/>
        </w:rPr>
        <w:t>登录小程序，在我的贷款里点击毕业确认，根据提示操作</w:t>
      </w:r>
      <w:r>
        <w:rPr>
          <w:rFonts w:hint="eastAsia" w:ascii="华文仿宋" w:hAnsi="华文仿宋" w:eastAsia="华文仿宋" w:cs="华文仿宋"/>
          <w:sz w:val="28"/>
          <w:szCs w:val="28"/>
          <w:vertAlign w:val="baseline"/>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pPr>
      <w:r>
        <w:rPr>
          <w:rStyle w:val="6"/>
          <w:rFonts w:hint="eastAsia" w:ascii="华文仿宋" w:hAnsi="华文仿宋" w:eastAsia="华文仿宋" w:cs="华文仿宋"/>
          <w:sz w:val="28"/>
          <w:szCs w:val="28"/>
          <w:vertAlign w:val="baseline"/>
        </w:rPr>
        <w:t>（三）注意事项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rPr>
          <w:rFonts w:hint="eastAsia" w:ascii="华文仿宋" w:hAnsi="华文仿宋" w:eastAsia="华文仿宋" w:cs="华文仿宋"/>
          <w:sz w:val="28"/>
          <w:szCs w:val="28"/>
          <w:vertAlign w:val="baseline"/>
        </w:rPr>
      </w:pPr>
      <w:r>
        <w:rPr>
          <w:rFonts w:hint="eastAsia" w:ascii="华文仿宋" w:hAnsi="华文仿宋" w:eastAsia="华文仿宋" w:cs="华文仿宋"/>
          <w:sz w:val="28"/>
          <w:szCs w:val="28"/>
          <w:vertAlign w:val="baseline"/>
          <w:lang w:val="en-US"/>
        </w:rPr>
        <w:t>1</w:t>
      </w:r>
      <w:r>
        <w:rPr>
          <w:rFonts w:hint="eastAsia" w:ascii="华文仿宋" w:hAnsi="华文仿宋" w:eastAsia="华文仿宋" w:cs="华文仿宋"/>
          <w:sz w:val="28"/>
          <w:szCs w:val="28"/>
          <w:vertAlign w:val="baseline"/>
          <w:lang w:val="en-US" w:eastAsia="zh-CN"/>
        </w:rPr>
        <w:t>.</w:t>
      </w:r>
      <w:r>
        <w:rPr>
          <w:rFonts w:hint="eastAsia" w:ascii="华文仿宋" w:hAnsi="华文仿宋" w:eastAsia="华文仿宋" w:cs="华文仿宋"/>
          <w:sz w:val="28"/>
          <w:szCs w:val="28"/>
          <w:vertAlign w:val="baseline"/>
        </w:rPr>
        <w:t>申请毕业确认时，学生按要求准确填写个人信息，不得填写虚假信息。</w:t>
      </w:r>
      <w:r>
        <w:rPr>
          <w:rFonts w:hint="eastAsia" w:ascii="华文仿宋" w:hAnsi="华文仿宋" w:eastAsia="华文仿宋" w:cs="华文仿宋"/>
          <w:i w:val="0"/>
          <w:iCs w:val="0"/>
          <w:caps w:val="0"/>
          <w:color w:val="000000"/>
          <w:spacing w:val="0"/>
          <w:sz w:val="28"/>
          <w:szCs w:val="28"/>
          <w:shd w:val="clear" w:fill="FFFFFF"/>
          <w:vertAlign w:val="baseline"/>
        </w:rPr>
        <w:t>在变换工作、更换联系方式或联系人后需要及时登录学生在线服务系统修改相关信息。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pPr>
      <w:r>
        <w:rPr>
          <w:rFonts w:hint="eastAsia" w:ascii="华文仿宋" w:hAnsi="华文仿宋" w:eastAsia="华文仿宋" w:cs="华文仿宋"/>
          <w:sz w:val="28"/>
          <w:szCs w:val="28"/>
          <w:vertAlign w:val="baseline"/>
          <w:lang w:val="en-US" w:eastAsia="zh-CN"/>
        </w:rPr>
        <w:t>2.暂时没有</w:t>
      </w:r>
      <w:r>
        <w:rPr>
          <w:rFonts w:hint="eastAsia" w:ascii="华文仿宋" w:hAnsi="华文仿宋" w:eastAsia="华文仿宋" w:cs="华文仿宋"/>
          <w:sz w:val="28"/>
          <w:szCs w:val="28"/>
          <w:vertAlign w:val="baseline"/>
        </w:rPr>
        <w:t>工作单位的学生，一律按照家庭信息填写就业信息，其中</w:t>
      </w:r>
      <w:r>
        <w:rPr>
          <w:rFonts w:hint="eastAsia" w:ascii="华文仿宋" w:hAnsi="华文仿宋" w:eastAsia="华文仿宋" w:cs="华文仿宋"/>
          <w:sz w:val="28"/>
          <w:szCs w:val="28"/>
          <w:vertAlign w:val="baseline"/>
          <w:lang w:val="en-US"/>
        </w:rPr>
        <w:t>“</w:t>
      </w:r>
      <w:r>
        <w:rPr>
          <w:rFonts w:hint="eastAsia" w:ascii="华文仿宋" w:hAnsi="华文仿宋" w:eastAsia="华文仿宋" w:cs="华文仿宋"/>
          <w:sz w:val="28"/>
          <w:szCs w:val="28"/>
          <w:vertAlign w:val="baseline"/>
        </w:rPr>
        <w:t>工作单位</w:t>
      </w:r>
      <w:r>
        <w:rPr>
          <w:rFonts w:hint="eastAsia" w:ascii="华文仿宋" w:hAnsi="华文仿宋" w:eastAsia="华文仿宋" w:cs="华文仿宋"/>
          <w:sz w:val="28"/>
          <w:szCs w:val="28"/>
          <w:vertAlign w:val="baseline"/>
          <w:lang w:val="en-US"/>
        </w:rPr>
        <w:t>”</w:t>
      </w:r>
      <w:r>
        <w:rPr>
          <w:rFonts w:hint="eastAsia" w:ascii="华文仿宋" w:hAnsi="华文仿宋" w:eastAsia="华文仿宋" w:cs="华文仿宋"/>
          <w:sz w:val="28"/>
          <w:szCs w:val="28"/>
          <w:vertAlign w:val="baseline"/>
        </w:rPr>
        <w:t>处填写</w:t>
      </w:r>
      <w:r>
        <w:rPr>
          <w:rFonts w:hint="eastAsia" w:ascii="华文仿宋" w:hAnsi="华文仿宋" w:eastAsia="华文仿宋" w:cs="华文仿宋"/>
          <w:sz w:val="28"/>
          <w:szCs w:val="28"/>
          <w:vertAlign w:val="baseline"/>
          <w:lang w:val="en-US"/>
        </w:rPr>
        <w:t>“XX</w:t>
      </w:r>
      <w:r>
        <w:rPr>
          <w:rFonts w:hint="eastAsia" w:ascii="华文仿宋" w:hAnsi="华文仿宋" w:eastAsia="华文仿宋" w:cs="华文仿宋"/>
          <w:sz w:val="28"/>
          <w:szCs w:val="28"/>
          <w:vertAlign w:val="baseline"/>
        </w:rPr>
        <w:t>镇</w:t>
      </w:r>
      <w:r>
        <w:rPr>
          <w:rFonts w:hint="eastAsia" w:ascii="华文仿宋" w:hAnsi="华文仿宋" w:eastAsia="华文仿宋" w:cs="华文仿宋"/>
          <w:sz w:val="28"/>
          <w:szCs w:val="28"/>
          <w:vertAlign w:val="baseline"/>
          <w:lang w:val="en-US"/>
        </w:rPr>
        <w:t>-XX</w:t>
      </w:r>
      <w:r>
        <w:rPr>
          <w:rFonts w:hint="eastAsia" w:ascii="华文仿宋" w:hAnsi="华文仿宋" w:eastAsia="华文仿宋" w:cs="华文仿宋"/>
          <w:sz w:val="28"/>
          <w:szCs w:val="28"/>
          <w:vertAlign w:val="baseline"/>
        </w:rPr>
        <w:t>村</w:t>
      </w:r>
      <w:r>
        <w:rPr>
          <w:rFonts w:hint="eastAsia" w:ascii="华文仿宋" w:hAnsi="华文仿宋" w:eastAsia="华文仿宋" w:cs="华文仿宋"/>
          <w:sz w:val="28"/>
          <w:szCs w:val="28"/>
          <w:vertAlign w:val="baseline"/>
          <w:lang w:val="en-US"/>
        </w:rPr>
        <w:t>”</w:t>
      </w:r>
      <w:r>
        <w:rPr>
          <w:rFonts w:hint="eastAsia" w:ascii="华文仿宋" w:hAnsi="华文仿宋" w:eastAsia="华文仿宋" w:cs="华文仿宋"/>
          <w:sz w:val="28"/>
          <w:szCs w:val="28"/>
          <w:vertAlign w:val="baseline"/>
        </w:rPr>
        <w:t>，</w:t>
      </w:r>
      <w:r>
        <w:rPr>
          <w:rFonts w:hint="eastAsia" w:ascii="华文仿宋" w:hAnsi="华文仿宋" w:eastAsia="华文仿宋" w:cs="华文仿宋"/>
          <w:sz w:val="28"/>
          <w:szCs w:val="28"/>
          <w:vertAlign w:val="baseline"/>
          <w:lang w:val="en-US"/>
        </w:rPr>
        <w:t>“</w:t>
      </w:r>
      <w:r>
        <w:rPr>
          <w:rFonts w:hint="eastAsia" w:ascii="华文仿宋" w:hAnsi="华文仿宋" w:eastAsia="华文仿宋" w:cs="华文仿宋"/>
          <w:sz w:val="28"/>
          <w:szCs w:val="28"/>
          <w:vertAlign w:val="baseline"/>
        </w:rPr>
        <w:t>单位地址</w:t>
      </w:r>
      <w:r>
        <w:rPr>
          <w:rFonts w:hint="eastAsia" w:ascii="华文仿宋" w:hAnsi="华文仿宋" w:eastAsia="华文仿宋" w:cs="华文仿宋"/>
          <w:sz w:val="28"/>
          <w:szCs w:val="28"/>
          <w:vertAlign w:val="baseline"/>
          <w:lang w:val="en-US"/>
        </w:rPr>
        <w:t>”</w:t>
      </w:r>
      <w:r>
        <w:rPr>
          <w:rFonts w:hint="eastAsia" w:ascii="华文仿宋" w:hAnsi="华文仿宋" w:eastAsia="华文仿宋" w:cs="华文仿宋"/>
          <w:sz w:val="28"/>
          <w:szCs w:val="28"/>
          <w:vertAlign w:val="baseline"/>
        </w:rPr>
        <w:t>处所填写内容与</w:t>
      </w:r>
      <w:r>
        <w:rPr>
          <w:rFonts w:hint="eastAsia" w:ascii="华文仿宋" w:hAnsi="华文仿宋" w:eastAsia="华文仿宋" w:cs="华文仿宋"/>
          <w:sz w:val="28"/>
          <w:szCs w:val="28"/>
          <w:vertAlign w:val="baseline"/>
          <w:lang w:val="en-US"/>
        </w:rPr>
        <w:t>“</w:t>
      </w:r>
      <w:r>
        <w:rPr>
          <w:rFonts w:hint="eastAsia" w:ascii="华文仿宋" w:hAnsi="华文仿宋" w:eastAsia="华文仿宋" w:cs="华文仿宋"/>
          <w:sz w:val="28"/>
          <w:szCs w:val="28"/>
          <w:vertAlign w:val="baseline"/>
        </w:rPr>
        <w:t>家庭信息</w:t>
      </w:r>
      <w:r>
        <w:rPr>
          <w:rFonts w:hint="eastAsia" w:ascii="华文仿宋" w:hAnsi="华文仿宋" w:eastAsia="华文仿宋" w:cs="华文仿宋"/>
          <w:sz w:val="28"/>
          <w:szCs w:val="28"/>
          <w:vertAlign w:val="baseline"/>
          <w:lang w:val="en-US"/>
        </w:rPr>
        <w:t>”</w:t>
      </w:r>
      <w:r>
        <w:rPr>
          <w:rFonts w:hint="eastAsia" w:ascii="华文仿宋" w:hAnsi="华文仿宋" w:eastAsia="华文仿宋" w:cs="华文仿宋"/>
          <w:sz w:val="28"/>
          <w:szCs w:val="28"/>
          <w:vertAlign w:val="baseline"/>
        </w:rPr>
        <w:t>栏目中</w:t>
      </w:r>
      <w:r>
        <w:rPr>
          <w:rFonts w:hint="eastAsia" w:ascii="华文仿宋" w:hAnsi="华文仿宋" w:eastAsia="华文仿宋" w:cs="华文仿宋"/>
          <w:sz w:val="28"/>
          <w:szCs w:val="28"/>
          <w:vertAlign w:val="baseline"/>
          <w:lang w:val="en-US"/>
        </w:rPr>
        <w:t>“</w:t>
      </w:r>
      <w:r>
        <w:rPr>
          <w:rFonts w:hint="eastAsia" w:ascii="华文仿宋" w:hAnsi="华文仿宋" w:eastAsia="华文仿宋" w:cs="华文仿宋"/>
          <w:sz w:val="28"/>
          <w:szCs w:val="28"/>
          <w:vertAlign w:val="baseline"/>
        </w:rPr>
        <w:t>家庭地址</w:t>
      </w:r>
      <w:r>
        <w:rPr>
          <w:rFonts w:hint="eastAsia" w:ascii="华文仿宋" w:hAnsi="华文仿宋" w:eastAsia="华文仿宋" w:cs="华文仿宋"/>
          <w:sz w:val="28"/>
          <w:szCs w:val="28"/>
          <w:vertAlign w:val="baseline"/>
          <w:lang w:val="en-US"/>
        </w:rPr>
        <w:t>”</w:t>
      </w:r>
      <w:r>
        <w:rPr>
          <w:rFonts w:hint="eastAsia" w:ascii="华文仿宋" w:hAnsi="华文仿宋" w:eastAsia="华文仿宋" w:cs="华文仿宋"/>
          <w:sz w:val="28"/>
          <w:szCs w:val="28"/>
          <w:vertAlign w:val="baseline"/>
        </w:rPr>
        <w:t>处录入信息一致。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rPr>
          <w:rFonts w:hint="eastAsia" w:ascii="华文仿宋" w:hAnsi="华文仿宋" w:eastAsia="华文仿宋" w:cs="华文仿宋"/>
          <w:sz w:val="28"/>
          <w:szCs w:val="28"/>
          <w:vertAlign w:val="baseline"/>
        </w:rPr>
      </w:pPr>
      <w:r>
        <w:rPr>
          <w:rFonts w:hint="eastAsia" w:ascii="华文仿宋" w:hAnsi="华文仿宋" w:eastAsia="华文仿宋" w:cs="华文仿宋"/>
          <w:sz w:val="28"/>
          <w:szCs w:val="28"/>
          <w:vertAlign w:val="baseline"/>
          <w:lang w:val="en-US"/>
        </w:rPr>
        <w:t>3</w:t>
      </w:r>
      <w:r>
        <w:rPr>
          <w:rFonts w:hint="eastAsia" w:ascii="华文仿宋" w:hAnsi="华文仿宋" w:eastAsia="华文仿宋" w:cs="华文仿宋"/>
          <w:sz w:val="28"/>
          <w:szCs w:val="28"/>
          <w:vertAlign w:val="baseline"/>
          <w:lang w:val="en-US" w:eastAsia="zh-CN"/>
        </w:rPr>
        <w:t>.</w:t>
      </w:r>
      <w:r>
        <w:rPr>
          <w:rFonts w:hint="eastAsia" w:ascii="华文仿宋" w:hAnsi="华文仿宋" w:eastAsia="华文仿宋" w:cs="华文仿宋"/>
          <w:sz w:val="28"/>
          <w:szCs w:val="28"/>
          <w:vertAlign w:val="baseline"/>
        </w:rPr>
        <w:t>个别学生因学籍异动（服兵役、留级、休学等）后没有及时办理就学信息变更，或在办理贷款时把学制填写错误，导致毕业时间和实际情况不一致。如有上述问题，学生应尽快到生源地县区教育局学生资助中心办理就学信息变更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55"/>
        <w:jc w:val="left"/>
        <w:textAlignment w:val="baseline"/>
      </w:pPr>
      <w:r>
        <w:rPr>
          <w:rFonts w:hint="eastAsia" w:ascii="华文仿宋" w:hAnsi="华文仿宋" w:eastAsia="华文仿宋" w:cs="华文仿宋"/>
          <w:sz w:val="28"/>
          <w:szCs w:val="28"/>
          <w:vertAlign w:val="baseline"/>
          <w:lang w:val="en-US" w:eastAsia="zh-CN"/>
        </w:rPr>
        <w:t>4.</w:t>
      </w:r>
      <w:r>
        <w:rPr>
          <w:rFonts w:hint="eastAsia" w:ascii="华文仿宋" w:hAnsi="华文仿宋" w:eastAsia="华文仿宋" w:cs="华文仿宋"/>
          <w:sz w:val="28"/>
          <w:szCs w:val="28"/>
          <w:vertAlign w:val="baseline"/>
        </w:rPr>
        <w:t>毕业后</w:t>
      </w:r>
      <w:r>
        <w:rPr>
          <w:rFonts w:hint="eastAsia" w:ascii="华文仿宋" w:hAnsi="华文仿宋" w:eastAsia="华文仿宋" w:cs="华文仿宋"/>
          <w:sz w:val="28"/>
          <w:szCs w:val="28"/>
          <w:vertAlign w:val="baseline"/>
          <w:lang w:val="en-US" w:eastAsia="zh-CN"/>
        </w:rPr>
        <w:t>继续升学的学生</w:t>
      </w:r>
      <w:r>
        <w:rPr>
          <w:rFonts w:hint="eastAsia" w:ascii="华文仿宋" w:hAnsi="华文仿宋" w:eastAsia="华文仿宋" w:cs="华文仿宋"/>
          <w:sz w:val="28"/>
          <w:szCs w:val="28"/>
          <w:vertAlign w:val="baseline"/>
        </w:rPr>
        <w:t>，于</w:t>
      </w:r>
      <w:r>
        <w:rPr>
          <w:rFonts w:hint="eastAsia" w:ascii="华文仿宋" w:hAnsi="华文仿宋" w:eastAsia="华文仿宋" w:cs="华文仿宋"/>
          <w:sz w:val="28"/>
          <w:szCs w:val="28"/>
          <w:vertAlign w:val="baseline"/>
          <w:lang w:val="en-US"/>
        </w:rPr>
        <w:t>8</w:t>
      </w:r>
      <w:r>
        <w:rPr>
          <w:rFonts w:hint="eastAsia" w:ascii="华文仿宋" w:hAnsi="华文仿宋" w:eastAsia="华文仿宋" w:cs="华文仿宋"/>
          <w:sz w:val="28"/>
          <w:szCs w:val="28"/>
          <w:vertAlign w:val="baseline"/>
        </w:rPr>
        <w:t>月</w:t>
      </w:r>
      <w:r>
        <w:rPr>
          <w:rFonts w:hint="eastAsia" w:ascii="华文仿宋" w:hAnsi="华文仿宋" w:eastAsia="华文仿宋" w:cs="华文仿宋"/>
          <w:sz w:val="28"/>
          <w:szCs w:val="28"/>
          <w:vertAlign w:val="baseline"/>
          <w:lang w:val="en-US"/>
        </w:rPr>
        <w:t>31</w:t>
      </w:r>
      <w:r>
        <w:rPr>
          <w:rFonts w:hint="eastAsia" w:ascii="华文仿宋" w:hAnsi="华文仿宋" w:eastAsia="华文仿宋" w:cs="华文仿宋"/>
          <w:sz w:val="28"/>
          <w:szCs w:val="28"/>
          <w:vertAlign w:val="baseline"/>
        </w:rPr>
        <w:t>日前持录取通知书和身份证到生源地县资助中心申请变更就学信息和变更还款计划，以便在升学后就读期间继续享受财政贴息政策。</w:t>
      </w:r>
    </w:p>
    <w:p>
      <w:pPr>
        <w:keepNext w:val="0"/>
        <w:keepLines w:val="0"/>
        <w:pageBreakBefore w:val="0"/>
        <w:widowControl w:val="0"/>
        <w:kinsoku/>
        <w:wordWrap/>
        <w:overflowPunct/>
        <w:topLinePunct w:val="0"/>
        <w:autoSpaceDE/>
        <w:autoSpaceDN/>
        <w:bidi w:val="0"/>
        <w:adjustRightInd/>
        <w:snapToGrid/>
        <w:spacing w:line="240" w:lineRule="auto"/>
        <w:ind w:right="0" w:firstLine="602" w:firstLineChars="200"/>
        <w:textAlignment w:val="auto"/>
        <w:outlineLvl w:val="9"/>
        <w:rPr>
          <w:rFonts w:hint="eastAsia" w:ascii="仿宋_GB2312" w:eastAsia="仿宋_GB2312"/>
          <w:b/>
          <w:bCs/>
          <w:sz w:val="30"/>
          <w:szCs w:val="30"/>
          <w:lang w:val="en-US" w:eastAsia="zh-CN"/>
        </w:rPr>
      </w:pPr>
      <w:r>
        <w:rPr>
          <w:rFonts w:hint="eastAsia" w:ascii="仿宋_GB2312" w:eastAsia="仿宋_GB2312"/>
          <w:b/>
          <w:bCs/>
          <w:sz w:val="30"/>
          <w:szCs w:val="30"/>
          <w:lang w:eastAsia="zh-CN"/>
        </w:rPr>
        <w:t>二</w:t>
      </w:r>
      <w:r>
        <w:rPr>
          <w:rFonts w:hint="eastAsia" w:ascii="仿宋_GB2312" w:eastAsia="仿宋_GB2312"/>
          <w:b/>
          <w:bCs/>
          <w:sz w:val="30"/>
          <w:szCs w:val="30"/>
        </w:rPr>
        <w:t>、</w:t>
      </w:r>
      <w:r>
        <w:rPr>
          <w:rFonts w:hint="eastAsia" w:ascii="仿宋_GB2312" w:eastAsia="仿宋_GB2312"/>
          <w:b/>
          <w:bCs/>
          <w:sz w:val="30"/>
          <w:szCs w:val="30"/>
          <w:lang w:val="en-US" w:eastAsia="zh-CN"/>
        </w:rPr>
        <w:t>还款工作</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i w:val="0"/>
          <w:iCs w:val="0"/>
          <w:caps w:val="0"/>
          <w:color w:val="000000"/>
          <w:spacing w:val="0"/>
          <w:kern w:val="0"/>
          <w:sz w:val="28"/>
          <w:szCs w:val="28"/>
          <w:shd w:val="clear" w:fill="FFFFFF"/>
          <w:vertAlign w:val="baseline"/>
          <w:lang w:val="en-US" w:eastAsia="zh-CN" w:bidi="ar"/>
        </w:rPr>
      </w:pPr>
      <w:r>
        <w:rPr>
          <w:rFonts w:hint="eastAsia" w:ascii="华文仿宋" w:hAnsi="华文仿宋" w:eastAsia="华文仿宋" w:cs="华文仿宋"/>
          <w:i w:val="0"/>
          <w:iCs w:val="0"/>
          <w:caps w:val="0"/>
          <w:color w:val="000000"/>
          <w:spacing w:val="0"/>
          <w:kern w:val="0"/>
          <w:sz w:val="28"/>
          <w:szCs w:val="28"/>
          <w:shd w:val="clear" w:fill="FFFFFF"/>
          <w:vertAlign w:val="baseline"/>
          <w:lang w:val="en-US" w:eastAsia="zh-CN" w:bidi="ar"/>
        </w:rPr>
        <w:t>（一）延期偿还政策。</w:t>
      </w:r>
      <w:r>
        <w:rPr>
          <w:rFonts w:hint="default" w:ascii="华文仿宋" w:hAnsi="华文仿宋" w:eastAsia="华文仿宋" w:cs="华文仿宋"/>
          <w:i w:val="0"/>
          <w:iCs w:val="0"/>
          <w:caps w:val="0"/>
          <w:color w:val="000000"/>
          <w:spacing w:val="0"/>
          <w:kern w:val="0"/>
          <w:sz w:val="28"/>
          <w:szCs w:val="28"/>
          <w:shd w:val="clear" w:fill="FFFFFF"/>
          <w:vertAlign w:val="baseline"/>
          <w:lang w:val="en-US" w:eastAsia="zh-CN" w:bidi="ar"/>
        </w:rPr>
        <w:t>为帮助家庭经济困难毕业生缓解就业压力，支持做好高校毕业生就业服务工作，</w:t>
      </w:r>
      <w:r>
        <w:rPr>
          <w:rFonts w:hint="eastAsia" w:ascii="华文仿宋" w:hAnsi="华文仿宋" w:eastAsia="华文仿宋" w:cs="华文仿宋"/>
          <w:i w:val="0"/>
          <w:iCs w:val="0"/>
          <w:caps w:val="0"/>
          <w:color w:val="000000"/>
          <w:spacing w:val="0"/>
          <w:kern w:val="0"/>
          <w:sz w:val="28"/>
          <w:szCs w:val="28"/>
          <w:shd w:val="clear" w:fill="FFFFFF"/>
          <w:vertAlign w:val="baseline"/>
          <w:lang w:val="en-US" w:eastAsia="zh-CN" w:bidi="ar"/>
        </w:rPr>
        <w:t>财政部、教育部、人民银行、银保监会联合印发了《关于做好2022年国家助学贷款免息及本金延期偿还工作的通知》，明确对2022年及以前年度毕业的贷款学生2022年内应偿还的国家助学贷款利息予以免除；对2022年及以前年度毕业的贷款学生2022年内应偿还的国家助学贷款本金，经贷款学生自主申请，可延期1年偿还，延期贷款不计罚息和复利，风险分类暂不下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left"/>
        <w:textAlignment w:val="baseline"/>
        <w:rPr>
          <w:rFonts w:hint="eastAsia" w:ascii="华文仿宋" w:hAnsi="华文仿宋" w:eastAsia="华文仿宋" w:cs="华文仿宋"/>
          <w:i w:val="0"/>
          <w:iCs w:val="0"/>
          <w:caps w:val="0"/>
          <w:color w:val="000000"/>
          <w:spacing w:val="0"/>
          <w:kern w:val="0"/>
          <w:sz w:val="28"/>
          <w:szCs w:val="28"/>
          <w:shd w:val="clear" w:fill="FFFFFF"/>
          <w:vertAlign w:val="baseline"/>
          <w:lang w:val="en-US" w:eastAsia="zh-CN" w:bidi="ar"/>
        </w:rPr>
      </w:pPr>
      <w:r>
        <w:rPr>
          <w:rFonts w:hint="eastAsia" w:ascii="华文仿宋" w:hAnsi="华文仿宋" w:eastAsia="华文仿宋" w:cs="华文仿宋"/>
          <w:i w:val="0"/>
          <w:iCs w:val="0"/>
          <w:caps w:val="0"/>
          <w:color w:val="000000"/>
          <w:spacing w:val="0"/>
          <w:kern w:val="0"/>
          <w:sz w:val="28"/>
          <w:szCs w:val="28"/>
          <w:shd w:val="clear" w:fill="FFFFFF"/>
          <w:vertAlign w:val="baseline"/>
          <w:lang w:val="en-US" w:eastAsia="zh-CN" w:bidi="ar"/>
        </w:rPr>
        <w:t>（二）确认还款金额。每年11月1日后（贷款最后一年的9月1日后）登录学生在线服务系统查看本年应还利息、应还本金的数额，及时将还本付息资金存入还款账户。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left"/>
        <w:textAlignment w:val="baseline"/>
        <w:rPr>
          <w:rFonts w:ascii="微软雅黑" w:hAnsi="微软雅黑" w:eastAsia="微软雅黑" w:cs="微软雅黑"/>
          <w:i w:val="0"/>
          <w:iCs w:val="0"/>
          <w:caps w:val="0"/>
          <w:color w:val="000000"/>
          <w:spacing w:val="0"/>
          <w:sz w:val="21"/>
          <w:szCs w:val="21"/>
        </w:rPr>
      </w:pPr>
      <w:r>
        <w:rPr>
          <w:rFonts w:hint="eastAsia" w:ascii="华文仿宋" w:hAnsi="华文仿宋" w:eastAsia="华文仿宋" w:cs="华文仿宋"/>
          <w:i w:val="0"/>
          <w:iCs w:val="0"/>
          <w:caps w:val="0"/>
          <w:color w:val="000000"/>
          <w:spacing w:val="0"/>
          <w:sz w:val="28"/>
          <w:szCs w:val="28"/>
          <w:shd w:val="clear" w:fill="FFFFFF"/>
          <w:vertAlign w:val="baseline"/>
          <w:lang w:eastAsia="zh-CN"/>
        </w:rPr>
        <w:t>（</w:t>
      </w:r>
      <w:r>
        <w:rPr>
          <w:rFonts w:hint="eastAsia" w:ascii="华文仿宋" w:hAnsi="华文仿宋" w:eastAsia="华文仿宋" w:cs="华文仿宋"/>
          <w:i w:val="0"/>
          <w:iCs w:val="0"/>
          <w:caps w:val="0"/>
          <w:color w:val="000000"/>
          <w:spacing w:val="0"/>
          <w:sz w:val="28"/>
          <w:szCs w:val="28"/>
          <w:shd w:val="clear" w:fill="FFFFFF"/>
          <w:vertAlign w:val="baseline"/>
          <w:lang w:val="en-US" w:eastAsia="zh-CN"/>
        </w:rPr>
        <w:t>三</w:t>
      </w:r>
      <w:r>
        <w:rPr>
          <w:rFonts w:hint="eastAsia" w:ascii="华文仿宋" w:hAnsi="华文仿宋" w:eastAsia="华文仿宋" w:cs="华文仿宋"/>
          <w:i w:val="0"/>
          <w:iCs w:val="0"/>
          <w:caps w:val="0"/>
          <w:color w:val="000000"/>
          <w:spacing w:val="0"/>
          <w:sz w:val="28"/>
          <w:szCs w:val="28"/>
          <w:shd w:val="clear" w:fill="FFFFFF"/>
          <w:vertAlign w:val="baseline"/>
          <w:lang w:eastAsia="zh-CN"/>
        </w:rPr>
        <w:t>）</w:t>
      </w:r>
      <w:r>
        <w:rPr>
          <w:rFonts w:hint="eastAsia" w:ascii="华文仿宋" w:hAnsi="华文仿宋" w:eastAsia="华文仿宋" w:cs="华文仿宋"/>
          <w:i w:val="0"/>
          <w:iCs w:val="0"/>
          <w:caps w:val="0"/>
          <w:color w:val="000000"/>
          <w:spacing w:val="0"/>
          <w:sz w:val="28"/>
          <w:szCs w:val="28"/>
          <w:shd w:val="clear" w:fill="FFFFFF"/>
          <w:vertAlign w:val="baseline"/>
        </w:rPr>
        <w:t>提前还款。如果家庭经济条件允许，学生可以到县级资助中心或登录学生在线服务系统申请一次性还清或部分还清贷款本息，系统将根据申请时间确定相应的结息日和利息金额。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55"/>
        <w:jc w:val="left"/>
        <w:textAlignment w:val="baseline"/>
        <w:rPr>
          <w:rFonts w:hint="eastAsia" w:ascii="微软雅黑" w:hAnsi="微软雅黑" w:eastAsia="微软雅黑" w:cs="微软雅黑"/>
          <w:i w:val="0"/>
          <w:iCs w:val="0"/>
          <w:caps w:val="0"/>
          <w:color w:val="000000"/>
          <w:spacing w:val="0"/>
          <w:sz w:val="21"/>
          <w:szCs w:val="21"/>
        </w:rPr>
      </w:pPr>
      <w:r>
        <w:rPr>
          <w:rFonts w:hint="eastAsia" w:ascii="华文仿宋" w:hAnsi="华文仿宋" w:eastAsia="华文仿宋" w:cs="华文仿宋"/>
          <w:i w:val="0"/>
          <w:iCs w:val="0"/>
          <w:caps w:val="0"/>
          <w:color w:val="000000"/>
          <w:spacing w:val="0"/>
          <w:sz w:val="28"/>
          <w:szCs w:val="28"/>
          <w:shd w:val="clear" w:fill="FFFFFF"/>
          <w:vertAlign w:val="baseline"/>
          <w:lang w:eastAsia="zh-CN"/>
        </w:rPr>
        <w:t>（</w:t>
      </w:r>
      <w:r>
        <w:rPr>
          <w:rFonts w:hint="eastAsia" w:ascii="华文仿宋" w:hAnsi="华文仿宋" w:eastAsia="华文仿宋" w:cs="华文仿宋"/>
          <w:i w:val="0"/>
          <w:iCs w:val="0"/>
          <w:caps w:val="0"/>
          <w:color w:val="000000"/>
          <w:spacing w:val="0"/>
          <w:sz w:val="28"/>
          <w:szCs w:val="28"/>
          <w:shd w:val="clear" w:fill="FFFFFF"/>
          <w:vertAlign w:val="baseline"/>
          <w:lang w:val="en-US" w:eastAsia="zh-CN"/>
        </w:rPr>
        <w:t>四</w:t>
      </w:r>
      <w:r>
        <w:rPr>
          <w:rFonts w:hint="eastAsia" w:ascii="华文仿宋" w:hAnsi="华文仿宋" w:eastAsia="华文仿宋" w:cs="华文仿宋"/>
          <w:i w:val="0"/>
          <w:iCs w:val="0"/>
          <w:caps w:val="0"/>
          <w:color w:val="000000"/>
          <w:spacing w:val="0"/>
          <w:sz w:val="28"/>
          <w:szCs w:val="28"/>
          <w:shd w:val="clear" w:fill="FFFFFF"/>
          <w:vertAlign w:val="baseline"/>
          <w:lang w:eastAsia="zh-CN"/>
        </w:rPr>
        <w:t>）</w:t>
      </w:r>
      <w:r>
        <w:rPr>
          <w:rFonts w:hint="eastAsia" w:ascii="华文仿宋" w:hAnsi="华文仿宋" w:eastAsia="华文仿宋" w:cs="华文仿宋"/>
          <w:i w:val="0"/>
          <w:iCs w:val="0"/>
          <w:caps w:val="0"/>
          <w:color w:val="000000"/>
          <w:spacing w:val="0"/>
          <w:sz w:val="28"/>
          <w:szCs w:val="28"/>
          <w:shd w:val="clear" w:fill="FFFFFF"/>
          <w:vertAlign w:val="baseline"/>
        </w:rPr>
        <w:t>贷款逾期。学生出现违约情况，违约信息及共同借款人信息会载入人民银行个人征信系统，直接导致学生及共同借款人个人信用受损，对于以后办理个人信贷（信用卡、车贷、房贷等）业务及个人事业发展会产生不良影响。</w:t>
      </w:r>
    </w:p>
    <w:p>
      <w:pPr>
        <w:keepNext w:val="0"/>
        <w:keepLines w:val="0"/>
        <w:pageBreakBefore w:val="0"/>
        <w:widowControl w:val="0"/>
        <w:kinsoku/>
        <w:wordWrap/>
        <w:overflowPunct/>
        <w:topLinePunct w:val="0"/>
        <w:autoSpaceDE/>
        <w:autoSpaceDN/>
        <w:bidi w:val="0"/>
        <w:adjustRightInd/>
        <w:snapToGrid/>
        <w:spacing w:line="240" w:lineRule="auto"/>
        <w:ind w:right="0" w:firstLine="602" w:firstLineChars="200"/>
        <w:textAlignment w:val="auto"/>
        <w:outlineLvl w:val="9"/>
        <w:rPr>
          <w:rFonts w:hint="default" w:ascii="仿宋_GB2312" w:eastAsia="仿宋_GB2312"/>
          <w:b/>
          <w:bCs/>
          <w:sz w:val="30"/>
          <w:szCs w:val="30"/>
          <w:lang w:val="en-US"/>
        </w:rPr>
      </w:pPr>
      <w:r>
        <w:rPr>
          <w:rFonts w:hint="eastAsia" w:ascii="仿宋_GB2312" w:eastAsia="仿宋_GB2312"/>
          <w:b/>
          <w:bCs/>
          <w:sz w:val="30"/>
          <w:szCs w:val="30"/>
          <w:lang w:val="en-US" w:eastAsia="zh-CN"/>
        </w:rPr>
        <w:t>三、</w:t>
      </w:r>
      <w:r>
        <w:rPr>
          <w:rFonts w:hint="eastAsia" w:ascii="仿宋_GB2312" w:eastAsia="仿宋_GB2312"/>
          <w:b/>
          <w:bCs/>
          <w:sz w:val="30"/>
          <w:szCs w:val="30"/>
          <w:lang w:eastAsia="zh-CN"/>
        </w:rPr>
        <w:t>续贷</w:t>
      </w:r>
      <w:r>
        <w:rPr>
          <w:rFonts w:hint="eastAsia" w:ascii="仿宋_GB2312" w:eastAsia="仿宋_GB2312"/>
          <w:b/>
          <w:bCs/>
          <w:sz w:val="30"/>
          <w:szCs w:val="30"/>
          <w:lang w:val="en-US" w:eastAsia="zh-CN"/>
        </w:rPr>
        <w:t>工作</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（一）</w:t>
      </w:r>
      <w:r>
        <w:rPr>
          <w:rFonts w:hint="default" w:ascii="华文仿宋" w:hAnsi="华文仿宋" w:eastAsia="华文仿宋" w:cs="华文仿宋"/>
          <w:color w:val="191919"/>
          <w:kern w:val="0"/>
          <w:sz w:val="28"/>
          <w:szCs w:val="28"/>
          <w:shd w:val="clear" w:fill="FFFFFF"/>
          <w:vertAlign w:val="baseline"/>
          <w:lang w:val="en-US" w:eastAsia="zh-CN" w:bidi="ar"/>
        </w:rPr>
        <w:t>贷款对象</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各系辅导员、班主任根据学生处提供的2020、2021级贷款学生名单（附件2）逐一确认学生是否续贷，提醒续贷学生登录学生在线服务系统提交续贷申请（主要包括个人学习、生活情况和贷款意愿等信息，约200字），并以班为单位提交贷款学生信息汇总表（附件3）。</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（二）</w:t>
      </w:r>
      <w:r>
        <w:rPr>
          <w:rFonts w:hint="default" w:ascii="华文仿宋" w:hAnsi="华文仿宋" w:eastAsia="华文仿宋" w:cs="华文仿宋"/>
          <w:color w:val="191919"/>
          <w:kern w:val="0"/>
          <w:sz w:val="28"/>
          <w:szCs w:val="28"/>
          <w:shd w:val="clear" w:fill="FFFFFF"/>
          <w:vertAlign w:val="baseline"/>
          <w:lang w:val="en-US" w:eastAsia="zh-CN" w:bidi="ar"/>
        </w:rPr>
        <w:t>贷款额度和使用范围</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default" w:ascii="华文仿宋" w:hAnsi="华文仿宋" w:eastAsia="华文仿宋" w:cs="华文仿宋"/>
          <w:color w:val="191919"/>
          <w:kern w:val="0"/>
          <w:sz w:val="28"/>
          <w:szCs w:val="28"/>
          <w:shd w:val="clear" w:fill="FFFFFF"/>
          <w:vertAlign w:val="baseline"/>
          <w:lang w:val="en-US" w:eastAsia="zh-CN" w:bidi="ar"/>
        </w:rPr>
        <w:t>学生应根据实际情况申请国家助学贷款额度。从2021年起，全日制普通本专科学生（含第二学士学位）每人每年申请贷款额度由不超过8000元提高至不超过12000元。学生申请的国家助学贷款应优先用于支付在校期间学费和住宿费，超出部分可用于弥补日常生活费。</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（三）</w:t>
      </w:r>
      <w:r>
        <w:rPr>
          <w:rFonts w:hint="default" w:ascii="华文仿宋" w:hAnsi="华文仿宋" w:eastAsia="华文仿宋" w:cs="华文仿宋"/>
          <w:color w:val="191919"/>
          <w:kern w:val="0"/>
          <w:sz w:val="28"/>
          <w:szCs w:val="28"/>
          <w:shd w:val="clear" w:fill="FFFFFF"/>
          <w:vertAlign w:val="baseline"/>
          <w:lang w:val="en-US" w:eastAsia="zh-CN" w:bidi="ar"/>
        </w:rPr>
        <w:t>新申请及续贷工作安排</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1.</w:t>
      </w:r>
      <w:r>
        <w:rPr>
          <w:rFonts w:hint="default" w:ascii="华文仿宋" w:hAnsi="华文仿宋" w:eastAsia="华文仿宋" w:cs="华文仿宋"/>
          <w:color w:val="191919"/>
          <w:kern w:val="0"/>
          <w:sz w:val="28"/>
          <w:szCs w:val="28"/>
          <w:shd w:val="clear" w:fill="FFFFFF"/>
          <w:vertAlign w:val="baseline"/>
          <w:lang w:val="en-US" w:eastAsia="zh-CN" w:bidi="ar"/>
        </w:rPr>
        <w:t>首贷学生申请。首次申请生源地助学贷款的学生应持本人户口本、学生证及身份证复印件、打印好的《生源地信用助学贷款申请表》等材料回到生源地所在县（区）学生资助管理中心办理。</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2.</w:t>
      </w:r>
      <w:r>
        <w:rPr>
          <w:rFonts w:hint="default" w:ascii="华文仿宋" w:hAnsi="华文仿宋" w:eastAsia="华文仿宋" w:cs="华文仿宋"/>
          <w:color w:val="191919"/>
          <w:kern w:val="0"/>
          <w:sz w:val="28"/>
          <w:szCs w:val="28"/>
          <w:shd w:val="clear" w:fill="FFFFFF"/>
          <w:vertAlign w:val="baseline"/>
          <w:lang w:val="en-US" w:eastAsia="zh-CN" w:bidi="ar"/>
        </w:rPr>
        <w:t>在校生续贷申请。有续贷需求的在校学生除按照以上步骤进行在线申请，并携带打印好的《生源地信用助学贷款申请表》到县（区）学生资助管理中心办理相关手续之外，还应在6月底以前登陆</w:t>
      </w:r>
      <w:r>
        <w:rPr>
          <w:rFonts w:hint="eastAsia" w:ascii="华文仿宋" w:hAnsi="华文仿宋" w:eastAsia="华文仿宋" w:cs="华文仿宋"/>
          <w:color w:val="191919"/>
          <w:kern w:val="0"/>
          <w:sz w:val="28"/>
          <w:szCs w:val="28"/>
          <w:shd w:val="clear" w:fill="FFFFFF"/>
          <w:vertAlign w:val="baseline"/>
          <w:lang w:val="en-US" w:eastAsia="zh-CN" w:bidi="ar"/>
        </w:rPr>
        <w:t>贷款</w:t>
      </w:r>
      <w:r>
        <w:rPr>
          <w:rFonts w:hint="default" w:ascii="华文仿宋" w:hAnsi="华文仿宋" w:eastAsia="华文仿宋" w:cs="华文仿宋"/>
          <w:color w:val="191919"/>
          <w:kern w:val="0"/>
          <w:sz w:val="28"/>
          <w:szCs w:val="28"/>
          <w:shd w:val="clear" w:fill="FFFFFF"/>
          <w:vertAlign w:val="baseline"/>
          <w:lang w:val="en-US" w:eastAsia="zh-CN" w:bidi="ar"/>
        </w:rPr>
        <w:t>银行在线服务系统按要求填写续贷声明，提交续贷申请。原则上前一年获得贷款的在校学生今年都可继续申请贷款。</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3.</w:t>
      </w:r>
      <w:r>
        <w:rPr>
          <w:rFonts w:hint="default" w:ascii="华文仿宋" w:hAnsi="华文仿宋" w:eastAsia="华文仿宋" w:cs="华文仿宋"/>
          <w:color w:val="191919"/>
          <w:kern w:val="0"/>
          <w:sz w:val="28"/>
          <w:szCs w:val="28"/>
          <w:shd w:val="clear" w:fill="FFFFFF"/>
          <w:vertAlign w:val="baseline"/>
          <w:lang w:val="en-US" w:eastAsia="zh-CN" w:bidi="ar"/>
        </w:rPr>
        <w:t>学生办理贷款时间。</w:t>
      </w:r>
      <w:r>
        <w:rPr>
          <w:rFonts w:hint="eastAsia" w:ascii="华文仿宋" w:hAnsi="华文仿宋" w:eastAsia="华文仿宋" w:cs="华文仿宋"/>
          <w:color w:val="191919"/>
          <w:kern w:val="0"/>
          <w:sz w:val="28"/>
          <w:szCs w:val="28"/>
          <w:shd w:val="clear" w:fill="FFFFFF"/>
          <w:vertAlign w:val="baseline"/>
          <w:lang w:val="en-US" w:eastAsia="zh-CN" w:bidi="ar"/>
        </w:rPr>
        <w:t>各县级学生资助管理机构一般于8月-9月集中开展本年度生源地助学贷款受理工作。</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（四）</w:t>
      </w:r>
      <w:r>
        <w:rPr>
          <w:rFonts w:hint="default" w:ascii="华文仿宋" w:hAnsi="华文仿宋" w:eastAsia="华文仿宋" w:cs="华文仿宋"/>
          <w:color w:val="191919"/>
          <w:kern w:val="0"/>
          <w:sz w:val="28"/>
          <w:szCs w:val="28"/>
          <w:shd w:val="clear" w:fill="FFFFFF"/>
          <w:vertAlign w:val="baseline"/>
          <w:lang w:val="en-US" w:eastAsia="zh-CN" w:bidi="ar"/>
        </w:rPr>
        <w:t>续贷申请审核及贷款回执录入</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default" w:ascii="华文仿宋" w:hAnsi="华文仿宋" w:eastAsia="华文仿宋" w:cs="华文仿宋"/>
          <w:color w:val="191919"/>
          <w:kern w:val="0"/>
          <w:sz w:val="28"/>
          <w:szCs w:val="28"/>
          <w:shd w:val="clear" w:fill="FFFFFF"/>
          <w:vertAlign w:val="baseline"/>
          <w:lang w:val="en-US" w:eastAsia="zh-CN" w:bidi="ar"/>
        </w:rPr>
        <w:t>秋季学期开学后，</w:t>
      </w:r>
      <w:r>
        <w:rPr>
          <w:rFonts w:hint="eastAsia" w:ascii="华文仿宋" w:hAnsi="华文仿宋" w:eastAsia="华文仿宋" w:cs="华文仿宋"/>
          <w:color w:val="191919"/>
          <w:kern w:val="0"/>
          <w:sz w:val="28"/>
          <w:szCs w:val="28"/>
          <w:shd w:val="clear" w:fill="FFFFFF"/>
          <w:vertAlign w:val="baseline"/>
          <w:lang w:val="en-US" w:eastAsia="zh-CN" w:bidi="ar"/>
        </w:rPr>
        <w:t>各系</w:t>
      </w:r>
      <w:r>
        <w:rPr>
          <w:rFonts w:hint="default" w:ascii="华文仿宋" w:hAnsi="华文仿宋" w:eastAsia="华文仿宋" w:cs="华文仿宋"/>
          <w:color w:val="191919"/>
          <w:kern w:val="0"/>
          <w:sz w:val="28"/>
          <w:szCs w:val="28"/>
          <w:shd w:val="clear" w:fill="FFFFFF"/>
          <w:vertAlign w:val="baseline"/>
          <w:lang w:val="en-US" w:eastAsia="zh-CN" w:bidi="ar"/>
        </w:rPr>
        <w:t>将在校生及新生贷款回执信息汇总、统计后报</w:t>
      </w:r>
      <w:r>
        <w:rPr>
          <w:rFonts w:hint="eastAsia" w:ascii="华文仿宋" w:hAnsi="华文仿宋" w:eastAsia="华文仿宋" w:cs="华文仿宋"/>
          <w:color w:val="191919"/>
          <w:kern w:val="0"/>
          <w:sz w:val="28"/>
          <w:szCs w:val="28"/>
          <w:shd w:val="clear" w:fill="FFFFFF"/>
          <w:vertAlign w:val="baseline"/>
          <w:lang w:val="en-US" w:eastAsia="zh-CN" w:bidi="ar"/>
        </w:rPr>
        <w:t>学生处，</w:t>
      </w:r>
      <w:r>
        <w:rPr>
          <w:rFonts w:hint="default" w:ascii="华文仿宋" w:hAnsi="华文仿宋" w:eastAsia="华文仿宋" w:cs="华文仿宋"/>
          <w:color w:val="191919"/>
          <w:kern w:val="0"/>
          <w:sz w:val="28"/>
          <w:szCs w:val="28"/>
          <w:shd w:val="clear" w:fill="FFFFFF"/>
          <w:vertAlign w:val="baseline"/>
          <w:lang w:val="en-US" w:eastAsia="zh-CN" w:bidi="ar"/>
        </w:rPr>
        <w:t>由</w:t>
      </w:r>
      <w:r>
        <w:rPr>
          <w:rFonts w:hint="eastAsia" w:ascii="华文仿宋" w:hAnsi="华文仿宋" w:eastAsia="华文仿宋" w:cs="华文仿宋"/>
          <w:color w:val="191919"/>
          <w:kern w:val="0"/>
          <w:sz w:val="28"/>
          <w:szCs w:val="28"/>
          <w:shd w:val="clear" w:fill="FFFFFF"/>
          <w:vertAlign w:val="baseline"/>
          <w:lang w:val="en-US" w:eastAsia="zh-CN" w:bidi="ar"/>
        </w:rPr>
        <w:t>学生处</w:t>
      </w:r>
      <w:r>
        <w:rPr>
          <w:rFonts w:hint="default" w:ascii="华文仿宋" w:hAnsi="华文仿宋" w:eastAsia="华文仿宋" w:cs="华文仿宋"/>
          <w:color w:val="191919"/>
          <w:kern w:val="0"/>
          <w:sz w:val="28"/>
          <w:szCs w:val="28"/>
          <w:shd w:val="clear" w:fill="FFFFFF"/>
          <w:vertAlign w:val="baseline"/>
          <w:lang w:val="en-US" w:eastAsia="zh-CN" w:bidi="ar"/>
        </w:rPr>
        <w:t>统一</w:t>
      </w:r>
      <w:r>
        <w:rPr>
          <w:rFonts w:hint="eastAsia" w:ascii="华文仿宋" w:hAnsi="华文仿宋" w:eastAsia="华文仿宋" w:cs="华文仿宋"/>
          <w:color w:val="191919"/>
          <w:kern w:val="0"/>
          <w:sz w:val="28"/>
          <w:szCs w:val="28"/>
          <w:shd w:val="clear" w:fill="FFFFFF"/>
          <w:vertAlign w:val="baseline"/>
          <w:lang w:val="en-US" w:eastAsia="zh-CN" w:bidi="ar"/>
        </w:rPr>
        <w:t>进行</w:t>
      </w:r>
      <w:r>
        <w:rPr>
          <w:rFonts w:hint="default" w:ascii="华文仿宋" w:hAnsi="华文仿宋" w:eastAsia="华文仿宋" w:cs="华文仿宋"/>
          <w:color w:val="191919"/>
          <w:kern w:val="0"/>
          <w:sz w:val="28"/>
          <w:szCs w:val="28"/>
          <w:shd w:val="clear" w:fill="FFFFFF"/>
          <w:vertAlign w:val="baseline"/>
          <w:lang w:val="en-US" w:eastAsia="zh-CN" w:bidi="ar"/>
        </w:rPr>
        <w:t>回执录入。</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四、政策宣传及诚信教育</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为有针对性地做好贷款学生的各项工作，学生处建立了“助学贷款在校生咨询群”和“助学贷款毕业生咨询群”两个微信群，各系通知贷款学生根据实际情况加入，便于学生了解学习相关政策，熟悉各项工作的操作流程。</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drawing>
          <wp:inline distT="0" distB="0" distL="114300" distR="114300">
            <wp:extent cx="1607820" cy="1847215"/>
            <wp:effectExtent l="0" t="0" r="11430" b="635"/>
            <wp:docPr id="1" name="图片 1" descr="5509ab44c27f19f066ad0bd340ff6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509ab44c27f19f066ad0bd340ff63c"/>
                    <pic:cNvPicPr>
                      <a:picLocks noChangeAspect="1"/>
                    </pic:cNvPicPr>
                  </pic:nvPicPr>
                  <pic:blipFill>
                    <a:blip r:embed="rId6"/>
                    <a:stretch>
                      <a:fillRect/>
                    </a:stretch>
                  </pic:blipFill>
                  <pic:spPr>
                    <a:xfrm>
                      <a:off x="0" y="0"/>
                      <a:ext cx="1607820" cy="1847215"/>
                    </a:xfrm>
                    <a:prstGeom prst="rect">
                      <a:avLst/>
                    </a:prstGeom>
                  </pic:spPr>
                </pic:pic>
              </a:graphicData>
            </a:graphic>
          </wp:inline>
        </w:drawing>
      </w:r>
      <w:r>
        <w:rPr>
          <w:rFonts w:hint="eastAsia" w:ascii="华文仿宋" w:hAnsi="华文仿宋" w:eastAsia="华文仿宋" w:cs="华文仿宋"/>
          <w:color w:val="191919"/>
          <w:kern w:val="0"/>
          <w:sz w:val="28"/>
          <w:szCs w:val="28"/>
          <w:shd w:val="clear" w:fill="FFFFFF"/>
          <w:vertAlign w:val="baseline"/>
          <w:lang w:val="en-US" w:eastAsia="zh-CN" w:bidi="ar"/>
        </w:rPr>
        <w:drawing>
          <wp:inline distT="0" distB="0" distL="114300" distR="114300">
            <wp:extent cx="1555115" cy="1858010"/>
            <wp:effectExtent l="0" t="0" r="6985" b="8890"/>
            <wp:docPr id="3" name="图片 3" descr="0a9d5ece621fb356c49106c85b3d0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a9d5ece621fb356c49106c85b3d0ea"/>
                    <pic:cNvPicPr>
                      <a:picLocks noChangeAspect="1"/>
                    </pic:cNvPicPr>
                  </pic:nvPicPr>
                  <pic:blipFill>
                    <a:blip r:embed="rId7"/>
                    <a:stretch>
                      <a:fillRect/>
                    </a:stretch>
                  </pic:blipFill>
                  <pic:spPr>
                    <a:xfrm>
                      <a:off x="0" y="0"/>
                      <a:ext cx="1555115" cy="185801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firstLine="560" w:firstLineChars="200"/>
        <w:jc w:val="left"/>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五、工作要求</w:t>
      </w:r>
    </w:p>
    <w:p>
      <w:pPr>
        <w:keepNext w:val="0"/>
        <w:keepLines w:val="0"/>
        <w:pageBreakBefore w:val="0"/>
        <w:widowControl w:val="0"/>
        <w:kinsoku/>
        <w:wordWrap/>
        <w:overflowPunct/>
        <w:topLinePunct w:val="0"/>
        <w:autoSpaceDE/>
        <w:autoSpaceDN/>
        <w:bidi w:val="0"/>
        <w:adjustRightInd/>
        <w:snapToGrid/>
        <w:spacing w:line="240" w:lineRule="auto"/>
        <w:ind w:right="0" w:firstLine="560" w:firstLineChars="200"/>
        <w:jc w:val="both"/>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一）将资助与育人相结合，加强诚信教育。各系要将诚信教育融入日常素质教育中，广泛深入地开展诚信教育主题活动，培养学生主动按时还款、珍视个人信用的诚信意识，为助学贷款工作良性持续发展创造良好的信用环境。</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right="0" w:firstLine="560" w:firstLineChars="200"/>
        <w:jc w:val="both"/>
        <w:textAlignment w:val="auto"/>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（二）强化个人信息保护意识，保障学生合法权益。在工作全流程中强化保护学生个人信息意识，确保在合法合规的前提下，开展学生个人信息的采集和录入工作，做好对学生个人信息的储存和保管。</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0" w:right="0" w:firstLine="560" w:firstLineChars="200"/>
        <w:jc w:val="both"/>
        <w:textAlignment w:val="auto"/>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（三）高度重视。各系要高度重</w:t>
      </w:r>
      <w:bookmarkStart w:id="0" w:name="_GoBack"/>
      <w:bookmarkEnd w:id="0"/>
      <w:r>
        <w:rPr>
          <w:rFonts w:hint="eastAsia" w:ascii="华文仿宋" w:hAnsi="华文仿宋" w:eastAsia="华文仿宋" w:cs="华文仿宋"/>
          <w:color w:val="191919"/>
          <w:kern w:val="0"/>
          <w:sz w:val="28"/>
          <w:szCs w:val="28"/>
          <w:shd w:val="clear" w:fill="FFFFFF"/>
          <w:vertAlign w:val="baseline"/>
          <w:lang w:val="en-US" w:eastAsia="zh-CN" w:bidi="ar"/>
        </w:rPr>
        <w:t>视2022届生源地贷款的各项工作，毕业确认关系到贷后管理工作；贷款回执单信息统计与信息录入工作是生源地信用助学贷款的基础，关系到生源地信用助学贷款能否顺利发放，系统回执单录入具有时效性，逾期系统将关闭会导致无法录入，请各系督促生源地助学贷款学生按时办理。</w:t>
      </w:r>
    </w:p>
    <w:p>
      <w:pPr>
        <w:pStyle w:val="3"/>
        <w:keepNext w:val="0"/>
        <w:keepLines w:val="0"/>
        <w:widowControl/>
        <w:suppressLineNumbers w:val="0"/>
        <w:autoSpaceDE w:val="0"/>
        <w:autoSpaceDN/>
        <w:spacing w:before="0" w:beforeAutospacing="0" w:after="526" w:afterAutospacing="0" w:line="540" w:lineRule="atLeast"/>
        <w:ind w:left="0" w:right="0" w:firstLine="555"/>
        <w:jc w:val="left"/>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（四）报送材料。办理离校手续前（6月27日），将毕业确认材料交学生处；7月10日前，将</w:t>
      </w:r>
      <w:r>
        <w:rPr>
          <w:rFonts w:hint="eastAsia" w:ascii="仿宋_GB2312" w:hAnsi="仿宋_GB2312" w:eastAsia="仿宋_GB2312" w:cs="仿宋_GB2312"/>
          <w:b w:val="0"/>
          <w:bCs w:val="0"/>
          <w:sz w:val="30"/>
          <w:szCs w:val="30"/>
        </w:rPr>
        <w:t>申请生源地信用助学贷款学生20</w:t>
      </w:r>
      <w:r>
        <w:rPr>
          <w:rFonts w:hint="eastAsia" w:ascii="仿宋_GB2312" w:hAnsi="仿宋_GB2312" w:eastAsia="仿宋_GB2312" w:cs="仿宋_GB2312"/>
          <w:b w:val="0"/>
          <w:bCs w:val="0"/>
          <w:sz w:val="30"/>
          <w:szCs w:val="30"/>
          <w:lang w:val="en-US" w:eastAsia="zh-CN"/>
        </w:rPr>
        <w:t>21</w:t>
      </w:r>
      <w:r>
        <w:rPr>
          <w:rFonts w:hint="eastAsia" w:ascii="仿宋_GB2312" w:hAnsi="仿宋_GB2312" w:eastAsia="仿宋_GB2312" w:cs="仿宋_GB2312"/>
          <w:b w:val="0"/>
          <w:bCs w:val="0"/>
          <w:sz w:val="30"/>
          <w:szCs w:val="30"/>
        </w:rPr>
        <w:t>-20</w:t>
      </w:r>
      <w:r>
        <w:rPr>
          <w:rFonts w:hint="eastAsia" w:ascii="仿宋_GB2312" w:hAnsi="仿宋_GB2312" w:eastAsia="仿宋_GB2312" w:cs="仿宋_GB2312"/>
          <w:b w:val="0"/>
          <w:bCs w:val="0"/>
          <w:sz w:val="30"/>
          <w:szCs w:val="30"/>
          <w:lang w:val="en-US" w:eastAsia="zh-CN"/>
        </w:rPr>
        <w:t>22</w:t>
      </w:r>
      <w:r>
        <w:rPr>
          <w:rFonts w:hint="eastAsia" w:ascii="仿宋_GB2312" w:hAnsi="仿宋_GB2312" w:eastAsia="仿宋_GB2312" w:cs="仿宋_GB2312"/>
          <w:b w:val="0"/>
          <w:bCs w:val="0"/>
          <w:sz w:val="30"/>
          <w:szCs w:val="30"/>
        </w:rPr>
        <w:t>学年信息汇总表</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lang w:val="en-US" w:eastAsia="zh-CN"/>
        </w:rPr>
        <w:t>附件2</w:t>
      </w:r>
      <w:r>
        <w:rPr>
          <w:rFonts w:hint="eastAsia" w:ascii="仿宋_GB2312" w:hAnsi="仿宋_GB2312" w:eastAsia="仿宋_GB2312" w:cs="仿宋_GB2312"/>
          <w:b w:val="0"/>
          <w:bCs w:val="0"/>
          <w:sz w:val="30"/>
          <w:szCs w:val="30"/>
          <w:lang w:eastAsia="zh-CN"/>
        </w:rPr>
        <w:t>）</w:t>
      </w:r>
      <w:r>
        <w:rPr>
          <w:rFonts w:hint="eastAsia" w:ascii="仿宋_GB2312" w:hAnsi="仿宋_GB2312" w:eastAsia="仿宋_GB2312" w:cs="仿宋_GB2312"/>
          <w:b w:val="0"/>
          <w:bCs w:val="0"/>
          <w:sz w:val="30"/>
          <w:szCs w:val="30"/>
          <w:lang w:val="en-US" w:eastAsia="zh-CN"/>
        </w:rPr>
        <w:t>纸质版交学生处，电子版报学生处邮箱；9月30日前将</w:t>
      </w:r>
      <w:r>
        <w:rPr>
          <w:rFonts w:hint="eastAsia" w:ascii="华文仿宋" w:hAnsi="华文仿宋" w:eastAsia="华文仿宋" w:cs="华文仿宋"/>
          <w:color w:val="191919"/>
          <w:kern w:val="0"/>
          <w:sz w:val="28"/>
          <w:szCs w:val="28"/>
          <w:shd w:val="clear" w:fill="FFFFFF"/>
          <w:vertAlign w:val="baseline"/>
          <w:lang w:val="en-US" w:eastAsia="zh-CN" w:bidi="ar"/>
        </w:rPr>
        <w:t>贷款学生的《生源地信用助学贷款受理证明》交学生处。</w:t>
      </w:r>
    </w:p>
    <w:p>
      <w:pPr>
        <w:keepNext w:val="0"/>
        <w:keepLines w:val="0"/>
        <w:pageBreakBefore w:val="0"/>
        <w:widowControl w:val="0"/>
        <w:kinsoku/>
        <w:overflowPunct/>
        <w:topLinePunct w:val="0"/>
        <w:autoSpaceDE/>
        <w:autoSpaceDN/>
        <w:bidi w:val="0"/>
        <w:adjustRightInd/>
        <w:snapToGrid/>
        <w:spacing w:line="240" w:lineRule="auto"/>
        <w:ind w:right="0" w:firstLine="600" w:firstLineChars="200"/>
        <w:textAlignment w:val="auto"/>
        <w:outlineLvl w:val="9"/>
        <w:rPr>
          <w:rFonts w:hint="eastAsia" w:ascii="仿宋_GB2312" w:hAnsi="仿宋_GB2312" w:eastAsia="仿宋_GB2312" w:cs="仿宋_GB2312"/>
          <w:b w:val="0"/>
          <w:bCs w:val="0"/>
          <w:kern w:val="0"/>
          <w:sz w:val="30"/>
          <w:szCs w:val="30"/>
          <w:lang w:val="en-US" w:eastAsia="zh-CN" w:bidi="ar"/>
        </w:rPr>
      </w:pPr>
      <w:r>
        <w:rPr>
          <w:rFonts w:hint="eastAsia" w:ascii="仿宋_GB2312" w:hAnsi="仿宋_GB2312" w:eastAsia="仿宋_GB2312" w:cs="仿宋_GB2312"/>
          <w:b w:val="0"/>
          <w:bCs w:val="0"/>
          <w:kern w:val="0"/>
          <w:sz w:val="30"/>
          <w:szCs w:val="30"/>
          <w:lang w:val="en-US" w:eastAsia="zh-CN" w:bidi="ar"/>
        </w:rPr>
        <w:t>附件：</w:t>
      </w:r>
    </w:p>
    <w:p>
      <w:pPr>
        <w:keepNext w:val="0"/>
        <w:keepLines w:val="0"/>
        <w:pageBreakBefore w:val="0"/>
        <w:widowControl w:val="0"/>
        <w:kinsoku/>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1.2022年申请生源地信用助学贷款毕业确认学生名单</w:t>
      </w:r>
    </w:p>
    <w:p>
      <w:pPr>
        <w:keepNext w:val="0"/>
        <w:keepLines w:val="0"/>
        <w:pageBreakBefore w:val="0"/>
        <w:widowControl w:val="0"/>
        <w:kinsoku/>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2.2020级、2021级申请生源地信用助学贷款名单</w:t>
      </w:r>
    </w:p>
    <w:p>
      <w:pPr>
        <w:keepNext w:val="0"/>
        <w:keepLines w:val="0"/>
        <w:pageBreakBefore w:val="0"/>
        <w:widowControl w:val="0"/>
        <w:kinsoku/>
        <w:overflowPunct/>
        <w:topLinePunct w:val="0"/>
        <w:autoSpaceDE/>
        <w:autoSpaceDN/>
        <w:bidi w:val="0"/>
        <w:adjustRightInd/>
        <w:snapToGrid/>
        <w:spacing w:line="240" w:lineRule="auto"/>
        <w:ind w:right="0" w:firstLine="560" w:firstLineChars="200"/>
        <w:textAlignment w:val="auto"/>
        <w:outlineLvl w:val="9"/>
        <w:rPr>
          <w:rFonts w:hint="eastAsia" w:ascii="华文仿宋" w:hAnsi="华文仿宋" w:eastAsia="华文仿宋" w:cs="华文仿宋"/>
          <w:color w:val="191919"/>
          <w:kern w:val="0"/>
          <w:sz w:val="28"/>
          <w:szCs w:val="28"/>
          <w:shd w:val="clear" w:fill="FFFFFF"/>
          <w:vertAlign w:val="baseline"/>
          <w:lang w:val="en-US" w:eastAsia="zh-CN" w:bidi="ar"/>
        </w:rPr>
      </w:pPr>
      <w:r>
        <w:rPr>
          <w:rFonts w:hint="eastAsia" w:ascii="华文仿宋" w:hAnsi="华文仿宋" w:eastAsia="华文仿宋" w:cs="华文仿宋"/>
          <w:color w:val="191919"/>
          <w:kern w:val="0"/>
          <w:sz w:val="28"/>
          <w:szCs w:val="28"/>
          <w:shd w:val="clear" w:fill="FFFFFF"/>
          <w:vertAlign w:val="baseline"/>
          <w:lang w:val="en-US" w:eastAsia="zh-CN" w:bidi="ar"/>
        </w:rPr>
        <w:t>3.申请生源地信用助学贷款学生2021-2022学年信息汇总表</w:t>
      </w:r>
    </w:p>
    <w:p>
      <w:pPr>
        <w:ind w:firstLine="600" w:firstLineChars="200"/>
        <w:jc w:val="right"/>
        <w:rPr>
          <w:rFonts w:hint="eastAsia" w:ascii="仿宋_GB2312" w:eastAsia="仿宋_GB2312"/>
          <w:sz w:val="30"/>
          <w:szCs w:val="30"/>
          <w:lang w:eastAsia="zh-CN"/>
        </w:rPr>
      </w:pPr>
    </w:p>
    <w:p>
      <w:pPr>
        <w:ind w:firstLine="600" w:firstLineChars="200"/>
        <w:jc w:val="right"/>
        <w:rPr>
          <w:rFonts w:hint="eastAsia" w:ascii="仿宋_GB2312" w:hAnsi="仿宋_GB2312" w:eastAsia="仿宋_GB2312" w:cs="仿宋_GB2312"/>
          <w:b w:val="0"/>
          <w:bCs w:val="0"/>
          <w:kern w:val="0"/>
          <w:sz w:val="30"/>
          <w:szCs w:val="30"/>
          <w:lang w:val="en-US" w:eastAsia="zh-CN" w:bidi="ar"/>
        </w:rPr>
      </w:pPr>
      <w:r>
        <w:rPr>
          <w:rFonts w:hint="eastAsia" w:ascii="仿宋_GB2312" w:hAnsi="仿宋_GB2312" w:eastAsia="仿宋_GB2312" w:cs="仿宋_GB2312"/>
          <w:b w:val="0"/>
          <w:bCs w:val="0"/>
          <w:kern w:val="0"/>
          <w:sz w:val="30"/>
          <w:szCs w:val="30"/>
          <w:lang w:val="en-US" w:eastAsia="zh-CN" w:bidi="ar"/>
        </w:rPr>
        <w:t>晋城职业技术学院学生处</w:t>
      </w:r>
    </w:p>
    <w:p>
      <w:pPr>
        <w:wordWrap w:val="0"/>
        <w:ind w:firstLine="600" w:firstLineChars="200"/>
        <w:jc w:val="right"/>
        <w:rPr>
          <w:rFonts w:hint="eastAsia" w:ascii="仿宋_GB2312" w:hAnsi="仿宋_GB2312" w:eastAsia="仿宋_GB2312" w:cs="仿宋_GB2312"/>
          <w:b w:val="0"/>
          <w:bCs w:val="0"/>
          <w:kern w:val="0"/>
          <w:sz w:val="30"/>
          <w:szCs w:val="30"/>
          <w:lang w:val="en-US" w:eastAsia="zh-CN" w:bidi="ar"/>
        </w:rPr>
      </w:pPr>
      <w:r>
        <w:rPr>
          <w:rFonts w:hint="eastAsia" w:ascii="仿宋_GB2312" w:hAnsi="仿宋_GB2312" w:eastAsia="仿宋_GB2312" w:cs="仿宋_GB2312"/>
          <w:b w:val="0"/>
          <w:bCs w:val="0"/>
          <w:kern w:val="0"/>
          <w:sz w:val="30"/>
          <w:szCs w:val="30"/>
          <w:lang w:val="en-US" w:eastAsia="zh-CN" w:bidi="ar"/>
        </w:rPr>
        <w:t xml:space="preserve">2022年6月16日  </w:t>
      </w:r>
    </w:p>
    <w:p>
      <w:pPr>
        <w:wordWrap/>
        <w:ind w:firstLine="600" w:firstLineChars="200"/>
        <w:jc w:val="right"/>
        <w:rPr>
          <w:rFonts w:hint="eastAsia" w:ascii="仿宋_GB2312" w:eastAsia="仿宋_GB2312"/>
          <w:sz w:val="30"/>
          <w:szCs w:val="30"/>
        </w:rPr>
      </w:pPr>
    </w:p>
    <w:sectPr>
      <w:footerReference r:id="rId3" w:type="default"/>
      <w:footerReference r:id="rId4" w:type="even"/>
      <w:pgSz w:w="11906" w:h="16838"/>
      <w:pgMar w:top="1418" w:right="1531" w:bottom="147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fldChar w:fldCharType="begin"/>
    </w:r>
    <w:r>
      <w:rPr>
        <w:rStyle w:val="7"/>
      </w:rPr>
      <w:instrText xml:space="preserve">PAGE  </w:instrText>
    </w:r>
    <w:r>
      <w:fldChar w:fldCharType="separate"/>
    </w:r>
    <w:r>
      <w:rPr>
        <w:rStyle w:val="7"/>
      </w:rPr>
      <w:t>5</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fldChar w:fldCharType="begin"/>
    </w:r>
    <w:r>
      <w:rPr>
        <w:rStyle w:val="7"/>
      </w:rPr>
      <w:instrText xml:space="preserve">PAGE  </w:instrTex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2OGI1YmEyZmM0NTViMDE3MjQ2N2FmODkyYzkwOTMifQ=="/>
  </w:docVars>
  <w:rsids>
    <w:rsidRoot w:val="7CF27778"/>
    <w:rsid w:val="004679A7"/>
    <w:rsid w:val="018C5CC5"/>
    <w:rsid w:val="03B97B4D"/>
    <w:rsid w:val="04AD27FA"/>
    <w:rsid w:val="05E01F5E"/>
    <w:rsid w:val="05E63004"/>
    <w:rsid w:val="077A2D08"/>
    <w:rsid w:val="09020B51"/>
    <w:rsid w:val="0A566793"/>
    <w:rsid w:val="0A870E9F"/>
    <w:rsid w:val="0A960D5F"/>
    <w:rsid w:val="0B640589"/>
    <w:rsid w:val="0B9D6BE1"/>
    <w:rsid w:val="0E66740F"/>
    <w:rsid w:val="10237266"/>
    <w:rsid w:val="1336618E"/>
    <w:rsid w:val="1411558B"/>
    <w:rsid w:val="151068FB"/>
    <w:rsid w:val="15712F20"/>
    <w:rsid w:val="16B24DA3"/>
    <w:rsid w:val="18694035"/>
    <w:rsid w:val="196B16E7"/>
    <w:rsid w:val="1A23615F"/>
    <w:rsid w:val="1F6A3BED"/>
    <w:rsid w:val="20A708AD"/>
    <w:rsid w:val="2150651E"/>
    <w:rsid w:val="217A1CD3"/>
    <w:rsid w:val="21A40992"/>
    <w:rsid w:val="237B573E"/>
    <w:rsid w:val="2421331D"/>
    <w:rsid w:val="25CF2FDD"/>
    <w:rsid w:val="283E0BD8"/>
    <w:rsid w:val="2A914C6C"/>
    <w:rsid w:val="2CDF71C6"/>
    <w:rsid w:val="2DF921AE"/>
    <w:rsid w:val="2F0F103A"/>
    <w:rsid w:val="2F5B427F"/>
    <w:rsid w:val="305B02AF"/>
    <w:rsid w:val="32733459"/>
    <w:rsid w:val="38496AD0"/>
    <w:rsid w:val="39953BD9"/>
    <w:rsid w:val="3AA65342"/>
    <w:rsid w:val="3B41648A"/>
    <w:rsid w:val="3BF84C04"/>
    <w:rsid w:val="3CED50D7"/>
    <w:rsid w:val="3DE47B36"/>
    <w:rsid w:val="3E144851"/>
    <w:rsid w:val="3E685A86"/>
    <w:rsid w:val="3E9A0A12"/>
    <w:rsid w:val="3EDD5396"/>
    <w:rsid w:val="412671E9"/>
    <w:rsid w:val="41560DEB"/>
    <w:rsid w:val="44C1472D"/>
    <w:rsid w:val="4572513F"/>
    <w:rsid w:val="462A4554"/>
    <w:rsid w:val="497C0C22"/>
    <w:rsid w:val="4A740C47"/>
    <w:rsid w:val="4A9B157C"/>
    <w:rsid w:val="4ADB28DA"/>
    <w:rsid w:val="4BCA1C51"/>
    <w:rsid w:val="4C41431B"/>
    <w:rsid w:val="4D636FA3"/>
    <w:rsid w:val="4E353A96"/>
    <w:rsid w:val="4E900713"/>
    <w:rsid w:val="4E931F52"/>
    <w:rsid w:val="51CC77DC"/>
    <w:rsid w:val="52253A9E"/>
    <w:rsid w:val="52365BBC"/>
    <w:rsid w:val="534D7DB0"/>
    <w:rsid w:val="55142657"/>
    <w:rsid w:val="55A03AE9"/>
    <w:rsid w:val="55A84374"/>
    <w:rsid w:val="565D1DDC"/>
    <w:rsid w:val="5A750826"/>
    <w:rsid w:val="5CF82CE0"/>
    <w:rsid w:val="5FBE1B3D"/>
    <w:rsid w:val="603118A0"/>
    <w:rsid w:val="60D33507"/>
    <w:rsid w:val="61A1550A"/>
    <w:rsid w:val="6211191D"/>
    <w:rsid w:val="622F60CC"/>
    <w:rsid w:val="62A7048E"/>
    <w:rsid w:val="62ED4544"/>
    <w:rsid w:val="64FE14D1"/>
    <w:rsid w:val="67035C2D"/>
    <w:rsid w:val="67D84570"/>
    <w:rsid w:val="68060525"/>
    <w:rsid w:val="68185F68"/>
    <w:rsid w:val="69AA3843"/>
    <w:rsid w:val="69B85982"/>
    <w:rsid w:val="6A1A4DAE"/>
    <w:rsid w:val="6C0747D8"/>
    <w:rsid w:val="6D8E4546"/>
    <w:rsid w:val="6E380DE5"/>
    <w:rsid w:val="6F867775"/>
    <w:rsid w:val="728E0359"/>
    <w:rsid w:val="75AB0CD8"/>
    <w:rsid w:val="76DA5CA8"/>
    <w:rsid w:val="77564EF3"/>
    <w:rsid w:val="79554172"/>
    <w:rsid w:val="79652467"/>
    <w:rsid w:val="7A6701F2"/>
    <w:rsid w:val="7AC20055"/>
    <w:rsid w:val="7BBF12B8"/>
    <w:rsid w:val="7CB54AE3"/>
    <w:rsid w:val="7CF27778"/>
    <w:rsid w:val="7DE20D4C"/>
    <w:rsid w:val="7E633B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page number"/>
    <w:basedOn w:val="5"/>
    <w:qFormat/>
    <w:uiPriority w:val="0"/>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2749</Words>
  <Characters>2884</Characters>
  <Lines>0</Lines>
  <Paragraphs>0</Paragraphs>
  <TotalTime>21</TotalTime>
  <ScaleCrop>false</ScaleCrop>
  <LinksUpToDate>false</LinksUpToDate>
  <CharactersWithSpaces>2909</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2020-06-12T08:17:00Z</dcterms:created>
  <dc:creator>Administrator</dc:creator>
  <cp:lastModifiedBy>86131</cp:lastModifiedBy>
  <dcterms:modified xsi:type="dcterms:W3CDTF">2022-06-16T02:54:39Z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AC7FA4283079494EA516B9CD0A495101</vt:lpwstr>
  </property>
</Properties>
</file>