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附件：2022实习就业拟推荐报名学生汇总表</w:t>
      </w:r>
    </w:p>
    <w:tbl>
      <w:tblPr>
        <w:tblStyle w:val="3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8"/>
        <w:gridCol w:w="999"/>
        <w:gridCol w:w="999"/>
        <w:gridCol w:w="1720"/>
        <w:gridCol w:w="2081"/>
        <w:gridCol w:w="1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序号</w:t>
            </w: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姓名</w:t>
            </w: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班级</w:t>
            </w: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专业特长</w:t>
            </w: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拟报名岗位</w:t>
            </w: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586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221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  <w:tc>
          <w:tcPr>
            <w:tcW w:w="1009" w:type="pct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8"/>
                <w:szCs w:val="2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D41B5"/>
    <w:rsid w:val="4B1D4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2022-04-25T05:22:00Z</dcterms:created>
  <dc:creator>Administrator</dc:creator>
  <cp:lastModifiedBy>Administrator</cp:lastModifiedBy>
  <dcterms:modified xsi:type="dcterms:W3CDTF">2022-04-25T05:23:00Z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2052-11.1.0.11339</vt:lpwstr>
  </property>
  <property fmtid="{D5CDD505-2E9C-101B-9397-08002B2CF9AE}" pid="3" name="ICV">
    <vt:lpwstr>2E5F65E664F44857B790FF91A7D0D8A1</vt:lpwstr>
  </property>
</Properties>
</file>