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12CC" w:rsidRDefault="004F12CC">
      <w:pPr>
        <w:spacing w:line="360" w:lineRule="auto"/>
        <w:rPr>
          <w:rFonts w:ascii="仿宋_GB2312" w:eastAsia="仿宋_GB2312" w:hAnsi="宋体"/>
          <w:bCs/>
          <w:color w:val="000000" w:themeColor="text1"/>
          <w:sz w:val="28"/>
          <w:szCs w:val="28"/>
        </w:rPr>
      </w:pPr>
    </w:p>
    <w:p w:rsidR="004F12CC" w:rsidRDefault="00C54D61">
      <w:pPr>
        <w:tabs>
          <w:tab w:val="center" w:pos="4156"/>
        </w:tabs>
        <w:spacing w:line="360" w:lineRule="auto"/>
        <w:jc w:val="center"/>
        <w:rPr>
          <w:rFonts w:ascii="方正行楷简体" w:eastAsia="方正行楷简体" w:hAnsi="新宋体"/>
          <w:color w:val="000000" w:themeColor="text1"/>
          <w:sz w:val="44"/>
          <w:szCs w:val="44"/>
        </w:rPr>
      </w:pPr>
      <w:r>
        <w:rPr>
          <w:rFonts w:ascii="幼圆" w:eastAsia="幼圆" w:hAnsi="新宋体" w:hint="eastAsia"/>
          <w:b/>
          <w:noProof/>
          <w:color w:val="000000" w:themeColor="text1"/>
          <w:sz w:val="52"/>
          <w:szCs w:val="52"/>
        </w:rPr>
        <w:drawing>
          <wp:anchor distT="0" distB="0" distL="114300" distR="114300" simplePos="0" relativeHeight="251659264" behindDoc="0" locked="0" layoutInCell="1" allowOverlap="1">
            <wp:simplePos x="0" y="0"/>
            <wp:positionH relativeFrom="margin">
              <wp:posOffset>1209675</wp:posOffset>
            </wp:positionH>
            <wp:positionV relativeFrom="margin">
              <wp:posOffset>752475</wp:posOffset>
            </wp:positionV>
            <wp:extent cx="539750" cy="539750"/>
            <wp:effectExtent l="0" t="0" r="0" b="0"/>
            <wp:wrapNone/>
            <wp:docPr id="5" name="图片 5"/>
            <wp:cNvGraphicFramePr/>
            <a:graphic xmlns:a="http://schemas.openxmlformats.org/drawingml/2006/main">
              <a:graphicData uri="http://schemas.openxmlformats.org/drawingml/2006/picture">
                <pic:pic xmlns:pic="http://schemas.openxmlformats.org/drawingml/2006/picture">
                  <pic:nvPicPr>
                    <pic:cNvPr id="5" name="图片 5"/>
                    <pic:cNvPicPr>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40000" cy="540000"/>
                    </a:xfrm>
                    <a:prstGeom prst="rect">
                      <a:avLst/>
                    </a:prstGeom>
                    <a:noFill/>
                    <a:ln>
                      <a:noFill/>
                    </a:ln>
                  </pic:spPr>
                </pic:pic>
              </a:graphicData>
            </a:graphic>
          </wp:anchor>
        </w:drawing>
      </w:r>
    </w:p>
    <w:p w:rsidR="004F12CC" w:rsidRDefault="00C54D61">
      <w:pPr>
        <w:tabs>
          <w:tab w:val="center" w:pos="4156"/>
        </w:tabs>
        <w:spacing w:line="360" w:lineRule="auto"/>
        <w:jc w:val="center"/>
        <w:rPr>
          <w:rFonts w:ascii="方正行楷简体" w:eastAsia="方正行楷简体" w:hAnsi="新宋体"/>
          <w:color w:val="000000" w:themeColor="text1"/>
          <w:sz w:val="48"/>
          <w:szCs w:val="48"/>
        </w:rPr>
      </w:pPr>
      <w:r>
        <w:rPr>
          <w:rFonts w:ascii="方正行楷简体" w:eastAsia="方正行楷简体" w:hAnsi="新宋体" w:hint="eastAsia"/>
          <w:color w:val="000000" w:themeColor="text1"/>
          <w:sz w:val="48"/>
          <w:szCs w:val="48"/>
        </w:rPr>
        <w:t xml:space="preserve">      晋城职业技术学院</w:t>
      </w:r>
    </w:p>
    <w:p w:rsidR="004F12CC" w:rsidRDefault="004F12CC">
      <w:pPr>
        <w:tabs>
          <w:tab w:val="center" w:pos="4156"/>
        </w:tabs>
        <w:spacing w:line="360" w:lineRule="auto"/>
        <w:ind w:firstLineChars="200" w:firstLine="960"/>
        <w:jc w:val="center"/>
        <w:rPr>
          <w:rFonts w:ascii="方正行楷简体" w:eastAsia="方正行楷简体" w:hAnsi="新宋体"/>
          <w:color w:val="000000" w:themeColor="text1"/>
          <w:sz w:val="48"/>
          <w:szCs w:val="48"/>
        </w:rPr>
      </w:pPr>
    </w:p>
    <w:p w:rsidR="004F12CC" w:rsidRDefault="00C54D61">
      <w:pPr>
        <w:spacing w:beforeLines="100" w:before="312"/>
        <w:jc w:val="center"/>
        <w:rPr>
          <w:rFonts w:ascii="黑体" w:eastAsia="黑体" w:hAnsi="黑体"/>
          <w:color w:val="000000" w:themeColor="text1"/>
          <w:sz w:val="72"/>
          <w:szCs w:val="52"/>
        </w:rPr>
      </w:pPr>
      <w:r>
        <w:rPr>
          <w:rFonts w:ascii="黑体" w:eastAsia="黑体" w:hAnsi="黑体" w:hint="eastAsia"/>
          <w:color w:val="000000" w:themeColor="text1"/>
          <w:sz w:val="72"/>
          <w:szCs w:val="52"/>
        </w:rPr>
        <w:t>商务数据分析与应用专业</w:t>
      </w:r>
    </w:p>
    <w:p w:rsidR="004F12CC" w:rsidRDefault="00C54D61">
      <w:pPr>
        <w:spacing w:beforeLines="100" w:before="312"/>
        <w:jc w:val="center"/>
        <w:rPr>
          <w:rFonts w:ascii="黑体" w:eastAsia="黑体" w:hAnsi="黑体"/>
          <w:color w:val="000000" w:themeColor="text1"/>
          <w:sz w:val="72"/>
          <w:szCs w:val="52"/>
        </w:rPr>
      </w:pPr>
      <w:r>
        <w:rPr>
          <w:rFonts w:ascii="黑体" w:eastAsia="黑体" w:hAnsi="黑体" w:hint="eastAsia"/>
          <w:color w:val="000000" w:themeColor="text1"/>
          <w:sz w:val="72"/>
          <w:szCs w:val="52"/>
        </w:rPr>
        <w:t>人才培养方案</w:t>
      </w:r>
    </w:p>
    <w:p w:rsidR="004F12CC" w:rsidRDefault="00C54D61">
      <w:pPr>
        <w:spacing w:beforeLines="100" w:before="312"/>
        <w:jc w:val="center"/>
        <w:rPr>
          <w:rFonts w:ascii="宋体" w:hAnsi="宋体"/>
          <w:b/>
          <w:color w:val="000000" w:themeColor="text1"/>
          <w:sz w:val="32"/>
          <w:szCs w:val="32"/>
        </w:rPr>
      </w:pPr>
      <w:r>
        <w:rPr>
          <w:rFonts w:ascii="黑体" w:eastAsia="黑体" w:hAnsi="黑体" w:hint="eastAsia"/>
          <w:spacing w:val="79"/>
          <w:sz w:val="32"/>
          <w:szCs w:val="32"/>
        </w:rPr>
        <w:t>（2019版）</w:t>
      </w:r>
    </w:p>
    <w:p w:rsidR="004F12CC" w:rsidRDefault="004F12CC">
      <w:pPr>
        <w:spacing w:line="360" w:lineRule="auto"/>
        <w:rPr>
          <w:rFonts w:ascii="宋体" w:hAnsi="宋体"/>
          <w:b/>
          <w:color w:val="000000" w:themeColor="text1"/>
          <w:sz w:val="32"/>
          <w:szCs w:val="32"/>
        </w:rPr>
      </w:pPr>
    </w:p>
    <w:p w:rsidR="004F12CC" w:rsidRDefault="004F12CC">
      <w:pPr>
        <w:spacing w:line="360" w:lineRule="auto"/>
        <w:rPr>
          <w:rFonts w:ascii="宋体" w:hAnsi="宋体"/>
          <w:b/>
          <w:color w:val="000000" w:themeColor="text1"/>
          <w:sz w:val="32"/>
          <w:szCs w:val="32"/>
        </w:rPr>
      </w:pPr>
    </w:p>
    <w:p w:rsidR="004F12CC" w:rsidRDefault="004F12CC">
      <w:pPr>
        <w:spacing w:line="360" w:lineRule="auto"/>
        <w:rPr>
          <w:rFonts w:ascii="宋体" w:hAnsi="宋体"/>
          <w:b/>
          <w:color w:val="000000" w:themeColor="text1"/>
          <w:sz w:val="36"/>
          <w:szCs w:val="36"/>
        </w:rPr>
      </w:pPr>
    </w:p>
    <w:p w:rsidR="004F12CC" w:rsidRDefault="004F12CC">
      <w:pPr>
        <w:spacing w:line="360" w:lineRule="auto"/>
        <w:rPr>
          <w:rFonts w:ascii="宋体" w:hAnsi="宋体"/>
          <w:b/>
          <w:color w:val="000000" w:themeColor="text1"/>
          <w:sz w:val="36"/>
          <w:szCs w:val="36"/>
        </w:rPr>
      </w:pPr>
    </w:p>
    <w:p w:rsidR="004F12CC" w:rsidRDefault="00C54D61">
      <w:pPr>
        <w:spacing w:line="360" w:lineRule="auto"/>
        <w:ind w:firstLineChars="400" w:firstLine="1285"/>
        <w:rPr>
          <w:rFonts w:ascii="宋体" w:hAnsi="宋体"/>
          <w:b/>
          <w:color w:val="000000"/>
          <w:sz w:val="32"/>
          <w:szCs w:val="32"/>
          <w:u w:val="single"/>
        </w:rPr>
      </w:pPr>
      <w:r>
        <w:rPr>
          <w:rFonts w:ascii="宋体" w:hAnsi="宋体" w:hint="eastAsia"/>
          <w:b/>
          <w:color w:val="000000"/>
          <w:sz w:val="32"/>
          <w:szCs w:val="32"/>
        </w:rPr>
        <w:t>修订人：</w:t>
      </w:r>
      <w:r>
        <w:rPr>
          <w:rFonts w:ascii="宋体" w:hAnsi="宋体" w:hint="eastAsia"/>
          <w:b/>
          <w:color w:val="000000"/>
          <w:sz w:val="32"/>
          <w:szCs w:val="32"/>
          <w:u w:val="single"/>
        </w:rPr>
        <w:t xml:space="preserve">   陈晋玲   </w:t>
      </w:r>
      <w:r>
        <w:rPr>
          <w:rFonts w:ascii="宋体" w:hAnsi="宋体" w:hint="eastAsia"/>
          <w:b/>
          <w:color w:val="000000"/>
          <w:sz w:val="32"/>
          <w:szCs w:val="32"/>
        </w:rPr>
        <w:t xml:space="preserve"> 手机号：</w:t>
      </w:r>
      <w:r>
        <w:rPr>
          <w:rFonts w:ascii="宋体" w:hAnsi="宋体" w:hint="eastAsia"/>
          <w:b/>
          <w:color w:val="000000"/>
          <w:sz w:val="32"/>
          <w:szCs w:val="32"/>
          <w:u w:val="single"/>
        </w:rPr>
        <w:t xml:space="preserve"> 18613569046         </w:t>
      </w:r>
    </w:p>
    <w:p w:rsidR="004F12CC" w:rsidRDefault="00C54D61">
      <w:pPr>
        <w:spacing w:line="360" w:lineRule="auto"/>
        <w:ind w:firstLineChars="400" w:firstLine="1285"/>
        <w:rPr>
          <w:rFonts w:ascii="宋体" w:hAnsi="宋体"/>
          <w:b/>
          <w:color w:val="000000"/>
          <w:sz w:val="32"/>
          <w:szCs w:val="32"/>
        </w:rPr>
      </w:pPr>
      <w:r>
        <w:rPr>
          <w:rFonts w:ascii="宋体" w:hAnsi="宋体" w:hint="eastAsia"/>
          <w:b/>
          <w:color w:val="000000"/>
          <w:sz w:val="32"/>
          <w:szCs w:val="32"/>
        </w:rPr>
        <w:t>校验人：</w:t>
      </w:r>
      <w:r>
        <w:rPr>
          <w:rFonts w:ascii="宋体" w:hAnsi="宋体" w:hint="eastAsia"/>
          <w:b/>
          <w:color w:val="000000"/>
          <w:sz w:val="32"/>
          <w:szCs w:val="32"/>
          <w:u w:val="single"/>
        </w:rPr>
        <w:t xml:space="preserve">   </w:t>
      </w:r>
      <w:proofErr w:type="gramStart"/>
      <w:r>
        <w:rPr>
          <w:rFonts w:ascii="宋体" w:hAnsi="宋体" w:hint="eastAsia"/>
          <w:b/>
          <w:color w:val="000000"/>
          <w:sz w:val="32"/>
          <w:szCs w:val="32"/>
          <w:u w:val="single"/>
        </w:rPr>
        <w:t>卜永华</w:t>
      </w:r>
      <w:proofErr w:type="gramEnd"/>
      <w:r>
        <w:rPr>
          <w:rFonts w:ascii="宋体" w:hAnsi="宋体" w:hint="eastAsia"/>
          <w:b/>
          <w:color w:val="000000"/>
          <w:sz w:val="32"/>
          <w:szCs w:val="32"/>
          <w:u w:val="single"/>
        </w:rPr>
        <w:t xml:space="preserve">    </w:t>
      </w:r>
      <w:r>
        <w:rPr>
          <w:rFonts w:ascii="宋体" w:hAnsi="宋体" w:hint="eastAsia"/>
          <w:b/>
          <w:color w:val="000000"/>
          <w:sz w:val="32"/>
          <w:szCs w:val="32"/>
        </w:rPr>
        <w:t>手机号：</w:t>
      </w:r>
      <w:r>
        <w:rPr>
          <w:rFonts w:ascii="宋体" w:hAnsi="宋体" w:hint="eastAsia"/>
          <w:b/>
          <w:color w:val="000000"/>
          <w:sz w:val="32"/>
          <w:szCs w:val="32"/>
          <w:u w:val="single"/>
        </w:rPr>
        <w:t xml:space="preserve"> 13935629000        </w:t>
      </w:r>
    </w:p>
    <w:p w:rsidR="004F12CC" w:rsidRDefault="00C54D61">
      <w:pPr>
        <w:spacing w:line="360" w:lineRule="auto"/>
        <w:ind w:firstLineChars="400" w:firstLine="1285"/>
        <w:rPr>
          <w:rFonts w:ascii="宋体" w:hAnsi="宋体"/>
          <w:b/>
          <w:color w:val="000000"/>
          <w:sz w:val="32"/>
          <w:szCs w:val="32"/>
          <w:u w:val="single"/>
        </w:rPr>
      </w:pPr>
      <w:r>
        <w:rPr>
          <w:rFonts w:ascii="宋体" w:hAnsi="宋体" w:hint="eastAsia"/>
          <w:b/>
          <w:color w:val="000000"/>
          <w:sz w:val="32"/>
          <w:szCs w:val="32"/>
        </w:rPr>
        <w:t>审核人：</w:t>
      </w:r>
      <w:r>
        <w:rPr>
          <w:rFonts w:ascii="宋体" w:hAnsi="宋体" w:hint="eastAsia"/>
          <w:b/>
          <w:color w:val="000000"/>
          <w:sz w:val="32"/>
          <w:szCs w:val="32"/>
          <w:u w:val="single"/>
        </w:rPr>
        <w:t xml:space="preserve">   </w:t>
      </w:r>
      <w:proofErr w:type="gramStart"/>
      <w:r>
        <w:rPr>
          <w:rFonts w:ascii="宋体" w:hAnsi="宋体" w:hint="eastAsia"/>
          <w:b/>
          <w:color w:val="000000"/>
          <w:sz w:val="32"/>
          <w:szCs w:val="32"/>
          <w:u w:val="single"/>
        </w:rPr>
        <w:t>王群宇</w:t>
      </w:r>
      <w:proofErr w:type="gramEnd"/>
      <w:r>
        <w:rPr>
          <w:rFonts w:ascii="宋体" w:hAnsi="宋体" w:hint="eastAsia"/>
          <w:b/>
          <w:color w:val="000000"/>
          <w:sz w:val="32"/>
          <w:szCs w:val="32"/>
          <w:u w:val="single"/>
        </w:rPr>
        <w:t xml:space="preserve">   </w:t>
      </w:r>
      <w:r>
        <w:rPr>
          <w:rFonts w:ascii="宋体" w:hAnsi="宋体" w:hint="eastAsia"/>
          <w:b/>
          <w:color w:val="000000"/>
          <w:sz w:val="32"/>
          <w:szCs w:val="32"/>
        </w:rPr>
        <w:t xml:space="preserve"> 手机号：</w:t>
      </w:r>
      <w:r>
        <w:rPr>
          <w:rFonts w:ascii="宋体" w:hAnsi="宋体" w:hint="eastAsia"/>
          <w:b/>
          <w:color w:val="000000"/>
          <w:sz w:val="32"/>
          <w:szCs w:val="32"/>
          <w:u w:val="single"/>
        </w:rPr>
        <w:t xml:space="preserve"> 13835670251       </w:t>
      </w:r>
    </w:p>
    <w:p w:rsidR="004F12CC" w:rsidRDefault="00C54D61">
      <w:pPr>
        <w:spacing w:line="360" w:lineRule="auto"/>
        <w:ind w:firstLineChars="400" w:firstLine="1285"/>
        <w:rPr>
          <w:rFonts w:ascii="宋体" w:hAnsi="宋体"/>
          <w:b/>
          <w:color w:val="000000"/>
          <w:sz w:val="32"/>
          <w:szCs w:val="32"/>
          <w:u w:val="single"/>
        </w:rPr>
      </w:pPr>
      <w:r>
        <w:rPr>
          <w:rFonts w:ascii="宋体" w:hAnsi="宋体" w:hint="eastAsia"/>
          <w:b/>
          <w:color w:val="000000"/>
          <w:sz w:val="32"/>
          <w:szCs w:val="32"/>
        </w:rPr>
        <w:t>教学主任：</w:t>
      </w:r>
      <w:r>
        <w:rPr>
          <w:rFonts w:ascii="宋体" w:hAnsi="宋体" w:hint="eastAsia"/>
          <w:b/>
          <w:color w:val="000000"/>
          <w:sz w:val="32"/>
          <w:szCs w:val="32"/>
          <w:u w:val="single"/>
        </w:rPr>
        <w:t xml:space="preserve">             </w:t>
      </w:r>
    </w:p>
    <w:p w:rsidR="004F12CC" w:rsidRDefault="00C54D61">
      <w:pPr>
        <w:spacing w:line="360" w:lineRule="auto"/>
        <w:ind w:firstLineChars="400" w:firstLine="1285"/>
        <w:rPr>
          <w:rFonts w:ascii="宋体" w:hAnsi="宋体"/>
          <w:b/>
          <w:color w:val="000000"/>
          <w:sz w:val="32"/>
          <w:szCs w:val="32"/>
          <w:u w:val="single"/>
        </w:rPr>
      </w:pPr>
      <w:r>
        <w:rPr>
          <w:rFonts w:ascii="宋体" w:hAnsi="宋体" w:hint="eastAsia"/>
          <w:b/>
          <w:color w:val="000000"/>
          <w:sz w:val="32"/>
          <w:szCs w:val="32"/>
        </w:rPr>
        <w:t>系 主 任：</w:t>
      </w:r>
      <w:r>
        <w:rPr>
          <w:rFonts w:ascii="宋体" w:hAnsi="宋体" w:hint="eastAsia"/>
          <w:b/>
          <w:color w:val="000000"/>
          <w:sz w:val="32"/>
          <w:szCs w:val="32"/>
          <w:u w:val="single"/>
        </w:rPr>
        <w:t xml:space="preserve">             </w:t>
      </w:r>
    </w:p>
    <w:p w:rsidR="004F12CC" w:rsidRDefault="004F12CC">
      <w:pPr>
        <w:spacing w:line="360" w:lineRule="auto"/>
        <w:ind w:firstLineChars="400" w:firstLine="1285"/>
        <w:rPr>
          <w:rFonts w:ascii="宋体" w:hAnsi="宋体"/>
          <w:b/>
          <w:color w:val="000000"/>
          <w:sz w:val="32"/>
          <w:szCs w:val="32"/>
          <w:u w:val="single"/>
        </w:rPr>
      </w:pPr>
    </w:p>
    <w:p w:rsidR="004F12CC" w:rsidRDefault="00C54D61">
      <w:pPr>
        <w:spacing w:line="360" w:lineRule="auto"/>
        <w:jc w:val="center"/>
        <w:rPr>
          <w:rFonts w:ascii="黑体" w:eastAsia="黑体" w:hAnsi="宋体"/>
          <w:color w:val="000000"/>
          <w:sz w:val="36"/>
          <w:szCs w:val="36"/>
        </w:rPr>
      </w:pPr>
      <w:r>
        <w:rPr>
          <w:rFonts w:ascii="宋体" w:hAnsi="宋体" w:hint="eastAsia"/>
          <w:b/>
          <w:color w:val="000000"/>
          <w:sz w:val="32"/>
          <w:szCs w:val="32"/>
        </w:rPr>
        <w:t>日    期：</w:t>
      </w:r>
      <w:r>
        <w:rPr>
          <w:rFonts w:ascii="黑体" w:eastAsia="黑体" w:hAnsi="宋体" w:hint="eastAsia"/>
          <w:color w:val="000000"/>
          <w:sz w:val="36"/>
          <w:szCs w:val="36"/>
        </w:rPr>
        <w:t>2019年 11 月 （盖章）</w:t>
      </w:r>
    </w:p>
    <w:sdt>
      <w:sdtPr>
        <w:rPr>
          <w:rFonts w:asciiTheme="minorHAnsi" w:eastAsiaTheme="minorEastAsia" w:hAnsiTheme="minorHAnsi" w:cstheme="minorBidi"/>
          <w:b w:val="0"/>
          <w:bCs w:val="0"/>
          <w:color w:val="000000" w:themeColor="text1"/>
          <w:kern w:val="2"/>
          <w:sz w:val="21"/>
          <w:szCs w:val="24"/>
          <w:lang w:val="zh-CN"/>
        </w:rPr>
        <w:id w:val="1039168262"/>
        <w:docPartObj>
          <w:docPartGallery w:val="Table of Contents"/>
          <w:docPartUnique/>
        </w:docPartObj>
      </w:sdtPr>
      <w:sdtEndPr>
        <w:rPr>
          <w:rFonts w:ascii="楷体" w:eastAsia="楷体" w:hAnsi="楷体"/>
          <w:sz w:val="24"/>
        </w:rPr>
      </w:sdtEndPr>
      <w:sdtContent>
        <w:p w:rsidR="004F12CC" w:rsidRDefault="00C54D61">
          <w:pPr>
            <w:pStyle w:val="TOC1"/>
            <w:jc w:val="center"/>
            <w:rPr>
              <w:color w:val="000000" w:themeColor="text1"/>
              <w:sz w:val="44"/>
              <w:szCs w:val="44"/>
            </w:rPr>
          </w:pPr>
          <w:r>
            <w:rPr>
              <w:color w:val="000000" w:themeColor="text1"/>
              <w:sz w:val="44"/>
              <w:szCs w:val="44"/>
              <w:lang w:val="zh-CN"/>
            </w:rPr>
            <w:t>目</w:t>
          </w:r>
          <w:r>
            <w:rPr>
              <w:rFonts w:hint="eastAsia"/>
              <w:color w:val="000000" w:themeColor="text1"/>
              <w:sz w:val="44"/>
              <w:szCs w:val="44"/>
              <w:lang w:val="zh-CN"/>
            </w:rPr>
            <w:t xml:space="preserve">  </w:t>
          </w:r>
          <w:r>
            <w:rPr>
              <w:color w:val="000000" w:themeColor="text1"/>
              <w:sz w:val="44"/>
              <w:szCs w:val="44"/>
              <w:lang w:val="zh-CN"/>
            </w:rPr>
            <w:t>录</w:t>
          </w:r>
        </w:p>
        <w:p w:rsidR="004F12CC" w:rsidRDefault="00C54D61">
          <w:pPr>
            <w:pStyle w:val="10"/>
            <w:tabs>
              <w:tab w:val="right" w:leader="dot" w:pos="8296"/>
            </w:tabs>
            <w:spacing w:line="500" w:lineRule="exact"/>
            <w:rPr>
              <w:rFonts w:ascii="楷体" w:eastAsia="楷体" w:hAnsi="楷体"/>
              <w:color w:val="000000" w:themeColor="text1"/>
              <w:sz w:val="24"/>
            </w:rPr>
          </w:pPr>
          <w:r>
            <w:rPr>
              <w:rFonts w:ascii="楷体" w:eastAsia="楷体" w:hAnsi="楷体"/>
              <w:color w:val="000000" w:themeColor="text1"/>
              <w:sz w:val="24"/>
            </w:rPr>
            <w:fldChar w:fldCharType="begin"/>
          </w:r>
          <w:r>
            <w:rPr>
              <w:rFonts w:ascii="楷体" w:eastAsia="楷体" w:hAnsi="楷体"/>
              <w:color w:val="000000" w:themeColor="text1"/>
              <w:sz w:val="24"/>
            </w:rPr>
            <w:instrText xml:space="preserve"> TOC \o "1-3" \h \z \u </w:instrText>
          </w:r>
          <w:r>
            <w:rPr>
              <w:rFonts w:ascii="楷体" w:eastAsia="楷体" w:hAnsi="楷体"/>
              <w:color w:val="000000" w:themeColor="text1"/>
              <w:sz w:val="24"/>
            </w:rPr>
            <w:fldChar w:fldCharType="separate"/>
          </w:r>
          <w:hyperlink w:anchor="_Toc17152697" w:history="1">
            <w:r>
              <w:rPr>
                <w:rStyle w:val="ab"/>
                <w:rFonts w:ascii="楷体" w:eastAsia="楷体" w:hAnsi="楷体" w:hint="eastAsia"/>
                <w:color w:val="000000" w:themeColor="text1"/>
                <w:sz w:val="24"/>
              </w:rPr>
              <w:t>第一部分</w:t>
            </w:r>
            <w:r>
              <w:rPr>
                <w:rStyle w:val="ab"/>
                <w:rFonts w:ascii="楷体" w:eastAsia="楷体" w:hAnsi="楷体"/>
                <w:color w:val="000000" w:themeColor="text1"/>
                <w:sz w:val="24"/>
              </w:rPr>
              <w:t xml:space="preserve"> </w:t>
            </w:r>
            <w:r>
              <w:rPr>
                <w:rStyle w:val="ab"/>
                <w:rFonts w:ascii="楷体" w:eastAsia="楷体" w:hAnsi="楷体" w:hint="eastAsia"/>
                <w:color w:val="000000" w:themeColor="text1"/>
                <w:sz w:val="24"/>
              </w:rPr>
              <w:t>商务数据分析与应用专业人才培养方案</w:t>
            </w:r>
            <w:r>
              <w:rPr>
                <w:rFonts w:ascii="楷体" w:eastAsia="楷体" w:hAnsi="楷体"/>
                <w:color w:val="000000" w:themeColor="text1"/>
                <w:sz w:val="24"/>
              </w:rPr>
              <w:tab/>
            </w:r>
            <w:r>
              <w:rPr>
                <w:rFonts w:ascii="楷体" w:eastAsia="楷体" w:hAnsi="楷体"/>
                <w:color w:val="000000" w:themeColor="text1"/>
                <w:sz w:val="24"/>
              </w:rPr>
              <w:fldChar w:fldCharType="begin"/>
            </w:r>
            <w:r>
              <w:rPr>
                <w:rFonts w:ascii="楷体" w:eastAsia="楷体" w:hAnsi="楷体"/>
                <w:color w:val="000000" w:themeColor="text1"/>
                <w:sz w:val="24"/>
              </w:rPr>
              <w:instrText xml:space="preserve"> PAGEREF _Toc17152697 \h </w:instrText>
            </w:r>
            <w:r>
              <w:rPr>
                <w:rFonts w:ascii="楷体" w:eastAsia="楷体" w:hAnsi="楷体"/>
                <w:color w:val="000000" w:themeColor="text1"/>
                <w:sz w:val="24"/>
              </w:rPr>
            </w:r>
            <w:r>
              <w:rPr>
                <w:rFonts w:ascii="楷体" w:eastAsia="楷体" w:hAnsi="楷体"/>
                <w:color w:val="000000" w:themeColor="text1"/>
                <w:sz w:val="24"/>
              </w:rPr>
              <w:fldChar w:fldCharType="separate"/>
            </w:r>
            <w:r>
              <w:rPr>
                <w:rFonts w:ascii="楷体" w:eastAsia="楷体" w:hAnsi="楷体"/>
                <w:color w:val="000000" w:themeColor="text1"/>
                <w:sz w:val="24"/>
              </w:rPr>
              <w:t>1</w:t>
            </w:r>
            <w:r>
              <w:rPr>
                <w:rFonts w:ascii="楷体" w:eastAsia="楷体" w:hAnsi="楷体"/>
                <w:color w:val="000000" w:themeColor="text1"/>
                <w:sz w:val="24"/>
              </w:rPr>
              <w:fldChar w:fldCharType="end"/>
            </w:r>
          </w:hyperlink>
        </w:p>
        <w:p w:rsidR="004F12CC" w:rsidRDefault="007F4A0C">
          <w:pPr>
            <w:pStyle w:val="21"/>
            <w:tabs>
              <w:tab w:val="right" w:leader="dot" w:pos="8296"/>
            </w:tabs>
            <w:spacing w:line="500" w:lineRule="exact"/>
            <w:rPr>
              <w:rFonts w:ascii="楷体" w:eastAsia="楷体" w:hAnsi="楷体"/>
              <w:color w:val="000000" w:themeColor="text1"/>
              <w:sz w:val="24"/>
            </w:rPr>
          </w:pPr>
          <w:hyperlink w:anchor="_Toc17152698" w:history="1">
            <w:r w:rsidR="00C54D61">
              <w:rPr>
                <w:rStyle w:val="ab"/>
                <w:rFonts w:ascii="楷体" w:eastAsia="楷体" w:hAnsi="楷体" w:hint="eastAsia"/>
                <w:color w:val="000000" w:themeColor="text1"/>
                <w:sz w:val="24"/>
              </w:rPr>
              <w:t>一、专业名称与代码</w:t>
            </w:r>
            <w:r w:rsidR="00C54D61">
              <w:rPr>
                <w:rFonts w:ascii="楷体" w:eastAsia="楷体" w:hAnsi="楷体"/>
                <w:color w:val="000000" w:themeColor="text1"/>
                <w:sz w:val="24"/>
              </w:rPr>
              <w:tab/>
            </w:r>
            <w:r w:rsidR="00C54D61">
              <w:rPr>
                <w:rFonts w:ascii="楷体" w:eastAsia="楷体" w:hAnsi="楷体"/>
                <w:color w:val="000000" w:themeColor="text1"/>
                <w:sz w:val="24"/>
              </w:rPr>
              <w:fldChar w:fldCharType="begin"/>
            </w:r>
            <w:r w:rsidR="00C54D61">
              <w:rPr>
                <w:rFonts w:ascii="楷体" w:eastAsia="楷体" w:hAnsi="楷体"/>
                <w:color w:val="000000" w:themeColor="text1"/>
                <w:sz w:val="24"/>
              </w:rPr>
              <w:instrText xml:space="preserve"> PAGEREF _Toc17152698 \h </w:instrText>
            </w:r>
            <w:r w:rsidR="00C54D61">
              <w:rPr>
                <w:rFonts w:ascii="楷体" w:eastAsia="楷体" w:hAnsi="楷体"/>
                <w:color w:val="000000" w:themeColor="text1"/>
                <w:sz w:val="24"/>
              </w:rPr>
            </w:r>
            <w:r w:rsidR="00C54D61">
              <w:rPr>
                <w:rFonts w:ascii="楷体" w:eastAsia="楷体" w:hAnsi="楷体"/>
                <w:color w:val="000000" w:themeColor="text1"/>
                <w:sz w:val="24"/>
              </w:rPr>
              <w:fldChar w:fldCharType="separate"/>
            </w:r>
            <w:r w:rsidR="00C54D61">
              <w:rPr>
                <w:rFonts w:ascii="楷体" w:eastAsia="楷体" w:hAnsi="楷体"/>
                <w:color w:val="000000" w:themeColor="text1"/>
                <w:sz w:val="24"/>
              </w:rPr>
              <w:t>1</w:t>
            </w:r>
            <w:r w:rsidR="00C54D61">
              <w:rPr>
                <w:rFonts w:ascii="楷体" w:eastAsia="楷体" w:hAnsi="楷体"/>
                <w:color w:val="000000" w:themeColor="text1"/>
                <w:sz w:val="24"/>
              </w:rPr>
              <w:fldChar w:fldCharType="end"/>
            </w:r>
          </w:hyperlink>
        </w:p>
        <w:p w:rsidR="004F12CC" w:rsidRDefault="007F4A0C">
          <w:pPr>
            <w:pStyle w:val="21"/>
            <w:tabs>
              <w:tab w:val="right" w:leader="dot" w:pos="8296"/>
            </w:tabs>
            <w:spacing w:line="500" w:lineRule="exact"/>
            <w:rPr>
              <w:rFonts w:ascii="楷体" w:eastAsia="楷体" w:hAnsi="楷体"/>
              <w:color w:val="000000" w:themeColor="text1"/>
              <w:sz w:val="24"/>
            </w:rPr>
          </w:pPr>
          <w:hyperlink w:anchor="_Toc17152699" w:history="1">
            <w:r w:rsidR="00C54D61">
              <w:rPr>
                <w:rStyle w:val="ab"/>
                <w:rFonts w:ascii="楷体" w:eastAsia="楷体" w:hAnsi="楷体" w:hint="eastAsia"/>
                <w:color w:val="000000" w:themeColor="text1"/>
                <w:sz w:val="24"/>
              </w:rPr>
              <w:t>二、招生对象</w:t>
            </w:r>
            <w:r w:rsidR="00C54D61">
              <w:rPr>
                <w:rFonts w:ascii="楷体" w:eastAsia="楷体" w:hAnsi="楷体"/>
                <w:color w:val="000000" w:themeColor="text1"/>
                <w:sz w:val="24"/>
              </w:rPr>
              <w:tab/>
            </w:r>
            <w:r w:rsidR="00C54D61">
              <w:rPr>
                <w:rFonts w:ascii="楷体" w:eastAsia="楷体" w:hAnsi="楷体"/>
                <w:color w:val="000000" w:themeColor="text1"/>
                <w:sz w:val="24"/>
              </w:rPr>
              <w:fldChar w:fldCharType="begin"/>
            </w:r>
            <w:r w:rsidR="00C54D61">
              <w:rPr>
                <w:rFonts w:ascii="楷体" w:eastAsia="楷体" w:hAnsi="楷体"/>
                <w:color w:val="000000" w:themeColor="text1"/>
                <w:sz w:val="24"/>
              </w:rPr>
              <w:instrText xml:space="preserve"> PAGEREF _Toc17152699 \h </w:instrText>
            </w:r>
            <w:r w:rsidR="00C54D61">
              <w:rPr>
                <w:rFonts w:ascii="楷体" w:eastAsia="楷体" w:hAnsi="楷体"/>
                <w:color w:val="000000" w:themeColor="text1"/>
                <w:sz w:val="24"/>
              </w:rPr>
            </w:r>
            <w:r w:rsidR="00C54D61">
              <w:rPr>
                <w:rFonts w:ascii="楷体" w:eastAsia="楷体" w:hAnsi="楷体"/>
                <w:color w:val="000000" w:themeColor="text1"/>
                <w:sz w:val="24"/>
              </w:rPr>
              <w:fldChar w:fldCharType="separate"/>
            </w:r>
            <w:r w:rsidR="00C54D61">
              <w:rPr>
                <w:rFonts w:ascii="楷体" w:eastAsia="楷体" w:hAnsi="楷体"/>
                <w:color w:val="000000" w:themeColor="text1"/>
                <w:sz w:val="24"/>
              </w:rPr>
              <w:t>1</w:t>
            </w:r>
            <w:r w:rsidR="00C54D61">
              <w:rPr>
                <w:rFonts w:ascii="楷体" w:eastAsia="楷体" w:hAnsi="楷体"/>
                <w:color w:val="000000" w:themeColor="text1"/>
                <w:sz w:val="24"/>
              </w:rPr>
              <w:fldChar w:fldCharType="end"/>
            </w:r>
          </w:hyperlink>
        </w:p>
        <w:p w:rsidR="004F12CC" w:rsidRDefault="007F4A0C">
          <w:pPr>
            <w:pStyle w:val="21"/>
            <w:tabs>
              <w:tab w:val="right" w:leader="dot" w:pos="8296"/>
            </w:tabs>
            <w:spacing w:line="500" w:lineRule="exact"/>
            <w:rPr>
              <w:rFonts w:ascii="楷体" w:eastAsia="楷体" w:hAnsi="楷体"/>
              <w:color w:val="000000" w:themeColor="text1"/>
              <w:sz w:val="24"/>
            </w:rPr>
          </w:pPr>
          <w:hyperlink w:anchor="_Toc17152700" w:history="1">
            <w:r w:rsidR="00C54D61">
              <w:rPr>
                <w:rStyle w:val="ab"/>
                <w:rFonts w:ascii="楷体" w:eastAsia="楷体" w:hAnsi="楷体" w:hint="eastAsia"/>
                <w:color w:val="000000" w:themeColor="text1"/>
                <w:sz w:val="24"/>
              </w:rPr>
              <w:t>三、学制与学历</w:t>
            </w:r>
            <w:r w:rsidR="00C54D61">
              <w:rPr>
                <w:rFonts w:ascii="楷体" w:eastAsia="楷体" w:hAnsi="楷体"/>
                <w:color w:val="000000" w:themeColor="text1"/>
                <w:sz w:val="24"/>
              </w:rPr>
              <w:tab/>
            </w:r>
            <w:r w:rsidR="00C54D61">
              <w:rPr>
                <w:rFonts w:ascii="楷体" w:eastAsia="楷体" w:hAnsi="楷体"/>
                <w:color w:val="000000" w:themeColor="text1"/>
                <w:sz w:val="24"/>
              </w:rPr>
              <w:fldChar w:fldCharType="begin"/>
            </w:r>
            <w:r w:rsidR="00C54D61">
              <w:rPr>
                <w:rFonts w:ascii="楷体" w:eastAsia="楷体" w:hAnsi="楷体"/>
                <w:color w:val="000000" w:themeColor="text1"/>
                <w:sz w:val="24"/>
              </w:rPr>
              <w:instrText xml:space="preserve"> PAGEREF _Toc17152700 \h </w:instrText>
            </w:r>
            <w:r w:rsidR="00C54D61">
              <w:rPr>
                <w:rFonts w:ascii="楷体" w:eastAsia="楷体" w:hAnsi="楷体"/>
                <w:color w:val="000000" w:themeColor="text1"/>
                <w:sz w:val="24"/>
              </w:rPr>
            </w:r>
            <w:r w:rsidR="00C54D61">
              <w:rPr>
                <w:rFonts w:ascii="楷体" w:eastAsia="楷体" w:hAnsi="楷体"/>
                <w:color w:val="000000" w:themeColor="text1"/>
                <w:sz w:val="24"/>
              </w:rPr>
              <w:fldChar w:fldCharType="separate"/>
            </w:r>
            <w:r w:rsidR="00C54D61">
              <w:rPr>
                <w:rFonts w:ascii="楷体" w:eastAsia="楷体" w:hAnsi="楷体"/>
                <w:color w:val="000000" w:themeColor="text1"/>
                <w:sz w:val="24"/>
              </w:rPr>
              <w:t>1</w:t>
            </w:r>
            <w:r w:rsidR="00C54D61">
              <w:rPr>
                <w:rFonts w:ascii="楷体" w:eastAsia="楷体" w:hAnsi="楷体"/>
                <w:color w:val="000000" w:themeColor="text1"/>
                <w:sz w:val="24"/>
              </w:rPr>
              <w:fldChar w:fldCharType="end"/>
            </w:r>
          </w:hyperlink>
        </w:p>
        <w:p w:rsidR="004F12CC" w:rsidRDefault="007F4A0C">
          <w:pPr>
            <w:pStyle w:val="21"/>
            <w:tabs>
              <w:tab w:val="right" w:leader="dot" w:pos="8296"/>
            </w:tabs>
            <w:spacing w:line="500" w:lineRule="exact"/>
            <w:rPr>
              <w:rFonts w:ascii="楷体" w:eastAsia="楷体" w:hAnsi="楷体"/>
              <w:color w:val="000000" w:themeColor="text1"/>
              <w:sz w:val="24"/>
            </w:rPr>
          </w:pPr>
          <w:hyperlink w:anchor="_Toc17152701" w:history="1">
            <w:r w:rsidR="00C54D61">
              <w:rPr>
                <w:rStyle w:val="ab"/>
                <w:rFonts w:ascii="楷体" w:eastAsia="楷体" w:hAnsi="楷体" w:hint="eastAsia"/>
                <w:color w:val="000000" w:themeColor="text1"/>
                <w:sz w:val="24"/>
              </w:rPr>
              <w:t>四、就业面向</w:t>
            </w:r>
            <w:r w:rsidR="00C54D61">
              <w:rPr>
                <w:rFonts w:ascii="楷体" w:eastAsia="楷体" w:hAnsi="楷体"/>
                <w:color w:val="000000" w:themeColor="text1"/>
                <w:sz w:val="24"/>
              </w:rPr>
              <w:tab/>
            </w:r>
            <w:r w:rsidR="00C54D61">
              <w:rPr>
                <w:rFonts w:ascii="楷体" w:eastAsia="楷体" w:hAnsi="楷体"/>
                <w:color w:val="000000" w:themeColor="text1"/>
                <w:sz w:val="24"/>
              </w:rPr>
              <w:fldChar w:fldCharType="begin"/>
            </w:r>
            <w:r w:rsidR="00C54D61">
              <w:rPr>
                <w:rFonts w:ascii="楷体" w:eastAsia="楷体" w:hAnsi="楷体"/>
                <w:color w:val="000000" w:themeColor="text1"/>
                <w:sz w:val="24"/>
              </w:rPr>
              <w:instrText xml:space="preserve"> PAGEREF _Toc17152701 \h </w:instrText>
            </w:r>
            <w:r w:rsidR="00C54D61">
              <w:rPr>
                <w:rFonts w:ascii="楷体" w:eastAsia="楷体" w:hAnsi="楷体"/>
                <w:color w:val="000000" w:themeColor="text1"/>
                <w:sz w:val="24"/>
              </w:rPr>
            </w:r>
            <w:r w:rsidR="00C54D61">
              <w:rPr>
                <w:rFonts w:ascii="楷体" w:eastAsia="楷体" w:hAnsi="楷体"/>
                <w:color w:val="000000" w:themeColor="text1"/>
                <w:sz w:val="24"/>
              </w:rPr>
              <w:fldChar w:fldCharType="separate"/>
            </w:r>
            <w:r w:rsidR="00C54D61">
              <w:rPr>
                <w:rFonts w:ascii="楷体" w:eastAsia="楷体" w:hAnsi="楷体"/>
                <w:color w:val="000000" w:themeColor="text1"/>
                <w:sz w:val="24"/>
              </w:rPr>
              <w:t>1</w:t>
            </w:r>
            <w:r w:rsidR="00C54D61">
              <w:rPr>
                <w:rFonts w:ascii="楷体" w:eastAsia="楷体" w:hAnsi="楷体"/>
                <w:color w:val="000000" w:themeColor="text1"/>
                <w:sz w:val="24"/>
              </w:rPr>
              <w:fldChar w:fldCharType="end"/>
            </w:r>
          </w:hyperlink>
        </w:p>
        <w:p w:rsidR="004F12CC" w:rsidRDefault="007F4A0C">
          <w:pPr>
            <w:pStyle w:val="21"/>
            <w:tabs>
              <w:tab w:val="right" w:leader="dot" w:pos="8296"/>
            </w:tabs>
            <w:spacing w:line="500" w:lineRule="exact"/>
            <w:rPr>
              <w:rFonts w:ascii="楷体" w:eastAsia="楷体" w:hAnsi="楷体"/>
              <w:color w:val="000000" w:themeColor="text1"/>
              <w:sz w:val="24"/>
            </w:rPr>
          </w:pPr>
          <w:hyperlink w:anchor="_Toc17152702" w:history="1">
            <w:r w:rsidR="00C54D61">
              <w:rPr>
                <w:rStyle w:val="ab"/>
                <w:rFonts w:ascii="楷体" w:eastAsia="楷体" w:hAnsi="楷体" w:hint="eastAsia"/>
                <w:color w:val="000000" w:themeColor="text1"/>
                <w:sz w:val="24"/>
              </w:rPr>
              <w:t>五、培养目标</w:t>
            </w:r>
            <w:r w:rsidR="00C54D61">
              <w:rPr>
                <w:rFonts w:ascii="楷体" w:eastAsia="楷体" w:hAnsi="楷体"/>
                <w:color w:val="000000" w:themeColor="text1"/>
                <w:sz w:val="24"/>
              </w:rPr>
              <w:tab/>
            </w:r>
            <w:r w:rsidR="00C54D61">
              <w:rPr>
                <w:rFonts w:ascii="楷体" w:eastAsia="楷体" w:hAnsi="楷体"/>
                <w:color w:val="000000" w:themeColor="text1"/>
                <w:sz w:val="24"/>
              </w:rPr>
              <w:fldChar w:fldCharType="begin"/>
            </w:r>
            <w:r w:rsidR="00C54D61">
              <w:rPr>
                <w:rFonts w:ascii="楷体" w:eastAsia="楷体" w:hAnsi="楷体"/>
                <w:color w:val="000000" w:themeColor="text1"/>
                <w:sz w:val="24"/>
              </w:rPr>
              <w:instrText xml:space="preserve"> PAGEREF _Toc17152702 \h </w:instrText>
            </w:r>
            <w:r w:rsidR="00C54D61">
              <w:rPr>
                <w:rFonts w:ascii="楷体" w:eastAsia="楷体" w:hAnsi="楷体"/>
                <w:color w:val="000000" w:themeColor="text1"/>
                <w:sz w:val="24"/>
              </w:rPr>
            </w:r>
            <w:r w:rsidR="00C54D61">
              <w:rPr>
                <w:rFonts w:ascii="楷体" w:eastAsia="楷体" w:hAnsi="楷体"/>
                <w:color w:val="000000" w:themeColor="text1"/>
                <w:sz w:val="24"/>
              </w:rPr>
              <w:fldChar w:fldCharType="separate"/>
            </w:r>
            <w:r w:rsidR="00C54D61">
              <w:rPr>
                <w:rFonts w:ascii="楷体" w:eastAsia="楷体" w:hAnsi="楷体"/>
                <w:color w:val="000000" w:themeColor="text1"/>
                <w:sz w:val="24"/>
              </w:rPr>
              <w:t>1</w:t>
            </w:r>
            <w:r w:rsidR="00C54D61">
              <w:rPr>
                <w:rFonts w:ascii="楷体" w:eastAsia="楷体" w:hAnsi="楷体"/>
                <w:color w:val="000000" w:themeColor="text1"/>
                <w:sz w:val="24"/>
              </w:rPr>
              <w:fldChar w:fldCharType="end"/>
            </w:r>
          </w:hyperlink>
        </w:p>
        <w:p w:rsidR="004F12CC" w:rsidRDefault="007F4A0C">
          <w:pPr>
            <w:pStyle w:val="21"/>
            <w:tabs>
              <w:tab w:val="right" w:leader="dot" w:pos="8296"/>
            </w:tabs>
            <w:spacing w:line="500" w:lineRule="exact"/>
            <w:rPr>
              <w:rFonts w:ascii="楷体" w:eastAsia="楷体" w:hAnsi="楷体"/>
              <w:color w:val="000000" w:themeColor="text1"/>
              <w:sz w:val="24"/>
            </w:rPr>
          </w:pPr>
          <w:hyperlink w:anchor="_Toc17152703" w:history="1">
            <w:r w:rsidR="00C54D61">
              <w:rPr>
                <w:rStyle w:val="ab"/>
                <w:rFonts w:ascii="楷体" w:eastAsia="楷体" w:hAnsi="楷体" w:hint="eastAsia"/>
                <w:color w:val="000000" w:themeColor="text1"/>
                <w:sz w:val="24"/>
              </w:rPr>
              <w:t>六、培养规格</w:t>
            </w:r>
            <w:r w:rsidR="00C54D61">
              <w:rPr>
                <w:rFonts w:ascii="楷体" w:eastAsia="楷体" w:hAnsi="楷体"/>
                <w:color w:val="000000" w:themeColor="text1"/>
                <w:sz w:val="24"/>
              </w:rPr>
              <w:tab/>
            </w:r>
            <w:r w:rsidR="00C54D61">
              <w:rPr>
                <w:rFonts w:ascii="楷体" w:eastAsia="楷体" w:hAnsi="楷体"/>
                <w:color w:val="000000" w:themeColor="text1"/>
                <w:sz w:val="24"/>
              </w:rPr>
              <w:fldChar w:fldCharType="begin"/>
            </w:r>
            <w:r w:rsidR="00C54D61">
              <w:rPr>
                <w:rFonts w:ascii="楷体" w:eastAsia="楷体" w:hAnsi="楷体"/>
                <w:color w:val="000000" w:themeColor="text1"/>
                <w:sz w:val="24"/>
              </w:rPr>
              <w:instrText xml:space="preserve"> PAGEREF _Toc17152703 \h </w:instrText>
            </w:r>
            <w:r w:rsidR="00C54D61">
              <w:rPr>
                <w:rFonts w:ascii="楷体" w:eastAsia="楷体" w:hAnsi="楷体"/>
                <w:color w:val="000000" w:themeColor="text1"/>
                <w:sz w:val="24"/>
              </w:rPr>
            </w:r>
            <w:r w:rsidR="00C54D61">
              <w:rPr>
                <w:rFonts w:ascii="楷体" w:eastAsia="楷体" w:hAnsi="楷体"/>
                <w:color w:val="000000" w:themeColor="text1"/>
                <w:sz w:val="24"/>
              </w:rPr>
              <w:fldChar w:fldCharType="separate"/>
            </w:r>
            <w:r w:rsidR="00C54D61">
              <w:rPr>
                <w:rFonts w:ascii="楷体" w:eastAsia="楷体" w:hAnsi="楷体"/>
                <w:color w:val="000000" w:themeColor="text1"/>
                <w:sz w:val="24"/>
              </w:rPr>
              <w:t>2</w:t>
            </w:r>
            <w:r w:rsidR="00C54D61">
              <w:rPr>
                <w:rFonts w:ascii="楷体" w:eastAsia="楷体" w:hAnsi="楷体"/>
                <w:color w:val="000000" w:themeColor="text1"/>
                <w:sz w:val="24"/>
              </w:rPr>
              <w:fldChar w:fldCharType="end"/>
            </w:r>
          </w:hyperlink>
        </w:p>
        <w:p w:rsidR="004F12CC" w:rsidRDefault="007F4A0C">
          <w:pPr>
            <w:pStyle w:val="21"/>
            <w:tabs>
              <w:tab w:val="right" w:leader="dot" w:pos="8296"/>
            </w:tabs>
            <w:spacing w:line="500" w:lineRule="exact"/>
            <w:rPr>
              <w:rFonts w:ascii="楷体" w:eastAsia="楷体" w:hAnsi="楷体"/>
              <w:color w:val="000000" w:themeColor="text1"/>
              <w:sz w:val="24"/>
            </w:rPr>
          </w:pPr>
          <w:hyperlink w:anchor="_Toc17152704" w:history="1">
            <w:r w:rsidR="00C54D61">
              <w:rPr>
                <w:rStyle w:val="ab"/>
                <w:rFonts w:ascii="楷体" w:eastAsia="楷体" w:hAnsi="楷体" w:hint="eastAsia"/>
                <w:color w:val="000000" w:themeColor="text1"/>
                <w:sz w:val="24"/>
              </w:rPr>
              <w:t>七、职业资格证书</w:t>
            </w:r>
            <w:r w:rsidR="00C54D61">
              <w:rPr>
                <w:rFonts w:ascii="楷体" w:eastAsia="楷体" w:hAnsi="楷体"/>
                <w:color w:val="000000" w:themeColor="text1"/>
                <w:sz w:val="24"/>
              </w:rPr>
              <w:tab/>
            </w:r>
            <w:r w:rsidR="00C54D61">
              <w:rPr>
                <w:rFonts w:ascii="楷体" w:eastAsia="楷体" w:hAnsi="楷体"/>
                <w:color w:val="000000" w:themeColor="text1"/>
                <w:sz w:val="24"/>
              </w:rPr>
              <w:fldChar w:fldCharType="begin"/>
            </w:r>
            <w:r w:rsidR="00C54D61">
              <w:rPr>
                <w:rFonts w:ascii="楷体" w:eastAsia="楷体" w:hAnsi="楷体"/>
                <w:color w:val="000000" w:themeColor="text1"/>
                <w:sz w:val="24"/>
              </w:rPr>
              <w:instrText xml:space="preserve"> PAGEREF _Toc17152704 \h </w:instrText>
            </w:r>
            <w:r w:rsidR="00C54D61">
              <w:rPr>
                <w:rFonts w:ascii="楷体" w:eastAsia="楷体" w:hAnsi="楷体"/>
                <w:color w:val="000000" w:themeColor="text1"/>
                <w:sz w:val="24"/>
              </w:rPr>
            </w:r>
            <w:r w:rsidR="00C54D61">
              <w:rPr>
                <w:rFonts w:ascii="楷体" w:eastAsia="楷体" w:hAnsi="楷体"/>
                <w:color w:val="000000" w:themeColor="text1"/>
                <w:sz w:val="24"/>
              </w:rPr>
              <w:fldChar w:fldCharType="separate"/>
            </w:r>
            <w:r w:rsidR="00C54D61">
              <w:rPr>
                <w:rFonts w:ascii="楷体" w:eastAsia="楷体" w:hAnsi="楷体"/>
                <w:color w:val="000000" w:themeColor="text1"/>
                <w:sz w:val="24"/>
              </w:rPr>
              <w:t>3</w:t>
            </w:r>
            <w:r w:rsidR="00C54D61">
              <w:rPr>
                <w:rFonts w:ascii="楷体" w:eastAsia="楷体" w:hAnsi="楷体"/>
                <w:color w:val="000000" w:themeColor="text1"/>
                <w:sz w:val="24"/>
              </w:rPr>
              <w:fldChar w:fldCharType="end"/>
            </w:r>
          </w:hyperlink>
        </w:p>
        <w:p w:rsidR="004F12CC" w:rsidRDefault="007F4A0C">
          <w:pPr>
            <w:pStyle w:val="21"/>
            <w:tabs>
              <w:tab w:val="right" w:leader="dot" w:pos="8296"/>
            </w:tabs>
            <w:spacing w:line="500" w:lineRule="exact"/>
            <w:rPr>
              <w:rFonts w:ascii="楷体" w:eastAsia="楷体" w:hAnsi="楷体"/>
              <w:color w:val="000000" w:themeColor="text1"/>
              <w:sz w:val="24"/>
            </w:rPr>
          </w:pPr>
          <w:hyperlink w:anchor="_Toc17152705" w:history="1">
            <w:r w:rsidR="00C54D61">
              <w:rPr>
                <w:rStyle w:val="ab"/>
                <w:rFonts w:ascii="楷体" w:eastAsia="楷体" w:hAnsi="楷体" w:hint="eastAsia"/>
                <w:color w:val="000000" w:themeColor="text1"/>
                <w:sz w:val="24"/>
              </w:rPr>
              <w:t>八、课程体系与</w:t>
            </w:r>
            <w:r w:rsidR="00C54D61">
              <w:rPr>
                <w:rStyle w:val="ab"/>
                <w:rFonts w:ascii="楷体" w:eastAsia="楷体" w:hAnsi="楷体" w:hint="eastAsia"/>
                <w:color w:val="000000" w:themeColor="text1"/>
                <w:sz w:val="24"/>
              </w:rPr>
              <w:t>核</w:t>
            </w:r>
            <w:r w:rsidR="00C54D61">
              <w:rPr>
                <w:rStyle w:val="ab"/>
                <w:rFonts w:ascii="楷体" w:eastAsia="楷体" w:hAnsi="楷体" w:hint="eastAsia"/>
                <w:color w:val="000000" w:themeColor="text1"/>
                <w:sz w:val="24"/>
              </w:rPr>
              <w:t>心课程（教学内容）</w:t>
            </w:r>
            <w:r w:rsidR="00C54D61">
              <w:rPr>
                <w:rFonts w:ascii="楷体" w:eastAsia="楷体" w:hAnsi="楷体"/>
                <w:color w:val="000000" w:themeColor="text1"/>
                <w:sz w:val="24"/>
              </w:rPr>
              <w:tab/>
            </w:r>
            <w:r w:rsidR="00C54D61">
              <w:rPr>
                <w:rFonts w:ascii="楷体" w:eastAsia="楷体" w:hAnsi="楷体"/>
                <w:color w:val="000000" w:themeColor="text1"/>
                <w:sz w:val="24"/>
              </w:rPr>
              <w:fldChar w:fldCharType="begin"/>
            </w:r>
            <w:r w:rsidR="00C54D61">
              <w:rPr>
                <w:rFonts w:ascii="楷体" w:eastAsia="楷体" w:hAnsi="楷体"/>
                <w:color w:val="000000" w:themeColor="text1"/>
                <w:sz w:val="24"/>
              </w:rPr>
              <w:instrText xml:space="preserve"> PAGEREF _Toc17152705 \h </w:instrText>
            </w:r>
            <w:r w:rsidR="00C54D61">
              <w:rPr>
                <w:rFonts w:ascii="楷体" w:eastAsia="楷体" w:hAnsi="楷体"/>
                <w:color w:val="000000" w:themeColor="text1"/>
                <w:sz w:val="24"/>
              </w:rPr>
            </w:r>
            <w:r w:rsidR="00C54D61">
              <w:rPr>
                <w:rFonts w:ascii="楷体" w:eastAsia="楷体" w:hAnsi="楷体"/>
                <w:color w:val="000000" w:themeColor="text1"/>
                <w:sz w:val="24"/>
              </w:rPr>
              <w:fldChar w:fldCharType="separate"/>
            </w:r>
            <w:r w:rsidR="00C54D61">
              <w:rPr>
                <w:rFonts w:ascii="楷体" w:eastAsia="楷体" w:hAnsi="楷体"/>
                <w:color w:val="000000" w:themeColor="text1"/>
                <w:sz w:val="24"/>
              </w:rPr>
              <w:t>3</w:t>
            </w:r>
            <w:r w:rsidR="00C54D61">
              <w:rPr>
                <w:rFonts w:ascii="楷体" w:eastAsia="楷体" w:hAnsi="楷体"/>
                <w:color w:val="000000" w:themeColor="text1"/>
                <w:sz w:val="24"/>
              </w:rPr>
              <w:fldChar w:fldCharType="end"/>
            </w:r>
          </w:hyperlink>
        </w:p>
        <w:p w:rsidR="004F12CC" w:rsidRDefault="007F4A0C">
          <w:pPr>
            <w:pStyle w:val="21"/>
            <w:tabs>
              <w:tab w:val="right" w:leader="dot" w:pos="8296"/>
            </w:tabs>
            <w:spacing w:line="500" w:lineRule="exact"/>
            <w:rPr>
              <w:rFonts w:ascii="楷体" w:eastAsia="楷体" w:hAnsi="楷体"/>
              <w:color w:val="000000" w:themeColor="text1"/>
              <w:sz w:val="24"/>
            </w:rPr>
          </w:pPr>
          <w:hyperlink w:anchor="_Toc17152706" w:history="1">
            <w:r w:rsidR="00C54D61">
              <w:rPr>
                <w:rStyle w:val="ab"/>
                <w:rFonts w:ascii="楷体" w:eastAsia="楷体" w:hAnsi="楷体" w:hint="eastAsia"/>
                <w:color w:val="000000" w:themeColor="text1"/>
                <w:sz w:val="24"/>
              </w:rPr>
              <w:t>九、教学方法、手段和教学评价</w:t>
            </w:r>
            <w:r w:rsidR="00C54D61">
              <w:rPr>
                <w:rFonts w:ascii="楷体" w:eastAsia="楷体" w:hAnsi="楷体"/>
                <w:color w:val="000000" w:themeColor="text1"/>
                <w:sz w:val="24"/>
              </w:rPr>
              <w:tab/>
            </w:r>
            <w:r w:rsidR="00C54D61">
              <w:rPr>
                <w:rFonts w:ascii="楷体" w:eastAsia="楷体" w:hAnsi="楷体"/>
                <w:color w:val="000000" w:themeColor="text1"/>
                <w:sz w:val="24"/>
              </w:rPr>
              <w:fldChar w:fldCharType="begin"/>
            </w:r>
            <w:r w:rsidR="00C54D61">
              <w:rPr>
                <w:rFonts w:ascii="楷体" w:eastAsia="楷体" w:hAnsi="楷体"/>
                <w:color w:val="000000" w:themeColor="text1"/>
                <w:sz w:val="24"/>
              </w:rPr>
              <w:instrText xml:space="preserve"> PAGEREF _Toc17152706 \h </w:instrText>
            </w:r>
            <w:r w:rsidR="00C54D61">
              <w:rPr>
                <w:rFonts w:ascii="楷体" w:eastAsia="楷体" w:hAnsi="楷体"/>
                <w:color w:val="000000" w:themeColor="text1"/>
                <w:sz w:val="24"/>
              </w:rPr>
            </w:r>
            <w:r w:rsidR="00C54D61">
              <w:rPr>
                <w:rFonts w:ascii="楷体" w:eastAsia="楷体" w:hAnsi="楷体"/>
                <w:color w:val="000000" w:themeColor="text1"/>
                <w:sz w:val="24"/>
              </w:rPr>
              <w:fldChar w:fldCharType="separate"/>
            </w:r>
            <w:r w:rsidR="00C54D61">
              <w:rPr>
                <w:rFonts w:ascii="楷体" w:eastAsia="楷体" w:hAnsi="楷体"/>
                <w:color w:val="000000" w:themeColor="text1"/>
                <w:sz w:val="24"/>
              </w:rPr>
              <w:t>8</w:t>
            </w:r>
            <w:r w:rsidR="00C54D61">
              <w:rPr>
                <w:rFonts w:ascii="楷体" w:eastAsia="楷体" w:hAnsi="楷体"/>
                <w:color w:val="000000" w:themeColor="text1"/>
                <w:sz w:val="24"/>
              </w:rPr>
              <w:fldChar w:fldCharType="end"/>
            </w:r>
          </w:hyperlink>
        </w:p>
        <w:p w:rsidR="004F12CC" w:rsidRDefault="007F4A0C">
          <w:pPr>
            <w:pStyle w:val="21"/>
            <w:tabs>
              <w:tab w:val="right" w:leader="dot" w:pos="8296"/>
            </w:tabs>
            <w:spacing w:line="500" w:lineRule="exact"/>
            <w:rPr>
              <w:rFonts w:ascii="楷体" w:eastAsia="楷体" w:hAnsi="楷体"/>
              <w:color w:val="000000" w:themeColor="text1"/>
              <w:sz w:val="24"/>
            </w:rPr>
          </w:pPr>
          <w:hyperlink w:anchor="_Toc17152707" w:history="1">
            <w:r w:rsidR="00C54D61">
              <w:rPr>
                <w:rStyle w:val="ab"/>
                <w:rFonts w:ascii="楷体" w:eastAsia="楷体" w:hAnsi="楷体" w:hint="eastAsia"/>
                <w:color w:val="000000" w:themeColor="text1"/>
                <w:sz w:val="24"/>
              </w:rPr>
              <w:t>十、毕业要求</w:t>
            </w:r>
            <w:r w:rsidR="00C54D61">
              <w:rPr>
                <w:rFonts w:ascii="楷体" w:eastAsia="楷体" w:hAnsi="楷体"/>
                <w:color w:val="000000" w:themeColor="text1"/>
                <w:sz w:val="24"/>
              </w:rPr>
              <w:tab/>
            </w:r>
            <w:r w:rsidR="00C54D61">
              <w:rPr>
                <w:rFonts w:ascii="楷体" w:eastAsia="楷体" w:hAnsi="楷体"/>
                <w:color w:val="000000" w:themeColor="text1"/>
                <w:sz w:val="24"/>
              </w:rPr>
              <w:fldChar w:fldCharType="begin"/>
            </w:r>
            <w:r w:rsidR="00C54D61">
              <w:rPr>
                <w:rFonts w:ascii="楷体" w:eastAsia="楷体" w:hAnsi="楷体"/>
                <w:color w:val="000000" w:themeColor="text1"/>
                <w:sz w:val="24"/>
              </w:rPr>
              <w:instrText xml:space="preserve"> PAGEREF _Toc17152707 \h </w:instrText>
            </w:r>
            <w:r w:rsidR="00C54D61">
              <w:rPr>
                <w:rFonts w:ascii="楷体" w:eastAsia="楷体" w:hAnsi="楷体"/>
                <w:color w:val="000000" w:themeColor="text1"/>
                <w:sz w:val="24"/>
              </w:rPr>
            </w:r>
            <w:r w:rsidR="00C54D61">
              <w:rPr>
                <w:rFonts w:ascii="楷体" w:eastAsia="楷体" w:hAnsi="楷体"/>
                <w:color w:val="000000" w:themeColor="text1"/>
                <w:sz w:val="24"/>
              </w:rPr>
              <w:fldChar w:fldCharType="separate"/>
            </w:r>
            <w:r w:rsidR="00C54D61">
              <w:rPr>
                <w:rFonts w:ascii="楷体" w:eastAsia="楷体" w:hAnsi="楷体"/>
                <w:color w:val="000000" w:themeColor="text1"/>
                <w:sz w:val="24"/>
              </w:rPr>
              <w:t>10</w:t>
            </w:r>
            <w:r w:rsidR="00C54D61">
              <w:rPr>
                <w:rFonts w:ascii="楷体" w:eastAsia="楷体" w:hAnsi="楷体"/>
                <w:color w:val="000000" w:themeColor="text1"/>
                <w:sz w:val="24"/>
              </w:rPr>
              <w:fldChar w:fldCharType="end"/>
            </w:r>
          </w:hyperlink>
        </w:p>
        <w:p w:rsidR="004F12CC" w:rsidRDefault="007F4A0C">
          <w:pPr>
            <w:pStyle w:val="21"/>
            <w:tabs>
              <w:tab w:val="right" w:leader="dot" w:pos="8296"/>
            </w:tabs>
            <w:spacing w:line="500" w:lineRule="exact"/>
            <w:rPr>
              <w:rFonts w:ascii="楷体" w:eastAsia="楷体" w:hAnsi="楷体"/>
              <w:color w:val="000000" w:themeColor="text1"/>
              <w:sz w:val="24"/>
            </w:rPr>
          </w:pPr>
          <w:hyperlink w:anchor="_Toc17152708" w:history="1">
            <w:r w:rsidR="00C54D61">
              <w:rPr>
                <w:rStyle w:val="ab"/>
                <w:rFonts w:ascii="楷体" w:eastAsia="楷体" w:hAnsi="楷体" w:hint="eastAsia"/>
                <w:color w:val="000000" w:themeColor="text1"/>
                <w:sz w:val="24"/>
              </w:rPr>
              <w:t>十一、学习深造建议</w:t>
            </w:r>
            <w:r w:rsidR="00C54D61">
              <w:rPr>
                <w:rFonts w:ascii="楷体" w:eastAsia="楷体" w:hAnsi="楷体"/>
                <w:color w:val="000000" w:themeColor="text1"/>
                <w:sz w:val="24"/>
              </w:rPr>
              <w:tab/>
            </w:r>
            <w:r w:rsidR="00C54D61">
              <w:rPr>
                <w:rFonts w:ascii="楷体" w:eastAsia="楷体" w:hAnsi="楷体"/>
                <w:color w:val="000000" w:themeColor="text1"/>
                <w:sz w:val="24"/>
              </w:rPr>
              <w:fldChar w:fldCharType="begin"/>
            </w:r>
            <w:r w:rsidR="00C54D61">
              <w:rPr>
                <w:rFonts w:ascii="楷体" w:eastAsia="楷体" w:hAnsi="楷体"/>
                <w:color w:val="000000" w:themeColor="text1"/>
                <w:sz w:val="24"/>
              </w:rPr>
              <w:instrText xml:space="preserve"> PAGEREF _Toc17152708 \h </w:instrText>
            </w:r>
            <w:r w:rsidR="00C54D61">
              <w:rPr>
                <w:rFonts w:ascii="楷体" w:eastAsia="楷体" w:hAnsi="楷体"/>
                <w:color w:val="000000" w:themeColor="text1"/>
                <w:sz w:val="24"/>
              </w:rPr>
            </w:r>
            <w:r w:rsidR="00C54D61">
              <w:rPr>
                <w:rFonts w:ascii="楷体" w:eastAsia="楷体" w:hAnsi="楷体"/>
                <w:color w:val="000000" w:themeColor="text1"/>
                <w:sz w:val="24"/>
              </w:rPr>
              <w:fldChar w:fldCharType="separate"/>
            </w:r>
            <w:r w:rsidR="00C54D61">
              <w:rPr>
                <w:rFonts w:ascii="楷体" w:eastAsia="楷体" w:hAnsi="楷体"/>
                <w:color w:val="000000" w:themeColor="text1"/>
                <w:sz w:val="24"/>
              </w:rPr>
              <w:t>11</w:t>
            </w:r>
            <w:r w:rsidR="00C54D61">
              <w:rPr>
                <w:rFonts w:ascii="楷体" w:eastAsia="楷体" w:hAnsi="楷体"/>
                <w:color w:val="000000" w:themeColor="text1"/>
                <w:sz w:val="24"/>
              </w:rPr>
              <w:fldChar w:fldCharType="end"/>
            </w:r>
          </w:hyperlink>
        </w:p>
        <w:p w:rsidR="004F12CC" w:rsidRDefault="007F4A0C">
          <w:pPr>
            <w:pStyle w:val="10"/>
            <w:tabs>
              <w:tab w:val="right" w:leader="dot" w:pos="8296"/>
            </w:tabs>
            <w:spacing w:line="500" w:lineRule="exact"/>
            <w:rPr>
              <w:rFonts w:ascii="楷体" w:eastAsia="楷体" w:hAnsi="楷体"/>
              <w:color w:val="000000" w:themeColor="text1"/>
              <w:sz w:val="24"/>
            </w:rPr>
          </w:pPr>
          <w:hyperlink w:anchor="_Toc17152709" w:history="1">
            <w:r w:rsidR="00C54D61">
              <w:rPr>
                <w:rStyle w:val="ab"/>
                <w:rFonts w:ascii="楷体" w:eastAsia="楷体" w:hAnsi="楷体" w:hint="eastAsia"/>
                <w:color w:val="000000" w:themeColor="text1"/>
                <w:sz w:val="24"/>
              </w:rPr>
              <w:t>第二部分</w:t>
            </w:r>
            <w:r w:rsidR="00C54D61">
              <w:rPr>
                <w:rStyle w:val="ab"/>
                <w:rFonts w:ascii="楷体" w:eastAsia="楷体" w:hAnsi="楷体"/>
                <w:color w:val="000000" w:themeColor="text1"/>
                <w:sz w:val="24"/>
              </w:rPr>
              <w:t xml:space="preserve"> </w:t>
            </w:r>
            <w:r w:rsidR="00C54D61">
              <w:rPr>
                <w:rStyle w:val="ab"/>
                <w:rFonts w:ascii="楷体" w:eastAsia="楷体" w:hAnsi="楷体" w:hint="eastAsia"/>
                <w:color w:val="000000" w:themeColor="text1"/>
                <w:sz w:val="24"/>
              </w:rPr>
              <w:t>商务数据分析与应用专业人才需求与专业建设调研报告</w:t>
            </w:r>
            <w:r w:rsidR="00C54D61">
              <w:rPr>
                <w:rFonts w:ascii="楷体" w:eastAsia="楷体" w:hAnsi="楷体"/>
                <w:color w:val="000000" w:themeColor="text1"/>
                <w:sz w:val="24"/>
              </w:rPr>
              <w:tab/>
            </w:r>
            <w:r w:rsidR="00C54D61">
              <w:rPr>
                <w:rFonts w:ascii="楷体" w:eastAsia="楷体" w:hAnsi="楷体"/>
                <w:color w:val="000000" w:themeColor="text1"/>
                <w:sz w:val="24"/>
              </w:rPr>
              <w:fldChar w:fldCharType="begin"/>
            </w:r>
            <w:r w:rsidR="00C54D61">
              <w:rPr>
                <w:rFonts w:ascii="楷体" w:eastAsia="楷体" w:hAnsi="楷体"/>
                <w:color w:val="000000" w:themeColor="text1"/>
                <w:sz w:val="24"/>
              </w:rPr>
              <w:instrText xml:space="preserve"> PAGEREF _Toc17152709 \h </w:instrText>
            </w:r>
            <w:r w:rsidR="00C54D61">
              <w:rPr>
                <w:rFonts w:ascii="楷体" w:eastAsia="楷体" w:hAnsi="楷体"/>
                <w:color w:val="000000" w:themeColor="text1"/>
                <w:sz w:val="24"/>
              </w:rPr>
            </w:r>
            <w:r w:rsidR="00C54D61">
              <w:rPr>
                <w:rFonts w:ascii="楷体" w:eastAsia="楷体" w:hAnsi="楷体"/>
                <w:color w:val="000000" w:themeColor="text1"/>
                <w:sz w:val="24"/>
              </w:rPr>
              <w:fldChar w:fldCharType="separate"/>
            </w:r>
            <w:r w:rsidR="00C54D61">
              <w:rPr>
                <w:rFonts w:ascii="楷体" w:eastAsia="楷体" w:hAnsi="楷体"/>
                <w:color w:val="000000" w:themeColor="text1"/>
                <w:sz w:val="24"/>
              </w:rPr>
              <w:t>12</w:t>
            </w:r>
            <w:r w:rsidR="00C54D61">
              <w:rPr>
                <w:rFonts w:ascii="楷体" w:eastAsia="楷体" w:hAnsi="楷体"/>
                <w:color w:val="000000" w:themeColor="text1"/>
                <w:sz w:val="24"/>
              </w:rPr>
              <w:fldChar w:fldCharType="end"/>
            </w:r>
          </w:hyperlink>
        </w:p>
        <w:p w:rsidR="004F12CC" w:rsidRDefault="007F4A0C">
          <w:pPr>
            <w:pStyle w:val="21"/>
            <w:tabs>
              <w:tab w:val="right" w:leader="dot" w:pos="8296"/>
            </w:tabs>
            <w:spacing w:line="500" w:lineRule="exact"/>
            <w:rPr>
              <w:rFonts w:ascii="楷体" w:eastAsia="楷体" w:hAnsi="楷体"/>
              <w:color w:val="000000" w:themeColor="text1"/>
              <w:sz w:val="24"/>
            </w:rPr>
          </w:pPr>
          <w:hyperlink w:anchor="_Toc17152710" w:history="1">
            <w:r w:rsidR="00C54D61">
              <w:rPr>
                <w:rStyle w:val="ab"/>
                <w:rFonts w:ascii="楷体" w:eastAsia="楷体" w:hAnsi="楷体" w:hint="eastAsia"/>
                <w:color w:val="000000" w:themeColor="text1"/>
                <w:sz w:val="24"/>
              </w:rPr>
              <w:t>一、专业人才需求与专业建设调研基本思路与方法</w:t>
            </w:r>
            <w:r w:rsidR="00C54D61">
              <w:rPr>
                <w:rFonts w:ascii="楷体" w:eastAsia="楷体" w:hAnsi="楷体"/>
                <w:color w:val="000000" w:themeColor="text1"/>
                <w:sz w:val="24"/>
              </w:rPr>
              <w:tab/>
            </w:r>
            <w:r w:rsidR="00C54D61">
              <w:rPr>
                <w:rFonts w:ascii="楷体" w:eastAsia="楷体" w:hAnsi="楷体"/>
                <w:color w:val="000000" w:themeColor="text1"/>
                <w:sz w:val="24"/>
              </w:rPr>
              <w:fldChar w:fldCharType="begin"/>
            </w:r>
            <w:r w:rsidR="00C54D61">
              <w:rPr>
                <w:rFonts w:ascii="楷体" w:eastAsia="楷体" w:hAnsi="楷体"/>
                <w:color w:val="000000" w:themeColor="text1"/>
                <w:sz w:val="24"/>
              </w:rPr>
              <w:instrText xml:space="preserve"> PAGEREF _Toc17152710 \h </w:instrText>
            </w:r>
            <w:r w:rsidR="00C54D61">
              <w:rPr>
                <w:rFonts w:ascii="楷体" w:eastAsia="楷体" w:hAnsi="楷体"/>
                <w:color w:val="000000" w:themeColor="text1"/>
                <w:sz w:val="24"/>
              </w:rPr>
            </w:r>
            <w:r w:rsidR="00C54D61">
              <w:rPr>
                <w:rFonts w:ascii="楷体" w:eastAsia="楷体" w:hAnsi="楷体"/>
                <w:color w:val="000000" w:themeColor="text1"/>
                <w:sz w:val="24"/>
              </w:rPr>
              <w:fldChar w:fldCharType="separate"/>
            </w:r>
            <w:r w:rsidR="00C54D61">
              <w:rPr>
                <w:rFonts w:ascii="楷体" w:eastAsia="楷体" w:hAnsi="楷体"/>
                <w:color w:val="000000" w:themeColor="text1"/>
                <w:sz w:val="24"/>
              </w:rPr>
              <w:t>12</w:t>
            </w:r>
            <w:r w:rsidR="00C54D61">
              <w:rPr>
                <w:rFonts w:ascii="楷体" w:eastAsia="楷体" w:hAnsi="楷体"/>
                <w:color w:val="000000" w:themeColor="text1"/>
                <w:sz w:val="24"/>
              </w:rPr>
              <w:fldChar w:fldCharType="end"/>
            </w:r>
          </w:hyperlink>
        </w:p>
        <w:p w:rsidR="004F12CC" w:rsidRDefault="007F4A0C">
          <w:pPr>
            <w:pStyle w:val="21"/>
            <w:tabs>
              <w:tab w:val="right" w:leader="dot" w:pos="8296"/>
            </w:tabs>
            <w:spacing w:line="500" w:lineRule="exact"/>
            <w:rPr>
              <w:rFonts w:ascii="楷体" w:eastAsia="楷体" w:hAnsi="楷体"/>
              <w:color w:val="000000" w:themeColor="text1"/>
              <w:sz w:val="24"/>
            </w:rPr>
          </w:pPr>
          <w:hyperlink w:anchor="_Toc17152711" w:history="1">
            <w:r w:rsidR="00C54D61">
              <w:rPr>
                <w:rStyle w:val="ab"/>
                <w:rFonts w:ascii="楷体" w:eastAsia="楷体" w:hAnsi="楷体" w:hint="eastAsia"/>
                <w:color w:val="000000" w:themeColor="text1"/>
                <w:sz w:val="24"/>
              </w:rPr>
              <w:t>二、专业人才需求调研</w:t>
            </w:r>
            <w:r w:rsidR="00C54D61">
              <w:rPr>
                <w:rFonts w:ascii="楷体" w:eastAsia="楷体" w:hAnsi="楷体"/>
                <w:color w:val="000000" w:themeColor="text1"/>
                <w:sz w:val="24"/>
              </w:rPr>
              <w:tab/>
            </w:r>
            <w:r w:rsidR="00C54D61">
              <w:rPr>
                <w:rFonts w:ascii="楷体" w:eastAsia="楷体" w:hAnsi="楷体"/>
                <w:color w:val="000000" w:themeColor="text1"/>
                <w:sz w:val="24"/>
              </w:rPr>
              <w:fldChar w:fldCharType="begin"/>
            </w:r>
            <w:r w:rsidR="00C54D61">
              <w:rPr>
                <w:rFonts w:ascii="楷体" w:eastAsia="楷体" w:hAnsi="楷体"/>
                <w:color w:val="000000" w:themeColor="text1"/>
                <w:sz w:val="24"/>
              </w:rPr>
              <w:instrText xml:space="preserve"> PAGEREF _Toc17152711 \h </w:instrText>
            </w:r>
            <w:r w:rsidR="00C54D61">
              <w:rPr>
                <w:rFonts w:ascii="楷体" w:eastAsia="楷体" w:hAnsi="楷体"/>
                <w:color w:val="000000" w:themeColor="text1"/>
                <w:sz w:val="24"/>
              </w:rPr>
            </w:r>
            <w:r w:rsidR="00C54D61">
              <w:rPr>
                <w:rFonts w:ascii="楷体" w:eastAsia="楷体" w:hAnsi="楷体"/>
                <w:color w:val="000000" w:themeColor="text1"/>
                <w:sz w:val="24"/>
              </w:rPr>
              <w:fldChar w:fldCharType="separate"/>
            </w:r>
            <w:r w:rsidR="00C54D61">
              <w:rPr>
                <w:rFonts w:ascii="楷体" w:eastAsia="楷体" w:hAnsi="楷体"/>
                <w:color w:val="000000" w:themeColor="text1"/>
                <w:sz w:val="24"/>
              </w:rPr>
              <w:t>13</w:t>
            </w:r>
            <w:r w:rsidR="00C54D61">
              <w:rPr>
                <w:rFonts w:ascii="楷体" w:eastAsia="楷体" w:hAnsi="楷体"/>
                <w:color w:val="000000" w:themeColor="text1"/>
                <w:sz w:val="24"/>
              </w:rPr>
              <w:fldChar w:fldCharType="end"/>
            </w:r>
          </w:hyperlink>
        </w:p>
        <w:p w:rsidR="004F12CC" w:rsidRDefault="007F4A0C">
          <w:pPr>
            <w:pStyle w:val="21"/>
            <w:tabs>
              <w:tab w:val="right" w:leader="dot" w:pos="8296"/>
            </w:tabs>
            <w:spacing w:line="500" w:lineRule="exact"/>
            <w:rPr>
              <w:rFonts w:ascii="楷体" w:eastAsia="楷体" w:hAnsi="楷体"/>
              <w:color w:val="000000" w:themeColor="text1"/>
              <w:sz w:val="24"/>
            </w:rPr>
          </w:pPr>
          <w:hyperlink w:anchor="_Toc17152712" w:history="1">
            <w:r w:rsidR="00C54D61">
              <w:rPr>
                <w:rStyle w:val="ab"/>
                <w:rFonts w:ascii="楷体" w:eastAsia="楷体" w:hAnsi="楷体" w:hint="eastAsia"/>
                <w:color w:val="000000" w:themeColor="text1"/>
                <w:sz w:val="24"/>
              </w:rPr>
              <w:t>三、专业现状调研</w:t>
            </w:r>
            <w:r w:rsidR="00C54D61">
              <w:rPr>
                <w:rFonts w:ascii="楷体" w:eastAsia="楷体" w:hAnsi="楷体"/>
                <w:color w:val="000000" w:themeColor="text1"/>
                <w:sz w:val="24"/>
              </w:rPr>
              <w:tab/>
            </w:r>
            <w:r w:rsidR="00C54D61">
              <w:rPr>
                <w:rFonts w:ascii="楷体" w:eastAsia="楷体" w:hAnsi="楷体"/>
                <w:color w:val="000000" w:themeColor="text1"/>
                <w:sz w:val="24"/>
              </w:rPr>
              <w:fldChar w:fldCharType="begin"/>
            </w:r>
            <w:r w:rsidR="00C54D61">
              <w:rPr>
                <w:rFonts w:ascii="楷体" w:eastAsia="楷体" w:hAnsi="楷体"/>
                <w:color w:val="000000" w:themeColor="text1"/>
                <w:sz w:val="24"/>
              </w:rPr>
              <w:instrText xml:space="preserve"> PAGEREF _Toc17152712 \h </w:instrText>
            </w:r>
            <w:r w:rsidR="00C54D61">
              <w:rPr>
                <w:rFonts w:ascii="楷体" w:eastAsia="楷体" w:hAnsi="楷体"/>
                <w:color w:val="000000" w:themeColor="text1"/>
                <w:sz w:val="24"/>
              </w:rPr>
            </w:r>
            <w:r w:rsidR="00C54D61">
              <w:rPr>
                <w:rFonts w:ascii="楷体" w:eastAsia="楷体" w:hAnsi="楷体"/>
                <w:color w:val="000000" w:themeColor="text1"/>
                <w:sz w:val="24"/>
              </w:rPr>
              <w:fldChar w:fldCharType="separate"/>
            </w:r>
            <w:r w:rsidR="00C54D61">
              <w:rPr>
                <w:rFonts w:ascii="楷体" w:eastAsia="楷体" w:hAnsi="楷体"/>
                <w:color w:val="000000" w:themeColor="text1"/>
                <w:sz w:val="24"/>
              </w:rPr>
              <w:t>19</w:t>
            </w:r>
            <w:r w:rsidR="00C54D61">
              <w:rPr>
                <w:rFonts w:ascii="楷体" w:eastAsia="楷体" w:hAnsi="楷体"/>
                <w:color w:val="000000" w:themeColor="text1"/>
                <w:sz w:val="24"/>
              </w:rPr>
              <w:fldChar w:fldCharType="end"/>
            </w:r>
          </w:hyperlink>
        </w:p>
        <w:p w:rsidR="004F12CC" w:rsidRDefault="007F4A0C">
          <w:pPr>
            <w:pStyle w:val="21"/>
            <w:tabs>
              <w:tab w:val="right" w:leader="dot" w:pos="8296"/>
            </w:tabs>
            <w:spacing w:line="500" w:lineRule="exact"/>
            <w:rPr>
              <w:rFonts w:ascii="楷体" w:eastAsia="楷体" w:hAnsi="楷体"/>
              <w:color w:val="000000" w:themeColor="text1"/>
              <w:sz w:val="24"/>
            </w:rPr>
          </w:pPr>
          <w:hyperlink w:anchor="_Toc17152713" w:history="1">
            <w:r w:rsidR="00C54D61">
              <w:rPr>
                <w:rStyle w:val="ab"/>
                <w:rFonts w:ascii="楷体" w:eastAsia="楷体" w:hAnsi="楷体" w:hint="eastAsia"/>
                <w:color w:val="000000" w:themeColor="text1"/>
                <w:sz w:val="24"/>
              </w:rPr>
              <w:t>四、专业就业面向</w:t>
            </w:r>
            <w:r w:rsidR="00C54D61">
              <w:rPr>
                <w:rFonts w:ascii="楷体" w:eastAsia="楷体" w:hAnsi="楷体"/>
                <w:color w:val="000000" w:themeColor="text1"/>
                <w:sz w:val="24"/>
              </w:rPr>
              <w:tab/>
            </w:r>
            <w:r w:rsidR="00C54D61">
              <w:rPr>
                <w:rFonts w:ascii="楷体" w:eastAsia="楷体" w:hAnsi="楷体"/>
                <w:color w:val="000000" w:themeColor="text1"/>
                <w:sz w:val="24"/>
              </w:rPr>
              <w:fldChar w:fldCharType="begin"/>
            </w:r>
            <w:r w:rsidR="00C54D61">
              <w:rPr>
                <w:rFonts w:ascii="楷体" w:eastAsia="楷体" w:hAnsi="楷体"/>
                <w:color w:val="000000" w:themeColor="text1"/>
                <w:sz w:val="24"/>
              </w:rPr>
              <w:instrText xml:space="preserve"> PAGEREF _Toc17152713 \h </w:instrText>
            </w:r>
            <w:r w:rsidR="00C54D61">
              <w:rPr>
                <w:rFonts w:ascii="楷体" w:eastAsia="楷体" w:hAnsi="楷体"/>
                <w:color w:val="000000" w:themeColor="text1"/>
                <w:sz w:val="24"/>
              </w:rPr>
            </w:r>
            <w:r w:rsidR="00C54D61">
              <w:rPr>
                <w:rFonts w:ascii="楷体" w:eastAsia="楷体" w:hAnsi="楷体"/>
                <w:color w:val="000000" w:themeColor="text1"/>
                <w:sz w:val="24"/>
              </w:rPr>
              <w:fldChar w:fldCharType="separate"/>
            </w:r>
            <w:r w:rsidR="00C54D61">
              <w:rPr>
                <w:rFonts w:ascii="楷体" w:eastAsia="楷体" w:hAnsi="楷体"/>
                <w:color w:val="000000" w:themeColor="text1"/>
                <w:sz w:val="24"/>
              </w:rPr>
              <w:t>20</w:t>
            </w:r>
            <w:r w:rsidR="00C54D61">
              <w:rPr>
                <w:rFonts w:ascii="楷体" w:eastAsia="楷体" w:hAnsi="楷体"/>
                <w:color w:val="000000" w:themeColor="text1"/>
                <w:sz w:val="24"/>
              </w:rPr>
              <w:fldChar w:fldCharType="end"/>
            </w:r>
          </w:hyperlink>
        </w:p>
        <w:p w:rsidR="004F12CC" w:rsidRDefault="007F4A0C">
          <w:pPr>
            <w:pStyle w:val="21"/>
            <w:tabs>
              <w:tab w:val="right" w:leader="dot" w:pos="8296"/>
            </w:tabs>
            <w:spacing w:line="500" w:lineRule="exact"/>
            <w:rPr>
              <w:rFonts w:ascii="楷体" w:eastAsia="楷体" w:hAnsi="楷体"/>
              <w:color w:val="000000" w:themeColor="text1"/>
              <w:sz w:val="24"/>
            </w:rPr>
          </w:pPr>
          <w:hyperlink w:anchor="_Toc17152714" w:history="1">
            <w:r w:rsidR="00C54D61">
              <w:rPr>
                <w:rStyle w:val="ab"/>
                <w:rFonts w:ascii="楷体" w:eastAsia="楷体" w:hAnsi="楷体" w:hint="eastAsia"/>
                <w:color w:val="000000" w:themeColor="text1"/>
                <w:sz w:val="24"/>
              </w:rPr>
              <w:t>五、专业教学改革建议</w:t>
            </w:r>
            <w:r w:rsidR="00C54D61">
              <w:rPr>
                <w:rFonts w:ascii="楷体" w:eastAsia="楷体" w:hAnsi="楷体"/>
                <w:color w:val="000000" w:themeColor="text1"/>
                <w:sz w:val="24"/>
              </w:rPr>
              <w:tab/>
            </w:r>
            <w:r w:rsidR="00C54D61">
              <w:rPr>
                <w:rFonts w:ascii="楷体" w:eastAsia="楷体" w:hAnsi="楷体"/>
                <w:color w:val="000000" w:themeColor="text1"/>
                <w:sz w:val="24"/>
              </w:rPr>
              <w:fldChar w:fldCharType="begin"/>
            </w:r>
            <w:r w:rsidR="00C54D61">
              <w:rPr>
                <w:rFonts w:ascii="楷体" w:eastAsia="楷体" w:hAnsi="楷体"/>
                <w:color w:val="000000" w:themeColor="text1"/>
                <w:sz w:val="24"/>
              </w:rPr>
              <w:instrText xml:space="preserve"> PAGEREF _Toc17152714 \h </w:instrText>
            </w:r>
            <w:r w:rsidR="00C54D61">
              <w:rPr>
                <w:rFonts w:ascii="楷体" w:eastAsia="楷体" w:hAnsi="楷体"/>
                <w:color w:val="000000" w:themeColor="text1"/>
                <w:sz w:val="24"/>
              </w:rPr>
            </w:r>
            <w:r w:rsidR="00C54D61">
              <w:rPr>
                <w:rFonts w:ascii="楷体" w:eastAsia="楷体" w:hAnsi="楷体"/>
                <w:color w:val="000000" w:themeColor="text1"/>
                <w:sz w:val="24"/>
              </w:rPr>
              <w:fldChar w:fldCharType="separate"/>
            </w:r>
            <w:r w:rsidR="00C54D61">
              <w:rPr>
                <w:rFonts w:ascii="楷体" w:eastAsia="楷体" w:hAnsi="楷体"/>
                <w:color w:val="000000" w:themeColor="text1"/>
                <w:sz w:val="24"/>
              </w:rPr>
              <w:t>20</w:t>
            </w:r>
            <w:r w:rsidR="00C54D61">
              <w:rPr>
                <w:rFonts w:ascii="楷体" w:eastAsia="楷体" w:hAnsi="楷体"/>
                <w:color w:val="000000" w:themeColor="text1"/>
                <w:sz w:val="24"/>
              </w:rPr>
              <w:fldChar w:fldCharType="end"/>
            </w:r>
          </w:hyperlink>
        </w:p>
        <w:p w:rsidR="004F12CC" w:rsidRDefault="007F4A0C">
          <w:pPr>
            <w:pStyle w:val="10"/>
            <w:tabs>
              <w:tab w:val="right" w:leader="dot" w:pos="8296"/>
            </w:tabs>
            <w:spacing w:line="500" w:lineRule="exact"/>
            <w:rPr>
              <w:rFonts w:ascii="楷体" w:eastAsia="楷体" w:hAnsi="楷体"/>
              <w:color w:val="000000" w:themeColor="text1"/>
              <w:sz w:val="24"/>
            </w:rPr>
          </w:pPr>
          <w:hyperlink w:anchor="_Toc17152715" w:history="1">
            <w:r w:rsidR="00C54D61">
              <w:rPr>
                <w:rStyle w:val="ab"/>
                <w:rFonts w:ascii="楷体" w:eastAsia="楷体" w:hAnsi="楷体" w:hint="eastAsia"/>
                <w:color w:val="000000" w:themeColor="text1"/>
                <w:sz w:val="24"/>
              </w:rPr>
              <w:t>第三部分</w:t>
            </w:r>
            <w:r w:rsidR="00C54D61">
              <w:rPr>
                <w:rStyle w:val="ab"/>
                <w:rFonts w:ascii="楷体" w:eastAsia="楷体" w:hAnsi="楷体"/>
                <w:color w:val="000000" w:themeColor="text1"/>
                <w:sz w:val="24"/>
              </w:rPr>
              <w:t xml:space="preserve"> </w:t>
            </w:r>
            <w:r w:rsidR="00C54D61">
              <w:rPr>
                <w:rStyle w:val="ab"/>
                <w:rFonts w:ascii="楷体" w:eastAsia="楷体" w:hAnsi="楷体" w:hint="eastAsia"/>
                <w:color w:val="000000" w:themeColor="text1"/>
                <w:sz w:val="24"/>
              </w:rPr>
              <w:t>商务数据分析与应用专业职业岗位与工作任务分析报告</w:t>
            </w:r>
            <w:r w:rsidR="00C54D61">
              <w:rPr>
                <w:rFonts w:ascii="楷体" w:eastAsia="楷体" w:hAnsi="楷体"/>
                <w:color w:val="000000" w:themeColor="text1"/>
                <w:sz w:val="24"/>
              </w:rPr>
              <w:tab/>
            </w:r>
            <w:r w:rsidR="00C54D61">
              <w:rPr>
                <w:rFonts w:ascii="楷体" w:eastAsia="楷体" w:hAnsi="楷体"/>
                <w:color w:val="000000" w:themeColor="text1"/>
                <w:sz w:val="24"/>
              </w:rPr>
              <w:fldChar w:fldCharType="begin"/>
            </w:r>
            <w:r w:rsidR="00C54D61">
              <w:rPr>
                <w:rFonts w:ascii="楷体" w:eastAsia="楷体" w:hAnsi="楷体"/>
                <w:color w:val="000000" w:themeColor="text1"/>
                <w:sz w:val="24"/>
              </w:rPr>
              <w:instrText xml:space="preserve"> PAGEREF _Toc17152715 \h </w:instrText>
            </w:r>
            <w:r w:rsidR="00C54D61">
              <w:rPr>
                <w:rFonts w:ascii="楷体" w:eastAsia="楷体" w:hAnsi="楷体"/>
                <w:color w:val="000000" w:themeColor="text1"/>
                <w:sz w:val="24"/>
              </w:rPr>
            </w:r>
            <w:r w:rsidR="00C54D61">
              <w:rPr>
                <w:rFonts w:ascii="楷体" w:eastAsia="楷体" w:hAnsi="楷体"/>
                <w:color w:val="000000" w:themeColor="text1"/>
                <w:sz w:val="24"/>
              </w:rPr>
              <w:fldChar w:fldCharType="separate"/>
            </w:r>
            <w:r w:rsidR="00C54D61">
              <w:rPr>
                <w:rFonts w:ascii="楷体" w:eastAsia="楷体" w:hAnsi="楷体"/>
                <w:color w:val="000000" w:themeColor="text1"/>
                <w:sz w:val="24"/>
              </w:rPr>
              <w:t>23</w:t>
            </w:r>
            <w:r w:rsidR="00C54D61">
              <w:rPr>
                <w:rFonts w:ascii="楷体" w:eastAsia="楷体" w:hAnsi="楷体"/>
                <w:color w:val="000000" w:themeColor="text1"/>
                <w:sz w:val="24"/>
              </w:rPr>
              <w:fldChar w:fldCharType="end"/>
            </w:r>
          </w:hyperlink>
        </w:p>
        <w:p w:rsidR="004F12CC" w:rsidRDefault="007F4A0C">
          <w:pPr>
            <w:pStyle w:val="21"/>
            <w:tabs>
              <w:tab w:val="right" w:leader="dot" w:pos="8296"/>
            </w:tabs>
            <w:spacing w:line="500" w:lineRule="exact"/>
            <w:rPr>
              <w:rFonts w:ascii="楷体" w:eastAsia="楷体" w:hAnsi="楷体"/>
              <w:color w:val="000000" w:themeColor="text1"/>
              <w:sz w:val="24"/>
            </w:rPr>
          </w:pPr>
          <w:hyperlink w:anchor="_Toc17152716" w:history="1">
            <w:r w:rsidR="00C54D61">
              <w:rPr>
                <w:rStyle w:val="ab"/>
                <w:rFonts w:ascii="楷体" w:eastAsia="楷体" w:hAnsi="楷体" w:hint="eastAsia"/>
                <w:color w:val="000000" w:themeColor="text1"/>
                <w:sz w:val="24"/>
              </w:rPr>
              <w:t>一、就业岗位</w:t>
            </w:r>
            <w:r w:rsidR="00C54D61">
              <w:rPr>
                <w:rFonts w:ascii="楷体" w:eastAsia="楷体" w:hAnsi="楷体"/>
                <w:color w:val="000000" w:themeColor="text1"/>
                <w:sz w:val="24"/>
              </w:rPr>
              <w:tab/>
            </w:r>
            <w:r w:rsidR="00C54D61">
              <w:rPr>
                <w:rFonts w:ascii="楷体" w:eastAsia="楷体" w:hAnsi="楷体"/>
                <w:color w:val="000000" w:themeColor="text1"/>
                <w:sz w:val="24"/>
              </w:rPr>
              <w:fldChar w:fldCharType="begin"/>
            </w:r>
            <w:r w:rsidR="00C54D61">
              <w:rPr>
                <w:rFonts w:ascii="楷体" w:eastAsia="楷体" w:hAnsi="楷体"/>
                <w:color w:val="000000" w:themeColor="text1"/>
                <w:sz w:val="24"/>
              </w:rPr>
              <w:instrText xml:space="preserve"> PAGEREF _Toc17152716 \h </w:instrText>
            </w:r>
            <w:r w:rsidR="00C54D61">
              <w:rPr>
                <w:rFonts w:ascii="楷体" w:eastAsia="楷体" w:hAnsi="楷体"/>
                <w:color w:val="000000" w:themeColor="text1"/>
                <w:sz w:val="24"/>
              </w:rPr>
            </w:r>
            <w:r w:rsidR="00C54D61">
              <w:rPr>
                <w:rFonts w:ascii="楷体" w:eastAsia="楷体" w:hAnsi="楷体"/>
                <w:color w:val="000000" w:themeColor="text1"/>
                <w:sz w:val="24"/>
              </w:rPr>
              <w:fldChar w:fldCharType="separate"/>
            </w:r>
            <w:r w:rsidR="00C54D61">
              <w:rPr>
                <w:rFonts w:ascii="楷体" w:eastAsia="楷体" w:hAnsi="楷体"/>
                <w:color w:val="000000" w:themeColor="text1"/>
                <w:sz w:val="24"/>
              </w:rPr>
              <w:t>23</w:t>
            </w:r>
            <w:r w:rsidR="00C54D61">
              <w:rPr>
                <w:rFonts w:ascii="楷体" w:eastAsia="楷体" w:hAnsi="楷体"/>
                <w:color w:val="000000" w:themeColor="text1"/>
                <w:sz w:val="24"/>
              </w:rPr>
              <w:fldChar w:fldCharType="end"/>
            </w:r>
          </w:hyperlink>
        </w:p>
        <w:p w:rsidR="004F12CC" w:rsidRDefault="007F4A0C">
          <w:pPr>
            <w:pStyle w:val="21"/>
            <w:tabs>
              <w:tab w:val="right" w:leader="dot" w:pos="8296"/>
            </w:tabs>
            <w:spacing w:line="500" w:lineRule="exact"/>
            <w:rPr>
              <w:rFonts w:ascii="楷体" w:eastAsia="楷体" w:hAnsi="楷体"/>
              <w:color w:val="000000" w:themeColor="text1"/>
              <w:sz w:val="24"/>
            </w:rPr>
          </w:pPr>
          <w:hyperlink w:anchor="_Toc17152717" w:history="1">
            <w:r w:rsidR="00C54D61">
              <w:rPr>
                <w:rStyle w:val="ab"/>
                <w:rFonts w:ascii="楷体" w:eastAsia="楷体" w:hAnsi="楷体" w:hint="eastAsia"/>
                <w:color w:val="000000" w:themeColor="text1"/>
                <w:sz w:val="24"/>
              </w:rPr>
              <w:t>二、职业岗位分析</w:t>
            </w:r>
            <w:r w:rsidR="00C54D61">
              <w:rPr>
                <w:rFonts w:ascii="楷体" w:eastAsia="楷体" w:hAnsi="楷体"/>
                <w:color w:val="000000" w:themeColor="text1"/>
                <w:sz w:val="24"/>
              </w:rPr>
              <w:tab/>
            </w:r>
            <w:r w:rsidR="00C54D61">
              <w:rPr>
                <w:rFonts w:ascii="楷体" w:eastAsia="楷体" w:hAnsi="楷体"/>
                <w:color w:val="000000" w:themeColor="text1"/>
                <w:sz w:val="24"/>
              </w:rPr>
              <w:fldChar w:fldCharType="begin"/>
            </w:r>
            <w:r w:rsidR="00C54D61">
              <w:rPr>
                <w:rFonts w:ascii="楷体" w:eastAsia="楷体" w:hAnsi="楷体"/>
                <w:color w:val="000000" w:themeColor="text1"/>
                <w:sz w:val="24"/>
              </w:rPr>
              <w:instrText xml:space="preserve"> PAGEREF _Toc17152717 \h </w:instrText>
            </w:r>
            <w:r w:rsidR="00C54D61">
              <w:rPr>
                <w:rFonts w:ascii="楷体" w:eastAsia="楷体" w:hAnsi="楷体"/>
                <w:color w:val="000000" w:themeColor="text1"/>
                <w:sz w:val="24"/>
              </w:rPr>
            </w:r>
            <w:r w:rsidR="00C54D61">
              <w:rPr>
                <w:rFonts w:ascii="楷体" w:eastAsia="楷体" w:hAnsi="楷体"/>
                <w:color w:val="000000" w:themeColor="text1"/>
                <w:sz w:val="24"/>
              </w:rPr>
              <w:fldChar w:fldCharType="separate"/>
            </w:r>
            <w:r w:rsidR="00C54D61">
              <w:rPr>
                <w:rFonts w:ascii="楷体" w:eastAsia="楷体" w:hAnsi="楷体"/>
                <w:color w:val="000000" w:themeColor="text1"/>
                <w:sz w:val="24"/>
              </w:rPr>
              <w:t>23</w:t>
            </w:r>
            <w:r w:rsidR="00C54D61">
              <w:rPr>
                <w:rFonts w:ascii="楷体" w:eastAsia="楷体" w:hAnsi="楷体"/>
                <w:color w:val="000000" w:themeColor="text1"/>
                <w:sz w:val="24"/>
              </w:rPr>
              <w:fldChar w:fldCharType="end"/>
            </w:r>
          </w:hyperlink>
        </w:p>
        <w:p w:rsidR="004F12CC" w:rsidRDefault="007F4A0C">
          <w:pPr>
            <w:pStyle w:val="21"/>
            <w:tabs>
              <w:tab w:val="right" w:leader="dot" w:pos="8296"/>
            </w:tabs>
            <w:spacing w:line="500" w:lineRule="exact"/>
            <w:rPr>
              <w:rFonts w:ascii="楷体" w:eastAsia="楷体" w:hAnsi="楷体"/>
              <w:color w:val="000000" w:themeColor="text1"/>
              <w:sz w:val="24"/>
            </w:rPr>
          </w:pPr>
          <w:hyperlink w:anchor="_Toc17152718" w:history="1">
            <w:r w:rsidR="00C54D61">
              <w:rPr>
                <w:rStyle w:val="ab"/>
                <w:rFonts w:ascii="楷体" w:eastAsia="楷体" w:hAnsi="楷体" w:hint="eastAsia"/>
                <w:color w:val="000000" w:themeColor="text1"/>
                <w:sz w:val="24"/>
              </w:rPr>
              <w:t>三、课程安排</w:t>
            </w:r>
            <w:r w:rsidR="00C54D61">
              <w:rPr>
                <w:rFonts w:ascii="楷体" w:eastAsia="楷体" w:hAnsi="楷体"/>
                <w:color w:val="000000" w:themeColor="text1"/>
                <w:sz w:val="24"/>
              </w:rPr>
              <w:tab/>
            </w:r>
            <w:r w:rsidR="00C54D61">
              <w:rPr>
                <w:rFonts w:ascii="楷体" w:eastAsia="楷体" w:hAnsi="楷体"/>
                <w:color w:val="000000" w:themeColor="text1"/>
                <w:sz w:val="24"/>
              </w:rPr>
              <w:fldChar w:fldCharType="begin"/>
            </w:r>
            <w:r w:rsidR="00C54D61">
              <w:rPr>
                <w:rFonts w:ascii="楷体" w:eastAsia="楷体" w:hAnsi="楷体"/>
                <w:color w:val="000000" w:themeColor="text1"/>
                <w:sz w:val="24"/>
              </w:rPr>
              <w:instrText xml:space="preserve"> PAGEREF _Toc17152718 \h </w:instrText>
            </w:r>
            <w:r w:rsidR="00C54D61">
              <w:rPr>
                <w:rFonts w:ascii="楷体" w:eastAsia="楷体" w:hAnsi="楷体"/>
                <w:color w:val="000000" w:themeColor="text1"/>
                <w:sz w:val="24"/>
              </w:rPr>
            </w:r>
            <w:r w:rsidR="00C54D61">
              <w:rPr>
                <w:rFonts w:ascii="楷体" w:eastAsia="楷体" w:hAnsi="楷体"/>
                <w:color w:val="000000" w:themeColor="text1"/>
                <w:sz w:val="24"/>
              </w:rPr>
              <w:fldChar w:fldCharType="separate"/>
            </w:r>
            <w:r w:rsidR="00C54D61">
              <w:rPr>
                <w:rFonts w:ascii="楷体" w:eastAsia="楷体" w:hAnsi="楷体"/>
                <w:color w:val="000000" w:themeColor="text1"/>
                <w:sz w:val="24"/>
              </w:rPr>
              <w:t>24</w:t>
            </w:r>
            <w:r w:rsidR="00C54D61">
              <w:rPr>
                <w:rFonts w:ascii="楷体" w:eastAsia="楷体" w:hAnsi="楷体"/>
                <w:color w:val="000000" w:themeColor="text1"/>
                <w:sz w:val="24"/>
              </w:rPr>
              <w:fldChar w:fldCharType="end"/>
            </w:r>
          </w:hyperlink>
        </w:p>
        <w:p w:rsidR="004F12CC" w:rsidRDefault="007F4A0C">
          <w:pPr>
            <w:pStyle w:val="10"/>
            <w:tabs>
              <w:tab w:val="right" w:leader="dot" w:pos="8296"/>
            </w:tabs>
            <w:spacing w:line="500" w:lineRule="exact"/>
            <w:rPr>
              <w:rFonts w:ascii="楷体" w:eastAsia="楷体" w:hAnsi="楷体"/>
              <w:color w:val="000000" w:themeColor="text1"/>
              <w:sz w:val="24"/>
            </w:rPr>
          </w:pPr>
          <w:hyperlink w:anchor="_Toc17152719" w:history="1">
            <w:r w:rsidR="00C54D61">
              <w:rPr>
                <w:rStyle w:val="ab"/>
                <w:rFonts w:ascii="楷体" w:eastAsia="楷体" w:hAnsi="楷体" w:hint="eastAsia"/>
                <w:color w:val="000000" w:themeColor="text1"/>
                <w:sz w:val="24"/>
              </w:rPr>
              <w:t>第四部分</w:t>
            </w:r>
            <w:r w:rsidR="00C54D61">
              <w:rPr>
                <w:rStyle w:val="ab"/>
                <w:rFonts w:ascii="楷体" w:eastAsia="楷体" w:hAnsi="楷体"/>
                <w:color w:val="000000" w:themeColor="text1"/>
                <w:sz w:val="24"/>
              </w:rPr>
              <w:t xml:space="preserve"> </w:t>
            </w:r>
            <w:r w:rsidR="00C54D61">
              <w:rPr>
                <w:rStyle w:val="ab"/>
                <w:rFonts w:ascii="楷体" w:eastAsia="楷体" w:hAnsi="楷体" w:hint="eastAsia"/>
                <w:color w:val="000000" w:themeColor="text1"/>
                <w:sz w:val="24"/>
              </w:rPr>
              <w:t>商务数据分析与应用专业核心课程标准</w:t>
            </w:r>
            <w:r w:rsidR="00C54D61">
              <w:rPr>
                <w:rFonts w:ascii="楷体" w:eastAsia="楷体" w:hAnsi="楷体"/>
                <w:color w:val="000000" w:themeColor="text1"/>
                <w:sz w:val="24"/>
              </w:rPr>
              <w:tab/>
            </w:r>
            <w:r w:rsidR="00C54D61">
              <w:rPr>
                <w:rFonts w:ascii="楷体" w:eastAsia="楷体" w:hAnsi="楷体"/>
                <w:color w:val="000000" w:themeColor="text1"/>
                <w:sz w:val="24"/>
              </w:rPr>
              <w:fldChar w:fldCharType="begin"/>
            </w:r>
            <w:r w:rsidR="00C54D61">
              <w:rPr>
                <w:rFonts w:ascii="楷体" w:eastAsia="楷体" w:hAnsi="楷体"/>
                <w:color w:val="000000" w:themeColor="text1"/>
                <w:sz w:val="24"/>
              </w:rPr>
              <w:instrText xml:space="preserve"> PAGEREF _Toc17152719 \h </w:instrText>
            </w:r>
            <w:r w:rsidR="00C54D61">
              <w:rPr>
                <w:rFonts w:ascii="楷体" w:eastAsia="楷体" w:hAnsi="楷体"/>
                <w:color w:val="000000" w:themeColor="text1"/>
                <w:sz w:val="24"/>
              </w:rPr>
            </w:r>
            <w:r w:rsidR="00C54D61">
              <w:rPr>
                <w:rFonts w:ascii="楷体" w:eastAsia="楷体" w:hAnsi="楷体"/>
                <w:color w:val="000000" w:themeColor="text1"/>
                <w:sz w:val="24"/>
              </w:rPr>
              <w:fldChar w:fldCharType="separate"/>
            </w:r>
            <w:r w:rsidR="00C54D61">
              <w:rPr>
                <w:rFonts w:ascii="楷体" w:eastAsia="楷体" w:hAnsi="楷体"/>
                <w:color w:val="000000" w:themeColor="text1"/>
                <w:sz w:val="24"/>
              </w:rPr>
              <w:t>25</w:t>
            </w:r>
            <w:r w:rsidR="00C54D61">
              <w:rPr>
                <w:rFonts w:ascii="楷体" w:eastAsia="楷体" w:hAnsi="楷体"/>
                <w:color w:val="000000" w:themeColor="text1"/>
                <w:sz w:val="24"/>
              </w:rPr>
              <w:fldChar w:fldCharType="end"/>
            </w:r>
          </w:hyperlink>
        </w:p>
        <w:p w:rsidR="004F12CC" w:rsidRDefault="007F4A0C">
          <w:pPr>
            <w:pStyle w:val="21"/>
            <w:tabs>
              <w:tab w:val="right" w:leader="dot" w:pos="8296"/>
            </w:tabs>
            <w:spacing w:line="500" w:lineRule="exact"/>
            <w:rPr>
              <w:rFonts w:ascii="楷体" w:eastAsia="楷体" w:hAnsi="楷体"/>
              <w:color w:val="000000" w:themeColor="text1"/>
              <w:sz w:val="24"/>
            </w:rPr>
          </w:pPr>
          <w:hyperlink w:anchor="_Toc17152720" w:history="1">
            <w:r w:rsidR="00C54D61">
              <w:rPr>
                <w:rStyle w:val="ab"/>
                <w:rFonts w:ascii="楷体" w:eastAsia="楷体" w:hAnsi="楷体" w:hint="eastAsia"/>
                <w:color w:val="000000" w:themeColor="text1"/>
                <w:sz w:val="24"/>
              </w:rPr>
              <w:t>《数据可视化》核心课程标准</w:t>
            </w:r>
            <w:r w:rsidR="00C54D61">
              <w:rPr>
                <w:rFonts w:ascii="楷体" w:eastAsia="楷体" w:hAnsi="楷体"/>
                <w:color w:val="000000" w:themeColor="text1"/>
                <w:sz w:val="24"/>
              </w:rPr>
              <w:tab/>
            </w:r>
            <w:r w:rsidR="00C54D61">
              <w:rPr>
                <w:rFonts w:ascii="楷体" w:eastAsia="楷体" w:hAnsi="楷体"/>
                <w:color w:val="000000" w:themeColor="text1"/>
                <w:sz w:val="24"/>
              </w:rPr>
              <w:fldChar w:fldCharType="begin"/>
            </w:r>
            <w:r w:rsidR="00C54D61">
              <w:rPr>
                <w:rFonts w:ascii="楷体" w:eastAsia="楷体" w:hAnsi="楷体"/>
                <w:color w:val="000000" w:themeColor="text1"/>
                <w:sz w:val="24"/>
              </w:rPr>
              <w:instrText xml:space="preserve"> PAGEREF _Toc17152720 \h </w:instrText>
            </w:r>
            <w:r w:rsidR="00C54D61">
              <w:rPr>
                <w:rFonts w:ascii="楷体" w:eastAsia="楷体" w:hAnsi="楷体"/>
                <w:color w:val="000000" w:themeColor="text1"/>
                <w:sz w:val="24"/>
              </w:rPr>
            </w:r>
            <w:r w:rsidR="00C54D61">
              <w:rPr>
                <w:rFonts w:ascii="楷体" w:eastAsia="楷体" w:hAnsi="楷体"/>
                <w:color w:val="000000" w:themeColor="text1"/>
                <w:sz w:val="24"/>
              </w:rPr>
              <w:fldChar w:fldCharType="separate"/>
            </w:r>
            <w:r w:rsidR="00C54D61">
              <w:rPr>
                <w:rFonts w:ascii="楷体" w:eastAsia="楷体" w:hAnsi="楷体"/>
                <w:color w:val="000000" w:themeColor="text1"/>
                <w:sz w:val="24"/>
              </w:rPr>
              <w:t>25</w:t>
            </w:r>
            <w:r w:rsidR="00C54D61">
              <w:rPr>
                <w:rFonts w:ascii="楷体" w:eastAsia="楷体" w:hAnsi="楷体"/>
                <w:color w:val="000000" w:themeColor="text1"/>
                <w:sz w:val="24"/>
              </w:rPr>
              <w:fldChar w:fldCharType="end"/>
            </w:r>
          </w:hyperlink>
        </w:p>
        <w:p w:rsidR="004F12CC" w:rsidRDefault="007F4A0C">
          <w:pPr>
            <w:pStyle w:val="21"/>
            <w:tabs>
              <w:tab w:val="right" w:leader="dot" w:pos="8296"/>
            </w:tabs>
            <w:spacing w:line="500" w:lineRule="exact"/>
            <w:rPr>
              <w:rFonts w:ascii="楷体" w:eastAsia="楷体" w:hAnsi="楷体"/>
              <w:color w:val="000000" w:themeColor="text1"/>
              <w:sz w:val="24"/>
            </w:rPr>
          </w:pPr>
          <w:hyperlink w:anchor="_Toc17152721" w:history="1">
            <w:r w:rsidR="00C54D61">
              <w:rPr>
                <w:rStyle w:val="ab"/>
                <w:rFonts w:ascii="楷体" w:eastAsia="楷体" w:hAnsi="楷体" w:hint="eastAsia"/>
                <w:color w:val="000000" w:themeColor="text1"/>
                <w:sz w:val="24"/>
              </w:rPr>
              <w:t>《数据分析技术》核心课程标准</w:t>
            </w:r>
            <w:r w:rsidR="00C54D61">
              <w:rPr>
                <w:rFonts w:ascii="楷体" w:eastAsia="楷体" w:hAnsi="楷体"/>
                <w:color w:val="000000" w:themeColor="text1"/>
                <w:sz w:val="24"/>
              </w:rPr>
              <w:tab/>
            </w:r>
            <w:r w:rsidR="00C54D61">
              <w:rPr>
                <w:rFonts w:ascii="楷体" w:eastAsia="楷体" w:hAnsi="楷体"/>
                <w:color w:val="000000" w:themeColor="text1"/>
                <w:sz w:val="24"/>
              </w:rPr>
              <w:fldChar w:fldCharType="begin"/>
            </w:r>
            <w:r w:rsidR="00C54D61">
              <w:rPr>
                <w:rFonts w:ascii="楷体" w:eastAsia="楷体" w:hAnsi="楷体"/>
                <w:color w:val="000000" w:themeColor="text1"/>
                <w:sz w:val="24"/>
              </w:rPr>
              <w:instrText xml:space="preserve"> PAGEREF _Toc17152721 \h </w:instrText>
            </w:r>
            <w:r w:rsidR="00C54D61">
              <w:rPr>
                <w:rFonts w:ascii="楷体" w:eastAsia="楷体" w:hAnsi="楷体"/>
                <w:color w:val="000000" w:themeColor="text1"/>
                <w:sz w:val="24"/>
              </w:rPr>
            </w:r>
            <w:r w:rsidR="00C54D61">
              <w:rPr>
                <w:rFonts w:ascii="楷体" w:eastAsia="楷体" w:hAnsi="楷体"/>
                <w:color w:val="000000" w:themeColor="text1"/>
                <w:sz w:val="24"/>
              </w:rPr>
              <w:fldChar w:fldCharType="separate"/>
            </w:r>
            <w:r w:rsidR="00C54D61">
              <w:rPr>
                <w:rFonts w:ascii="楷体" w:eastAsia="楷体" w:hAnsi="楷体"/>
                <w:color w:val="000000" w:themeColor="text1"/>
                <w:sz w:val="24"/>
              </w:rPr>
              <w:t>30</w:t>
            </w:r>
            <w:r w:rsidR="00C54D61">
              <w:rPr>
                <w:rFonts w:ascii="楷体" w:eastAsia="楷体" w:hAnsi="楷体"/>
                <w:color w:val="000000" w:themeColor="text1"/>
                <w:sz w:val="24"/>
              </w:rPr>
              <w:fldChar w:fldCharType="end"/>
            </w:r>
          </w:hyperlink>
        </w:p>
        <w:p w:rsidR="004F12CC" w:rsidRDefault="007F4A0C">
          <w:pPr>
            <w:pStyle w:val="21"/>
            <w:tabs>
              <w:tab w:val="right" w:leader="dot" w:pos="8296"/>
            </w:tabs>
            <w:spacing w:line="500" w:lineRule="exact"/>
            <w:rPr>
              <w:rFonts w:ascii="楷体" w:eastAsia="楷体" w:hAnsi="楷体"/>
              <w:color w:val="000000" w:themeColor="text1"/>
              <w:sz w:val="24"/>
            </w:rPr>
          </w:pPr>
          <w:hyperlink w:anchor="_Toc17152722" w:history="1">
            <w:r w:rsidR="00C54D61">
              <w:rPr>
                <w:rStyle w:val="ab"/>
                <w:rFonts w:ascii="楷体" w:eastAsia="楷体" w:hAnsi="楷体" w:hint="eastAsia"/>
                <w:color w:val="000000" w:themeColor="text1"/>
                <w:sz w:val="24"/>
              </w:rPr>
              <w:t>《市场数据分析》核心课程标准</w:t>
            </w:r>
            <w:r w:rsidR="00C54D61">
              <w:rPr>
                <w:rFonts w:ascii="楷体" w:eastAsia="楷体" w:hAnsi="楷体"/>
                <w:color w:val="000000" w:themeColor="text1"/>
                <w:sz w:val="24"/>
              </w:rPr>
              <w:tab/>
            </w:r>
            <w:r w:rsidR="00C54D61">
              <w:rPr>
                <w:rFonts w:ascii="楷体" w:eastAsia="楷体" w:hAnsi="楷体"/>
                <w:color w:val="000000" w:themeColor="text1"/>
                <w:sz w:val="24"/>
              </w:rPr>
              <w:fldChar w:fldCharType="begin"/>
            </w:r>
            <w:r w:rsidR="00C54D61">
              <w:rPr>
                <w:rFonts w:ascii="楷体" w:eastAsia="楷体" w:hAnsi="楷体"/>
                <w:color w:val="000000" w:themeColor="text1"/>
                <w:sz w:val="24"/>
              </w:rPr>
              <w:instrText xml:space="preserve"> PAGEREF _Toc17152722 \h </w:instrText>
            </w:r>
            <w:r w:rsidR="00C54D61">
              <w:rPr>
                <w:rFonts w:ascii="楷体" w:eastAsia="楷体" w:hAnsi="楷体"/>
                <w:color w:val="000000" w:themeColor="text1"/>
                <w:sz w:val="24"/>
              </w:rPr>
            </w:r>
            <w:r w:rsidR="00C54D61">
              <w:rPr>
                <w:rFonts w:ascii="楷体" w:eastAsia="楷体" w:hAnsi="楷体"/>
                <w:color w:val="000000" w:themeColor="text1"/>
                <w:sz w:val="24"/>
              </w:rPr>
              <w:fldChar w:fldCharType="separate"/>
            </w:r>
            <w:r w:rsidR="00C54D61">
              <w:rPr>
                <w:rFonts w:ascii="楷体" w:eastAsia="楷体" w:hAnsi="楷体"/>
                <w:color w:val="000000" w:themeColor="text1"/>
                <w:sz w:val="24"/>
              </w:rPr>
              <w:t>34</w:t>
            </w:r>
            <w:r w:rsidR="00C54D61">
              <w:rPr>
                <w:rFonts w:ascii="楷体" w:eastAsia="楷体" w:hAnsi="楷体"/>
                <w:color w:val="000000" w:themeColor="text1"/>
                <w:sz w:val="24"/>
              </w:rPr>
              <w:fldChar w:fldCharType="end"/>
            </w:r>
          </w:hyperlink>
        </w:p>
        <w:p w:rsidR="004F12CC" w:rsidRDefault="007F4A0C">
          <w:pPr>
            <w:pStyle w:val="21"/>
            <w:tabs>
              <w:tab w:val="right" w:leader="dot" w:pos="8296"/>
            </w:tabs>
            <w:spacing w:line="500" w:lineRule="exact"/>
            <w:rPr>
              <w:rFonts w:ascii="楷体" w:eastAsia="楷体" w:hAnsi="楷体"/>
              <w:color w:val="000000" w:themeColor="text1"/>
              <w:sz w:val="24"/>
            </w:rPr>
          </w:pPr>
          <w:hyperlink w:anchor="_Toc17152723" w:history="1">
            <w:r w:rsidR="00C54D61">
              <w:rPr>
                <w:rStyle w:val="ab"/>
                <w:rFonts w:ascii="楷体" w:eastAsia="楷体" w:hAnsi="楷体" w:hint="eastAsia"/>
                <w:color w:val="000000" w:themeColor="text1"/>
                <w:sz w:val="24"/>
              </w:rPr>
              <w:t>《供应链数据分析》核心课程标准</w:t>
            </w:r>
            <w:r w:rsidR="00C54D61">
              <w:rPr>
                <w:rFonts w:ascii="楷体" w:eastAsia="楷体" w:hAnsi="楷体"/>
                <w:color w:val="000000" w:themeColor="text1"/>
                <w:sz w:val="24"/>
              </w:rPr>
              <w:tab/>
            </w:r>
            <w:r w:rsidR="00C54D61">
              <w:rPr>
                <w:rFonts w:ascii="楷体" w:eastAsia="楷体" w:hAnsi="楷体"/>
                <w:color w:val="000000" w:themeColor="text1"/>
                <w:sz w:val="24"/>
              </w:rPr>
              <w:fldChar w:fldCharType="begin"/>
            </w:r>
            <w:r w:rsidR="00C54D61">
              <w:rPr>
                <w:rFonts w:ascii="楷体" w:eastAsia="楷体" w:hAnsi="楷体"/>
                <w:color w:val="000000" w:themeColor="text1"/>
                <w:sz w:val="24"/>
              </w:rPr>
              <w:instrText xml:space="preserve"> PAGEREF _Toc17152723 \h </w:instrText>
            </w:r>
            <w:r w:rsidR="00C54D61">
              <w:rPr>
                <w:rFonts w:ascii="楷体" w:eastAsia="楷体" w:hAnsi="楷体"/>
                <w:color w:val="000000" w:themeColor="text1"/>
                <w:sz w:val="24"/>
              </w:rPr>
            </w:r>
            <w:r w:rsidR="00C54D61">
              <w:rPr>
                <w:rFonts w:ascii="楷体" w:eastAsia="楷体" w:hAnsi="楷体"/>
                <w:color w:val="000000" w:themeColor="text1"/>
                <w:sz w:val="24"/>
              </w:rPr>
              <w:fldChar w:fldCharType="separate"/>
            </w:r>
            <w:r w:rsidR="00C54D61">
              <w:rPr>
                <w:rFonts w:ascii="楷体" w:eastAsia="楷体" w:hAnsi="楷体"/>
                <w:color w:val="000000" w:themeColor="text1"/>
                <w:sz w:val="24"/>
              </w:rPr>
              <w:t>40</w:t>
            </w:r>
            <w:r w:rsidR="00C54D61">
              <w:rPr>
                <w:rFonts w:ascii="楷体" w:eastAsia="楷体" w:hAnsi="楷体"/>
                <w:color w:val="000000" w:themeColor="text1"/>
                <w:sz w:val="24"/>
              </w:rPr>
              <w:fldChar w:fldCharType="end"/>
            </w:r>
          </w:hyperlink>
        </w:p>
        <w:p w:rsidR="004F12CC" w:rsidRDefault="007F4A0C">
          <w:pPr>
            <w:pStyle w:val="21"/>
            <w:tabs>
              <w:tab w:val="right" w:leader="dot" w:pos="8296"/>
            </w:tabs>
            <w:spacing w:line="500" w:lineRule="exact"/>
            <w:rPr>
              <w:rFonts w:ascii="楷体" w:eastAsia="楷体" w:hAnsi="楷体"/>
              <w:color w:val="000000" w:themeColor="text1"/>
              <w:sz w:val="24"/>
            </w:rPr>
          </w:pPr>
          <w:hyperlink w:anchor="_Toc17152724" w:history="1">
            <w:r w:rsidR="00C54D61">
              <w:rPr>
                <w:rStyle w:val="ab"/>
                <w:rFonts w:ascii="楷体" w:eastAsia="楷体" w:hAnsi="楷体" w:hint="eastAsia"/>
                <w:color w:val="000000" w:themeColor="text1"/>
                <w:sz w:val="24"/>
              </w:rPr>
              <w:t>《市场调查与预测》核心课程标准</w:t>
            </w:r>
            <w:r w:rsidR="00C54D61">
              <w:rPr>
                <w:rFonts w:ascii="楷体" w:eastAsia="楷体" w:hAnsi="楷体"/>
                <w:color w:val="000000" w:themeColor="text1"/>
                <w:sz w:val="24"/>
              </w:rPr>
              <w:tab/>
            </w:r>
            <w:r w:rsidR="00C54D61">
              <w:rPr>
                <w:rFonts w:ascii="楷体" w:eastAsia="楷体" w:hAnsi="楷体"/>
                <w:color w:val="000000" w:themeColor="text1"/>
                <w:sz w:val="24"/>
              </w:rPr>
              <w:fldChar w:fldCharType="begin"/>
            </w:r>
            <w:r w:rsidR="00C54D61">
              <w:rPr>
                <w:rFonts w:ascii="楷体" w:eastAsia="楷体" w:hAnsi="楷体"/>
                <w:color w:val="000000" w:themeColor="text1"/>
                <w:sz w:val="24"/>
              </w:rPr>
              <w:instrText xml:space="preserve"> PAGEREF _Toc17152724 \h </w:instrText>
            </w:r>
            <w:r w:rsidR="00C54D61">
              <w:rPr>
                <w:rFonts w:ascii="楷体" w:eastAsia="楷体" w:hAnsi="楷体"/>
                <w:color w:val="000000" w:themeColor="text1"/>
                <w:sz w:val="24"/>
              </w:rPr>
            </w:r>
            <w:r w:rsidR="00C54D61">
              <w:rPr>
                <w:rFonts w:ascii="楷体" w:eastAsia="楷体" w:hAnsi="楷体"/>
                <w:color w:val="000000" w:themeColor="text1"/>
                <w:sz w:val="24"/>
              </w:rPr>
              <w:fldChar w:fldCharType="separate"/>
            </w:r>
            <w:r w:rsidR="00C54D61">
              <w:rPr>
                <w:rFonts w:ascii="楷体" w:eastAsia="楷体" w:hAnsi="楷体"/>
                <w:color w:val="000000" w:themeColor="text1"/>
                <w:sz w:val="24"/>
              </w:rPr>
              <w:t>44</w:t>
            </w:r>
            <w:r w:rsidR="00C54D61">
              <w:rPr>
                <w:rFonts w:ascii="楷体" w:eastAsia="楷体" w:hAnsi="楷体"/>
                <w:color w:val="000000" w:themeColor="text1"/>
                <w:sz w:val="24"/>
              </w:rPr>
              <w:fldChar w:fldCharType="end"/>
            </w:r>
          </w:hyperlink>
        </w:p>
        <w:p w:rsidR="004F12CC" w:rsidRDefault="007F4A0C">
          <w:pPr>
            <w:pStyle w:val="21"/>
            <w:tabs>
              <w:tab w:val="right" w:leader="dot" w:pos="8296"/>
            </w:tabs>
            <w:spacing w:line="500" w:lineRule="exact"/>
            <w:rPr>
              <w:rFonts w:ascii="楷体" w:eastAsia="楷体" w:hAnsi="楷体"/>
              <w:color w:val="000000" w:themeColor="text1"/>
              <w:sz w:val="24"/>
            </w:rPr>
          </w:pPr>
          <w:hyperlink w:anchor="_Toc17152725" w:history="1">
            <w:r w:rsidR="00C54D61">
              <w:rPr>
                <w:rStyle w:val="ab"/>
                <w:rFonts w:ascii="楷体" w:eastAsia="楷体" w:hAnsi="楷体" w:hint="eastAsia"/>
                <w:color w:val="000000" w:themeColor="text1"/>
                <w:sz w:val="24"/>
              </w:rPr>
              <w:t>《网店运营管理》课程标准</w:t>
            </w:r>
            <w:r w:rsidR="00C54D61">
              <w:rPr>
                <w:rFonts w:ascii="楷体" w:eastAsia="楷体" w:hAnsi="楷体"/>
                <w:color w:val="000000" w:themeColor="text1"/>
                <w:sz w:val="24"/>
              </w:rPr>
              <w:tab/>
            </w:r>
            <w:r w:rsidR="00C54D61">
              <w:rPr>
                <w:rFonts w:ascii="楷体" w:eastAsia="楷体" w:hAnsi="楷体"/>
                <w:color w:val="000000" w:themeColor="text1"/>
                <w:sz w:val="24"/>
              </w:rPr>
              <w:fldChar w:fldCharType="begin"/>
            </w:r>
            <w:r w:rsidR="00C54D61">
              <w:rPr>
                <w:rFonts w:ascii="楷体" w:eastAsia="楷体" w:hAnsi="楷体"/>
                <w:color w:val="000000" w:themeColor="text1"/>
                <w:sz w:val="24"/>
              </w:rPr>
              <w:instrText xml:space="preserve"> PAGEREF _Toc17152725 \h </w:instrText>
            </w:r>
            <w:r w:rsidR="00C54D61">
              <w:rPr>
                <w:rFonts w:ascii="楷体" w:eastAsia="楷体" w:hAnsi="楷体"/>
                <w:color w:val="000000" w:themeColor="text1"/>
                <w:sz w:val="24"/>
              </w:rPr>
            </w:r>
            <w:r w:rsidR="00C54D61">
              <w:rPr>
                <w:rFonts w:ascii="楷体" w:eastAsia="楷体" w:hAnsi="楷体"/>
                <w:color w:val="000000" w:themeColor="text1"/>
                <w:sz w:val="24"/>
              </w:rPr>
              <w:fldChar w:fldCharType="separate"/>
            </w:r>
            <w:r w:rsidR="00C54D61">
              <w:rPr>
                <w:rFonts w:ascii="楷体" w:eastAsia="楷体" w:hAnsi="楷体"/>
                <w:color w:val="000000" w:themeColor="text1"/>
                <w:sz w:val="24"/>
              </w:rPr>
              <w:t>52</w:t>
            </w:r>
            <w:r w:rsidR="00C54D61">
              <w:rPr>
                <w:rFonts w:ascii="楷体" w:eastAsia="楷体" w:hAnsi="楷体"/>
                <w:color w:val="000000" w:themeColor="text1"/>
                <w:sz w:val="24"/>
              </w:rPr>
              <w:fldChar w:fldCharType="end"/>
            </w:r>
          </w:hyperlink>
        </w:p>
        <w:p w:rsidR="004F12CC" w:rsidRDefault="007F4A0C">
          <w:pPr>
            <w:pStyle w:val="10"/>
            <w:tabs>
              <w:tab w:val="right" w:leader="dot" w:pos="8296"/>
            </w:tabs>
            <w:spacing w:line="500" w:lineRule="exact"/>
            <w:rPr>
              <w:rFonts w:ascii="楷体" w:eastAsia="楷体" w:hAnsi="楷体"/>
              <w:color w:val="000000" w:themeColor="text1"/>
              <w:sz w:val="24"/>
            </w:rPr>
          </w:pPr>
          <w:hyperlink w:anchor="_Toc17152726" w:history="1">
            <w:r w:rsidR="00C54D61">
              <w:rPr>
                <w:rStyle w:val="ab"/>
                <w:rFonts w:ascii="楷体" w:eastAsia="楷体" w:hAnsi="楷体" w:hint="eastAsia"/>
                <w:color w:val="000000" w:themeColor="text1"/>
                <w:sz w:val="24"/>
              </w:rPr>
              <w:t>第五部分商务数据分析与应用专业教学实施保障方案</w:t>
            </w:r>
            <w:r w:rsidR="00C54D61">
              <w:rPr>
                <w:rFonts w:ascii="楷体" w:eastAsia="楷体" w:hAnsi="楷体"/>
                <w:color w:val="000000" w:themeColor="text1"/>
                <w:sz w:val="24"/>
              </w:rPr>
              <w:tab/>
            </w:r>
            <w:r w:rsidR="00C54D61">
              <w:rPr>
                <w:rFonts w:ascii="楷体" w:eastAsia="楷体" w:hAnsi="楷体"/>
                <w:color w:val="000000" w:themeColor="text1"/>
                <w:sz w:val="24"/>
              </w:rPr>
              <w:fldChar w:fldCharType="begin"/>
            </w:r>
            <w:r w:rsidR="00C54D61">
              <w:rPr>
                <w:rFonts w:ascii="楷体" w:eastAsia="楷体" w:hAnsi="楷体"/>
                <w:color w:val="000000" w:themeColor="text1"/>
                <w:sz w:val="24"/>
              </w:rPr>
              <w:instrText xml:space="preserve"> PAGEREF _Toc17152726 \h </w:instrText>
            </w:r>
            <w:r w:rsidR="00C54D61">
              <w:rPr>
                <w:rFonts w:ascii="楷体" w:eastAsia="楷体" w:hAnsi="楷体"/>
                <w:color w:val="000000" w:themeColor="text1"/>
                <w:sz w:val="24"/>
              </w:rPr>
            </w:r>
            <w:r w:rsidR="00C54D61">
              <w:rPr>
                <w:rFonts w:ascii="楷体" w:eastAsia="楷体" w:hAnsi="楷体"/>
                <w:color w:val="000000" w:themeColor="text1"/>
                <w:sz w:val="24"/>
              </w:rPr>
              <w:fldChar w:fldCharType="separate"/>
            </w:r>
            <w:r w:rsidR="00C54D61">
              <w:rPr>
                <w:rFonts w:ascii="楷体" w:eastAsia="楷体" w:hAnsi="楷体"/>
                <w:color w:val="000000" w:themeColor="text1"/>
                <w:sz w:val="24"/>
              </w:rPr>
              <w:t>57</w:t>
            </w:r>
            <w:r w:rsidR="00C54D61">
              <w:rPr>
                <w:rFonts w:ascii="楷体" w:eastAsia="楷体" w:hAnsi="楷体"/>
                <w:color w:val="000000" w:themeColor="text1"/>
                <w:sz w:val="24"/>
              </w:rPr>
              <w:fldChar w:fldCharType="end"/>
            </w:r>
          </w:hyperlink>
        </w:p>
        <w:p w:rsidR="004F12CC" w:rsidRDefault="007F4A0C">
          <w:pPr>
            <w:pStyle w:val="21"/>
            <w:tabs>
              <w:tab w:val="right" w:leader="dot" w:pos="8296"/>
            </w:tabs>
            <w:spacing w:line="500" w:lineRule="exact"/>
            <w:rPr>
              <w:rFonts w:ascii="楷体" w:eastAsia="楷体" w:hAnsi="楷体"/>
              <w:color w:val="000000" w:themeColor="text1"/>
              <w:sz w:val="24"/>
            </w:rPr>
          </w:pPr>
          <w:hyperlink w:anchor="_Toc17152727" w:history="1">
            <w:r w:rsidR="00C54D61">
              <w:rPr>
                <w:rStyle w:val="ab"/>
                <w:rFonts w:ascii="楷体" w:eastAsia="楷体" w:hAnsi="楷体" w:hint="eastAsia"/>
                <w:color w:val="000000" w:themeColor="text1"/>
                <w:sz w:val="24"/>
              </w:rPr>
              <w:t>一、人才培养方案的实施与保障</w:t>
            </w:r>
            <w:r w:rsidR="00C54D61">
              <w:rPr>
                <w:rFonts w:ascii="楷体" w:eastAsia="楷体" w:hAnsi="楷体"/>
                <w:color w:val="000000" w:themeColor="text1"/>
                <w:sz w:val="24"/>
              </w:rPr>
              <w:tab/>
            </w:r>
            <w:r w:rsidR="00C54D61">
              <w:rPr>
                <w:rFonts w:ascii="楷体" w:eastAsia="楷体" w:hAnsi="楷体"/>
                <w:color w:val="000000" w:themeColor="text1"/>
                <w:sz w:val="24"/>
              </w:rPr>
              <w:fldChar w:fldCharType="begin"/>
            </w:r>
            <w:r w:rsidR="00C54D61">
              <w:rPr>
                <w:rFonts w:ascii="楷体" w:eastAsia="楷体" w:hAnsi="楷体"/>
                <w:color w:val="000000" w:themeColor="text1"/>
                <w:sz w:val="24"/>
              </w:rPr>
              <w:instrText xml:space="preserve"> PAGEREF _Toc17152727 \h </w:instrText>
            </w:r>
            <w:r w:rsidR="00C54D61">
              <w:rPr>
                <w:rFonts w:ascii="楷体" w:eastAsia="楷体" w:hAnsi="楷体"/>
                <w:color w:val="000000" w:themeColor="text1"/>
                <w:sz w:val="24"/>
              </w:rPr>
            </w:r>
            <w:r w:rsidR="00C54D61">
              <w:rPr>
                <w:rFonts w:ascii="楷体" w:eastAsia="楷体" w:hAnsi="楷体"/>
                <w:color w:val="000000" w:themeColor="text1"/>
                <w:sz w:val="24"/>
              </w:rPr>
              <w:fldChar w:fldCharType="separate"/>
            </w:r>
            <w:r w:rsidR="00C54D61">
              <w:rPr>
                <w:rFonts w:ascii="楷体" w:eastAsia="楷体" w:hAnsi="楷体"/>
                <w:color w:val="000000" w:themeColor="text1"/>
                <w:sz w:val="24"/>
              </w:rPr>
              <w:t>57</w:t>
            </w:r>
            <w:r w:rsidR="00C54D61">
              <w:rPr>
                <w:rFonts w:ascii="楷体" w:eastAsia="楷体" w:hAnsi="楷体"/>
                <w:color w:val="000000" w:themeColor="text1"/>
                <w:sz w:val="24"/>
              </w:rPr>
              <w:fldChar w:fldCharType="end"/>
            </w:r>
          </w:hyperlink>
        </w:p>
        <w:p w:rsidR="004F12CC" w:rsidRDefault="007F4A0C">
          <w:pPr>
            <w:pStyle w:val="21"/>
            <w:tabs>
              <w:tab w:val="right" w:leader="dot" w:pos="8296"/>
            </w:tabs>
            <w:spacing w:line="500" w:lineRule="exact"/>
            <w:rPr>
              <w:rFonts w:ascii="楷体" w:eastAsia="楷体" w:hAnsi="楷体"/>
              <w:color w:val="000000" w:themeColor="text1"/>
              <w:sz w:val="24"/>
            </w:rPr>
          </w:pPr>
          <w:hyperlink w:anchor="_Toc17152728" w:history="1">
            <w:r w:rsidR="00C54D61">
              <w:rPr>
                <w:rStyle w:val="ab"/>
                <w:rFonts w:ascii="楷体" w:eastAsia="楷体" w:hAnsi="楷体" w:hint="eastAsia"/>
                <w:color w:val="000000" w:themeColor="text1"/>
                <w:sz w:val="24"/>
              </w:rPr>
              <w:t>二、双师教学团队建设的保障</w:t>
            </w:r>
            <w:r w:rsidR="00C54D61">
              <w:rPr>
                <w:rFonts w:ascii="楷体" w:eastAsia="楷体" w:hAnsi="楷体"/>
                <w:color w:val="000000" w:themeColor="text1"/>
                <w:sz w:val="24"/>
              </w:rPr>
              <w:tab/>
            </w:r>
            <w:r w:rsidR="00C54D61">
              <w:rPr>
                <w:rFonts w:ascii="楷体" w:eastAsia="楷体" w:hAnsi="楷体"/>
                <w:color w:val="000000" w:themeColor="text1"/>
                <w:sz w:val="24"/>
              </w:rPr>
              <w:fldChar w:fldCharType="begin"/>
            </w:r>
            <w:r w:rsidR="00C54D61">
              <w:rPr>
                <w:rFonts w:ascii="楷体" w:eastAsia="楷体" w:hAnsi="楷体"/>
                <w:color w:val="000000" w:themeColor="text1"/>
                <w:sz w:val="24"/>
              </w:rPr>
              <w:instrText xml:space="preserve"> PAGEREF _Toc17152728 \h </w:instrText>
            </w:r>
            <w:r w:rsidR="00C54D61">
              <w:rPr>
                <w:rFonts w:ascii="楷体" w:eastAsia="楷体" w:hAnsi="楷体"/>
                <w:color w:val="000000" w:themeColor="text1"/>
                <w:sz w:val="24"/>
              </w:rPr>
            </w:r>
            <w:r w:rsidR="00C54D61">
              <w:rPr>
                <w:rFonts w:ascii="楷体" w:eastAsia="楷体" w:hAnsi="楷体"/>
                <w:color w:val="000000" w:themeColor="text1"/>
                <w:sz w:val="24"/>
              </w:rPr>
              <w:fldChar w:fldCharType="separate"/>
            </w:r>
            <w:r w:rsidR="00C54D61">
              <w:rPr>
                <w:rFonts w:ascii="楷体" w:eastAsia="楷体" w:hAnsi="楷体"/>
                <w:color w:val="000000" w:themeColor="text1"/>
                <w:sz w:val="24"/>
              </w:rPr>
              <w:t>58</w:t>
            </w:r>
            <w:r w:rsidR="00C54D61">
              <w:rPr>
                <w:rFonts w:ascii="楷体" w:eastAsia="楷体" w:hAnsi="楷体"/>
                <w:color w:val="000000" w:themeColor="text1"/>
                <w:sz w:val="24"/>
              </w:rPr>
              <w:fldChar w:fldCharType="end"/>
            </w:r>
          </w:hyperlink>
        </w:p>
        <w:p w:rsidR="004F12CC" w:rsidRDefault="007F4A0C">
          <w:pPr>
            <w:pStyle w:val="21"/>
            <w:tabs>
              <w:tab w:val="right" w:leader="dot" w:pos="8296"/>
            </w:tabs>
            <w:spacing w:line="500" w:lineRule="exact"/>
            <w:rPr>
              <w:rFonts w:ascii="楷体" w:eastAsia="楷体" w:hAnsi="楷体"/>
              <w:color w:val="000000" w:themeColor="text1"/>
              <w:sz w:val="24"/>
            </w:rPr>
          </w:pPr>
          <w:hyperlink w:anchor="_Toc17152729" w:history="1">
            <w:r w:rsidR="00C54D61">
              <w:rPr>
                <w:rStyle w:val="ab"/>
                <w:rFonts w:ascii="楷体" w:eastAsia="楷体" w:hAnsi="楷体" w:hint="eastAsia"/>
                <w:color w:val="000000" w:themeColor="text1"/>
                <w:sz w:val="24"/>
              </w:rPr>
              <w:t>三、校企合作，共建校内外实习实训基地措施</w:t>
            </w:r>
            <w:r w:rsidR="00C54D61">
              <w:rPr>
                <w:rFonts w:ascii="楷体" w:eastAsia="楷体" w:hAnsi="楷体"/>
                <w:color w:val="000000" w:themeColor="text1"/>
                <w:sz w:val="24"/>
              </w:rPr>
              <w:tab/>
            </w:r>
            <w:r w:rsidR="00C54D61">
              <w:rPr>
                <w:rFonts w:ascii="楷体" w:eastAsia="楷体" w:hAnsi="楷体"/>
                <w:color w:val="000000" w:themeColor="text1"/>
                <w:sz w:val="24"/>
              </w:rPr>
              <w:fldChar w:fldCharType="begin"/>
            </w:r>
            <w:r w:rsidR="00C54D61">
              <w:rPr>
                <w:rFonts w:ascii="楷体" w:eastAsia="楷体" w:hAnsi="楷体"/>
                <w:color w:val="000000" w:themeColor="text1"/>
                <w:sz w:val="24"/>
              </w:rPr>
              <w:instrText xml:space="preserve"> PAGEREF _Toc17152729 \h </w:instrText>
            </w:r>
            <w:r w:rsidR="00C54D61">
              <w:rPr>
                <w:rFonts w:ascii="楷体" w:eastAsia="楷体" w:hAnsi="楷体"/>
                <w:color w:val="000000" w:themeColor="text1"/>
                <w:sz w:val="24"/>
              </w:rPr>
            </w:r>
            <w:r w:rsidR="00C54D61">
              <w:rPr>
                <w:rFonts w:ascii="楷体" w:eastAsia="楷体" w:hAnsi="楷体"/>
                <w:color w:val="000000" w:themeColor="text1"/>
                <w:sz w:val="24"/>
              </w:rPr>
              <w:fldChar w:fldCharType="separate"/>
            </w:r>
            <w:r w:rsidR="00C54D61">
              <w:rPr>
                <w:rFonts w:ascii="楷体" w:eastAsia="楷体" w:hAnsi="楷体"/>
                <w:color w:val="000000" w:themeColor="text1"/>
                <w:sz w:val="24"/>
              </w:rPr>
              <w:t>60</w:t>
            </w:r>
            <w:r w:rsidR="00C54D61">
              <w:rPr>
                <w:rFonts w:ascii="楷体" w:eastAsia="楷体" w:hAnsi="楷体"/>
                <w:color w:val="000000" w:themeColor="text1"/>
                <w:sz w:val="24"/>
              </w:rPr>
              <w:fldChar w:fldCharType="end"/>
            </w:r>
          </w:hyperlink>
        </w:p>
        <w:p w:rsidR="004F12CC" w:rsidRDefault="007F4A0C">
          <w:pPr>
            <w:pStyle w:val="21"/>
            <w:tabs>
              <w:tab w:val="right" w:leader="dot" w:pos="8296"/>
            </w:tabs>
            <w:spacing w:line="500" w:lineRule="exact"/>
            <w:rPr>
              <w:rFonts w:ascii="楷体" w:eastAsia="楷体" w:hAnsi="楷体"/>
              <w:color w:val="000000" w:themeColor="text1"/>
              <w:sz w:val="24"/>
            </w:rPr>
          </w:pPr>
          <w:hyperlink w:anchor="_Toc17152730" w:history="1">
            <w:r w:rsidR="00C54D61">
              <w:rPr>
                <w:rStyle w:val="ab"/>
                <w:rFonts w:ascii="楷体" w:eastAsia="楷体" w:hAnsi="楷体" w:hint="eastAsia"/>
                <w:color w:val="000000" w:themeColor="text1"/>
                <w:sz w:val="24"/>
              </w:rPr>
              <w:t>四、教学监督与评价机制保障</w:t>
            </w:r>
            <w:r w:rsidR="00C54D61">
              <w:rPr>
                <w:rFonts w:ascii="楷体" w:eastAsia="楷体" w:hAnsi="楷体"/>
                <w:color w:val="000000" w:themeColor="text1"/>
                <w:sz w:val="24"/>
              </w:rPr>
              <w:tab/>
            </w:r>
            <w:r w:rsidR="00C54D61">
              <w:rPr>
                <w:rFonts w:ascii="楷体" w:eastAsia="楷体" w:hAnsi="楷体"/>
                <w:color w:val="000000" w:themeColor="text1"/>
                <w:sz w:val="24"/>
              </w:rPr>
              <w:fldChar w:fldCharType="begin"/>
            </w:r>
            <w:r w:rsidR="00C54D61">
              <w:rPr>
                <w:rFonts w:ascii="楷体" w:eastAsia="楷体" w:hAnsi="楷体"/>
                <w:color w:val="000000" w:themeColor="text1"/>
                <w:sz w:val="24"/>
              </w:rPr>
              <w:instrText xml:space="preserve"> PAGEREF _Toc17152730 \h </w:instrText>
            </w:r>
            <w:r w:rsidR="00C54D61">
              <w:rPr>
                <w:rFonts w:ascii="楷体" w:eastAsia="楷体" w:hAnsi="楷体"/>
                <w:color w:val="000000" w:themeColor="text1"/>
                <w:sz w:val="24"/>
              </w:rPr>
            </w:r>
            <w:r w:rsidR="00C54D61">
              <w:rPr>
                <w:rFonts w:ascii="楷体" w:eastAsia="楷体" w:hAnsi="楷体"/>
                <w:color w:val="000000" w:themeColor="text1"/>
                <w:sz w:val="24"/>
              </w:rPr>
              <w:fldChar w:fldCharType="separate"/>
            </w:r>
            <w:r w:rsidR="00C54D61">
              <w:rPr>
                <w:rFonts w:ascii="楷体" w:eastAsia="楷体" w:hAnsi="楷体"/>
                <w:color w:val="000000" w:themeColor="text1"/>
                <w:sz w:val="24"/>
              </w:rPr>
              <w:t>61</w:t>
            </w:r>
            <w:r w:rsidR="00C54D61">
              <w:rPr>
                <w:rFonts w:ascii="楷体" w:eastAsia="楷体" w:hAnsi="楷体"/>
                <w:color w:val="000000" w:themeColor="text1"/>
                <w:sz w:val="24"/>
              </w:rPr>
              <w:fldChar w:fldCharType="end"/>
            </w:r>
          </w:hyperlink>
        </w:p>
        <w:p w:rsidR="004F12CC" w:rsidRDefault="007F4A0C">
          <w:pPr>
            <w:pStyle w:val="21"/>
            <w:tabs>
              <w:tab w:val="right" w:leader="dot" w:pos="8296"/>
            </w:tabs>
            <w:spacing w:line="500" w:lineRule="exact"/>
            <w:rPr>
              <w:rFonts w:ascii="楷体" w:eastAsia="楷体" w:hAnsi="楷体"/>
              <w:color w:val="000000" w:themeColor="text1"/>
              <w:sz w:val="24"/>
            </w:rPr>
          </w:pPr>
          <w:hyperlink w:anchor="_Toc17152731" w:history="1">
            <w:r w:rsidR="00C54D61">
              <w:rPr>
                <w:rStyle w:val="ab"/>
                <w:rFonts w:ascii="楷体" w:eastAsia="楷体" w:hAnsi="楷体" w:hint="eastAsia"/>
                <w:color w:val="000000" w:themeColor="text1"/>
                <w:sz w:val="24"/>
              </w:rPr>
              <w:t>五、机制保障</w:t>
            </w:r>
            <w:r w:rsidR="00C54D61">
              <w:rPr>
                <w:rFonts w:ascii="楷体" w:eastAsia="楷体" w:hAnsi="楷体"/>
                <w:color w:val="000000" w:themeColor="text1"/>
                <w:sz w:val="24"/>
              </w:rPr>
              <w:tab/>
            </w:r>
            <w:r w:rsidR="00C54D61">
              <w:rPr>
                <w:rFonts w:ascii="楷体" w:eastAsia="楷体" w:hAnsi="楷体"/>
                <w:color w:val="000000" w:themeColor="text1"/>
                <w:sz w:val="24"/>
              </w:rPr>
              <w:fldChar w:fldCharType="begin"/>
            </w:r>
            <w:r w:rsidR="00C54D61">
              <w:rPr>
                <w:rFonts w:ascii="楷体" w:eastAsia="楷体" w:hAnsi="楷体"/>
                <w:color w:val="000000" w:themeColor="text1"/>
                <w:sz w:val="24"/>
              </w:rPr>
              <w:instrText xml:space="preserve"> PAGEREF _Toc17152731 \h </w:instrText>
            </w:r>
            <w:r w:rsidR="00C54D61">
              <w:rPr>
                <w:rFonts w:ascii="楷体" w:eastAsia="楷体" w:hAnsi="楷体"/>
                <w:color w:val="000000" w:themeColor="text1"/>
                <w:sz w:val="24"/>
              </w:rPr>
            </w:r>
            <w:r w:rsidR="00C54D61">
              <w:rPr>
                <w:rFonts w:ascii="楷体" w:eastAsia="楷体" w:hAnsi="楷体"/>
                <w:color w:val="000000" w:themeColor="text1"/>
                <w:sz w:val="24"/>
              </w:rPr>
              <w:fldChar w:fldCharType="separate"/>
            </w:r>
            <w:r w:rsidR="00C54D61">
              <w:rPr>
                <w:rFonts w:ascii="楷体" w:eastAsia="楷体" w:hAnsi="楷体"/>
                <w:color w:val="000000" w:themeColor="text1"/>
                <w:sz w:val="24"/>
              </w:rPr>
              <w:t>62</w:t>
            </w:r>
            <w:r w:rsidR="00C54D61">
              <w:rPr>
                <w:rFonts w:ascii="楷体" w:eastAsia="楷体" w:hAnsi="楷体"/>
                <w:color w:val="000000" w:themeColor="text1"/>
                <w:sz w:val="24"/>
              </w:rPr>
              <w:fldChar w:fldCharType="end"/>
            </w:r>
          </w:hyperlink>
        </w:p>
        <w:p w:rsidR="004F12CC" w:rsidRDefault="00C54D61">
          <w:pPr>
            <w:spacing w:line="500" w:lineRule="exact"/>
            <w:rPr>
              <w:rFonts w:ascii="楷体" w:eastAsia="楷体" w:hAnsi="楷体"/>
              <w:color w:val="000000" w:themeColor="text1"/>
              <w:sz w:val="24"/>
            </w:rPr>
          </w:pPr>
          <w:r>
            <w:rPr>
              <w:rFonts w:ascii="楷体" w:eastAsia="楷体" w:hAnsi="楷体"/>
              <w:bCs/>
              <w:color w:val="000000" w:themeColor="text1"/>
              <w:sz w:val="24"/>
              <w:lang w:val="zh-CN"/>
            </w:rPr>
            <w:fldChar w:fldCharType="end"/>
          </w:r>
        </w:p>
      </w:sdtContent>
    </w:sdt>
    <w:p w:rsidR="004F12CC" w:rsidRDefault="004F12CC">
      <w:pPr>
        <w:widowControl/>
        <w:jc w:val="left"/>
        <w:rPr>
          <w:rFonts w:ascii="楷体" w:eastAsia="楷体" w:hAnsi="楷体" w:cs="楷体"/>
          <w:b/>
          <w:bCs/>
          <w:color w:val="000000" w:themeColor="text1"/>
          <w:sz w:val="24"/>
        </w:rPr>
      </w:pPr>
    </w:p>
    <w:p w:rsidR="004F12CC" w:rsidRDefault="004F12CC">
      <w:pPr>
        <w:spacing w:line="500" w:lineRule="exact"/>
        <w:ind w:firstLineChars="150" w:firstLine="361"/>
        <w:rPr>
          <w:rFonts w:ascii="楷体" w:eastAsia="楷体" w:hAnsi="楷体" w:cs="楷体"/>
          <w:b/>
          <w:bCs/>
          <w:color w:val="000000" w:themeColor="text1"/>
          <w:sz w:val="24"/>
        </w:rPr>
      </w:pPr>
    </w:p>
    <w:p w:rsidR="004F12CC" w:rsidRDefault="004F12CC">
      <w:pPr>
        <w:spacing w:line="500" w:lineRule="exact"/>
        <w:ind w:firstLineChars="150" w:firstLine="361"/>
        <w:rPr>
          <w:rFonts w:ascii="楷体" w:eastAsia="楷体" w:hAnsi="楷体" w:cs="楷体"/>
          <w:b/>
          <w:bCs/>
          <w:color w:val="000000" w:themeColor="text1"/>
          <w:sz w:val="24"/>
        </w:rPr>
      </w:pPr>
    </w:p>
    <w:p w:rsidR="004F12CC" w:rsidRDefault="004F12CC">
      <w:pPr>
        <w:spacing w:line="500" w:lineRule="exact"/>
        <w:ind w:firstLineChars="150" w:firstLine="361"/>
        <w:rPr>
          <w:rFonts w:ascii="楷体" w:eastAsia="楷体" w:hAnsi="楷体" w:cs="楷体"/>
          <w:b/>
          <w:bCs/>
          <w:color w:val="000000" w:themeColor="text1"/>
          <w:sz w:val="24"/>
        </w:rPr>
        <w:sectPr w:rsidR="004F12CC">
          <w:footerReference w:type="default" r:id="rId10"/>
          <w:pgSz w:w="11906" w:h="16838"/>
          <w:pgMar w:top="1440" w:right="1800" w:bottom="1440" w:left="1800" w:header="851" w:footer="992" w:gutter="0"/>
          <w:pgNumType w:start="1"/>
          <w:cols w:space="425"/>
          <w:docGrid w:type="lines" w:linePitch="312"/>
        </w:sectPr>
      </w:pPr>
    </w:p>
    <w:p w:rsidR="004F12CC" w:rsidRDefault="00C54D61">
      <w:pPr>
        <w:pStyle w:val="1"/>
        <w:jc w:val="center"/>
        <w:rPr>
          <w:rFonts w:ascii="黑体" w:eastAsia="黑体" w:hAnsi="黑体"/>
          <w:color w:val="000000" w:themeColor="text1"/>
          <w:sz w:val="36"/>
          <w:szCs w:val="36"/>
        </w:rPr>
      </w:pPr>
      <w:bookmarkStart w:id="0" w:name="_Toc17152697"/>
      <w:r>
        <w:rPr>
          <w:rFonts w:ascii="黑体" w:eastAsia="黑体" w:hAnsi="黑体" w:hint="eastAsia"/>
          <w:color w:val="000000" w:themeColor="text1"/>
          <w:sz w:val="36"/>
          <w:szCs w:val="36"/>
        </w:rPr>
        <w:lastRenderedPageBreak/>
        <w:t>第一部分 商务数据分析与应用专业人才培养方案</w:t>
      </w:r>
      <w:bookmarkEnd w:id="0"/>
    </w:p>
    <w:p w:rsidR="004F12CC" w:rsidRDefault="00C54D61">
      <w:pPr>
        <w:pStyle w:val="2"/>
        <w:snapToGrid w:val="0"/>
        <w:spacing w:before="0" w:after="0" w:line="360" w:lineRule="auto"/>
        <w:ind w:firstLineChars="200" w:firstLine="640"/>
        <w:rPr>
          <w:rFonts w:ascii="黑体" w:hAnsi="宋体" w:cs="Times New Roman"/>
          <w:b w:val="0"/>
          <w:color w:val="000000" w:themeColor="text1"/>
          <w:szCs w:val="32"/>
        </w:rPr>
      </w:pPr>
      <w:bookmarkStart w:id="1" w:name="_Toc17152698"/>
      <w:r>
        <w:rPr>
          <w:rFonts w:ascii="黑体" w:hAnsi="宋体" w:cs="Times New Roman" w:hint="eastAsia"/>
          <w:b w:val="0"/>
          <w:color w:val="000000" w:themeColor="text1"/>
          <w:szCs w:val="32"/>
        </w:rPr>
        <w:t>一、专业名称与代码</w:t>
      </w:r>
      <w:bookmarkEnd w:id="1"/>
    </w:p>
    <w:p w:rsidR="004F12CC" w:rsidRDefault="00C54D61">
      <w:pPr>
        <w:adjustRightInd w:val="0"/>
        <w:snapToGrid w:val="0"/>
        <w:spacing w:line="360" w:lineRule="auto"/>
        <w:ind w:firstLineChars="200" w:firstLine="480"/>
        <w:rPr>
          <w:rFonts w:asciiTheme="minorEastAsia" w:hAnsiTheme="minorEastAsia"/>
          <w:bCs/>
          <w:color w:val="000000" w:themeColor="text1"/>
          <w:sz w:val="24"/>
        </w:rPr>
      </w:pPr>
      <w:r>
        <w:rPr>
          <w:rFonts w:asciiTheme="minorEastAsia" w:hAnsiTheme="minorEastAsia" w:hint="eastAsia"/>
          <w:bCs/>
          <w:color w:val="000000" w:themeColor="text1"/>
          <w:sz w:val="24"/>
        </w:rPr>
        <w:t>专业名称：商务数据分析与应用</w:t>
      </w:r>
    </w:p>
    <w:p w:rsidR="004F12CC" w:rsidRDefault="00C54D61">
      <w:pPr>
        <w:adjustRightInd w:val="0"/>
        <w:snapToGrid w:val="0"/>
        <w:spacing w:line="360" w:lineRule="auto"/>
        <w:ind w:firstLineChars="200" w:firstLine="480"/>
        <w:rPr>
          <w:rFonts w:asciiTheme="minorEastAsia" w:hAnsiTheme="minorEastAsia" w:cs="Times New Roman"/>
          <w:bCs/>
          <w:color w:val="000000" w:themeColor="text1"/>
          <w:sz w:val="24"/>
        </w:rPr>
      </w:pPr>
      <w:r>
        <w:rPr>
          <w:rFonts w:asciiTheme="minorEastAsia" w:hAnsiTheme="minorEastAsia" w:hint="eastAsia"/>
          <w:bCs/>
          <w:color w:val="000000" w:themeColor="text1"/>
          <w:sz w:val="24"/>
        </w:rPr>
        <w:t>专业代码：</w:t>
      </w:r>
      <w:r>
        <w:rPr>
          <w:rFonts w:asciiTheme="minorEastAsia" w:hAnsiTheme="minorEastAsia" w:cs="Times New Roman" w:hint="eastAsia"/>
          <w:bCs/>
          <w:color w:val="000000" w:themeColor="text1"/>
          <w:sz w:val="24"/>
        </w:rPr>
        <w:t>630804</w:t>
      </w:r>
    </w:p>
    <w:p w:rsidR="004F12CC" w:rsidRDefault="00C54D61">
      <w:pPr>
        <w:pStyle w:val="2"/>
        <w:snapToGrid w:val="0"/>
        <w:spacing w:before="0" w:after="0" w:line="360" w:lineRule="auto"/>
        <w:ind w:firstLineChars="200" w:firstLine="640"/>
        <w:rPr>
          <w:rFonts w:ascii="黑体" w:hAnsi="宋体" w:cs="Times New Roman"/>
          <w:b w:val="0"/>
          <w:color w:val="000000" w:themeColor="text1"/>
          <w:szCs w:val="32"/>
        </w:rPr>
      </w:pPr>
      <w:bookmarkStart w:id="2" w:name="_Toc17152699"/>
      <w:r>
        <w:rPr>
          <w:rFonts w:ascii="黑体" w:hAnsi="宋体" w:cs="Times New Roman" w:hint="eastAsia"/>
          <w:b w:val="0"/>
          <w:color w:val="000000" w:themeColor="text1"/>
          <w:szCs w:val="32"/>
        </w:rPr>
        <w:t>二、招生对象</w:t>
      </w:r>
      <w:bookmarkEnd w:id="2"/>
    </w:p>
    <w:p w:rsidR="004F12CC" w:rsidRDefault="00C54D61">
      <w:pPr>
        <w:adjustRightInd w:val="0"/>
        <w:snapToGrid w:val="0"/>
        <w:spacing w:line="360" w:lineRule="auto"/>
        <w:ind w:firstLineChars="200" w:firstLine="480"/>
        <w:rPr>
          <w:rFonts w:asciiTheme="minorEastAsia" w:hAnsiTheme="minorEastAsia"/>
          <w:bCs/>
          <w:color w:val="000000" w:themeColor="text1"/>
          <w:sz w:val="24"/>
        </w:rPr>
      </w:pPr>
      <w:r>
        <w:rPr>
          <w:rFonts w:asciiTheme="minorEastAsia" w:hAnsiTheme="minorEastAsia" w:hint="eastAsia"/>
          <w:bCs/>
          <w:color w:val="000000" w:themeColor="text1"/>
          <w:sz w:val="24"/>
        </w:rPr>
        <w:t>普通高级中学毕业生、</w:t>
      </w:r>
      <w:r>
        <w:rPr>
          <w:rFonts w:ascii="宋体" w:hAnsi="宋体" w:hint="eastAsia"/>
          <w:bCs/>
          <w:sz w:val="24"/>
        </w:rPr>
        <w:t>中等职业学校毕业或具备同等学力</w:t>
      </w:r>
    </w:p>
    <w:p w:rsidR="004F12CC" w:rsidRDefault="00C54D61">
      <w:pPr>
        <w:pStyle w:val="2"/>
        <w:snapToGrid w:val="0"/>
        <w:spacing w:before="0" w:after="0" w:line="360" w:lineRule="auto"/>
        <w:ind w:firstLineChars="200" w:firstLine="640"/>
        <w:rPr>
          <w:rFonts w:ascii="黑体" w:hAnsi="宋体" w:cs="Times New Roman"/>
          <w:b w:val="0"/>
          <w:color w:val="000000" w:themeColor="text1"/>
          <w:szCs w:val="32"/>
        </w:rPr>
      </w:pPr>
      <w:bookmarkStart w:id="3" w:name="_Toc17152700"/>
      <w:r>
        <w:rPr>
          <w:rFonts w:ascii="黑体" w:hAnsi="宋体" w:cs="Times New Roman" w:hint="eastAsia"/>
          <w:b w:val="0"/>
          <w:color w:val="000000" w:themeColor="text1"/>
          <w:szCs w:val="32"/>
        </w:rPr>
        <w:t>三、学制与学历</w:t>
      </w:r>
      <w:bookmarkEnd w:id="3"/>
    </w:p>
    <w:p w:rsidR="004F12CC" w:rsidRDefault="00C54D61">
      <w:pPr>
        <w:adjustRightInd w:val="0"/>
        <w:snapToGrid w:val="0"/>
        <w:spacing w:line="360" w:lineRule="auto"/>
        <w:ind w:firstLineChars="200" w:firstLine="480"/>
        <w:rPr>
          <w:rFonts w:asciiTheme="minorEastAsia" w:hAnsiTheme="minorEastAsia"/>
          <w:bCs/>
          <w:color w:val="000000" w:themeColor="text1"/>
          <w:sz w:val="24"/>
        </w:rPr>
      </w:pPr>
      <w:r>
        <w:rPr>
          <w:rFonts w:asciiTheme="minorEastAsia" w:hAnsiTheme="minorEastAsia" w:hint="eastAsia"/>
          <w:bCs/>
          <w:color w:val="000000" w:themeColor="text1"/>
          <w:sz w:val="24"/>
        </w:rPr>
        <w:t>要求：三年制，专科</w:t>
      </w:r>
    </w:p>
    <w:p w:rsidR="004F12CC" w:rsidRDefault="00C54D61">
      <w:pPr>
        <w:pStyle w:val="2"/>
        <w:snapToGrid w:val="0"/>
        <w:spacing w:before="0" w:after="0" w:line="360" w:lineRule="auto"/>
        <w:ind w:firstLineChars="200" w:firstLine="640"/>
        <w:rPr>
          <w:rFonts w:ascii="黑体" w:hAnsi="宋体" w:cs="Times New Roman"/>
          <w:b w:val="0"/>
          <w:color w:val="000000" w:themeColor="text1"/>
          <w:szCs w:val="32"/>
        </w:rPr>
      </w:pPr>
      <w:bookmarkStart w:id="4" w:name="_Toc17152701"/>
      <w:r>
        <w:rPr>
          <w:rFonts w:ascii="黑体" w:hAnsi="宋体" w:cs="Times New Roman" w:hint="eastAsia"/>
          <w:b w:val="0"/>
          <w:color w:val="000000" w:themeColor="text1"/>
          <w:szCs w:val="32"/>
        </w:rPr>
        <w:t>四、就业面向</w:t>
      </w:r>
      <w:bookmarkEnd w:id="4"/>
    </w:p>
    <w:p w:rsidR="004F12CC" w:rsidRDefault="00C54D61">
      <w:pPr>
        <w:adjustRightInd w:val="0"/>
        <w:snapToGrid w:val="0"/>
        <w:spacing w:line="360" w:lineRule="auto"/>
        <w:ind w:firstLineChars="200" w:firstLine="480"/>
        <w:jc w:val="center"/>
        <w:rPr>
          <w:rFonts w:asciiTheme="minorEastAsia" w:hAnsiTheme="minorEastAsia"/>
          <w:bCs/>
          <w:color w:val="000000" w:themeColor="text1"/>
          <w:sz w:val="24"/>
        </w:rPr>
      </w:pPr>
      <w:r>
        <w:rPr>
          <w:rFonts w:asciiTheme="minorEastAsia" w:hAnsiTheme="minorEastAsia" w:hint="eastAsia"/>
          <w:bCs/>
          <w:color w:val="000000" w:themeColor="text1"/>
          <w:sz w:val="24"/>
        </w:rPr>
        <w:t>表</w:t>
      </w:r>
      <w:proofErr w:type="gramStart"/>
      <w:r>
        <w:rPr>
          <w:rFonts w:asciiTheme="minorEastAsia" w:hAnsiTheme="minorEastAsia" w:hint="eastAsia"/>
          <w:bCs/>
          <w:color w:val="000000" w:themeColor="text1"/>
          <w:sz w:val="24"/>
        </w:rPr>
        <w:t>一</w:t>
      </w:r>
      <w:proofErr w:type="gramEnd"/>
      <w:r>
        <w:rPr>
          <w:rFonts w:asciiTheme="minorEastAsia" w:hAnsiTheme="minorEastAsia" w:hint="eastAsia"/>
          <w:bCs/>
          <w:color w:val="000000" w:themeColor="text1"/>
          <w:sz w:val="24"/>
        </w:rPr>
        <w:t>：商务数据分析与应用专业职业面向表</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1183"/>
        <w:gridCol w:w="1604"/>
        <w:gridCol w:w="1896"/>
        <w:gridCol w:w="2359"/>
        <w:gridCol w:w="1406"/>
      </w:tblGrid>
      <w:tr w:rsidR="004F12CC">
        <w:trPr>
          <w:trHeight w:val="1872"/>
          <w:jc w:val="center"/>
        </w:trPr>
        <w:tc>
          <w:tcPr>
            <w:tcW w:w="1084" w:type="dxa"/>
            <w:shd w:val="clear" w:color="auto" w:fill="auto"/>
            <w:vAlign w:val="center"/>
          </w:tcPr>
          <w:p w:rsidR="004F12CC" w:rsidRDefault="00C54D61">
            <w:pPr>
              <w:tabs>
                <w:tab w:val="left" w:pos="5070"/>
              </w:tabs>
              <w:jc w:val="center"/>
              <w:rPr>
                <w:b/>
                <w:color w:val="000000" w:themeColor="text1"/>
                <w:sz w:val="24"/>
                <w:szCs w:val="28"/>
              </w:rPr>
            </w:pPr>
            <w:r>
              <w:rPr>
                <w:rFonts w:hint="eastAsia"/>
                <w:b/>
                <w:color w:val="000000" w:themeColor="text1"/>
                <w:sz w:val="24"/>
                <w:szCs w:val="28"/>
              </w:rPr>
              <w:t>所属专</w:t>
            </w:r>
          </w:p>
          <w:p w:rsidR="004F12CC" w:rsidRDefault="00C54D61">
            <w:pPr>
              <w:tabs>
                <w:tab w:val="left" w:pos="5070"/>
              </w:tabs>
              <w:jc w:val="center"/>
              <w:rPr>
                <w:b/>
                <w:color w:val="000000" w:themeColor="text1"/>
                <w:sz w:val="24"/>
                <w:szCs w:val="28"/>
              </w:rPr>
            </w:pPr>
            <w:r>
              <w:rPr>
                <w:rFonts w:hint="eastAsia"/>
                <w:b/>
                <w:color w:val="000000" w:themeColor="text1"/>
                <w:sz w:val="24"/>
                <w:szCs w:val="28"/>
              </w:rPr>
              <w:t>业大类（代码）</w:t>
            </w:r>
          </w:p>
        </w:tc>
        <w:tc>
          <w:tcPr>
            <w:tcW w:w="1183" w:type="dxa"/>
            <w:shd w:val="clear" w:color="auto" w:fill="auto"/>
            <w:vAlign w:val="center"/>
          </w:tcPr>
          <w:p w:rsidR="004F12CC" w:rsidRDefault="00C54D61">
            <w:pPr>
              <w:tabs>
                <w:tab w:val="left" w:pos="5070"/>
              </w:tabs>
              <w:jc w:val="center"/>
              <w:rPr>
                <w:b/>
                <w:color w:val="000000" w:themeColor="text1"/>
                <w:sz w:val="24"/>
                <w:szCs w:val="28"/>
              </w:rPr>
            </w:pPr>
            <w:r>
              <w:rPr>
                <w:rFonts w:hint="eastAsia"/>
                <w:b/>
                <w:color w:val="000000" w:themeColor="text1"/>
                <w:sz w:val="24"/>
                <w:szCs w:val="28"/>
              </w:rPr>
              <w:t>所属专</w:t>
            </w:r>
          </w:p>
          <w:p w:rsidR="004F12CC" w:rsidRDefault="00C54D61">
            <w:pPr>
              <w:tabs>
                <w:tab w:val="left" w:pos="5070"/>
              </w:tabs>
              <w:jc w:val="center"/>
              <w:rPr>
                <w:b/>
                <w:color w:val="000000" w:themeColor="text1"/>
                <w:sz w:val="24"/>
                <w:szCs w:val="28"/>
              </w:rPr>
            </w:pPr>
            <w:r>
              <w:rPr>
                <w:rFonts w:hint="eastAsia"/>
                <w:b/>
                <w:color w:val="000000" w:themeColor="text1"/>
                <w:sz w:val="24"/>
                <w:szCs w:val="28"/>
              </w:rPr>
              <w:t>业类</w:t>
            </w:r>
          </w:p>
          <w:p w:rsidR="004F12CC" w:rsidRDefault="00C54D61">
            <w:pPr>
              <w:tabs>
                <w:tab w:val="left" w:pos="5070"/>
              </w:tabs>
              <w:jc w:val="center"/>
              <w:rPr>
                <w:b/>
                <w:color w:val="000000" w:themeColor="text1"/>
                <w:sz w:val="24"/>
                <w:szCs w:val="28"/>
              </w:rPr>
            </w:pPr>
            <w:r>
              <w:rPr>
                <w:rFonts w:hint="eastAsia"/>
                <w:b/>
                <w:color w:val="000000" w:themeColor="text1"/>
                <w:sz w:val="24"/>
                <w:szCs w:val="28"/>
              </w:rPr>
              <w:t>（代码）</w:t>
            </w:r>
          </w:p>
        </w:tc>
        <w:tc>
          <w:tcPr>
            <w:tcW w:w="1604" w:type="dxa"/>
            <w:shd w:val="clear" w:color="auto" w:fill="auto"/>
            <w:vAlign w:val="center"/>
          </w:tcPr>
          <w:p w:rsidR="004F12CC" w:rsidRDefault="00C54D61">
            <w:pPr>
              <w:tabs>
                <w:tab w:val="left" w:pos="5070"/>
              </w:tabs>
              <w:jc w:val="center"/>
              <w:rPr>
                <w:b/>
                <w:color w:val="000000" w:themeColor="text1"/>
                <w:sz w:val="24"/>
                <w:szCs w:val="28"/>
              </w:rPr>
            </w:pPr>
            <w:r>
              <w:rPr>
                <w:rFonts w:hint="eastAsia"/>
                <w:b/>
                <w:color w:val="000000" w:themeColor="text1"/>
                <w:sz w:val="24"/>
                <w:szCs w:val="28"/>
              </w:rPr>
              <w:t>对应</w:t>
            </w:r>
          </w:p>
          <w:p w:rsidR="004F12CC" w:rsidRDefault="00C54D61">
            <w:pPr>
              <w:tabs>
                <w:tab w:val="left" w:pos="5070"/>
              </w:tabs>
              <w:jc w:val="center"/>
              <w:rPr>
                <w:b/>
                <w:color w:val="000000" w:themeColor="text1"/>
                <w:sz w:val="24"/>
                <w:szCs w:val="28"/>
              </w:rPr>
            </w:pPr>
            <w:r>
              <w:rPr>
                <w:rFonts w:hint="eastAsia"/>
                <w:b/>
                <w:color w:val="000000" w:themeColor="text1"/>
                <w:sz w:val="24"/>
                <w:szCs w:val="28"/>
              </w:rPr>
              <w:t>行业</w:t>
            </w:r>
          </w:p>
          <w:p w:rsidR="004F12CC" w:rsidRDefault="00C54D61">
            <w:pPr>
              <w:tabs>
                <w:tab w:val="left" w:pos="5070"/>
              </w:tabs>
              <w:jc w:val="center"/>
              <w:rPr>
                <w:b/>
                <w:color w:val="000000" w:themeColor="text1"/>
                <w:sz w:val="24"/>
                <w:szCs w:val="28"/>
              </w:rPr>
            </w:pPr>
            <w:r>
              <w:rPr>
                <w:rFonts w:hint="eastAsia"/>
                <w:b/>
                <w:color w:val="000000" w:themeColor="text1"/>
                <w:sz w:val="24"/>
                <w:szCs w:val="28"/>
              </w:rPr>
              <w:t>（代码）</w:t>
            </w:r>
          </w:p>
        </w:tc>
        <w:tc>
          <w:tcPr>
            <w:tcW w:w="1896" w:type="dxa"/>
            <w:shd w:val="clear" w:color="auto" w:fill="auto"/>
            <w:vAlign w:val="center"/>
          </w:tcPr>
          <w:p w:rsidR="004F12CC" w:rsidRDefault="00C54D61">
            <w:pPr>
              <w:tabs>
                <w:tab w:val="left" w:pos="5070"/>
              </w:tabs>
              <w:jc w:val="center"/>
              <w:rPr>
                <w:b/>
                <w:color w:val="000000" w:themeColor="text1"/>
                <w:sz w:val="24"/>
                <w:szCs w:val="28"/>
              </w:rPr>
            </w:pPr>
            <w:r>
              <w:rPr>
                <w:rFonts w:hint="eastAsia"/>
                <w:b/>
                <w:color w:val="000000" w:themeColor="text1"/>
                <w:sz w:val="24"/>
                <w:szCs w:val="28"/>
              </w:rPr>
              <w:t>主要职业类别</w:t>
            </w:r>
          </w:p>
        </w:tc>
        <w:tc>
          <w:tcPr>
            <w:tcW w:w="2359" w:type="dxa"/>
            <w:shd w:val="clear" w:color="auto" w:fill="auto"/>
            <w:vAlign w:val="center"/>
          </w:tcPr>
          <w:p w:rsidR="004F12CC" w:rsidRDefault="00C54D61">
            <w:pPr>
              <w:tabs>
                <w:tab w:val="left" w:pos="5070"/>
              </w:tabs>
              <w:jc w:val="center"/>
              <w:rPr>
                <w:b/>
                <w:color w:val="000000" w:themeColor="text1"/>
                <w:sz w:val="24"/>
                <w:szCs w:val="28"/>
              </w:rPr>
            </w:pPr>
            <w:r>
              <w:rPr>
                <w:rFonts w:hint="eastAsia"/>
                <w:b/>
                <w:color w:val="000000" w:themeColor="text1"/>
                <w:sz w:val="24"/>
                <w:szCs w:val="28"/>
              </w:rPr>
              <w:t>主要岗位群或技术领域举例</w:t>
            </w:r>
          </w:p>
        </w:tc>
        <w:tc>
          <w:tcPr>
            <w:tcW w:w="1406" w:type="dxa"/>
            <w:shd w:val="clear" w:color="auto" w:fill="auto"/>
            <w:vAlign w:val="center"/>
          </w:tcPr>
          <w:p w:rsidR="004F12CC" w:rsidRDefault="00C54D61">
            <w:pPr>
              <w:tabs>
                <w:tab w:val="left" w:pos="5070"/>
              </w:tabs>
              <w:jc w:val="center"/>
              <w:rPr>
                <w:b/>
                <w:color w:val="000000" w:themeColor="text1"/>
                <w:sz w:val="24"/>
                <w:szCs w:val="28"/>
              </w:rPr>
            </w:pPr>
            <w:r>
              <w:rPr>
                <w:rFonts w:hint="eastAsia"/>
                <w:b/>
                <w:color w:val="000000" w:themeColor="text1"/>
                <w:sz w:val="24"/>
                <w:szCs w:val="28"/>
              </w:rPr>
              <w:t>职业资格证书和职业技能等级证书举例</w:t>
            </w:r>
          </w:p>
        </w:tc>
      </w:tr>
      <w:tr w:rsidR="004F12CC">
        <w:trPr>
          <w:trHeight w:val="660"/>
          <w:jc w:val="center"/>
        </w:trPr>
        <w:tc>
          <w:tcPr>
            <w:tcW w:w="1084" w:type="dxa"/>
            <w:shd w:val="clear" w:color="auto" w:fill="auto"/>
            <w:vAlign w:val="center"/>
          </w:tcPr>
          <w:p w:rsidR="004F12CC" w:rsidRDefault="00C54D61">
            <w:pPr>
              <w:widowControl/>
              <w:jc w:val="left"/>
              <w:rPr>
                <w:color w:val="000000" w:themeColor="text1"/>
                <w:sz w:val="24"/>
                <w:szCs w:val="28"/>
              </w:rPr>
            </w:pPr>
            <w:r>
              <w:rPr>
                <w:rFonts w:hint="eastAsia"/>
                <w:color w:val="000000" w:themeColor="text1"/>
                <w:sz w:val="24"/>
                <w:szCs w:val="28"/>
              </w:rPr>
              <w:t>财经商</w:t>
            </w:r>
            <w:r>
              <w:rPr>
                <w:rFonts w:hint="eastAsia"/>
                <w:color w:val="000000" w:themeColor="text1"/>
                <w:sz w:val="24"/>
                <w:szCs w:val="28"/>
              </w:rPr>
              <w:t xml:space="preserve"> </w:t>
            </w:r>
            <w:r>
              <w:rPr>
                <w:rFonts w:hint="eastAsia"/>
                <w:color w:val="000000" w:themeColor="text1"/>
                <w:sz w:val="24"/>
                <w:szCs w:val="28"/>
              </w:rPr>
              <w:t>贸大类</w:t>
            </w:r>
            <w:r>
              <w:rPr>
                <w:rFonts w:hint="eastAsia"/>
                <w:color w:val="000000" w:themeColor="text1"/>
                <w:sz w:val="24"/>
                <w:szCs w:val="28"/>
              </w:rPr>
              <w:t xml:space="preserve"> </w:t>
            </w:r>
            <w:r>
              <w:rPr>
                <w:rFonts w:hint="eastAsia"/>
                <w:color w:val="000000" w:themeColor="text1"/>
                <w:sz w:val="24"/>
                <w:szCs w:val="28"/>
              </w:rPr>
              <w:t>（</w:t>
            </w:r>
            <w:r>
              <w:rPr>
                <w:color w:val="000000" w:themeColor="text1"/>
                <w:sz w:val="24"/>
                <w:szCs w:val="28"/>
              </w:rPr>
              <w:t>63</w:t>
            </w:r>
            <w:r>
              <w:rPr>
                <w:rFonts w:hint="eastAsia"/>
                <w:color w:val="000000" w:themeColor="text1"/>
                <w:sz w:val="24"/>
                <w:szCs w:val="28"/>
              </w:rPr>
              <w:t>）</w:t>
            </w:r>
          </w:p>
        </w:tc>
        <w:tc>
          <w:tcPr>
            <w:tcW w:w="1183" w:type="dxa"/>
            <w:shd w:val="clear" w:color="auto" w:fill="auto"/>
            <w:vAlign w:val="center"/>
          </w:tcPr>
          <w:p w:rsidR="004F12CC" w:rsidRDefault="00C54D61">
            <w:pPr>
              <w:widowControl/>
              <w:jc w:val="center"/>
              <w:rPr>
                <w:color w:val="000000" w:themeColor="text1"/>
                <w:sz w:val="24"/>
                <w:szCs w:val="28"/>
              </w:rPr>
            </w:pPr>
            <w:r>
              <w:rPr>
                <w:rFonts w:hint="eastAsia"/>
                <w:color w:val="000000" w:themeColor="text1"/>
                <w:sz w:val="24"/>
                <w:szCs w:val="28"/>
              </w:rPr>
              <w:t>电子商务类</w:t>
            </w:r>
            <w:r>
              <w:rPr>
                <w:rFonts w:hint="eastAsia"/>
                <w:color w:val="000000" w:themeColor="text1"/>
                <w:sz w:val="24"/>
                <w:szCs w:val="28"/>
              </w:rPr>
              <w:t xml:space="preserve"> </w:t>
            </w:r>
            <w:r>
              <w:rPr>
                <w:rFonts w:hint="eastAsia"/>
                <w:color w:val="000000" w:themeColor="text1"/>
                <w:sz w:val="24"/>
                <w:szCs w:val="28"/>
              </w:rPr>
              <w:t>（</w:t>
            </w:r>
            <w:r>
              <w:rPr>
                <w:color w:val="000000" w:themeColor="text1"/>
                <w:sz w:val="24"/>
                <w:szCs w:val="28"/>
              </w:rPr>
              <w:t>6308</w:t>
            </w:r>
            <w:r>
              <w:rPr>
                <w:rFonts w:hint="eastAsia"/>
                <w:color w:val="000000" w:themeColor="text1"/>
                <w:sz w:val="24"/>
                <w:szCs w:val="28"/>
              </w:rPr>
              <w:t>）</w:t>
            </w:r>
          </w:p>
        </w:tc>
        <w:tc>
          <w:tcPr>
            <w:tcW w:w="1604" w:type="dxa"/>
            <w:shd w:val="clear" w:color="auto" w:fill="auto"/>
            <w:vAlign w:val="center"/>
          </w:tcPr>
          <w:p w:rsidR="004F12CC" w:rsidRDefault="00C54D61">
            <w:pPr>
              <w:widowControl/>
              <w:jc w:val="left"/>
              <w:rPr>
                <w:color w:val="000000" w:themeColor="text1"/>
                <w:sz w:val="24"/>
                <w:szCs w:val="28"/>
              </w:rPr>
            </w:pPr>
            <w:r>
              <w:rPr>
                <w:rFonts w:hint="eastAsia"/>
                <w:color w:val="000000" w:themeColor="text1"/>
                <w:sz w:val="24"/>
                <w:szCs w:val="28"/>
              </w:rPr>
              <w:t>批发业（</w:t>
            </w:r>
            <w:r>
              <w:rPr>
                <w:color w:val="000000" w:themeColor="text1"/>
                <w:sz w:val="24"/>
                <w:szCs w:val="28"/>
              </w:rPr>
              <w:t>51</w:t>
            </w:r>
            <w:r>
              <w:rPr>
                <w:rFonts w:hint="eastAsia"/>
                <w:color w:val="000000" w:themeColor="text1"/>
                <w:sz w:val="24"/>
                <w:szCs w:val="28"/>
              </w:rPr>
              <w:t>）</w:t>
            </w:r>
            <w:r>
              <w:rPr>
                <w:rFonts w:hint="eastAsia"/>
                <w:color w:val="000000" w:themeColor="text1"/>
                <w:sz w:val="24"/>
                <w:szCs w:val="28"/>
              </w:rPr>
              <w:t xml:space="preserve"> </w:t>
            </w:r>
          </w:p>
          <w:p w:rsidR="004F12CC" w:rsidRDefault="00C54D61">
            <w:pPr>
              <w:widowControl/>
              <w:jc w:val="left"/>
              <w:rPr>
                <w:color w:val="000000" w:themeColor="text1"/>
                <w:sz w:val="24"/>
                <w:szCs w:val="28"/>
              </w:rPr>
            </w:pPr>
            <w:r>
              <w:rPr>
                <w:rFonts w:hint="eastAsia"/>
                <w:color w:val="000000" w:themeColor="text1"/>
                <w:sz w:val="24"/>
                <w:szCs w:val="28"/>
              </w:rPr>
              <w:t>零售业（</w:t>
            </w:r>
            <w:r>
              <w:rPr>
                <w:color w:val="000000" w:themeColor="text1"/>
                <w:sz w:val="24"/>
                <w:szCs w:val="28"/>
              </w:rPr>
              <w:t>52</w:t>
            </w:r>
            <w:r>
              <w:rPr>
                <w:rFonts w:hint="eastAsia"/>
                <w:color w:val="000000" w:themeColor="text1"/>
                <w:sz w:val="24"/>
                <w:szCs w:val="28"/>
              </w:rPr>
              <w:t>）</w:t>
            </w:r>
            <w:r>
              <w:rPr>
                <w:rFonts w:hint="eastAsia"/>
                <w:color w:val="000000" w:themeColor="text1"/>
                <w:sz w:val="24"/>
                <w:szCs w:val="28"/>
              </w:rPr>
              <w:t xml:space="preserve"> </w:t>
            </w:r>
          </w:p>
          <w:p w:rsidR="004F12CC" w:rsidRDefault="00C54D61">
            <w:pPr>
              <w:widowControl/>
              <w:jc w:val="left"/>
              <w:rPr>
                <w:color w:val="000000" w:themeColor="text1"/>
                <w:sz w:val="24"/>
                <w:szCs w:val="28"/>
              </w:rPr>
            </w:pPr>
            <w:r>
              <w:rPr>
                <w:rFonts w:hint="eastAsia"/>
                <w:color w:val="000000" w:themeColor="text1"/>
                <w:sz w:val="24"/>
                <w:szCs w:val="28"/>
              </w:rPr>
              <w:t>互联网和相</w:t>
            </w:r>
            <w:r>
              <w:rPr>
                <w:rFonts w:hint="eastAsia"/>
                <w:color w:val="000000" w:themeColor="text1"/>
                <w:sz w:val="24"/>
                <w:szCs w:val="28"/>
              </w:rPr>
              <w:t xml:space="preserve"> </w:t>
            </w:r>
            <w:r>
              <w:rPr>
                <w:rFonts w:hint="eastAsia"/>
                <w:color w:val="000000" w:themeColor="text1"/>
                <w:sz w:val="24"/>
                <w:szCs w:val="28"/>
              </w:rPr>
              <w:t>关服务（</w:t>
            </w:r>
            <w:r>
              <w:rPr>
                <w:rFonts w:hint="eastAsia"/>
                <w:color w:val="000000" w:themeColor="text1"/>
                <w:sz w:val="24"/>
                <w:szCs w:val="28"/>
              </w:rPr>
              <w:t>64</w:t>
            </w:r>
            <w:r>
              <w:rPr>
                <w:rFonts w:hint="eastAsia"/>
                <w:color w:val="000000" w:themeColor="text1"/>
                <w:sz w:val="24"/>
                <w:szCs w:val="28"/>
              </w:rPr>
              <w:t>）</w:t>
            </w:r>
          </w:p>
          <w:p w:rsidR="004F12CC" w:rsidRDefault="00C54D61">
            <w:pPr>
              <w:widowControl/>
              <w:jc w:val="left"/>
              <w:rPr>
                <w:color w:val="000000" w:themeColor="text1"/>
                <w:sz w:val="24"/>
                <w:szCs w:val="28"/>
              </w:rPr>
            </w:pPr>
            <w:r>
              <w:rPr>
                <w:rFonts w:hint="eastAsia"/>
                <w:color w:val="000000" w:themeColor="text1"/>
                <w:sz w:val="24"/>
                <w:szCs w:val="28"/>
              </w:rPr>
              <w:t>软件和信息技术服务业（</w:t>
            </w:r>
            <w:r>
              <w:rPr>
                <w:rFonts w:hint="eastAsia"/>
                <w:color w:val="000000" w:themeColor="text1"/>
                <w:sz w:val="24"/>
                <w:szCs w:val="28"/>
              </w:rPr>
              <w:t>65</w:t>
            </w:r>
            <w:r>
              <w:rPr>
                <w:rFonts w:hint="eastAsia"/>
                <w:color w:val="000000" w:themeColor="text1"/>
                <w:sz w:val="24"/>
                <w:szCs w:val="28"/>
              </w:rPr>
              <w:t>）</w:t>
            </w:r>
          </w:p>
        </w:tc>
        <w:tc>
          <w:tcPr>
            <w:tcW w:w="1896" w:type="dxa"/>
            <w:shd w:val="clear" w:color="auto" w:fill="auto"/>
            <w:vAlign w:val="center"/>
          </w:tcPr>
          <w:p w:rsidR="004F12CC" w:rsidRDefault="00C54D61">
            <w:pPr>
              <w:widowControl/>
              <w:jc w:val="left"/>
              <w:rPr>
                <w:color w:val="000000" w:themeColor="text1"/>
                <w:sz w:val="24"/>
                <w:szCs w:val="28"/>
              </w:rPr>
            </w:pPr>
            <w:r>
              <w:rPr>
                <w:rFonts w:hint="eastAsia"/>
                <w:color w:val="000000" w:themeColor="text1"/>
                <w:sz w:val="24"/>
                <w:szCs w:val="28"/>
              </w:rPr>
              <w:t>商务咨询服务人员（</w:t>
            </w:r>
            <w:r>
              <w:rPr>
                <w:rFonts w:hint="eastAsia"/>
                <w:color w:val="000000" w:themeColor="text1"/>
                <w:sz w:val="24"/>
                <w:szCs w:val="28"/>
              </w:rPr>
              <w:t>4-07-02</w:t>
            </w:r>
            <w:r>
              <w:rPr>
                <w:rFonts w:hint="eastAsia"/>
                <w:color w:val="000000" w:themeColor="text1"/>
                <w:sz w:val="24"/>
                <w:szCs w:val="28"/>
              </w:rPr>
              <w:t>）</w:t>
            </w:r>
            <w:r>
              <w:rPr>
                <w:rFonts w:hint="eastAsia"/>
                <w:color w:val="000000" w:themeColor="text1"/>
                <w:sz w:val="24"/>
                <w:szCs w:val="28"/>
              </w:rPr>
              <w:t xml:space="preserve"> </w:t>
            </w:r>
          </w:p>
          <w:p w:rsidR="004F12CC" w:rsidRDefault="00C54D61">
            <w:pPr>
              <w:widowControl/>
              <w:jc w:val="left"/>
              <w:rPr>
                <w:color w:val="000000" w:themeColor="text1"/>
                <w:sz w:val="24"/>
                <w:szCs w:val="28"/>
              </w:rPr>
            </w:pPr>
            <w:r>
              <w:rPr>
                <w:rFonts w:hint="eastAsia"/>
                <w:color w:val="000000" w:themeColor="text1"/>
                <w:sz w:val="24"/>
                <w:szCs w:val="28"/>
              </w:rPr>
              <w:t>商务专业人员（</w:t>
            </w:r>
            <w:r>
              <w:rPr>
                <w:rFonts w:hint="eastAsia"/>
                <w:color w:val="000000" w:themeColor="text1"/>
                <w:sz w:val="24"/>
                <w:szCs w:val="28"/>
              </w:rPr>
              <w:t>2-06</w:t>
            </w:r>
            <w:r>
              <w:rPr>
                <w:rFonts w:hint="eastAsia"/>
                <w:color w:val="000000" w:themeColor="text1"/>
                <w:sz w:val="24"/>
                <w:szCs w:val="28"/>
              </w:rPr>
              <w:t>—</w:t>
            </w:r>
            <w:r>
              <w:rPr>
                <w:rFonts w:hint="eastAsia"/>
                <w:color w:val="000000" w:themeColor="text1"/>
                <w:sz w:val="24"/>
                <w:szCs w:val="28"/>
              </w:rPr>
              <w:t>07</w:t>
            </w:r>
            <w:r>
              <w:rPr>
                <w:rFonts w:hint="eastAsia"/>
                <w:color w:val="000000" w:themeColor="text1"/>
                <w:sz w:val="24"/>
                <w:szCs w:val="28"/>
              </w:rPr>
              <w:t>）</w:t>
            </w:r>
          </w:p>
          <w:p w:rsidR="004F12CC" w:rsidRDefault="00C54D61">
            <w:pPr>
              <w:widowControl/>
              <w:jc w:val="left"/>
              <w:rPr>
                <w:color w:val="000000" w:themeColor="text1"/>
                <w:sz w:val="24"/>
                <w:szCs w:val="28"/>
              </w:rPr>
            </w:pPr>
            <w:r>
              <w:rPr>
                <w:rFonts w:hint="eastAsia"/>
                <w:color w:val="000000" w:themeColor="text1"/>
                <w:sz w:val="24"/>
                <w:szCs w:val="28"/>
              </w:rPr>
              <w:t>软件和信息技术服务人员（</w:t>
            </w:r>
            <w:r>
              <w:rPr>
                <w:rFonts w:hint="eastAsia"/>
                <w:color w:val="000000" w:themeColor="text1"/>
                <w:sz w:val="24"/>
                <w:szCs w:val="28"/>
              </w:rPr>
              <w:t>4-</w:t>
            </w:r>
            <w:r>
              <w:rPr>
                <w:color w:val="000000" w:themeColor="text1"/>
                <w:sz w:val="24"/>
                <w:szCs w:val="28"/>
              </w:rPr>
              <w:t>04</w:t>
            </w:r>
            <w:r>
              <w:rPr>
                <w:rFonts w:hint="eastAsia"/>
                <w:color w:val="000000" w:themeColor="text1"/>
                <w:sz w:val="24"/>
                <w:szCs w:val="28"/>
              </w:rPr>
              <w:t>-</w:t>
            </w:r>
            <w:r>
              <w:rPr>
                <w:color w:val="000000" w:themeColor="text1"/>
                <w:sz w:val="24"/>
                <w:szCs w:val="28"/>
              </w:rPr>
              <w:t>05</w:t>
            </w:r>
            <w:r>
              <w:rPr>
                <w:rFonts w:hint="eastAsia"/>
                <w:color w:val="000000" w:themeColor="text1"/>
                <w:sz w:val="24"/>
                <w:szCs w:val="28"/>
              </w:rPr>
              <w:t>）</w:t>
            </w:r>
          </w:p>
        </w:tc>
        <w:tc>
          <w:tcPr>
            <w:tcW w:w="2359" w:type="dxa"/>
            <w:shd w:val="clear" w:color="auto" w:fill="auto"/>
            <w:vAlign w:val="center"/>
          </w:tcPr>
          <w:p w:rsidR="004F12CC" w:rsidRDefault="00C54D61">
            <w:pPr>
              <w:tabs>
                <w:tab w:val="left" w:pos="5070"/>
              </w:tabs>
              <w:jc w:val="center"/>
              <w:rPr>
                <w:color w:val="000000" w:themeColor="text1"/>
                <w:sz w:val="24"/>
                <w:szCs w:val="28"/>
              </w:rPr>
            </w:pPr>
            <w:r>
              <w:rPr>
                <w:rFonts w:hint="eastAsia"/>
                <w:color w:val="000000" w:themeColor="text1"/>
                <w:sz w:val="24"/>
                <w:szCs w:val="28"/>
              </w:rPr>
              <w:t>数据分析师</w:t>
            </w:r>
          </w:p>
          <w:p w:rsidR="004F12CC" w:rsidRDefault="00C54D61">
            <w:pPr>
              <w:tabs>
                <w:tab w:val="left" w:pos="5070"/>
              </w:tabs>
              <w:jc w:val="center"/>
              <w:rPr>
                <w:color w:val="000000" w:themeColor="text1"/>
                <w:sz w:val="24"/>
                <w:szCs w:val="28"/>
              </w:rPr>
            </w:pPr>
            <w:r>
              <w:rPr>
                <w:rFonts w:hint="eastAsia"/>
                <w:color w:val="000000" w:themeColor="text1"/>
                <w:sz w:val="24"/>
                <w:szCs w:val="28"/>
              </w:rPr>
              <w:t>运营数据分析专员</w:t>
            </w:r>
          </w:p>
          <w:p w:rsidR="004F12CC" w:rsidRDefault="00C54D61">
            <w:pPr>
              <w:tabs>
                <w:tab w:val="left" w:pos="5070"/>
              </w:tabs>
              <w:jc w:val="center"/>
              <w:rPr>
                <w:color w:val="000000" w:themeColor="text1"/>
                <w:sz w:val="24"/>
                <w:szCs w:val="28"/>
              </w:rPr>
            </w:pPr>
            <w:r>
              <w:rPr>
                <w:rFonts w:hint="eastAsia"/>
                <w:color w:val="000000" w:themeColor="text1"/>
                <w:sz w:val="24"/>
                <w:szCs w:val="28"/>
              </w:rPr>
              <w:t>市场数据分析专员</w:t>
            </w:r>
          </w:p>
          <w:p w:rsidR="004F12CC" w:rsidRDefault="00C54D61">
            <w:pPr>
              <w:tabs>
                <w:tab w:val="left" w:pos="5070"/>
              </w:tabs>
              <w:jc w:val="center"/>
              <w:rPr>
                <w:color w:val="000000" w:themeColor="text1"/>
                <w:sz w:val="24"/>
                <w:szCs w:val="28"/>
              </w:rPr>
            </w:pPr>
            <w:r>
              <w:rPr>
                <w:rFonts w:hint="eastAsia"/>
                <w:color w:val="000000" w:themeColor="text1"/>
                <w:sz w:val="24"/>
                <w:szCs w:val="28"/>
              </w:rPr>
              <w:t>客户数据分析专员</w:t>
            </w:r>
          </w:p>
          <w:p w:rsidR="004F12CC" w:rsidRDefault="00C54D61">
            <w:pPr>
              <w:tabs>
                <w:tab w:val="left" w:pos="5070"/>
              </w:tabs>
              <w:jc w:val="center"/>
              <w:rPr>
                <w:color w:val="000000" w:themeColor="text1"/>
                <w:sz w:val="24"/>
                <w:szCs w:val="28"/>
              </w:rPr>
            </w:pPr>
            <w:r>
              <w:rPr>
                <w:rFonts w:hint="eastAsia"/>
                <w:color w:val="000000" w:themeColor="text1"/>
                <w:sz w:val="24"/>
                <w:szCs w:val="28"/>
              </w:rPr>
              <w:t>产品数据分析专员</w:t>
            </w:r>
          </w:p>
        </w:tc>
        <w:tc>
          <w:tcPr>
            <w:tcW w:w="1406" w:type="dxa"/>
            <w:shd w:val="clear" w:color="auto" w:fill="auto"/>
            <w:vAlign w:val="center"/>
          </w:tcPr>
          <w:p w:rsidR="004F12CC" w:rsidRDefault="00C54D61">
            <w:pPr>
              <w:tabs>
                <w:tab w:val="left" w:pos="5070"/>
              </w:tabs>
              <w:jc w:val="center"/>
              <w:rPr>
                <w:color w:val="000000" w:themeColor="text1"/>
                <w:sz w:val="24"/>
                <w:szCs w:val="28"/>
              </w:rPr>
            </w:pPr>
            <w:r>
              <w:rPr>
                <w:rFonts w:hint="eastAsia"/>
                <w:color w:val="000000" w:themeColor="text1"/>
                <w:sz w:val="24"/>
                <w:szCs w:val="28"/>
              </w:rPr>
              <w:t>暂无</w:t>
            </w:r>
          </w:p>
        </w:tc>
      </w:tr>
    </w:tbl>
    <w:p w:rsidR="004F12CC" w:rsidRDefault="004F12CC">
      <w:pPr>
        <w:tabs>
          <w:tab w:val="left" w:pos="5070"/>
        </w:tabs>
        <w:spacing w:line="360" w:lineRule="auto"/>
        <w:ind w:firstLineChars="200" w:firstLine="422"/>
        <w:rPr>
          <w:rFonts w:ascii="黑体" w:hAnsi="宋体" w:cs="Times New Roman"/>
          <w:b/>
          <w:color w:val="000000" w:themeColor="text1"/>
          <w:szCs w:val="32"/>
        </w:rPr>
      </w:pPr>
      <w:bookmarkStart w:id="5" w:name="_Toc17152702"/>
    </w:p>
    <w:p w:rsidR="004F12CC" w:rsidRDefault="00C54D61">
      <w:pPr>
        <w:pStyle w:val="2"/>
        <w:snapToGrid w:val="0"/>
        <w:spacing w:before="0" w:after="0" w:line="360" w:lineRule="auto"/>
        <w:ind w:firstLineChars="200" w:firstLine="640"/>
        <w:rPr>
          <w:color w:val="000000" w:themeColor="text1"/>
        </w:rPr>
      </w:pPr>
      <w:r>
        <w:rPr>
          <w:rFonts w:ascii="黑体" w:hAnsi="宋体" w:cs="Times New Roman" w:hint="eastAsia"/>
          <w:b w:val="0"/>
          <w:color w:val="000000" w:themeColor="text1"/>
          <w:szCs w:val="32"/>
        </w:rPr>
        <w:t>五、培养目标</w:t>
      </w:r>
      <w:bookmarkEnd w:id="5"/>
    </w:p>
    <w:p w:rsidR="004F12CC" w:rsidRDefault="00C54D61">
      <w:pPr>
        <w:adjustRightInd w:val="0"/>
        <w:snapToGrid w:val="0"/>
        <w:spacing w:line="360" w:lineRule="auto"/>
        <w:ind w:firstLineChars="200" w:firstLine="480"/>
        <w:rPr>
          <w:rFonts w:ascii="仿宋_GB2312" w:eastAsia="仿宋_GB2312" w:hAnsi="宋体"/>
          <w:bCs/>
          <w:color w:val="000000" w:themeColor="text1"/>
          <w:sz w:val="30"/>
          <w:szCs w:val="30"/>
        </w:rPr>
      </w:pPr>
      <w:r>
        <w:rPr>
          <w:rFonts w:asciiTheme="minorEastAsia" w:hAnsiTheme="minorEastAsia" w:hint="eastAsia"/>
          <w:bCs/>
          <w:color w:val="000000" w:themeColor="text1"/>
          <w:sz w:val="24"/>
        </w:rPr>
        <w:t>本专业培养适应社会主义现代化建设需要，德、智、体、美全面发展，具有一定的科学文化水平，良好的人文素养、职业道德和创新意识，精益求精的工匠精神，较强的就业能力和可持续发展的能力；掌握本专业知识和技术技能，面向互联网和相关服务业、批发业、零售业、软件和信息技术服务业等行业的商务咨询服务人员、商务专业人员、软件和信息技术服务人员职业群、能够从事数据分</w:t>
      </w:r>
      <w:r>
        <w:rPr>
          <w:rFonts w:asciiTheme="minorEastAsia" w:hAnsiTheme="minorEastAsia" w:hint="eastAsia"/>
          <w:bCs/>
          <w:color w:val="000000" w:themeColor="text1"/>
          <w:sz w:val="24"/>
        </w:rPr>
        <w:lastRenderedPageBreak/>
        <w:t>析、运营数据分析、市场数据分析、客户数据分析、产品数据分析等工作，获得企业运营过程中的数据搜集、整理、分析的基本训练，具有创新精神和实践能力的高端技能型专门人才</w:t>
      </w:r>
      <w:r>
        <w:rPr>
          <w:rFonts w:ascii="仿宋_GB2312" w:eastAsia="仿宋_GB2312" w:hAnsi="宋体" w:hint="eastAsia"/>
          <w:bCs/>
          <w:color w:val="000000" w:themeColor="text1"/>
          <w:sz w:val="30"/>
          <w:szCs w:val="30"/>
        </w:rPr>
        <w:t>。</w:t>
      </w:r>
    </w:p>
    <w:p w:rsidR="004F12CC" w:rsidRDefault="00C54D61">
      <w:pPr>
        <w:pStyle w:val="2"/>
        <w:snapToGrid w:val="0"/>
        <w:spacing w:before="0" w:after="0" w:line="360" w:lineRule="auto"/>
        <w:ind w:firstLineChars="200" w:firstLine="640"/>
        <w:rPr>
          <w:rFonts w:ascii="黑体" w:hAnsi="宋体" w:cs="Times New Roman"/>
          <w:b w:val="0"/>
          <w:color w:val="000000" w:themeColor="text1"/>
          <w:szCs w:val="32"/>
        </w:rPr>
      </w:pPr>
      <w:bookmarkStart w:id="6" w:name="_Toc17152703"/>
      <w:r>
        <w:rPr>
          <w:rFonts w:ascii="黑体" w:hAnsi="宋体" w:cs="Times New Roman" w:hint="eastAsia"/>
          <w:b w:val="0"/>
          <w:color w:val="000000" w:themeColor="text1"/>
          <w:szCs w:val="32"/>
        </w:rPr>
        <w:t>六、培养规格</w:t>
      </w:r>
      <w:bookmarkEnd w:id="6"/>
    </w:p>
    <w:p w:rsidR="004F12CC" w:rsidRDefault="00C54D61">
      <w:pPr>
        <w:adjustRightInd w:val="0"/>
        <w:snapToGrid w:val="0"/>
        <w:spacing w:line="360" w:lineRule="auto"/>
        <w:ind w:firstLineChars="200" w:firstLine="480"/>
        <w:rPr>
          <w:rFonts w:ascii="宋体" w:hAnsi="宋体"/>
          <w:bCs/>
          <w:color w:val="000000" w:themeColor="text1"/>
          <w:sz w:val="24"/>
        </w:rPr>
      </w:pPr>
      <w:r>
        <w:rPr>
          <w:rFonts w:ascii="宋体" w:hAnsi="宋体" w:hint="eastAsia"/>
          <w:bCs/>
          <w:color w:val="000000" w:themeColor="text1"/>
          <w:sz w:val="24"/>
        </w:rPr>
        <w:t>本专业毕业生应在素质、知识和能力等方面达到以下要求。</w:t>
      </w:r>
    </w:p>
    <w:p w:rsidR="004F12CC" w:rsidRDefault="00C54D61">
      <w:pPr>
        <w:adjustRightInd w:val="0"/>
        <w:snapToGrid w:val="0"/>
        <w:spacing w:line="360" w:lineRule="auto"/>
        <w:ind w:firstLineChars="200" w:firstLine="600"/>
        <w:rPr>
          <w:rFonts w:ascii="宋体" w:hAnsi="宋体"/>
          <w:bCs/>
          <w:color w:val="000000" w:themeColor="text1"/>
          <w:sz w:val="24"/>
        </w:rPr>
      </w:pPr>
      <w:r>
        <w:rPr>
          <w:rFonts w:ascii="黑体" w:eastAsia="黑体" w:hAnsi="黑体" w:hint="eastAsia"/>
          <w:bCs/>
          <w:color w:val="000000" w:themeColor="text1"/>
          <w:sz w:val="30"/>
          <w:szCs w:val="30"/>
        </w:rPr>
        <w:t xml:space="preserve">（一）素质 </w:t>
      </w:r>
    </w:p>
    <w:p w:rsidR="004F12CC" w:rsidRDefault="00C54D61">
      <w:pPr>
        <w:adjustRightInd w:val="0"/>
        <w:snapToGrid w:val="0"/>
        <w:spacing w:line="360" w:lineRule="auto"/>
        <w:ind w:firstLineChars="200" w:firstLine="480"/>
        <w:rPr>
          <w:rFonts w:asciiTheme="minorEastAsia" w:hAnsiTheme="minorEastAsia"/>
          <w:bCs/>
          <w:color w:val="000000" w:themeColor="text1"/>
          <w:sz w:val="24"/>
        </w:rPr>
      </w:pPr>
      <w:r>
        <w:rPr>
          <w:rFonts w:asciiTheme="minorEastAsia" w:hAnsiTheme="minorEastAsia" w:hint="eastAsia"/>
          <w:bCs/>
          <w:color w:val="000000" w:themeColor="text1"/>
          <w:sz w:val="24"/>
        </w:rPr>
        <w:t>1.坚定拥护中国共产党领导和我国社会主义制度，在习近平新时代中国特色社会主义思想指引下，</w:t>
      </w:r>
      <w:proofErr w:type="gramStart"/>
      <w:r>
        <w:rPr>
          <w:rFonts w:asciiTheme="minorEastAsia" w:hAnsiTheme="minorEastAsia" w:hint="eastAsia"/>
          <w:bCs/>
          <w:color w:val="000000" w:themeColor="text1"/>
          <w:sz w:val="24"/>
        </w:rPr>
        <w:t>践行</w:t>
      </w:r>
      <w:proofErr w:type="gramEnd"/>
      <w:r>
        <w:rPr>
          <w:rFonts w:asciiTheme="minorEastAsia" w:hAnsiTheme="minorEastAsia" w:hint="eastAsia"/>
          <w:bCs/>
          <w:color w:val="000000" w:themeColor="text1"/>
          <w:sz w:val="24"/>
        </w:rPr>
        <w:t>社会主义核心价值观，具有深厚的爱国情感和中华民族自豪感。</w:t>
      </w:r>
    </w:p>
    <w:p w:rsidR="004F12CC" w:rsidRDefault="00C54D61">
      <w:pPr>
        <w:adjustRightInd w:val="0"/>
        <w:snapToGrid w:val="0"/>
        <w:spacing w:line="360" w:lineRule="auto"/>
        <w:ind w:firstLineChars="200" w:firstLine="480"/>
        <w:rPr>
          <w:rFonts w:asciiTheme="minorEastAsia" w:hAnsiTheme="minorEastAsia"/>
          <w:bCs/>
          <w:color w:val="000000" w:themeColor="text1"/>
          <w:sz w:val="24"/>
        </w:rPr>
      </w:pPr>
      <w:r>
        <w:rPr>
          <w:rFonts w:asciiTheme="minorEastAsia" w:hAnsiTheme="minorEastAsia" w:hint="eastAsia"/>
          <w:bCs/>
          <w:color w:val="000000" w:themeColor="text1"/>
          <w:sz w:val="24"/>
        </w:rPr>
        <w:t>2.崇尚宪法、遵法守纪、崇德向善、诚实守信、尊重生命、热爱劳动，履行道德准则和行为规范，具有社会责任感和社会参与意识。</w:t>
      </w:r>
    </w:p>
    <w:p w:rsidR="004F12CC" w:rsidRDefault="00C54D61">
      <w:pPr>
        <w:adjustRightInd w:val="0"/>
        <w:snapToGrid w:val="0"/>
        <w:spacing w:line="360" w:lineRule="auto"/>
        <w:ind w:firstLineChars="200" w:firstLine="480"/>
        <w:rPr>
          <w:rFonts w:asciiTheme="minorEastAsia" w:hAnsiTheme="minorEastAsia"/>
          <w:bCs/>
          <w:color w:val="000000" w:themeColor="text1"/>
          <w:sz w:val="24"/>
        </w:rPr>
      </w:pPr>
      <w:r>
        <w:rPr>
          <w:rFonts w:asciiTheme="minorEastAsia" w:hAnsiTheme="minorEastAsia" w:hint="eastAsia"/>
          <w:bCs/>
          <w:color w:val="000000" w:themeColor="text1"/>
          <w:sz w:val="24"/>
        </w:rPr>
        <w:t>3.具有质量意识、环保意识、安全意识、信息素养、工匠精神、创新思维。</w:t>
      </w:r>
    </w:p>
    <w:p w:rsidR="004F12CC" w:rsidRDefault="00C54D61">
      <w:pPr>
        <w:adjustRightInd w:val="0"/>
        <w:snapToGrid w:val="0"/>
        <w:spacing w:line="360" w:lineRule="auto"/>
        <w:ind w:firstLineChars="200" w:firstLine="480"/>
        <w:rPr>
          <w:rFonts w:asciiTheme="minorEastAsia" w:hAnsiTheme="minorEastAsia"/>
          <w:bCs/>
          <w:color w:val="000000" w:themeColor="text1"/>
          <w:sz w:val="24"/>
        </w:rPr>
      </w:pPr>
      <w:r>
        <w:rPr>
          <w:rFonts w:asciiTheme="minorEastAsia" w:hAnsiTheme="minorEastAsia" w:hint="eastAsia"/>
          <w:bCs/>
          <w:color w:val="000000" w:themeColor="text1"/>
          <w:sz w:val="24"/>
        </w:rPr>
        <w:t>4.勇于奋斗、乐观向上，具有自我管理能力、职业生涯规划的意识，有较强的集体意识和团队合作精神。</w:t>
      </w:r>
    </w:p>
    <w:p w:rsidR="004F12CC" w:rsidRDefault="00C54D61">
      <w:pPr>
        <w:adjustRightInd w:val="0"/>
        <w:snapToGrid w:val="0"/>
        <w:spacing w:line="360" w:lineRule="auto"/>
        <w:ind w:firstLineChars="200" w:firstLine="480"/>
        <w:rPr>
          <w:rFonts w:asciiTheme="minorEastAsia" w:hAnsiTheme="minorEastAsia"/>
          <w:bCs/>
          <w:color w:val="000000" w:themeColor="text1"/>
          <w:sz w:val="24"/>
        </w:rPr>
      </w:pPr>
      <w:r>
        <w:rPr>
          <w:rFonts w:asciiTheme="minorEastAsia" w:hAnsiTheme="minorEastAsia" w:hint="eastAsia"/>
          <w:bCs/>
          <w:color w:val="000000" w:themeColor="text1"/>
          <w:sz w:val="24"/>
        </w:rPr>
        <w:t>5.具有健康的体魄、心理和健全的人格，掌握基本运动知识和1-2项运动技能，养成良好的健身与卫生习惯，以及良好的行为习惯。</w:t>
      </w:r>
    </w:p>
    <w:p w:rsidR="004F12CC" w:rsidRDefault="00C54D61">
      <w:pPr>
        <w:adjustRightInd w:val="0"/>
        <w:snapToGrid w:val="0"/>
        <w:spacing w:line="360" w:lineRule="auto"/>
        <w:ind w:firstLineChars="200" w:firstLine="480"/>
        <w:rPr>
          <w:rFonts w:asciiTheme="minorEastAsia" w:hAnsiTheme="minorEastAsia"/>
          <w:bCs/>
          <w:color w:val="000000" w:themeColor="text1"/>
          <w:sz w:val="24"/>
        </w:rPr>
      </w:pPr>
      <w:r>
        <w:rPr>
          <w:rFonts w:asciiTheme="minorEastAsia" w:hAnsiTheme="minorEastAsia" w:hint="eastAsia"/>
          <w:bCs/>
          <w:color w:val="000000" w:themeColor="text1"/>
          <w:sz w:val="24"/>
        </w:rPr>
        <w:t>6.具有一定的审美和人文素养，能够形成1-2项艺术特长或爱好。</w:t>
      </w:r>
    </w:p>
    <w:p w:rsidR="004F12CC" w:rsidRDefault="00C54D61">
      <w:pPr>
        <w:adjustRightInd w:val="0"/>
        <w:snapToGrid w:val="0"/>
        <w:spacing w:line="360" w:lineRule="auto"/>
        <w:ind w:firstLineChars="200" w:firstLine="600"/>
        <w:rPr>
          <w:rFonts w:ascii="黑体" w:eastAsia="黑体" w:hAnsi="黑体"/>
          <w:bCs/>
          <w:color w:val="000000" w:themeColor="text1"/>
          <w:sz w:val="30"/>
          <w:szCs w:val="30"/>
        </w:rPr>
      </w:pPr>
      <w:r>
        <w:rPr>
          <w:rFonts w:ascii="黑体" w:eastAsia="黑体" w:hAnsi="黑体" w:hint="eastAsia"/>
          <w:bCs/>
          <w:color w:val="000000" w:themeColor="text1"/>
          <w:sz w:val="30"/>
          <w:szCs w:val="30"/>
        </w:rPr>
        <w:t>(二)知识</w:t>
      </w:r>
    </w:p>
    <w:p w:rsidR="004F12CC" w:rsidRDefault="00C54D61">
      <w:pPr>
        <w:adjustRightInd w:val="0"/>
        <w:snapToGrid w:val="0"/>
        <w:spacing w:line="360" w:lineRule="auto"/>
        <w:ind w:firstLineChars="198" w:firstLine="475"/>
        <w:rPr>
          <w:rFonts w:asciiTheme="minorEastAsia" w:hAnsiTheme="minorEastAsia"/>
          <w:color w:val="000000" w:themeColor="text1"/>
          <w:sz w:val="24"/>
        </w:rPr>
      </w:pPr>
      <w:r>
        <w:rPr>
          <w:rFonts w:asciiTheme="minorEastAsia" w:hAnsiTheme="minorEastAsia" w:hint="eastAsia"/>
          <w:color w:val="000000" w:themeColor="text1"/>
          <w:sz w:val="24"/>
        </w:rPr>
        <w:t>1.掌握必备的思想政治理论、科学文化基础知识和中华优秀传统文化知识。</w:t>
      </w:r>
    </w:p>
    <w:p w:rsidR="004F12CC" w:rsidRDefault="00C54D61">
      <w:pPr>
        <w:adjustRightInd w:val="0"/>
        <w:snapToGrid w:val="0"/>
        <w:spacing w:line="360" w:lineRule="auto"/>
        <w:ind w:firstLineChars="200" w:firstLine="480"/>
        <w:rPr>
          <w:rFonts w:asciiTheme="minorEastAsia" w:hAnsiTheme="minorEastAsia"/>
          <w:color w:val="000000" w:themeColor="text1"/>
          <w:sz w:val="24"/>
        </w:rPr>
      </w:pPr>
      <w:r>
        <w:rPr>
          <w:rFonts w:asciiTheme="minorEastAsia" w:hAnsiTheme="minorEastAsia" w:hint="eastAsia"/>
          <w:color w:val="000000" w:themeColor="text1"/>
          <w:sz w:val="24"/>
        </w:rPr>
        <w:t>2.熟悉与本专业相关的法律法规以及环境保护、安全消防等知识。</w:t>
      </w:r>
    </w:p>
    <w:p w:rsidR="004F12CC" w:rsidRDefault="00C54D61">
      <w:pPr>
        <w:adjustRightInd w:val="0"/>
        <w:snapToGrid w:val="0"/>
        <w:spacing w:line="360" w:lineRule="auto"/>
        <w:ind w:firstLineChars="200" w:firstLine="480"/>
        <w:rPr>
          <w:rFonts w:asciiTheme="minorEastAsia" w:hAnsiTheme="minorEastAsia"/>
          <w:color w:val="000000" w:themeColor="text1"/>
          <w:sz w:val="24"/>
        </w:rPr>
      </w:pPr>
      <w:r>
        <w:rPr>
          <w:rFonts w:asciiTheme="minorEastAsia" w:hAnsiTheme="minorEastAsia" w:hint="eastAsia"/>
          <w:color w:val="000000" w:themeColor="text1"/>
          <w:sz w:val="24"/>
        </w:rPr>
        <w:t>3.掌握计算机应用、网络技术的基本理论，电子商务的基本理论以及新技术、新业态、新模式、创新创业相关知识。</w:t>
      </w:r>
    </w:p>
    <w:p w:rsidR="004F12CC" w:rsidRDefault="00C54D61">
      <w:pPr>
        <w:adjustRightInd w:val="0"/>
        <w:snapToGrid w:val="0"/>
        <w:spacing w:line="360" w:lineRule="auto"/>
        <w:ind w:firstLineChars="200" w:firstLine="480"/>
        <w:rPr>
          <w:rFonts w:asciiTheme="minorEastAsia" w:hAnsiTheme="minorEastAsia"/>
          <w:color w:val="000000" w:themeColor="text1"/>
          <w:sz w:val="24"/>
        </w:rPr>
      </w:pPr>
      <w:r>
        <w:rPr>
          <w:rFonts w:asciiTheme="minorEastAsia" w:hAnsiTheme="minorEastAsia" w:hint="eastAsia"/>
          <w:color w:val="000000" w:themeColor="text1"/>
          <w:sz w:val="24"/>
        </w:rPr>
        <w:t>4.掌握文字写作、线性回归、概率计算、统计模型、数量经济等知识。</w:t>
      </w:r>
    </w:p>
    <w:p w:rsidR="004F12CC" w:rsidRDefault="00C54D61">
      <w:pPr>
        <w:adjustRightInd w:val="0"/>
        <w:snapToGrid w:val="0"/>
        <w:spacing w:line="360" w:lineRule="auto"/>
        <w:ind w:firstLineChars="200" w:firstLine="480"/>
        <w:rPr>
          <w:rFonts w:asciiTheme="minorEastAsia" w:hAnsiTheme="minorEastAsia"/>
          <w:color w:val="000000" w:themeColor="text1"/>
          <w:sz w:val="24"/>
        </w:rPr>
      </w:pPr>
      <w:r>
        <w:rPr>
          <w:rFonts w:asciiTheme="minorEastAsia" w:hAnsiTheme="minorEastAsia" w:hint="eastAsia"/>
          <w:color w:val="000000" w:themeColor="text1"/>
          <w:sz w:val="24"/>
        </w:rPr>
        <w:t>5.掌握信息检索、采集与处理、数据分析的基本理论和撰写数据分析报告的方法。</w:t>
      </w:r>
    </w:p>
    <w:p w:rsidR="004F12CC" w:rsidRDefault="00C54D61">
      <w:pPr>
        <w:adjustRightInd w:val="0"/>
        <w:snapToGrid w:val="0"/>
        <w:spacing w:line="360" w:lineRule="auto"/>
        <w:ind w:firstLineChars="200" w:firstLine="480"/>
        <w:rPr>
          <w:rFonts w:asciiTheme="minorEastAsia" w:hAnsiTheme="minorEastAsia"/>
          <w:color w:val="000000" w:themeColor="text1"/>
          <w:sz w:val="24"/>
        </w:rPr>
      </w:pPr>
      <w:r>
        <w:rPr>
          <w:rFonts w:asciiTheme="minorEastAsia" w:hAnsiTheme="minorEastAsia" w:hint="eastAsia"/>
          <w:color w:val="000000" w:themeColor="text1"/>
          <w:sz w:val="24"/>
        </w:rPr>
        <w:t>6.掌握供应链管理流程。</w:t>
      </w:r>
    </w:p>
    <w:p w:rsidR="004F12CC" w:rsidRDefault="00C54D61">
      <w:pPr>
        <w:adjustRightInd w:val="0"/>
        <w:snapToGrid w:val="0"/>
        <w:spacing w:line="360" w:lineRule="auto"/>
        <w:ind w:firstLineChars="200" w:firstLine="480"/>
        <w:rPr>
          <w:rFonts w:asciiTheme="minorEastAsia" w:hAnsiTheme="minorEastAsia"/>
          <w:color w:val="000000" w:themeColor="text1"/>
          <w:sz w:val="24"/>
        </w:rPr>
      </w:pPr>
      <w:r>
        <w:rPr>
          <w:rFonts w:asciiTheme="minorEastAsia" w:hAnsiTheme="minorEastAsia" w:hint="eastAsia"/>
          <w:color w:val="000000" w:themeColor="text1"/>
          <w:sz w:val="24"/>
        </w:rPr>
        <w:t>7.掌握主流电子商务平台的运营规则和推广方式与方法。</w:t>
      </w:r>
    </w:p>
    <w:p w:rsidR="004F12CC" w:rsidRDefault="00C54D61">
      <w:pPr>
        <w:adjustRightInd w:val="0"/>
        <w:snapToGrid w:val="0"/>
        <w:spacing w:line="360" w:lineRule="auto"/>
        <w:ind w:firstLineChars="200" w:firstLine="480"/>
        <w:rPr>
          <w:rFonts w:asciiTheme="minorEastAsia" w:hAnsiTheme="minorEastAsia"/>
          <w:color w:val="000000" w:themeColor="text1"/>
          <w:sz w:val="24"/>
        </w:rPr>
      </w:pPr>
      <w:r>
        <w:rPr>
          <w:rFonts w:asciiTheme="minorEastAsia" w:hAnsiTheme="minorEastAsia" w:hint="eastAsia"/>
          <w:color w:val="000000" w:themeColor="text1"/>
          <w:sz w:val="24"/>
        </w:rPr>
        <w:t>8.掌握客户服务与管理相关知识。</w:t>
      </w:r>
    </w:p>
    <w:p w:rsidR="004F12CC" w:rsidRDefault="00C54D61">
      <w:pPr>
        <w:adjustRightInd w:val="0"/>
        <w:snapToGrid w:val="0"/>
        <w:spacing w:line="360" w:lineRule="auto"/>
        <w:ind w:firstLineChars="200" w:firstLine="600"/>
        <w:rPr>
          <w:rFonts w:ascii="黑体" w:eastAsia="黑体" w:hAnsi="黑体"/>
          <w:bCs/>
          <w:color w:val="000000" w:themeColor="text1"/>
          <w:sz w:val="30"/>
          <w:szCs w:val="30"/>
        </w:rPr>
      </w:pPr>
      <w:r>
        <w:rPr>
          <w:rFonts w:ascii="黑体" w:eastAsia="黑体" w:hAnsi="黑体" w:hint="eastAsia"/>
          <w:bCs/>
          <w:color w:val="000000" w:themeColor="text1"/>
          <w:sz w:val="30"/>
          <w:szCs w:val="30"/>
        </w:rPr>
        <w:lastRenderedPageBreak/>
        <w:t>（三）能力</w:t>
      </w:r>
    </w:p>
    <w:p w:rsidR="004F12CC" w:rsidRDefault="00C54D61">
      <w:pPr>
        <w:adjustRightInd w:val="0"/>
        <w:snapToGrid w:val="0"/>
        <w:spacing w:line="360" w:lineRule="auto"/>
        <w:ind w:firstLineChars="200" w:firstLine="480"/>
        <w:rPr>
          <w:rFonts w:asciiTheme="minorEastAsia" w:hAnsiTheme="minorEastAsia"/>
          <w:bCs/>
          <w:color w:val="000000" w:themeColor="text1"/>
          <w:sz w:val="24"/>
        </w:rPr>
      </w:pPr>
      <w:r>
        <w:rPr>
          <w:rFonts w:asciiTheme="minorEastAsia" w:hAnsiTheme="minorEastAsia" w:hint="eastAsia"/>
          <w:bCs/>
          <w:color w:val="000000" w:themeColor="text1"/>
          <w:sz w:val="24"/>
        </w:rPr>
        <w:t>1.具有探究学习、终身学习、分析问题和解决问题的能力。</w:t>
      </w:r>
    </w:p>
    <w:p w:rsidR="004F12CC" w:rsidRDefault="00C54D61">
      <w:pPr>
        <w:adjustRightInd w:val="0"/>
        <w:snapToGrid w:val="0"/>
        <w:spacing w:line="360" w:lineRule="auto"/>
        <w:ind w:firstLineChars="200" w:firstLine="480"/>
        <w:rPr>
          <w:rFonts w:asciiTheme="minorEastAsia" w:hAnsiTheme="minorEastAsia"/>
          <w:bCs/>
          <w:color w:val="000000" w:themeColor="text1"/>
          <w:sz w:val="24"/>
        </w:rPr>
      </w:pPr>
      <w:r>
        <w:rPr>
          <w:rFonts w:asciiTheme="minorEastAsia" w:hAnsiTheme="minorEastAsia" w:hint="eastAsia"/>
          <w:bCs/>
          <w:color w:val="000000" w:themeColor="text1"/>
          <w:sz w:val="24"/>
        </w:rPr>
        <w:t>2.具有良好的语言、文字表达能力和沟通能力。</w:t>
      </w:r>
    </w:p>
    <w:p w:rsidR="004F12CC" w:rsidRDefault="00C54D61">
      <w:pPr>
        <w:adjustRightInd w:val="0"/>
        <w:snapToGrid w:val="0"/>
        <w:spacing w:line="360" w:lineRule="auto"/>
        <w:ind w:firstLineChars="200" w:firstLine="480"/>
        <w:rPr>
          <w:rFonts w:asciiTheme="minorEastAsia" w:hAnsiTheme="minorEastAsia"/>
          <w:bCs/>
          <w:color w:val="000000" w:themeColor="text1"/>
          <w:sz w:val="24"/>
        </w:rPr>
      </w:pPr>
      <w:r>
        <w:rPr>
          <w:rFonts w:asciiTheme="minorEastAsia" w:hAnsiTheme="minorEastAsia" w:hint="eastAsia"/>
          <w:bCs/>
          <w:color w:val="000000" w:themeColor="text1"/>
          <w:sz w:val="24"/>
        </w:rPr>
        <w:t>3.具备一定的哲学、美学、伦理、计算、数据、交互、互联网思维能力。</w:t>
      </w:r>
    </w:p>
    <w:p w:rsidR="004F12CC" w:rsidRDefault="00C54D61">
      <w:pPr>
        <w:adjustRightInd w:val="0"/>
        <w:snapToGrid w:val="0"/>
        <w:spacing w:line="360" w:lineRule="auto"/>
        <w:ind w:firstLineChars="200" w:firstLine="480"/>
        <w:rPr>
          <w:rFonts w:asciiTheme="minorEastAsia" w:hAnsiTheme="minorEastAsia"/>
          <w:bCs/>
          <w:color w:val="000000" w:themeColor="text1"/>
          <w:sz w:val="24"/>
        </w:rPr>
      </w:pPr>
      <w:r>
        <w:rPr>
          <w:rFonts w:asciiTheme="minorEastAsia" w:hAnsiTheme="minorEastAsia" w:hint="eastAsia"/>
          <w:bCs/>
          <w:color w:val="000000" w:themeColor="text1"/>
          <w:sz w:val="24"/>
        </w:rPr>
        <w:t>4.具备数据采集、信息检索的能力，能够通过企业数据平台、BI系统、数据库等途径提取内部数据，通过爬虫工具抓取外部免费数据。</w:t>
      </w:r>
    </w:p>
    <w:p w:rsidR="004F12CC" w:rsidRDefault="00C54D61">
      <w:pPr>
        <w:adjustRightInd w:val="0"/>
        <w:snapToGrid w:val="0"/>
        <w:spacing w:line="360" w:lineRule="auto"/>
        <w:ind w:firstLineChars="200" w:firstLine="480"/>
        <w:rPr>
          <w:rFonts w:asciiTheme="minorEastAsia" w:hAnsiTheme="minorEastAsia"/>
          <w:bCs/>
          <w:color w:val="000000" w:themeColor="text1"/>
          <w:sz w:val="24"/>
        </w:rPr>
      </w:pPr>
      <w:r>
        <w:rPr>
          <w:rFonts w:asciiTheme="minorEastAsia" w:hAnsiTheme="minorEastAsia" w:hint="eastAsia"/>
          <w:bCs/>
          <w:color w:val="000000" w:themeColor="text1"/>
          <w:sz w:val="24"/>
        </w:rPr>
        <w:t>5.具备数据处理的能力，能够通过Excel、Informatica等工具对数据进行清洗，并根据分析的目的和主题对数据进行整理。</w:t>
      </w:r>
    </w:p>
    <w:p w:rsidR="004F12CC" w:rsidRDefault="00C54D61">
      <w:pPr>
        <w:adjustRightInd w:val="0"/>
        <w:snapToGrid w:val="0"/>
        <w:spacing w:line="360" w:lineRule="auto"/>
        <w:ind w:firstLineChars="200" w:firstLine="480"/>
        <w:rPr>
          <w:rFonts w:asciiTheme="minorEastAsia" w:hAnsiTheme="minorEastAsia"/>
          <w:bCs/>
          <w:color w:val="000000" w:themeColor="text1"/>
          <w:sz w:val="24"/>
        </w:rPr>
      </w:pPr>
      <w:r>
        <w:rPr>
          <w:rFonts w:asciiTheme="minorEastAsia" w:hAnsiTheme="minorEastAsia" w:hint="eastAsia"/>
          <w:bCs/>
          <w:color w:val="000000" w:themeColor="text1"/>
          <w:sz w:val="24"/>
        </w:rPr>
        <w:t>6.具备数据分析和初步运用数据模型的能力，能够根据业务需要，对数据进行分析。</w:t>
      </w:r>
    </w:p>
    <w:p w:rsidR="004F12CC" w:rsidRDefault="00C54D61">
      <w:pPr>
        <w:adjustRightInd w:val="0"/>
        <w:snapToGrid w:val="0"/>
        <w:spacing w:line="360" w:lineRule="auto"/>
        <w:ind w:firstLineChars="200" w:firstLine="480"/>
        <w:rPr>
          <w:rFonts w:asciiTheme="minorEastAsia" w:hAnsiTheme="minorEastAsia"/>
          <w:bCs/>
          <w:color w:val="000000" w:themeColor="text1"/>
          <w:sz w:val="24"/>
        </w:rPr>
      </w:pPr>
      <w:r>
        <w:rPr>
          <w:rFonts w:asciiTheme="minorEastAsia" w:hAnsiTheme="minorEastAsia" w:hint="eastAsia"/>
          <w:bCs/>
          <w:color w:val="000000" w:themeColor="text1"/>
          <w:sz w:val="24"/>
        </w:rPr>
        <w:t>7.具备数据可视化的能力，能够运用企业级数据可视化工具，应用可视化方案对已分析出的项目数据结果进行展现。</w:t>
      </w:r>
    </w:p>
    <w:p w:rsidR="004F12CC" w:rsidRDefault="00C54D61">
      <w:pPr>
        <w:adjustRightInd w:val="0"/>
        <w:snapToGrid w:val="0"/>
        <w:spacing w:line="360" w:lineRule="auto"/>
        <w:ind w:firstLineChars="200" w:firstLine="480"/>
        <w:rPr>
          <w:rFonts w:asciiTheme="minorEastAsia" w:hAnsiTheme="minorEastAsia"/>
          <w:bCs/>
          <w:color w:val="000000" w:themeColor="text1"/>
          <w:sz w:val="24"/>
        </w:rPr>
      </w:pPr>
      <w:r>
        <w:rPr>
          <w:rFonts w:asciiTheme="minorEastAsia" w:hAnsiTheme="minorEastAsia" w:hint="eastAsia"/>
          <w:bCs/>
          <w:color w:val="000000" w:themeColor="text1"/>
          <w:sz w:val="24"/>
        </w:rPr>
        <w:t>8.具备供应链数据分析的能力，能够对库存、销售、仓储、运输、配送等数据进行预测分析，并对采购计划、物流服务等执行情况进行跟踪。</w:t>
      </w:r>
    </w:p>
    <w:p w:rsidR="004F12CC" w:rsidRDefault="00C54D61">
      <w:pPr>
        <w:adjustRightInd w:val="0"/>
        <w:snapToGrid w:val="0"/>
        <w:spacing w:line="360" w:lineRule="auto"/>
        <w:ind w:firstLineChars="200" w:firstLine="480"/>
        <w:rPr>
          <w:rFonts w:asciiTheme="minorEastAsia" w:hAnsiTheme="minorEastAsia"/>
          <w:bCs/>
          <w:color w:val="000000" w:themeColor="text1"/>
          <w:sz w:val="24"/>
        </w:rPr>
      </w:pPr>
      <w:r>
        <w:rPr>
          <w:rFonts w:asciiTheme="minorEastAsia" w:hAnsiTheme="minorEastAsia" w:hint="eastAsia"/>
          <w:bCs/>
          <w:color w:val="000000" w:themeColor="text1"/>
          <w:sz w:val="24"/>
        </w:rPr>
        <w:t>9.具备运营数据分析的能力，能够对客服绩效指标、推广数据、企业运营数据、电商平台的特有指标进行分析和预测，并提出相关运营建议。</w:t>
      </w:r>
    </w:p>
    <w:p w:rsidR="004F12CC" w:rsidRDefault="00C54D61">
      <w:pPr>
        <w:adjustRightInd w:val="0"/>
        <w:snapToGrid w:val="0"/>
        <w:spacing w:line="360" w:lineRule="auto"/>
        <w:ind w:firstLineChars="200" w:firstLine="480"/>
        <w:rPr>
          <w:rFonts w:asciiTheme="minorEastAsia" w:hAnsiTheme="minorEastAsia"/>
          <w:bCs/>
          <w:color w:val="000000" w:themeColor="text1"/>
          <w:sz w:val="24"/>
        </w:rPr>
      </w:pPr>
      <w:r>
        <w:rPr>
          <w:rFonts w:asciiTheme="minorEastAsia" w:hAnsiTheme="minorEastAsia" w:hint="eastAsia"/>
          <w:bCs/>
          <w:color w:val="000000" w:themeColor="text1"/>
          <w:sz w:val="24"/>
        </w:rPr>
        <w:t>10.具备市场数据分析的能力，能够对市场、客户和产品等数据进行分析，并对销售效果进行有效跟踪，能够通过数据分析挖掘数据背后的价值和需求。</w:t>
      </w:r>
    </w:p>
    <w:p w:rsidR="004F12CC" w:rsidRDefault="00C54D61">
      <w:pPr>
        <w:adjustRightInd w:val="0"/>
        <w:snapToGrid w:val="0"/>
        <w:spacing w:line="360" w:lineRule="auto"/>
        <w:ind w:firstLineChars="200" w:firstLine="480"/>
        <w:rPr>
          <w:rFonts w:asciiTheme="minorEastAsia" w:hAnsiTheme="minorEastAsia"/>
          <w:bCs/>
          <w:color w:val="000000" w:themeColor="text1"/>
          <w:sz w:val="24"/>
        </w:rPr>
      </w:pPr>
      <w:r>
        <w:rPr>
          <w:rFonts w:asciiTheme="minorEastAsia" w:hAnsiTheme="minorEastAsia" w:hint="eastAsia"/>
          <w:bCs/>
          <w:color w:val="000000" w:themeColor="text1"/>
          <w:sz w:val="24"/>
        </w:rPr>
        <w:t>11.具备项目管理和系统解决问题的能力。</w:t>
      </w:r>
    </w:p>
    <w:p w:rsidR="004F12CC" w:rsidRDefault="00C54D61">
      <w:pPr>
        <w:pStyle w:val="2"/>
        <w:snapToGrid w:val="0"/>
        <w:spacing w:before="0" w:after="0" w:line="360" w:lineRule="auto"/>
        <w:ind w:firstLineChars="200" w:firstLine="640"/>
        <w:rPr>
          <w:rFonts w:ascii="黑体" w:hAnsi="宋体" w:cs="Times New Roman"/>
          <w:b w:val="0"/>
          <w:color w:val="000000" w:themeColor="text1"/>
          <w:szCs w:val="32"/>
        </w:rPr>
      </w:pPr>
      <w:bookmarkStart w:id="7" w:name="_Toc17152704"/>
      <w:r>
        <w:rPr>
          <w:rFonts w:ascii="黑体" w:hAnsi="宋体" w:cs="Times New Roman" w:hint="eastAsia"/>
          <w:b w:val="0"/>
          <w:color w:val="000000" w:themeColor="text1"/>
          <w:szCs w:val="32"/>
        </w:rPr>
        <w:t>七、职业资格证书</w:t>
      </w:r>
      <w:bookmarkEnd w:id="7"/>
    </w:p>
    <w:p w:rsidR="004F12CC" w:rsidRDefault="00C54D61">
      <w:pPr>
        <w:adjustRightInd w:val="0"/>
        <w:snapToGrid w:val="0"/>
        <w:spacing w:line="360" w:lineRule="auto"/>
        <w:ind w:firstLineChars="200" w:firstLine="480"/>
        <w:rPr>
          <w:rFonts w:asciiTheme="majorEastAsia" w:eastAsiaTheme="majorEastAsia" w:hAnsiTheme="majorEastAsia" w:cs="Calibri"/>
          <w:bCs/>
          <w:color w:val="000000" w:themeColor="text1"/>
          <w:sz w:val="24"/>
        </w:rPr>
      </w:pPr>
      <w:r>
        <w:rPr>
          <w:rFonts w:asciiTheme="majorEastAsia" w:eastAsiaTheme="majorEastAsia" w:hAnsiTheme="majorEastAsia" w:cs="Calibri" w:hint="eastAsia"/>
          <w:bCs/>
          <w:color w:val="000000" w:themeColor="text1"/>
          <w:sz w:val="24"/>
        </w:rPr>
        <w:t>（一）结合“职教二十条 ”和教育部等四部委重要文件和相关配套文件政策精神，逐步实行 1＋X 证书制度。</w:t>
      </w:r>
    </w:p>
    <w:p w:rsidR="004F12CC" w:rsidRDefault="00C54D61">
      <w:pPr>
        <w:adjustRightInd w:val="0"/>
        <w:snapToGrid w:val="0"/>
        <w:spacing w:line="360" w:lineRule="auto"/>
        <w:ind w:firstLineChars="200" w:firstLine="480"/>
        <w:rPr>
          <w:color w:val="000000" w:themeColor="text1"/>
        </w:rPr>
      </w:pPr>
      <w:r>
        <w:rPr>
          <w:rFonts w:asciiTheme="majorEastAsia" w:eastAsiaTheme="majorEastAsia" w:hAnsiTheme="majorEastAsia" w:cs="Calibri" w:hint="eastAsia"/>
          <w:bCs/>
          <w:color w:val="000000" w:themeColor="text1"/>
          <w:sz w:val="24"/>
        </w:rPr>
        <w:t>（二）依照国家职业分类标准，要求学生获得对其就业有实际帮助的职业资格证书，具体如：助理</w:t>
      </w:r>
      <w:r>
        <w:rPr>
          <w:rFonts w:asciiTheme="minorEastAsia" w:hAnsiTheme="minorEastAsia" w:hint="eastAsia"/>
          <w:bCs/>
          <w:color w:val="000000" w:themeColor="text1"/>
          <w:sz w:val="24"/>
        </w:rPr>
        <w:t>统计师、电子商务师、数据分析师</w:t>
      </w:r>
      <w:r>
        <w:rPr>
          <w:rFonts w:asciiTheme="majorEastAsia" w:eastAsiaTheme="majorEastAsia" w:hAnsiTheme="majorEastAsia" w:cs="Calibri" w:hint="eastAsia"/>
          <w:bCs/>
          <w:color w:val="000000" w:themeColor="text1"/>
          <w:sz w:val="24"/>
        </w:rPr>
        <w:t>等。</w:t>
      </w:r>
    </w:p>
    <w:p w:rsidR="004F12CC" w:rsidRDefault="00C54D61">
      <w:pPr>
        <w:pStyle w:val="2"/>
        <w:snapToGrid w:val="0"/>
        <w:spacing w:before="0" w:after="0" w:line="360" w:lineRule="auto"/>
        <w:ind w:firstLineChars="200" w:firstLine="640"/>
        <w:rPr>
          <w:rFonts w:ascii="黑体" w:hAnsi="宋体" w:cs="Times New Roman"/>
          <w:b w:val="0"/>
          <w:color w:val="000000" w:themeColor="text1"/>
          <w:szCs w:val="32"/>
        </w:rPr>
      </w:pPr>
      <w:bookmarkStart w:id="8" w:name="_Toc17152705"/>
      <w:r>
        <w:rPr>
          <w:rFonts w:ascii="黑体" w:hAnsi="宋体" w:cs="Times New Roman" w:hint="eastAsia"/>
          <w:b w:val="0"/>
          <w:color w:val="000000" w:themeColor="text1"/>
          <w:szCs w:val="32"/>
        </w:rPr>
        <w:t>八、课程体系与核心课程（教学内容）</w:t>
      </w:r>
      <w:bookmarkEnd w:id="8"/>
    </w:p>
    <w:p w:rsidR="004F12CC" w:rsidRDefault="00C54D61">
      <w:pPr>
        <w:adjustRightInd w:val="0"/>
        <w:snapToGrid w:val="0"/>
        <w:spacing w:line="360" w:lineRule="auto"/>
        <w:ind w:firstLineChars="200" w:firstLine="600"/>
        <w:rPr>
          <w:rFonts w:ascii="黑体" w:eastAsia="黑体" w:hAnsi="黑体"/>
          <w:bCs/>
          <w:color w:val="000000" w:themeColor="text1"/>
          <w:sz w:val="30"/>
          <w:szCs w:val="30"/>
        </w:rPr>
      </w:pPr>
      <w:r>
        <w:rPr>
          <w:rFonts w:ascii="黑体" w:eastAsia="黑体" w:hAnsi="黑体" w:hint="eastAsia"/>
          <w:bCs/>
          <w:color w:val="000000" w:themeColor="text1"/>
          <w:sz w:val="30"/>
          <w:szCs w:val="30"/>
        </w:rPr>
        <w:t>（一）课程体系设计思路</w:t>
      </w:r>
    </w:p>
    <w:p w:rsidR="004F12CC" w:rsidRDefault="00C54D61">
      <w:pPr>
        <w:adjustRightInd w:val="0"/>
        <w:snapToGrid w:val="0"/>
        <w:spacing w:line="360" w:lineRule="auto"/>
        <w:ind w:firstLineChars="200" w:firstLine="480"/>
        <w:rPr>
          <w:rFonts w:ascii="Arial" w:eastAsia="宋体" w:hAnsi="Arial" w:cs="Arial"/>
          <w:color w:val="000000" w:themeColor="text1"/>
          <w:kern w:val="0"/>
          <w:sz w:val="24"/>
        </w:rPr>
      </w:pPr>
      <w:r>
        <w:rPr>
          <w:rFonts w:asciiTheme="minorEastAsia" w:hAnsiTheme="minorEastAsia" w:hint="eastAsia"/>
          <w:bCs/>
          <w:color w:val="000000" w:themeColor="text1"/>
          <w:sz w:val="24"/>
        </w:rPr>
        <w:t>商务数据分析与应用专业的教学内容和课程体系构建坚持以就业为导向、以能力为本位的职业教育指导思想，体现以职业素质为核心的全面素质教育培养。</w:t>
      </w:r>
      <w:r>
        <w:rPr>
          <w:rFonts w:asciiTheme="minorEastAsia" w:hAnsiTheme="minorEastAsia" w:cs="Arial"/>
          <w:color w:val="000000" w:themeColor="text1"/>
          <w:kern w:val="0"/>
          <w:sz w:val="24"/>
        </w:rPr>
        <w:lastRenderedPageBreak/>
        <w:t>发挥标准在职业教育质量提升中的基础性作用。按照专业设置与产业需求对接、课程内容与职业标准对接、教学过程与生产过程对接的要求，</w:t>
      </w:r>
      <w:r>
        <w:rPr>
          <w:rFonts w:ascii="Arial" w:eastAsia="宋体" w:hAnsi="Arial" w:cs="Arial"/>
          <w:color w:val="000000" w:themeColor="text1"/>
          <w:kern w:val="0"/>
          <w:sz w:val="24"/>
        </w:rPr>
        <w:t>按照专业设置与产业需求对接、课程内容与职业标准对接、教学过程与生产过程对接的要求，</w:t>
      </w:r>
      <w:r>
        <w:rPr>
          <w:rFonts w:ascii="Arial" w:eastAsia="宋体" w:hAnsi="Arial" w:cs="Arial" w:hint="eastAsia"/>
          <w:color w:val="000000" w:themeColor="text1"/>
          <w:kern w:val="0"/>
          <w:sz w:val="24"/>
        </w:rPr>
        <w:t>完善专业课程体系标准。</w:t>
      </w:r>
      <w:r>
        <w:rPr>
          <w:rFonts w:ascii="宋体" w:hAnsi="宋体" w:hint="eastAsia"/>
          <w:color w:val="000000" w:themeColor="text1"/>
          <w:sz w:val="24"/>
        </w:rPr>
        <w:t>注重知行合一，工学结合，着力培养学生的创新精神和实践能力，增强学生的职业适应能力和可持续发展能力。适应“互联网+职业教育”新要求，推动大数据、人工智能、虚拟现实等现代信息技术在教育教学中的广泛应用。与此同时，</w:t>
      </w:r>
      <w:r>
        <w:rPr>
          <w:rFonts w:asciiTheme="minorEastAsia" w:hAnsiTheme="minorEastAsia" w:hint="eastAsia"/>
          <w:bCs/>
          <w:color w:val="000000" w:themeColor="text1"/>
          <w:sz w:val="24"/>
        </w:rPr>
        <w:t>积极构建“思政课程+课程思政”大格局，推进全过程全方位“三全育人”，实现思想政治教育与技术技能培养的有机结合，强化专业课教师立德树人意识，推动专业课教学与思想政治理论课教学紧密结合，同向同行。</w:t>
      </w:r>
    </w:p>
    <w:p w:rsidR="004F12CC" w:rsidRDefault="00C54D61">
      <w:pPr>
        <w:adjustRightInd w:val="0"/>
        <w:snapToGrid w:val="0"/>
        <w:spacing w:line="360" w:lineRule="auto"/>
        <w:ind w:firstLineChars="200" w:firstLine="480"/>
        <w:jc w:val="left"/>
        <w:rPr>
          <w:rFonts w:asciiTheme="minorEastAsia" w:hAnsiTheme="minorEastAsia"/>
          <w:bCs/>
          <w:color w:val="000000" w:themeColor="text1"/>
          <w:sz w:val="24"/>
        </w:rPr>
      </w:pPr>
      <w:r>
        <w:rPr>
          <w:rFonts w:asciiTheme="minorEastAsia" w:hAnsiTheme="minorEastAsia" w:hint="eastAsia"/>
          <w:bCs/>
          <w:color w:val="000000" w:themeColor="text1"/>
          <w:sz w:val="24"/>
        </w:rPr>
        <w:t>围绕高端技能型人才培养目标，以国家职业标准和行业企业技术规范为依据，紧贴行业或产业领域的最新发展变化，按照区域经济及企业职业岗位（群）任职要求，通过岗位(群)的工作过程及职业能力分析，根据专业核心能力对应的知识点和能力点设置课程以过程性知识为主，适度够用的原理和概念为辅，突出课程的应用性和实践性，解决学生主要专业技术的掌握和实际应用经验的学习。与区域经济及行业、企业结合，针对职业培养目标，紧贴岗位开发课程，更新教学内容，采用模块化、层次化和综合化等多种课程模式，优化课程结构，合理、科学、均衡地设置各类课程。</w:t>
      </w:r>
      <w:r>
        <w:rPr>
          <w:rFonts w:ascii="Arial" w:eastAsia="宋体" w:hAnsi="Arial" w:cs="Arial"/>
          <w:color w:val="000000" w:themeColor="text1"/>
          <w:kern w:val="0"/>
          <w:sz w:val="24"/>
        </w:rPr>
        <w:t>借鉴</w:t>
      </w:r>
      <w:r>
        <w:rPr>
          <w:rFonts w:ascii="Arial" w:eastAsia="宋体" w:hAnsi="Arial" w:cs="Arial"/>
          <w:color w:val="000000" w:themeColor="text1"/>
          <w:kern w:val="0"/>
          <w:sz w:val="24"/>
        </w:rPr>
        <w:t>“</w:t>
      </w:r>
      <w:r>
        <w:rPr>
          <w:rFonts w:ascii="Arial" w:eastAsia="宋体" w:hAnsi="Arial" w:cs="Arial"/>
          <w:color w:val="000000" w:themeColor="text1"/>
          <w:kern w:val="0"/>
          <w:sz w:val="24"/>
        </w:rPr>
        <w:t>双元制</w:t>
      </w:r>
      <w:r>
        <w:rPr>
          <w:rFonts w:ascii="Arial" w:eastAsia="宋体" w:hAnsi="Arial" w:cs="Arial"/>
          <w:color w:val="000000" w:themeColor="text1"/>
          <w:kern w:val="0"/>
          <w:sz w:val="24"/>
        </w:rPr>
        <w:t>”</w:t>
      </w:r>
      <w:r>
        <w:rPr>
          <w:rFonts w:ascii="Arial" w:eastAsia="宋体" w:hAnsi="Arial" w:cs="Arial"/>
          <w:color w:val="000000" w:themeColor="text1"/>
          <w:kern w:val="0"/>
          <w:sz w:val="24"/>
        </w:rPr>
        <w:t>等模式，总结现代学徒制和企业新型学徒制试点经验，校企共同研究制定人才培养方案，及时将新技术、新工艺、新规范纳入教学标准和教学内容，</w:t>
      </w:r>
      <w:r>
        <w:rPr>
          <w:rFonts w:asciiTheme="minorEastAsia" w:hAnsiTheme="minorEastAsia" w:hint="eastAsia"/>
          <w:bCs/>
          <w:color w:val="000000" w:themeColor="text1"/>
          <w:sz w:val="24"/>
        </w:rPr>
        <w:t>形成以职业素质和职业综合能力培养为主线，以行业、企业真实生产任务为导向，涵盖国家职业技能鉴定内容的课程体系。</w:t>
      </w:r>
      <w:r>
        <w:rPr>
          <w:rFonts w:asciiTheme="minorEastAsia" w:hAnsiTheme="minorEastAsia"/>
          <w:bCs/>
          <w:color w:val="000000" w:themeColor="text1"/>
          <w:sz w:val="24"/>
        </w:rPr>
        <w:t>实现专业教学要求与企业（行业）岗位技能要求对接</w:t>
      </w:r>
      <w:r>
        <w:rPr>
          <w:rFonts w:asciiTheme="minorEastAsia" w:hAnsiTheme="minorEastAsia" w:hint="eastAsia"/>
          <w:bCs/>
          <w:color w:val="000000" w:themeColor="text1"/>
          <w:sz w:val="24"/>
        </w:rPr>
        <w:t>，教学过程与生产过程对接，</w:t>
      </w:r>
      <w:r>
        <w:rPr>
          <w:rFonts w:asciiTheme="minorEastAsia" w:hAnsiTheme="minorEastAsia"/>
          <w:bCs/>
          <w:color w:val="000000" w:themeColor="text1"/>
          <w:sz w:val="24"/>
        </w:rPr>
        <w:t>专业课程内容与职业标准对接</w:t>
      </w:r>
      <w:r>
        <w:rPr>
          <w:rFonts w:asciiTheme="minorEastAsia" w:hAnsiTheme="minorEastAsia" w:hint="eastAsia"/>
          <w:bCs/>
          <w:color w:val="000000" w:themeColor="text1"/>
          <w:sz w:val="24"/>
        </w:rPr>
        <w:t>，学历证书与职业资格证书对接，</w:t>
      </w:r>
      <w:r>
        <w:rPr>
          <w:rFonts w:ascii="宋体" w:hAnsi="宋体" w:hint="eastAsia"/>
          <w:color w:val="000000" w:themeColor="text1"/>
          <w:sz w:val="24"/>
        </w:rPr>
        <w:t>积极探索“</w:t>
      </w:r>
      <w:r>
        <w:rPr>
          <w:rFonts w:ascii="宋体" w:hAnsi="宋体"/>
          <w:color w:val="000000" w:themeColor="text1"/>
          <w:sz w:val="24"/>
        </w:rPr>
        <w:t>1</w:t>
      </w:r>
      <w:r>
        <w:rPr>
          <w:rFonts w:ascii="宋体" w:hAnsi="宋体" w:hint="eastAsia"/>
          <w:color w:val="000000" w:themeColor="text1"/>
          <w:sz w:val="24"/>
        </w:rPr>
        <w:t>+X”证书制度改革。</w:t>
      </w:r>
    </w:p>
    <w:p w:rsidR="004F12CC" w:rsidRDefault="00C54D61">
      <w:pPr>
        <w:adjustRightInd w:val="0"/>
        <w:snapToGrid w:val="0"/>
        <w:spacing w:line="360" w:lineRule="auto"/>
        <w:ind w:firstLineChars="200" w:firstLine="600"/>
        <w:rPr>
          <w:rFonts w:ascii="黑体" w:eastAsia="黑体" w:hAnsi="黑体"/>
          <w:bCs/>
          <w:color w:val="000000" w:themeColor="text1"/>
          <w:sz w:val="30"/>
          <w:szCs w:val="30"/>
        </w:rPr>
      </w:pPr>
      <w:r>
        <w:rPr>
          <w:rFonts w:ascii="黑体" w:eastAsia="黑体" w:hAnsi="黑体" w:hint="eastAsia"/>
          <w:bCs/>
          <w:color w:val="000000" w:themeColor="text1"/>
          <w:sz w:val="30"/>
          <w:szCs w:val="30"/>
        </w:rPr>
        <w:t>（二）典型工作任务及能力分析</w:t>
      </w:r>
    </w:p>
    <w:p w:rsidR="004F12CC" w:rsidRDefault="00C54D61" w:rsidP="008342F3">
      <w:pPr>
        <w:adjustRightInd w:val="0"/>
        <w:snapToGrid w:val="0"/>
        <w:spacing w:line="360" w:lineRule="auto"/>
        <w:ind w:firstLineChars="200" w:firstLine="480"/>
        <w:rPr>
          <w:rFonts w:asciiTheme="minorEastAsia" w:hAnsiTheme="minorEastAsia"/>
          <w:bCs/>
          <w:color w:val="000000" w:themeColor="text1"/>
          <w:sz w:val="24"/>
        </w:rPr>
      </w:pPr>
      <w:r>
        <w:rPr>
          <w:rFonts w:asciiTheme="minorEastAsia" w:hAnsiTheme="minorEastAsia" w:hint="eastAsia"/>
          <w:bCs/>
          <w:color w:val="000000" w:themeColor="text1"/>
          <w:sz w:val="24"/>
        </w:rPr>
        <w:t>针对岗位群的调查分析结果，通过组织电子商务行业专家、企业业务骨干及商务数据分析专员、课程专家及资深教师共同进行就业岗位与职业能力分析，确定该专业学生主要从事的岗位是数据采集与可视化专员、数据分析师、运营数据分析专员等岗位，根据这些岗位需要确定具备的职业能力和设置的主要课程，如表二所示：</w:t>
      </w:r>
    </w:p>
    <w:p w:rsidR="004F12CC" w:rsidRDefault="004F12CC">
      <w:pPr>
        <w:adjustRightInd w:val="0"/>
        <w:snapToGrid w:val="0"/>
        <w:spacing w:line="360" w:lineRule="auto"/>
        <w:ind w:firstLineChars="200" w:firstLine="480"/>
        <w:rPr>
          <w:rFonts w:asciiTheme="minorEastAsia" w:hAnsiTheme="minorEastAsia"/>
          <w:bCs/>
          <w:color w:val="000000" w:themeColor="text1"/>
          <w:sz w:val="24"/>
        </w:rPr>
      </w:pPr>
    </w:p>
    <w:p w:rsidR="004F12CC" w:rsidRDefault="00C54D61">
      <w:pPr>
        <w:spacing w:line="360" w:lineRule="auto"/>
        <w:ind w:firstLineChars="200" w:firstLine="482"/>
        <w:jc w:val="center"/>
        <w:rPr>
          <w:rFonts w:asciiTheme="minorEastAsia" w:hAnsiTheme="minorEastAsia"/>
          <w:b/>
          <w:bCs/>
          <w:color w:val="000000" w:themeColor="text1"/>
          <w:sz w:val="24"/>
        </w:rPr>
      </w:pPr>
      <w:r>
        <w:rPr>
          <w:rFonts w:asciiTheme="minorEastAsia" w:hAnsiTheme="minorEastAsia" w:hint="eastAsia"/>
          <w:b/>
          <w:bCs/>
          <w:color w:val="000000" w:themeColor="text1"/>
          <w:sz w:val="24"/>
        </w:rPr>
        <w:t>表二：商务数据分析与应用方向岗位及岗位描述表</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410"/>
        <w:gridCol w:w="4955"/>
      </w:tblGrid>
      <w:tr w:rsidR="004F12CC">
        <w:trPr>
          <w:jc w:val="center"/>
        </w:trPr>
        <w:tc>
          <w:tcPr>
            <w:tcW w:w="1809" w:type="dxa"/>
            <w:tcBorders>
              <w:top w:val="single" w:sz="4" w:space="0" w:color="auto"/>
              <w:left w:val="single" w:sz="4" w:space="0" w:color="auto"/>
              <w:bottom w:val="single" w:sz="4" w:space="0" w:color="auto"/>
              <w:right w:val="single" w:sz="4" w:space="0" w:color="auto"/>
            </w:tcBorders>
            <w:vAlign w:val="center"/>
          </w:tcPr>
          <w:p w:rsidR="004F12CC" w:rsidRDefault="00C54D61">
            <w:pPr>
              <w:spacing w:before="120" w:after="120"/>
              <w:jc w:val="center"/>
              <w:rPr>
                <w:rFonts w:asciiTheme="minorEastAsia" w:hAnsiTheme="minorEastAsia" w:cs="Arial"/>
                <w:b/>
                <w:color w:val="000000" w:themeColor="text1"/>
                <w:sz w:val="24"/>
              </w:rPr>
            </w:pPr>
            <w:r>
              <w:rPr>
                <w:rFonts w:asciiTheme="minorEastAsia" w:hAnsiTheme="minorEastAsia" w:cs="Arial" w:hint="eastAsia"/>
                <w:b/>
                <w:color w:val="000000" w:themeColor="text1"/>
                <w:sz w:val="24"/>
              </w:rPr>
              <w:t>职业领域</w:t>
            </w:r>
          </w:p>
        </w:tc>
        <w:tc>
          <w:tcPr>
            <w:tcW w:w="2410" w:type="dxa"/>
            <w:tcBorders>
              <w:top w:val="single" w:sz="4" w:space="0" w:color="auto"/>
              <w:left w:val="single" w:sz="4" w:space="0" w:color="auto"/>
              <w:bottom w:val="single" w:sz="4" w:space="0" w:color="auto"/>
              <w:right w:val="single" w:sz="4" w:space="0" w:color="auto"/>
            </w:tcBorders>
            <w:vAlign w:val="center"/>
          </w:tcPr>
          <w:p w:rsidR="004F12CC" w:rsidRDefault="00C54D61">
            <w:pPr>
              <w:spacing w:before="120" w:after="120"/>
              <w:jc w:val="center"/>
              <w:rPr>
                <w:rFonts w:asciiTheme="minorEastAsia" w:hAnsiTheme="minorEastAsia" w:cs="Arial"/>
                <w:b/>
                <w:color w:val="000000" w:themeColor="text1"/>
                <w:sz w:val="24"/>
              </w:rPr>
            </w:pPr>
            <w:r>
              <w:rPr>
                <w:rFonts w:asciiTheme="minorEastAsia" w:hAnsiTheme="minorEastAsia" w:cs="Arial" w:hint="eastAsia"/>
                <w:b/>
                <w:color w:val="000000" w:themeColor="text1"/>
                <w:sz w:val="24"/>
              </w:rPr>
              <w:t>岗位分类</w:t>
            </w:r>
          </w:p>
          <w:p w:rsidR="004F12CC" w:rsidRDefault="00C54D61">
            <w:pPr>
              <w:spacing w:before="120" w:after="120"/>
              <w:jc w:val="center"/>
              <w:rPr>
                <w:rFonts w:asciiTheme="minorEastAsia" w:hAnsiTheme="minorEastAsia" w:cs="Arial"/>
                <w:color w:val="000000" w:themeColor="text1"/>
                <w:sz w:val="24"/>
              </w:rPr>
            </w:pPr>
            <w:r>
              <w:rPr>
                <w:rFonts w:asciiTheme="minorEastAsia" w:hAnsiTheme="minorEastAsia" w:cs="Arial" w:hint="eastAsia"/>
                <w:b/>
                <w:color w:val="000000" w:themeColor="text1"/>
                <w:sz w:val="24"/>
              </w:rPr>
              <w:t>（工作任务）</w:t>
            </w:r>
          </w:p>
        </w:tc>
        <w:tc>
          <w:tcPr>
            <w:tcW w:w="4955" w:type="dxa"/>
            <w:tcBorders>
              <w:top w:val="single" w:sz="4" w:space="0" w:color="auto"/>
              <w:left w:val="single" w:sz="4" w:space="0" w:color="auto"/>
              <w:bottom w:val="single" w:sz="4" w:space="0" w:color="auto"/>
              <w:right w:val="single" w:sz="4" w:space="0" w:color="auto"/>
            </w:tcBorders>
            <w:vAlign w:val="center"/>
          </w:tcPr>
          <w:p w:rsidR="004F12CC" w:rsidRDefault="00C54D61">
            <w:pPr>
              <w:spacing w:before="120" w:after="120"/>
              <w:jc w:val="center"/>
              <w:rPr>
                <w:rFonts w:asciiTheme="minorEastAsia" w:hAnsiTheme="minorEastAsia" w:cs="Arial"/>
                <w:b/>
                <w:color w:val="000000" w:themeColor="text1"/>
                <w:sz w:val="24"/>
              </w:rPr>
            </w:pPr>
            <w:r>
              <w:rPr>
                <w:rFonts w:asciiTheme="minorEastAsia" w:hAnsiTheme="minorEastAsia" w:cs="Arial" w:hint="eastAsia"/>
                <w:b/>
                <w:color w:val="000000" w:themeColor="text1"/>
                <w:sz w:val="24"/>
              </w:rPr>
              <w:t>岗位描述</w:t>
            </w:r>
          </w:p>
        </w:tc>
      </w:tr>
      <w:tr w:rsidR="004F12CC">
        <w:trPr>
          <w:jc w:val="center"/>
        </w:trPr>
        <w:tc>
          <w:tcPr>
            <w:tcW w:w="1809" w:type="dxa"/>
            <w:vMerge w:val="restart"/>
            <w:tcBorders>
              <w:top w:val="single" w:sz="4" w:space="0" w:color="auto"/>
              <w:left w:val="single" w:sz="4" w:space="0" w:color="auto"/>
              <w:right w:val="single" w:sz="4" w:space="0" w:color="auto"/>
            </w:tcBorders>
            <w:vAlign w:val="center"/>
          </w:tcPr>
          <w:p w:rsidR="004F12CC" w:rsidRDefault="00C54D61">
            <w:pPr>
              <w:adjustRightInd w:val="0"/>
              <w:snapToGrid w:val="0"/>
              <w:spacing w:before="120" w:after="120"/>
              <w:contextualSpacing/>
              <w:rPr>
                <w:rFonts w:asciiTheme="minorEastAsia" w:hAnsiTheme="minorEastAsia" w:cs="Arial"/>
                <w:color w:val="000000" w:themeColor="text1"/>
                <w:sz w:val="24"/>
              </w:rPr>
            </w:pPr>
            <w:r>
              <w:rPr>
                <w:rFonts w:asciiTheme="minorEastAsia" w:hAnsiTheme="minorEastAsia" w:cs="Arial" w:hint="eastAsia"/>
                <w:color w:val="000000" w:themeColor="text1"/>
                <w:sz w:val="24"/>
              </w:rPr>
              <w:t>商务数据</w:t>
            </w:r>
          </w:p>
          <w:p w:rsidR="004F12CC" w:rsidRDefault="00C54D61">
            <w:pPr>
              <w:adjustRightInd w:val="0"/>
              <w:snapToGrid w:val="0"/>
              <w:spacing w:before="120" w:after="120"/>
              <w:contextualSpacing/>
              <w:rPr>
                <w:rFonts w:asciiTheme="minorEastAsia" w:hAnsiTheme="minorEastAsia" w:cs="Arial"/>
                <w:color w:val="000000" w:themeColor="text1"/>
                <w:sz w:val="24"/>
              </w:rPr>
            </w:pPr>
            <w:r>
              <w:rPr>
                <w:rFonts w:asciiTheme="minorEastAsia" w:hAnsiTheme="minorEastAsia" w:cs="Arial" w:hint="eastAsia"/>
                <w:color w:val="000000" w:themeColor="text1"/>
                <w:sz w:val="24"/>
              </w:rPr>
              <w:t>分析与应用</w:t>
            </w:r>
          </w:p>
        </w:tc>
        <w:tc>
          <w:tcPr>
            <w:tcW w:w="2410" w:type="dxa"/>
            <w:tcBorders>
              <w:top w:val="single" w:sz="4" w:space="0" w:color="auto"/>
              <w:left w:val="single" w:sz="4" w:space="0" w:color="auto"/>
              <w:bottom w:val="single" w:sz="4" w:space="0" w:color="auto"/>
              <w:right w:val="single" w:sz="4" w:space="0" w:color="auto"/>
            </w:tcBorders>
            <w:vAlign w:val="center"/>
          </w:tcPr>
          <w:p w:rsidR="004F12CC" w:rsidRDefault="00C54D61">
            <w:pPr>
              <w:adjustRightInd w:val="0"/>
              <w:snapToGrid w:val="0"/>
              <w:spacing w:before="120" w:after="120"/>
              <w:contextualSpacing/>
              <w:jc w:val="center"/>
              <w:rPr>
                <w:rFonts w:asciiTheme="minorEastAsia" w:hAnsiTheme="minorEastAsia" w:cs="Arial"/>
                <w:color w:val="000000" w:themeColor="text1"/>
                <w:sz w:val="24"/>
              </w:rPr>
            </w:pPr>
            <w:r>
              <w:rPr>
                <w:rFonts w:asciiTheme="minorEastAsia" w:hAnsiTheme="minorEastAsia" w:hint="eastAsia"/>
                <w:color w:val="000000" w:themeColor="text1"/>
                <w:kern w:val="0"/>
                <w:sz w:val="24"/>
              </w:rPr>
              <w:t>数据可视化专员</w:t>
            </w:r>
          </w:p>
        </w:tc>
        <w:tc>
          <w:tcPr>
            <w:tcW w:w="4955" w:type="dxa"/>
            <w:tcBorders>
              <w:top w:val="single" w:sz="4" w:space="0" w:color="auto"/>
              <w:left w:val="single" w:sz="4" w:space="0" w:color="auto"/>
              <w:bottom w:val="single" w:sz="4" w:space="0" w:color="auto"/>
              <w:right w:val="single" w:sz="4" w:space="0" w:color="auto"/>
            </w:tcBorders>
          </w:tcPr>
          <w:p w:rsidR="004F12CC" w:rsidRDefault="00C54D61">
            <w:pPr>
              <w:adjustRightInd w:val="0"/>
              <w:snapToGrid w:val="0"/>
              <w:spacing w:before="120" w:after="120" w:line="288" w:lineRule="auto"/>
              <w:contextualSpacing/>
              <w:rPr>
                <w:rFonts w:asciiTheme="minorEastAsia" w:hAnsiTheme="minorEastAsia" w:cs="Arial"/>
                <w:color w:val="000000" w:themeColor="text1"/>
                <w:sz w:val="24"/>
              </w:rPr>
            </w:pPr>
            <w:r>
              <w:rPr>
                <w:rFonts w:asciiTheme="minorEastAsia" w:hAnsiTheme="minorEastAsia" w:cs="Arial" w:hint="eastAsia"/>
                <w:color w:val="000000" w:themeColor="text1"/>
                <w:sz w:val="24"/>
              </w:rPr>
              <w:t>1.</w:t>
            </w:r>
            <w:r>
              <w:rPr>
                <w:rFonts w:asciiTheme="minorEastAsia" w:hAnsiTheme="minorEastAsia" w:cs="Arial"/>
                <w:color w:val="000000" w:themeColor="text1"/>
                <w:sz w:val="24"/>
              </w:rPr>
              <w:tab/>
            </w:r>
            <w:r>
              <w:rPr>
                <w:rFonts w:asciiTheme="minorEastAsia" w:hAnsiTheme="minorEastAsia" w:cs="Arial" w:hint="eastAsia"/>
                <w:color w:val="000000" w:themeColor="text1"/>
                <w:sz w:val="24"/>
              </w:rPr>
              <w:t>熟悉市场营销知识</w:t>
            </w:r>
            <w:r>
              <w:rPr>
                <w:rFonts w:asciiTheme="minorEastAsia" w:hAnsiTheme="minorEastAsia" w:cs="Arial"/>
                <w:color w:val="000000" w:themeColor="text1"/>
                <w:sz w:val="24"/>
              </w:rPr>
              <w:tab/>
            </w:r>
          </w:p>
          <w:p w:rsidR="004F12CC" w:rsidRDefault="00C54D61">
            <w:pPr>
              <w:adjustRightInd w:val="0"/>
              <w:snapToGrid w:val="0"/>
              <w:spacing w:before="120" w:after="120" w:line="288" w:lineRule="auto"/>
              <w:contextualSpacing/>
              <w:rPr>
                <w:rFonts w:asciiTheme="minorEastAsia" w:hAnsiTheme="minorEastAsia" w:cs="Arial"/>
                <w:color w:val="000000" w:themeColor="text1"/>
                <w:sz w:val="24"/>
              </w:rPr>
            </w:pPr>
            <w:r>
              <w:rPr>
                <w:rFonts w:asciiTheme="minorEastAsia" w:hAnsiTheme="minorEastAsia" w:cs="Arial"/>
                <w:color w:val="000000" w:themeColor="text1"/>
                <w:sz w:val="24"/>
              </w:rPr>
              <w:t>2</w:t>
            </w:r>
            <w:r>
              <w:rPr>
                <w:rFonts w:asciiTheme="minorEastAsia" w:hAnsiTheme="minorEastAsia" w:cs="Arial" w:hint="eastAsia"/>
                <w:color w:val="000000" w:themeColor="text1"/>
                <w:sz w:val="24"/>
              </w:rPr>
              <w:t>.</w:t>
            </w:r>
            <w:r>
              <w:rPr>
                <w:rFonts w:asciiTheme="minorEastAsia" w:hAnsiTheme="minorEastAsia" w:cs="Arial"/>
                <w:color w:val="000000" w:themeColor="text1"/>
                <w:sz w:val="24"/>
              </w:rPr>
              <w:tab/>
            </w:r>
            <w:r>
              <w:rPr>
                <w:rFonts w:asciiTheme="minorEastAsia" w:hAnsiTheme="minorEastAsia" w:cs="Arial" w:hint="eastAsia"/>
                <w:color w:val="000000" w:themeColor="text1"/>
                <w:sz w:val="24"/>
              </w:rPr>
              <w:t>掌握一定的数据导入与处理分析方法，能从大量数据中找到想要的数据</w:t>
            </w:r>
            <w:r>
              <w:rPr>
                <w:rFonts w:asciiTheme="minorEastAsia" w:hAnsiTheme="minorEastAsia" w:cs="Arial"/>
                <w:color w:val="000000" w:themeColor="text1"/>
                <w:sz w:val="24"/>
              </w:rPr>
              <w:tab/>
            </w:r>
          </w:p>
          <w:p w:rsidR="004F12CC" w:rsidRDefault="00C54D61">
            <w:pPr>
              <w:adjustRightInd w:val="0"/>
              <w:snapToGrid w:val="0"/>
              <w:spacing w:before="120" w:after="120" w:line="288" w:lineRule="auto"/>
              <w:contextualSpacing/>
              <w:rPr>
                <w:rFonts w:asciiTheme="minorEastAsia" w:hAnsiTheme="minorEastAsia" w:cs="Arial"/>
                <w:color w:val="000000" w:themeColor="text1"/>
                <w:sz w:val="24"/>
              </w:rPr>
            </w:pPr>
            <w:r>
              <w:rPr>
                <w:rFonts w:asciiTheme="minorEastAsia" w:hAnsiTheme="minorEastAsia" w:cs="Arial"/>
                <w:color w:val="000000" w:themeColor="text1"/>
                <w:sz w:val="24"/>
              </w:rPr>
              <w:t>3</w:t>
            </w:r>
            <w:r>
              <w:rPr>
                <w:rFonts w:asciiTheme="minorEastAsia" w:hAnsiTheme="minorEastAsia" w:cs="Arial" w:hint="eastAsia"/>
                <w:color w:val="000000" w:themeColor="text1"/>
                <w:sz w:val="24"/>
              </w:rPr>
              <w:t>.</w:t>
            </w:r>
            <w:r>
              <w:rPr>
                <w:rFonts w:asciiTheme="minorEastAsia" w:hAnsiTheme="minorEastAsia" w:cs="Arial"/>
                <w:color w:val="000000" w:themeColor="text1"/>
                <w:sz w:val="24"/>
              </w:rPr>
              <w:tab/>
            </w:r>
            <w:r>
              <w:rPr>
                <w:rFonts w:asciiTheme="minorEastAsia" w:hAnsiTheme="minorEastAsia" w:cs="Arial" w:hint="eastAsia"/>
                <w:color w:val="000000" w:themeColor="text1"/>
                <w:sz w:val="24"/>
              </w:rPr>
              <w:t>掌握数据可视化相关的技术方法，能运用相关工具在平台对数据呈现、展示和图标展现</w:t>
            </w:r>
            <w:r>
              <w:rPr>
                <w:rFonts w:asciiTheme="minorEastAsia" w:hAnsiTheme="minorEastAsia" w:cs="Arial"/>
                <w:color w:val="000000" w:themeColor="text1"/>
                <w:sz w:val="24"/>
              </w:rPr>
              <w:t>4</w:t>
            </w:r>
            <w:r>
              <w:rPr>
                <w:rFonts w:asciiTheme="minorEastAsia" w:hAnsiTheme="minorEastAsia" w:cs="Arial" w:hint="eastAsia"/>
                <w:color w:val="000000" w:themeColor="text1"/>
                <w:sz w:val="24"/>
              </w:rPr>
              <w:t>.熟悉主流的数据平台和电子商务平台</w:t>
            </w:r>
          </w:p>
        </w:tc>
      </w:tr>
      <w:tr w:rsidR="004F12CC">
        <w:trPr>
          <w:jc w:val="center"/>
        </w:trPr>
        <w:tc>
          <w:tcPr>
            <w:tcW w:w="1809" w:type="dxa"/>
            <w:vMerge/>
            <w:tcBorders>
              <w:left w:val="single" w:sz="4" w:space="0" w:color="auto"/>
              <w:right w:val="single" w:sz="4" w:space="0" w:color="auto"/>
            </w:tcBorders>
          </w:tcPr>
          <w:p w:rsidR="004F12CC" w:rsidRDefault="004F12CC">
            <w:pPr>
              <w:adjustRightInd w:val="0"/>
              <w:snapToGrid w:val="0"/>
              <w:spacing w:before="120" w:after="120"/>
              <w:contextualSpacing/>
              <w:rPr>
                <w:rFonts w:asciiTheme="minorEastAsia" w:hAnsiTheme="minorEastAsia" w:cs="Arial"/>
                <w:color w:val="000000" w:themeColor="text1"/>
                <w:sz w:val="24"/>
              </w:rPr>
            </w:pPr>
          </w:p>
        </w:tc>
        <w:tc>
          <w:tcPr>
            <w:tcW w:w="2410" w:type="dxa"/>
            <w:tcBorders>
              <w:top w:val="single" w:sz="4" w:space="0" w:color="auto"/>
              <w:left w:val="single" w:sz="4" w:space="0" w:color="auto"/>
              <w:bottom w:val="single" w:sz="4" w:space="0" w:color="auto"/>
              <w:right w:val="single" w:sz="4" w:space="0" w:color="auto"/>
            </w:tcBorders>
            <w:vAlign w:val="center"/>
          </w:tcPr>
          <w:p w:rsidR="004F12CC" w:rsidRDefault="00C54D61">
            <w:pPr>
              <w:adjustRightInd w:val="0"/>
              <w:snapToGrid w:val="0"/>
              <w:spacing w:before="120" w:after="120"/>
              <w:contextualSpacing/>
              <w:jc w:val="center"/>
              <w:rPr>
                <w:rFonts w:asciiTheme="minorEastAsia" w:hAnsiTheme="minorEastAsia" w:cs="Arial"/>
                <w:color w:val="000000" w:themeColor="text1"/>
                <w:sz w:val="24"/>
              </w:rPr>
            </w:pPr>
            <w:r>
              <w:rPr>
                <w:rFonts w:asciiTheme="minorEastAsia" w:hAnsiTheme="minorEastAsia" w:hint="eastAsia"/>
                <w:color w:val="000000" w:themeColor="text1"/>
                <w:kern w:val="0"/>
                <w:sz w:val="24"/>
              </w:rPr>
              <w:t>数据分析师</w:t>
            </w:r>
          </w:p>
        </w:tc>
        <w:tc>
          <w:tcPr>
            <w:tcW w:w="4955" w:type="dxa"/>
            <w:tcBorders>
              <w:top w:val="single" w:sz="4" w:space="0" w:color="auto"/>
              <w:left w:val="single" w:sz="4" w:space="0" w:color="auto"/>
              <w:bottom w:val="single" w:sz="4" w:space="0" w:color="auto"/>
              <w:right w:val="single" w:sz="4" w:space="0" w:color="auto"/>
            </w:tcBorders>
          </w:tcPr>
          <w:p w:rsidR="004F12CC" w:rsidRDefault="00C54D61">
            <w:pPr>
              <w:adjustRightInd w:val="0"/>
              <w:snapToGrid w:val="0"/>
              <w:spacing w:before="120" w:after="120" w:line="288" w:lineRule="auto"/>
              <w:contextualSpacing/>
              <w:rPr>
                <w:rFonts w:asciiTheme="minorEastAsia" w:hAnsiTheme="minorEastAsia" w:cs="Arial"/>
                <w:color w:val="000000" w:themeColor="text1"/>
                <w:sz w:val="24"/>
              </w:rPr>
            </w:pPr>
            <w:r>
              <w:rPr>
                <w:rFonts w:asciiTheme="minorEastAsia" w:hAnsiTheme="minorEastAsia" w:cs="Arial"/>
                <w:color w:val="000000" w:themeColor="text1"/>
                <w:sz w:val="24"/>
              </w:rPr>
              <w:t>1</w:t>
            </w:r>
            <w:r>
              <w:rPr>
                <w:rFonts w:asciiTheme="minorEastAsia" w:hAnsiTheme="minorEastAsia" w:cs="Arial" w:hint="eastAsia"/>
                <w:color w:val="000000" w:themeColor="text1"/>
                <w:sz w:val="24"/>
              </w:rPr>
              <w:t>.</w:t>
            </w:r>
            <w:r>
              <w:rPr>
                <w:rFonts w:asciiTheme="minorEastAsia" w:hAnsiTheme="minorEastAsia" w:cs="Arial"/>
                <w:color w:val="000000" w:themeColor="text1"/>
                <w:sz w:val="24"/>
              </w:rPr>
              <w:tab/>
            </w:r>
            <w:r>
              <w:rPr>
                <w:rFonts w:asciiTheme="minorEastAsia" w:hAnsiTheme="minorEastAsia" w:cs="Arial" w:hint="eastAsia"/>
                <w:color w:val="000000" w:themeColor="text1"/>
                <w:sz w:val="24"/>
              </w:rPr>
              <w:t>熟悉数据库基础知识</w:t>
            </w:r>
            <w:r>
              <w:rPr>
                <w:rFonts w:asciiTheme="minorEastAsia" w:hAnsiTheme="minorEastAsia" w:cs="Arial"/>
                <w:color w:val="000000" w:themeColor="text1"/>
                <w:sz w:val="24"/>
              </w:rPr>
              <w:tab/>
            </w:r>
          </w:p>
          <w:p w:rsidR="004F12CC" w:rsidRDefault="00C54D61">
            <w:pPr>
              <w:adjustRightInd w:val="0"/>
              <w:snapToGrid w:val="0"/>
              <w:spacing w:before="120" w:after="120" w:line="288" w:lineRule="auto"/>
              <w:contextualSpacing/>
              <w:rPr>
                <w:rFonts w:asciiTheme="minorEastAsia" w:hAnsiTheme="minorEastAsia" w:cs="Arial"/>
                <w:color w:val="000000" w:themeColor="text1"/>
                <w:sz w:val="24"/>
              </w:rPr>
            </w:pPr>
            <w:r>
              <w:rPr>
                <w:rFonts w:asciiTheme="minorEastAsia" w:hAnsiTheme="minorEastAsia" w:cs="Arial"/>
                <w:color w:val="000000" w:themeColor="text1"/>
                <w:sz w:val="24"/>
              </w:rPr>
              <w:t>2</w:t>
            </w:r>
            <w:r>
              <w:rPr>
                <w:rFonts w:asciiTheme="minorEastAsia" w:hAnsiTheme="minorEastAsia" w:cs="Arial" w:hint="eastAsia"/>
                <w:color w:val="000000" w:themeColor="text1"/>
                <w:sz w:val="24"/>
              </w:rPr>
              <w:t>.</w:t>
            </w:r>
            <w:r>
              <w:rPr>
                <w:rFonts w:asciiTheme="minorEastAsia" w:hAnsiTheme="minorEastAsia" w:cs="Arial"/>
                <w:color w:val="000000" w:themeColor="text1"/>
                <w:sz w:val="24"/>
              </w:rPr>
              <w:tab/>
            </w:r>
            <w:r>
              <w:rPr>
                <w:rFonts w:asciiTheme="minorEastAsia" w:hAnsiTheme="minorEastAsia" w:cs="Arial" w:hint="eastAsia"/>
                <w:color w:val="000000" w:themeColor="text1"/>
                <w:sz w:val="24"/>
              </w:rPr>
              <w:t>掌握商务数据分析与应用各种统计方法</w:t>
            </w:r>
          </w:p>
          <w:p w:rsidR="004F12CC" w:rsidRDefault="00C54D61">
            <w:pPr>
              <w:adjustRightInd w:val="0"/>
              <w:snapToGrid w:val="0"/>
              <w:spacing w:before="120" w:after="120" w:line="288" w:lineRule="auto"/>
              <w:contextualSpacing/>
              <w:rPr>
                <w:rFonts w:asciiTheme="minorEastAsia" w:hAnsiTheme="minorEastAsia" w:cs="Arial"/>
                <w:color w:val="000000" w:themeColor="text1"/>
                <w:sz w:val="24"/>
              </w:rPr>
            </w:pPr>
            <w:r>
              <w:rPr>
                <w:rFonts w:asciiTheme="minorEastAsia" w:hAnsiTheme="minorEastAsia" w:cs="Arial"/>
                <w:color w:val="000000" w:themeColor="text1"/>
                <w:sz w:val="24"/>
              </w:rPr>
              <w:t>3</w:t>
            </w:r>
            <w:r>
              <w:rPr>
                <w:rFonts w:asciiTheme="minorEastAsia" w:hAnsiTheme="minorEastAsia" w:cs="Arial" w:hint="eastAsia"/>
                <w:color w:val="000000" w:themeColor="text1"/>
                <w:sz w:val="24"/>
              </w:rPr>
              <w:t>.</w:t>
            </w:r>
            <w:r>
              <w:rPr>
                <w:rFonts w:asciiTheme="minorEastAsia" w:hAnsiTheme="minorEastAsia" w:cs="Arial"/>
                <w:color w:val="000000" w:themeColor="text1"/>
                <w:sz w:val="24"/>
              </w:rPr>
              <w:tab/>
            </w:r>
            <w:r>
              <w:rPr>
                <w:rFonts w:asciiTheme="minorEastAsia" w:hAnsiTheme="minorEastAsia" w:cs="Arial" w:hint="eastAsia"/>
                <w:color w:val="000000" w:themeColor="text1"/>
                <w:sz w:val="24"/>
              </w:rPr>
              <w:t>掌握SPSS、MATLAB等统计分析软件使用</w:t>
            </w:r>
          </w:p>
          <w:p w:rsidR="004F12CC" w:rsidRDefault="00C54D61">
            <w:pPr>
              <w:adjustRightInd w:val="0"/>
              <w:snapToGrid w:val="0"/>
              <w:spacing w:before="120" w:after="120" w:line="288" w:lineRule="auto"/>
              <w:contextualSpacing/>
              <w:rPr>
                <w:rFonts w:asciiTheme="minorEastAsia" w:hAnsiTheme="minorEastAsia" w:cs="Arial"/>
                <w:color w:val="000000" w:themeColor="text1"/>
                <w:sz w:val="24"/>
              </w:rPr>
            </w:pPr>
            <w:r>
              <w:rPr>
                <w:rFonts w:asciiTheme="minorEastAsia" w:hAnsiTheme="minorEastAsia" w:cs="Arial"/>
                <w:color w:val="000000" w:themeColor="text1"/>
                <w:sz w:val="24"/>
              </w:rPr>
              <w:t>4</w:t>
            </w:r>
            <w:r>
              <w:rPr>
                <w:rFonts w:asciiTheme="minorEastAsia" w:hAnsiTheme="minorEastAsia" w:cs="Arial" w:hint="eastAsia"/>
                <w:color w:val="000000" w:themeColor="text1"/>
                <w:sz w:val="24"/>
              </w:rPr>
              <w:t>.</w:t>
            </w:r>
            <w:r>
              <w:rPr>
                <w:rFonts w:asciiTheme="minorEastAsia" w:hAnsiTheme="minorEastAsia" w:cs="Arial"/>
                <w:color w:val="000000" w:themeColor="text1"/>
                <w:sz w:val="24"/>
              </w:rPr>
              <w:tab/>
            </w:r>
            <w:r>
              <w:rPr>
                <w:rFonts w:asciiTheme="minorEastAsia" w:hAnsiTheme="minorEastAsia" w:cs="Arial" w:hint="eastAsia"/>
                <w:color w:val="000000" w:themeColor="text1"/>
                <w:sz w:val="24"/>
              </w:rPr>
              <w:t>掌握数据收集与整理的方法</w:t>
            </w:r>
            <w:r>
              <w:rPr>
                <w:rFonts w:asciiTheme="minorEastAsia" w:hAnsiTheme="minorEastAsia" w:cs="Arial"/>
                <w:color w:val="000000" w:themeColor="text1"/>
                <w:sz w:val="24"/>
              </w:rPr>
              <w:tab/>
              <w:t>，</w:t>
            </w:r>
            <w:r>
              <w:rPr>
                <w:rFonts w:asciiTheme="minorEastAsia" w:hAnsiTheme="minorEastAsia" w:cs="Arial" w:hint="eastAsia"/>
                <w:color w:val="000000" w:themeColor="text1"/>
                <w:sz w:val="24"/>
              </w:rPr>
              <w:t>能够整合汇总分析，提供可行性报告</w:t>
            </w:r>
          </w:p>
        </w:tc>
      </w:tr>
      <w:tr w:rsidR="004F12CC">
        <w:trPr>
          <w:jc w:val="center"/>
        </w:trPr>
        <w:tc>
          <w:tcPr>
            <w:tcW w:w="1809" w:type="dxa"/>
            <w:vMerge/>
            <w:tcBorders>
              <w:left w:val="single" w:sz="4" w:space="0" w:color="auto"/>
              <w:bottom w:val="single" w:sz="4" w:space="0" w:color="auto"/>
              <w:right w:val="single" w:sz="4" w:space="0" w:color="auto"/>
            </w:tcBorders>
            <w:vAlign w:val="center"/>
          </w:tcPr>
          <w:p w:rsidR="004F12CC" w:rsidRDefault="004F12CC">
            <w:pPr>
              <w:adjustRightInd w:val="0"/>
              <w:snapToGrid w:val="0"/>
              <w:spacing w:before="120" w:after="120"/>
              <w:contextualSpacing/>
              <w:rPr>
                <w:rFonts w:asciiTheme="minorEastAsia" w:hAnsiTheme="minorEastAsia" w:cs="Arial"/>
                <w:color w:val="000000" w:themeColor="text1"/>
                <w:sz w:val="24"/>
              </w:rPr>
            </w:pPr>
          </w:p>
        </w:tc>
        <w:tc>
          <w:tcPr>
            <w:tcW w:w="2410" w:type="dxa"/>
            <w:tcBorders>
              <w:top w:val="single" w:sz="4" w:space="0" w:color="auto"/>
              <w:left w:val="single" w:sz="4" w:space="0" w:color="auto"/>
              <w:bottom w:val="single" w:sz="4" w:space="0" w:color="auto"/>
              <w:right w:val="single" w:sz="4" w:space="0" w:color="auto"/>
            </w:tcBorders>
            <w:vAlign w:val="center"/>
          </w:tcPr>
          <w:p w:rsidR="004F12CC" w:rsidRDefault="00C54D61">
            <w:pPr>
              <w:adjustRightInd w:val="0"/>
              <w:snapToGrid w:val="0"/>
              <w:spacing w:before="120" w:after="120"/>
              <w:contextualSpacing/>
              <w:jc w:val="center"/>
              <w:rPr>
                <w:rFonts w:asciiTheme="minorEastAsia" w:hAnsiTheme="minorEastAsia" w:cs="Arial"/>
                <w:color w:val="000000" w:themeColor="text1"/>
                <w:sz w:val="24"/>
              </w:rPr>
            </w:pPr>
            <w:r>
              <w:rPr>
                <w:rFonts w:asciiTheme="minorEastAsia" w:hAnsiTheme="minorEastAsia" w:hint="eastAsia"/>
                <w:color w:val="000000" w:themeColor="text1"/>
                <w:sz w:val="24"/>
              </w:rPr>
              <w:t>运营数据分析专员</w:t>
            </w:r>
          </w:p>
        </w:tc>
        <w:tc>
          <w:tcPr>
            <w:tcW w:w="4955" w:type="dxa"/>
            <w:tcBorders>
              <w:top w:val="single" w:sz="4" w:space="0" w:color="auto"/>
              <w:left w:val="single" w:sz="4" w:space="0" w:color="auto"/>
              <w:bottom w:val="single" w:sz="4" w:space="0" w:color="auto"/>
              <w:right w:val="single" w:sz="4" w:space="0" w:color="auto"/>
            </w:tcBorders>
          </w:tcPr>
          <w:p w:rsidR="004F12CC" w:rsidRDefault="00C54D61">
            <w:pPr>
              <w:adjustRightInd w:val="0"/>
              <w:snapToGrid w:val="0"/>
              <w:spacing w:line="288" w:lineRule="auto"/>
              <w:rPr>
                <w:rFonts w:asciiTheme="minorEastAsia" w:hAnsiTheme="minorEastAsia"/>
                <w:color w:val="000000" w:themeColor="text1"/>
                <w:sz w:val="24"/>
              </w:rPr>
            </w:pPr>
            <w:r>
              <w:rPr>
                <w:rFonts w:asciiTheme="minorEastAsia" w:hAnsiTheme="minorEastAsia" w:cs="Arial" w:hint="eastAsia"/>
                <w:color w:val="000000" w:themeColor="text1"/>
                <w:sz w:val="24"/>
              </w:rPr>
              <w:t>1.掌握电子商务知识，掌握利用网络进行市场调查与分析、网络客户管理、网络营销的知识与技能；</w:t>
            </w:r>
          </w:p>
          <w:p w:rsidR="004F12CC" w:rsidRDefault="00C54D61">
            <w:pPr>
              <w:adjustRightInd w:val="0"/>
              <w:snapToGrid w:val="0"/>
              <w:spacing w:line="288" w:lineRule="auto"/>
              <w:rPr>
                <w:rFonts w:asciiTheme="minorEastAsia" w:hAnsiTheme="minorEastAsia" w:cs="Arial"/>
                <w:color w:val="000000" w:themeColor="text1"/>
                <w:sz w:val="24"/>
              </w:rPr>
            </w:pPr>
            <w:r>
              <w:rPr>
                <w:rFonts w:asciiTheme="minorEastAsia" w:hAnsiTheme="minorEastAsia" w:cs="Arial" w:hint="eastAsia"/>
                <w:color w:val="000000" w:themeColor="text1"/>
                <w:sz w:val="24"/>
              </w:rPr>
              <w:t>2.掌握企业电子商务网站规划、设计、建设知识、网页、平台网店的建设与运营；</w:t>
            </w:r>
          </w:p>
          <w:p w:rsidR="004F12CC" w:rsidRDefault="00C54D61">
            <w:pPr>
              <w:adjustRightInd w:val="0"/>
              <w:snapToGrid w:val="0"/>
              <w:spacing w:line="288" w:lineRule="auto"/>
              <w:rPr>
                <w:rFonts w:asciiTheme="minorEastAsia" w:hAnsiTheme="minorEastAsia"/>
                <w:color w:val="000000" w:themeColor="text1"/>
                <w:sz w:val="24"/>
              </w:rPr>
            </w:pPr>
            <w:r>
              <w:rPr>
                <w:rFonts w:asciiTheme="minorEastAsia" w:hAnsiTheme="minorEastAsia" w:hint="eastAsia"/>
                <w:color w:val="000000" w:themeColor="text1"/>
                <w:sz w:val="24"/>
              </w:rPr>
              <w:t>3.熟练公文、商务文书、商务专业文体的写作和商务文件的处理；</w:t>
            </w:r>
          </w:p>
          <w:p w:rsidR="004F12CC" w:rsidRDefault="00C54D61">
            <w:pPr>
              <w:adjustRightInd w:val="0"/>
              <w:snapToGrid w:val="0"/>
              <w:spacing w:line="288" w:lineRule="auto"/>
              <w:rPr>
                <w:rFonts w:asciiTheme="minorEastAsia" w:hAnsiTheme="minorEastAsia"/>
                <w:color w:val="000000" w:themeColor="text1"/>
                <w:sz w:val="24"/>
              </w:rPr>
            </w:pPr>
            <w:r>
              <w:rPr>
                <w:rFonts w:asciiTheme="minorEastAsia" w:hAnsiTheme="minorEastAsia" w:hint="eastAsia"/>
                <w:color w:val="000000" w:themeColor="text1"/>
                <w:sz w:val="24"/>
              </w:rPr>
              <w:t>4.熟练使用计算机、传真机、打印机等办公自动化设备；</w:t>
            </w:r>
          </w:p>
          <w:p w:rsidR="004F12CC" w:rsidRDefault="00C54D61">
            <w:pPr>
              <w:adjustRightInd w:val="0"/>
              <w:snapToGrid w:val="0"/>
              <w:spacing w:line="288" w:lineRule="auto"/>
              <w:rPr>
                <w:rFonts w:asciiTheme="minorEastAsia" w:hAnsiTheme="minorEastAsia" w:cs="Arial"/>
                <w:color w:val="000000" w:themeColor="text1"/>
                <w:sz w:val="24"/>
              </w:rPr>
            </w:pPr>
            <w:r>
              <w:rPr>
                <w:rFonts w:asciiTheme="minorEastAsia" w:hAnsiTheme="minorEastAsia" w:hint="eastAsia"/>
                <w:color w:val="000000" w:themeColor="text1"/>
                <w:sz w:val="24"/>
              </w:rPr>
              <w:t>5.具备查阅财务报表的能力。</w:t>
            </w:r>
          </w:p>
        </w:tc>
      </w:tr>
    </w:tbl>
    <w:p w:rsidR="004F12CC" w:rsidRDefault="004F12CC">
      <w:pPr>
        <w:jc w:val="center"/>
        <w:rPr>
          <w:b/>
          <w:color w:val="000000" w:themeColor="text1"/>
          <w:sz w:val="24"/>
          <w:szCs w:val="28"/>
        </w:rPr>
      </w:pPr>
    </w:p>
    <w:p w:rsidR="004F12CC" w:rsidRDefault="00C54D61">
      <w:pPr>
        <w:adjustRightInd w:val="0"/>
        <w:snapToGrid w:val="0"/>
        <w:spacing w:line="360" w:lineRule="auto"/>
        <w:ind w:firstLineChars="200" w:firstLine="600"/>
        <w:rPr>
          <w:rFonts w:ascii="黑体" w:eastAsia="黑体" w:hAnsi="黑体"/>
          <w:bCs/>
          <w:color w:val="000000" w:themeColor="text1"/>
          <w:sz w:val="30"/>
          <w:szCs w:val="30"/>
        </w:rPr>
      </w:pPr>
      <w:r>
        <w:rPr>
          <w:rFonts w:ascii="黑体" w:eastAsia="黑体" w:hAnsi="黑体" w:hint="eastAsia"/>
          <w:bCs/>
          <w:color w:val="000000" w:themeColor="text1"/>
          <w:sz w:val="30"/>
          <w:szCs w:val="30"/>
        </w:rPr>
        <w:t>（三）课程体系设置</w:t>
      </w:r>
    </w:p>
    <w:p w:rsidR="004F12CC" w:rsidRDefault="00C54D61">
      <w:pPr>
        <w:spacing w:line="360" w:lineRule="auto"/>
        <w:ind w:firstLineChars="200" w:firstLine="480"/>
        <w:rPr>
          <w:rFonts w:asciiTheme="minorEastAsia" w:hAnsiTheme="minorEastAsia"/>
          <w:bCs/>
          <w:color w:val="000000" w:themeColor="text1"/>
          <w:sz w:val="24"/>
        </w:rPr>
      </w:pPr>
      <w:r>
        <w:rPr>
          <w:rFonts w:asciiTheme="minorEastAsia" w:hAnsiTheme="minorEastAsia" w:hint="eastAsia"/>
          <w:bCs/>
          <w:color w:val="000000" w:themeColor="text1"/>
          <w:sz w:val="24"/>
        </w:rPr>
        <w:t>依据行业企业标准和职业岗位的任职需求，经过论证，逐步形成了本专业的课程体系，具体如下：</w:t>
      </w:r>
    </w:p>
    <w:tbl>
      <w:tblPr>
        <w:tblW w:w="10225" w:type="dxa"/>
        <w:tblInd w:w="-7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78"/>
        <w:gridCol w:w="15"/>
        <w:gridCol w:w="784"/>
        <w:gridCol w:w="1478"/>
        <w:gridCol w:w="709"/>
        <w:gridCol w:w="735"/>
        <w:gridCol w:w="541"/>
        <w:gridCol w:w="733"/>
        <w:gridCol w:w="546"/>
        <w:gridCol w:w="546"/>
        <w:gridCol w:w="546"/>
        <w:gridCol w:w="546"/>
        <w:gridCol w:w="546"/>
        <w:gridCol w:w="547"/>
        <w:gridCol w:w="1275"/>
      </w:tblGrid>
      <w:tr w:rsidR="004F12CC">
        <w:trPr>
          <w:trHeight w:val="192"/>
        </w:trPr>
        <w:tc>
          <w:tcPr>
            <w:tcW w:w="10225" w:type="dxa"/>
            <w:gridSpan w:val="15"/>
            <w:tcBorders>
              <w:top w:val="nil"/>
              <w:left w:val="nil"/>
              <w:bottom w:val="single" w:sz="12" w:space="0" w:color="auto"/>
              <w:right w:val="nil"/>
            </w:tcBorders>
            <w:shd w:val="clear" w:color="auto" w:fill="FFFFFF"/>
            <w:vAlign w:val="center"/>
          </w:tcPr>
          <w:p w:rsidR="004F12CC" w:rsidRDefault="00C54D61">
            <w:pPr>
              <w:widowControl/>
              <w:spacing w:line="360" w:lineRule="auto"/>
              <w:jc w:val="center"/>
              <w:rPr>
                <w:rFonts w:ascii="楷体_GB2312" w:eastAsia="楷体_GB2312" w:hAnsi="仿宋_GB2312" w:cs="宋体"/>
                <w:color w:val="000000" w:themeColor="text1"/>
                <w:kern w:val="0"/>
                <w:szCs w:val="21"/>
              </w:rPr>
            </w:pPr>
            <w:r>
              <w:rPr>
                <w:rFonts w:ascii="黑体" w:eastAsia="黑体" w:hAnsi="黑体" w:hint="eastAsia"/>
                <w:color w:val="000000" w:themeColor="text1"/>
                <w:szCs w:val="28"/>
              </w:rPr>
              <w:t>商务数据分析与应用专业</w:t>
            </w:r>
            <w:r>
              <w:rPr>
                <w:rFonts w:ascii="黑体" w:eastAsia="黑体" w:hAnsi="黑体" w:cs="宋体" w:hint="eastAsia"/>
                <w:color w:val="000000" w:themeColor="text1"/>
                <w:kern w:val="0"/>
                <w:szCs w:val="28"/>
              </w:rPr>
              <w:t>的课程体系</w:t>
            </w:r>
          </w:p>
        </w:tc>
      </w:tr>
      <w:tr w:rsidR="004F12CC">
        <w:trPr>
          <w:trHeight w:val="192"/>
        </w:trPr>
        <w:tc>
          <w:tcPr>
            <w:tcW w:w="693" w:type="dxa"/>
            <w:gridSpan w:val="2"/>
            <w:vMerge w:val="restart"/>
            <w:tcBorders>
              <w:top w:val="single" w:sz="12" w:space="0" w:color="auto"/>
              <w:left w:val="single" w:sz="12" w:space="0" w:color="auto"/>
              <w:bottom w:val="single" w:sz="6" w:space="0" w:color="auto"/>
              <w:right w:val="single" w:sz="6" w:space="0" w:color="auto"/>
            </w:tcBorders>
            <w:shd w:val="clear" w:color="auto" w:fill="E6E6E6"/>
            <w:vAlign w:val="center"/>
          </w:tcPr>
          <w:p w:rsidR="004F12CC" w:rsidRDefault="00C54D61">
            <w:pPr>
              <w:widowControl/>
              <w:spacing w:line="360" w:lineRule="auto"/>
              <w:jc w:val="center"/>
              <w:rPr>
                <w:rFonts w:ascii="楷体_GB2312" w:eastAsia="楷体_GB2312" w:hAnsi="仿宋_GB2312" w:cs="宋体"/>
                <w:color w:val="000000" w:themeColor="text1"/>
                <w:kern w:val="0"/>
                <w:szCs w:val="21"/>
              </w:rPr>
            </w:pPr>
            <w:r>
              <w:rPr>
                <w:rFonts w:ascii="楷体_GB2312" w:eastAsia="楷体_GB2312" w:hAnsi="仿宋_GB2312" w:cs="宋体" w:hint="eastAsia"/>
                <w:color w:val="000000" w:themeColor="text1"/>
                <w:kern w:val="0"/>
                <w:szCs w:val="21"/>
              </w:rPr>
              <w:t>课程</w:t>
            </w:r>
          </w:p>
          <w:p w:rsidR="004F12CC" w:rsidRDefault="00C54D61">
            <w:pPr>
              <w:widowControl/>
              <w:spacing w:line="360" w:lineRule="auto"/>
              <w:jc w:val="center"/>
              <w:rPr>
                <w:rFonts w:ascii="楷体_GB2312" w:eastAsia="楷体_GB2312" w:hAnsi="仿宋_GB2312" w:cs="宋体"/>
                <w:color w:val="000000" w:themeColor="text1"/>
                <w:kern w:val="0"/>
                <w:szCs w:val="21"/>
              </w:rPr>
            </w:pPr>
            <w:r>
              <w:rPr>
                <w:rFonts w:ascii="楷体_GB2312" w:eastAsia="楷体_GB2312" w:hAnsi="仿宋_GB2312" w:cs="宋体" w:hint="eastAsia"/>
                <w:color w:val="000000" w:themeColor="text1"/>
                <w:kern w:val="0"/>
                <w:szCs w:val="21"/>
              </w:rPr>
              <w:t>类别</w:t>
            </w:r>
          </w:p>
        </w:tc>
        <w:tc>
          <w:tcPr>
            <w:tcW w:w="2262" w:type="dxa"/>
            <w:gridSpan w:val="2"/>
            <w:vMerge w:val="restart"/>
            <w:tcBorders>
              <w:top w:val="single" w:sz="12" w:space="0" w:color="auto"/>
              <w:left w:val="single" w:sz="6" w:space="0" w:color="auto"/>
              <w:bottom w:val="single" w:sz="6" w:space="0" w:color="auto"/>
              <w:right w:val="single" w:sz="6" w:space="0" w:color="auto"/>
            </w:tcBorders>
            <w:shd w:val="clear" w:color="auto" w:fill="E6E6E6"/>
            <w:vAlign w:val="center"/>
          </w:tcPr>
          <w:p w:rsidR="004F12CC" w:rsidRDefault="00C54D61">
            <w:pPr>
              <w:widowControl/>
              <w:spacing w:line="360" w:lineRule="auto"/>
              <w:jc w:val="center"/>
              <w:rPr>
                <w:rFonts w:ascii="楷体_GB2312" w:eastAsia="楷体_GB2312" w:hAnsi="仿宋_GB2312" w:cs="宋体"/>
                <w:color w:val="000000" w:themeColor="text1"/>
                <w:kern w:val="0"/>
                <w:szCs w:val="21"/>
              </w:rPr>
            </w:pPr>
            <w:r>
              <w:rPr>
                <w:rFonts w:ascii="楷体_GB2312" w:eastAsia="楷体_GB2312" w:hAnsi="仿宋_GB2312" w:cs="宋体" w:hint="eastAsia"/>
                <w:color w:val="000000" w:themeColor="text1"/>
                <w:kern w:val="0"/>
                <w:szCs w:val="21"/>
              </w:rPr>
              <w:t>课程名称</w:t>
            </w:r>
          </w:p>
        </w:tc>
        <w:tc>
          <w:tcPr>
            <w:tcW w:w="709" w:type="dxa"/>
            <w:vMerge w:val="restart"/>
            <w:tcBorders>
              <w:top w:val="single" w:sz="12" w:space="0" w:color="auto"/>
              <w:left w:val="single" w:sz="6" w:space="0" w:color="auto"/>
              <w:bottom w:val="single" w:sz="6" w:space="0" w:color="auto"/>
              <w:right w:val="single" w:sz="6" w:space="0" w:color="auto"/>
            </w:tcBorders>
            <w:shd w:val="clear" w:color="auto" w:fill="E6E6E6"/>
            <w:vAlign w:val="center"/>
          </w:tcPr>
          <w:p w:rsidR="004F12CC" w:rsidRDefault="00C54D61">
            <w:pPr>
              <w:widowControl/>
              <w:spacing w:line="360" w:lineRule="auto"/>
              <w:jc w:val="center"/>
              <w:rPr>
                <w:rFonts w:ascii="楷体_GB2312" w:eastAsia="楷体_GB2312" w:hAnsi="仿宋_GB2312" w:cs="宋体"/>
                <w:color w:val="000000" w:themeColor="text1"/>
                <w:kern w:val="0"/>
                <w:szCs w:val="21"/>
              </w:rPr>
            </w:pPr>
            <w:r>
              <w:rPr>
                <w:rFonts w:ascii="楷体_GB2312" w:eastAsia="楷体_GB2312" w:hAnsi="仿宋_GB2312" w:cs="宋体" w:hint="eastAsia"/>
                <w:color w:val="000000" w:themeColor="text1"/>
                <w:kern w:val="0"/>
                <w:szCs w:val="21"/>
              </w:rPr>
              <w:t>课程性质</w:t>
            </w:r>
          </w:p>
        </w:tc>
        <w:tc>
          <w:tcPr>
            <w:tcW w:w="735" w:type="dxa"/>
            <w:vMerge w:val="restart"/>
            <w:tcBorders>
              <w:top w:val="single" w:sz="12" w:space="0" w:color="auto"/>
              <w:left w:val="single" w:sz="6" w:space="0" w:color="auto"/>
              <w:bottom w:val="single" w:sz="6" w:space="0" w:color="auto"/>
              <w:right w:val="single" w:sz="6" w:space="0" w:color="auto"/>
            </w:tcBorders>
            <w:shd w:val="clear" w:color="auto" w:fill="E6E6E6"/>
          </w:tcPr>
          <w:p w:rsidR="004F12CC" w:rsidRDefault="00C54D61">
            <w:pPr>
              <w:widowControl/>
              <w:spacing w:line="360" w:lineRule="auto"/>
              <w:jc w:val="center"/>
              <w:rPr>
                <w:rFonts w:ascii="楷体_GB2312" w:eastAsia="楷体_GB2312" w:hAnsi="Calibri" w:cs="宋体"/>
                <w:color w:val="000000" w:themeColor="text1"/>
                <w:szCs w:val="21"/>
              </w:rPr>
            </w:pPr>
            <w:r>
              <w:rPr>
                <w:rFonts w:ascii="楷体_GB2312" w:eastAsia="楷体_GB2312" w:hAnsi="仿宋_GB2312" w:cs="宋体" w:hint="eastAsia"/>
                <w:color w:val="000000" w:themeColor="text1"/>
                <w:kern w:val="0"/>
                <w:szCs w:val="21"/>
              </w:rPr>
              <w:t>课程类型</w:t>
            </w:r>
          </w:p>
        </w:tc>
        <w:tc>
          <w:tcPr>
            <w:tcW w:w="541" w:type="dxa"/>
            <w:vMerge w:val="restart"/>
            <w:tcBorders>
              <w:top w:val="single" w:sz="12" w:space="0" w:color="auto"/>
              <w:left w:val="single" w:sz="6" w:space="0" w:color="auto"/>
              <w:bottom w:val="single" w:sz="6" w:space="0" w:color="auto"/>
              <w:right w:val="single" w:sz="6" w:space="0" w:color="auto"/>
            </w:tcBorders>
            <w:shd w:val="clear" w:color="auto" w:fill="E6E6E6"/>
          </w:tcPr>
          <w:p w:rsidR="004F12CC" w:rsidRDefault="00C54D61">
            <w:pPr>
              <w:widowControl/>
              <w:spacing w:line="360" w:lineRule="auto"/>
              <w:jc w:val="center"/>
              <w:rPr>
                <w:rFonts w:ascii="楷体_GB2312" w:eastAsia="楷体_GB2312" w:hAnsi="仿宋_GB2312" w:cs="宋体"/>
                <w:color w:val="000000" w:themeColor="text1"/>
                <w:kern w:val="0"/>
                <w:szCs w:val="21"/>
              </w:rPr>
            </w:pPr>
            <w:r>
              <w:rPr>
                <w:rFonts w:ascii="楷体_GB2312" w:eastAsia="楷体_GB2312" w:hAnsi="仿宋_GB2312" w:cs="宋体" w:hint="eastAsia"/>
                <w:color w:val="000000" w:themeColor="text1"/>
                <w:kern w:val="0"/>
                <w:szCs w:val="21"/>
              </w:rPr>
              <w:t>学</w:t>
            </w:r>
          </w:p>
          <w:p w:rsidR="004F12CC" w:rsidRDefault="00C54D61">
            <w:pPr>
              <w:widowControl/>
              <w:spacing w:line="360" w:lineRule="auto"/>
              <w:jc w:val="center"/>
              <w:rPr>
                <w:rFonts w:ascii="楷体_GB2312" w:eastAsia="楷体_GB2312" w:hAnsi="仿宋_GB2312" w:cs="宋体"/>
                <w:color w:val="000000" w:themeColor="text1"/>
                <w:kern w:val="0"/>
                <w:szCs w:val="21"/>
              </w:rPr>
            </w:pPr>
            <w:r>
              <w:rPr>
                <w:rFonts w:ascii="楷体_GB2312" w:eastAsia="楷体_GB2312" w:hAnsi="仿宋_GB2312" w:cs="宋体" w:hint="eastAsia"/>
                <w:color w:val="000000" w:themeColor="text1"/>
                <w:kern w:val="0"/>
                <w:szCs w:val="21"/>
              </w:rPr>
              <w:t>分</w:t>
            </w:r>
          </w:p>
        </w:tc>
        <w:tc>
          <w:tcPr>
            <w:tcW w:w="733" w:type="dxa"/>
            <w:vMerge w:val="restart"/>
            <w:tcBorders>
              <w:top w:val="single" w:sz="12" w:space="0" w:color="auto"/>
              <w:left w:val="single" w:sz="6" w:space="0" w:color="auto"/>
              <w:bottom w:val="single" w:sz="6" w:space="0" w:color="auto"/>
              <w:right w:val="single" w:sz="6" w:space="0" w:color="auto"/>
            </w:tcBorders>
            <w:shd w:val="clear" w:color="auto" w:fill="E6E6E6"/>
            <w:vAlign w:val="center"/>
          </w:tcPr>
          <w:p w:rsidR="004F12CC" w:rsidRDefault="00C54D61">
            <w:pPr>
              <w:widowControl/>
              <w:spacing w:line="360" w:lineRule="auto"/>
              <w:jc w:val="center"/>
              <w:rPr>
                <w:rFonts w:ascii="楷体_GB2312" w:eastAsia="楷体_GB2312" w:hAnsi="仿宋_GB2312" w:cs="宋体"/>
                <w:color w:val="000000" w:themeColor="text1"/>
                <w:kern w:val="0"/>
                <w:szCs w:val="21"/>
              </w:rPr>
            </w:pPr>
            <w:r>
              <w:rPr>
                <w:rFonts w:ascii="楷体_GB2312" w:eastAsia="楷体_GB2312" w:hAnsi="仿宋_GB2312" w:cs="宋体" w:hint="eastAsia"/>
                <w:color w:val="000000" w:themeColor="text1"/>
                <w:kern w:val="0"/>
                <w:szCs w:val="21"/>
              </w:rPr>
              <w:t>学时小计</w:t>
            </w:r>
          </w:p>
        </w:tc>
        <w:tc>
          <w:tcPr>
            <w:tcW w:w="3277" w:type="dxa"/>
            <w:gridSpan w:val="6"/>
            <w:tcBorders>
              <w:top w:val="single" w:sz="12" w:space="0" w:color="auto"/>
              <w:left w:val="single" w:sz="6" w:space="0" w:color="auto"/>
              <w:bottom w:val="single" w:sz="6" w:space="0" w:color="auto"/>
              <w:right w:val="single" w:sz="6" w:space="0" w:color="auto"/>
            </w:tcBorders>
            <w:shd w:val="clear" w:color="auto" w:fill="E6E6E6"/>
            <w:vAlign w:val="center"/>
          </w:tcPr>
          <w:p w:rsidR="004F12CC" w:rsidRDefault="00C54D61">
            <w:pPr>
              <w:widowControl/>
              <w:spacing w:line="360" w:lineRule="auto"/>
              <w:jc w:val="center"/>
              <w:rPr>
                <w:rFonts w:ascii="楷体_GB2312" w:eastAsia="楷体_GB2312" w:hAnsi="仿宋_GB2312" w:cs="宋体"/>
                <w:color w:val="000000" w:themeColor="text1"/>
                <w:kern w:val="0"/>
                <w:szCs w:val="21"/>
              </w:rPr>
            </w:pPr>
            <w:r>
              <w:rPr>
                <w:rFonts w:ascii="楷体_GB2312" w:eastAsia="楷体_GB2312" w:hAnsi="仿宋_GB2312" w:cs="宋体" w:hint="eastAsia"/>
                <w:color w:val="000000" w:themeColor="text1"/>
                <w:kern w:val="0"/>
                <w:szCs w:val="21"/>
              </w:rPr>
              <w:t>参考学时数（学期课时数）</w:t>
            </w:r>
          </w:p>
        </w:tc>
        <w:tc>
          <w:tcPr>
            <w:tcW w:w="1275" w:type="dxa"/>
            <w:vMerge w:val="restart"/>
            <w:tcBorders>
              <w:top w:val="single" w:sz="12" w:space="0" w:color="auto"/>
              <w:left w:val="single" w:sz="6" w:space="0" w:color="auto"/>
              <w:bottom w:val="single" w:sz="6" w:space="0" w:color="auto"/>
              <w:right w:val="single" w:sz="12" w:space="0" w:color="auto"/>
            </w:tcBorders>
            <w:shd w:val="clear" w:color="auto" w:fill="E6E6E6"/>
            <w:vAlign w:val="center"/>
          </w:tcPr>
          <w:p w:rsidR="004F12CC" w:rsidRDefault="00C54D61">
            <w:pPr>
              <w:widowControl/>
              <w:spacing w:line="360" w:lineRule="auto"/>
              <w:jc w:val="center"/>
              <w:rPr>
                <w:rFonts w:ascii="楷体_GB2312" w:eastAsia="楷体_GB2312" w:hAnsi="仿宋_GB2312" w:cs="宋体"/>
                <w:color w:val="000000" w:themeColor="text1"/>
                <w:kern w:val="0"/>
                <w:szCs w:val="21"/>
              </w:rPr>
            </w:pPr>
            <w:r>
              <w:rPr>
                <w:rFonts w:ascii="楷体_GB2312" w:eastAsia="楷体_GB2312" w:hAnsi="仿宋_GB2312" w:cs="宋体" w:hint="eastAsia"/>
                <w:color w:val="000000" w:themeColor="text1"/>
                <w:kern w:val="0"/>
                <w:szCs w:val="21"/>
              </w:rPr>
              <w:t>备注</w:t>
            </w:r>
          </w:p>
        </w:tc>
      </w:tr>
      <w:tr w:rsidR="004F12CC">
        <w:trPr>
          <w:trHeight w:val="642"/>
        </w:trPr>
        <w:tc>
          <w:tcPr>
            <w:tcW w:w="693" w:type="dxa"/>
            <w:gridSpan w:val="2"/>
            <w:vMerge/>
            <w:tcBorders>
              <w:top w:val="single" w:sz="12" w:space="0" w:color="auto"/>
              <w:left w:val="single" w:sz="12" w:space="0" w:color="auto"/>
              <w:bottom w:val="single" w:sz="6" w:space="0" w:color="auto"/>
              <w:right w:val="single" w:sz="6" w:space="0" w:color="auto"/>
            </w:tcBorders>
            <w:vAlign w:val="center"/>
          </w:tcPr>
          <w:p w:rsidR="004F12CC" w:rsidRDefault="004F12CC">
            <w:pPr>
              <w:widowControl/>
              <w:jc w:val="left"/>
              <w:rPr>
                <w:rFonts w:ascii="楷体_GB2312" w:eastAsia="楷体_GB2312" w:hAnsi="仿宋_GB2312" w:cs="宋体"/>
                <w:color w:val="000000" w:themeColor="text1"/>
                <w:kern w:val="0"/>
                <w:szCs w:val="21"/>
              </w:rPr>
            </w:pPr>
          </w:p>
        </w:tc>
        <w:tc>
          <w:tcPr>
            <w:tcW w:w="2262" w:type="dxa"/>
            <w:gridSpan w:val="2"/>
            <w:vMerge/>
            <w:tcBorders>
              <w:top w:val="single" w:sz="12" w:space="0" w:color="auto"/>
              <w:left w:val="single" w:sz="6" w:space="0" w:color="auto"/>
              <w:bottom w:val="single" w:sz="6" w:space="0" w:color="auto"/>
              <w:right w:val="single" w:sz="6" w:space="0" w:color="auto"/>
            </w:tcBorders>
            <w:vAlign w:val="center"/>
          </w:tcPr>
          <w:p w:rsidR="004F12CC" w:rsidRDefault="004F12CC">
            <w:pPr>
              <w:widowControl/>
              <w:jc w:val="left"/>
              <w:rPr>
                <w:rFonts w:ascii="楷体_GB2312" w:eastAsia="楷体_GB2312" w:hAnsi="仿宋_GB2312" w:cs="宋体"/>
                <w:color w:val="000000" w:themeColor="text1"/>
                <w:kern w:val="0"/>
                <w:szCs w:val="21"/>
              </w:rPr>
            </w:pPr>
          </w:p>
        </w:tc>
        <w:tc>
          <w:tcPr>
            <w:tcW w:w="709" w:type="dxa"/>
            <w:vMerge/>
            <w:tcBorders>
              <w:top w:val="single" w:sz="12" w:space="0" w:color="auto"/>
              <w:left w:val="single" w:sz="6" w:space="0" w:color="auto"/>
              <w:bottom w:val="single" w:sz="6" w:space="0" w:color="auto"/>
              <w:right w:val="single" w:sz="6" w:space="0" w:color="auto"/>
            </w:tcBorders>
            <w:vAlign w:val="center"/>
          </w:tcPr>
          <w:p w:rsidR="004F12CC" w:rsidRDefault="004F12CC">
            <w:pPr>
              <w:widowControl/>
              <w:jc w:val="left"/>
              <w:rPr>
                <w:rFonts w:ascii="楷体_GB2312" w:eastAsia="楷体_GB2312" w:hAnsi="仿宋_GB2312" w:cs="宋体"/>
                <w:color w:val="000000" w:themeColor="text1"/>
                <w:kern w:val="0"/>
                <w:szCs w:val="21"/>
              </w:rPr>
            </w:pPr>
          </w:p>
        </w:tc>
        <w:tc>
          <w:tcPr>
            <w:tcW w:w="735" w:type="dxa"/>
            <w:vMerge/>
            <w:tcBorders>
              <w:top w:val="single" w:sz="12" w:space="0" w:color="auto"/>
              <w:left w:val="single" w:sz="6" w:space="0" w:color="auto"/>
              <w:bottom w:val="single" w:sz="6" w:space="0" w:color="auto"/>
              <w:right w:val="single" w:sz="6" w:space="0" w:color="auto"/>
            </w:tcBorders>
            <w:vAlign w:val="center"/>
          </w:tcPr>
          <w:p w:rsidR="004F12CC" w:rsidRDefault="004F12CC">
            <w:pPr>
              <w:widowControl/>
              <w:jc w:val="left"/>
              <w:rPr>
                <w:rFonts w:ascii="楷体_GB2312" w:eastAsia="楷体_GB2312" w:hAnsi="Calibri" w:cs="宋体"/>
                <w:color w:val="000000" w:themeColor="text1"/>
                <w:szCs w:val="21"/>
              </w:rPr>
            </w:pPr>
          </w:p>
        </w:tc>
        <w:tc>
          <w:tcPr>
            <w:tcW w:w="541" w:type="dxa"/>
            <w:vMerge/>
            <w:tcBorders>
              <w:top w:val="single" w:sz="12" w:space="0" w:color="auto"/>
              <w:left w:val="single" w:sz="6" w:space="0" w:color="auto"/>
              <w:bottom w:val="single" w:sz="6" w:space="0" w:color="auto"/>
              <w:right w:val="single" w:sz="6" w:space="0" w:color="auto"/>
            </w:tcBorders>
            <w:vAlign w:val="center"/>
          </w:tcPr>
          <w:p w:rsidR="004F12CC" w:rsidRDefault="004F12CC">
            <w:pPr>
              <w:widowControl/>
              <w:jc w:val="left"/>
              <w:rPr>
                <w:rFonts w:ascii="楷体_GB2312" w:eastAsia="楷体_GB2312" w:hAnsi="仿宋_GB2312" w:cs="宋体"/>
                <w:color w:val="000000" w:themeColor="text1"/>
                <w:kern w:val="0"/>
                <w:szCs w:val="21"/>
              </w:rPr>
            </w:pPr>
          </w:p>
        </w:tc>
        <w:tc>
          <w:tcPr>
            <w:tcW w:w="733" w:type="dxa"/>
            <w:vMerge/>
            <w:tcBorders>
              <w:top w:val="single" w:sz="12" w:space="0" w:color="auto"/>
              <w:left w:val="single" w:sz="6" w:space="0" w:color="auto"/>
              <w:bottom w:val="single" w:sz="6" w:space="0" w:color="auto"/>
              <w:right w:val="single" w:sz="6" w:space="0" w:color="auto"/>
            </w:tcBorders>
            <w:vAlign w:val="center"/>
          </w:tcPr>
          <w:p w:rsidR="004F12CC" w:rsidRDefault="004F12CC">
            <w:pPr>
              <w:widowControl/>
              <w:jc w:val="left"/>
              <w:rPr>
                <w:rFonts w:ascii="楷体_GB2312" w:eastAsia="楷体_GB2312" w:hAnsi="仿宋_GB2312" w:cs="宋体"/>
                <w:color w:val="000000" w:themeColor="text1"/>
                <w:kern w:val="0"/>
                <w:szCs w:val="21"/>
              </w:rPr>
            </w:pPr>
          </w:p>
        </w:tc>
        <w:tc>
          <w:tcPr>
            <w:tcW w:w="1092"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4F12CC" w:rsidRDefault="00C54D61">
            <w:pPr>
              <w:widowControl/>
              <w:spacing w:line="360" w:lineRule="auto"/>
              <w:jc w:val="center"/>
              <w:rPr>
                <w:rFonts w:ascii="楷体_GB2312" w:eastAsia="楷体_GB2312" w:hAnsi="仿宋_GB2312" w:cs="宋体"/>
                <w:color w:val="000000" w:themeColor="text1"/>
                <w:kern w:val="0"/>
                <w:szCs w:val="21"/>
              </w:rPr>
            </w:pPr>
            <w:r>
              <w:rPr>
                <w:rFonts w:ascii="楷体_GB2312" w:eastAsia="楷体_GB2312" w:hAnsi="仿宋_GB2312" w:cs="宋体" w:hint="eastAsia"/>
                <w:color w:val="000000" w:themeColor="text1"/>
                <w:kern w:val="0"/>
                <w:szCs w:val="21"/>
              </w:rPr>
              <w:t>第一学年</w:t>
            </w:r>
          </w:p>
        </w:tc>
        <w:tc>
          <w:tcPr>
            <w:tcW w:w="1092"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4F12CC" w:rsidRDefault="00C54D61">
            <w:pPr>
              <w:widowControl/>
              <w:spacing w:line="360" w:lineRule="auto"/>
              <w:jc w:val="center"/>
              <w:rPr>
                <w:rFonts w:ascii="楷体_GB2312" w:eastAsia="楷体_GB2312" w:hAnsi="仿宋_GB2312" w:cs="宋体"/>
                <w:color w:val="000000" w:themeColor="text1"/>
                <w:kern w:val="0"/>
                <w:szCs w:val="21"/>
              </w:rPr>
            </w:pPr>
            <w:r>
              <w:rPr>
                <w:rFonts w:ascii="楷体_GB2312" w:eastAsia="楷体_GB2312" w:hAnsi="仿宋_GB2312" w:cs="宋体" w:hint="eastAsia"/>
                <w:color w:val="000000" w:themeColor="text1"/>
                <w:kern w:val="0"/>
                <w:szCs w:val="21"/>
              </w:rPr>
              <w:t>第二学年</w:t>
            </w:r>
          </w:p>
        </w:tc>
        <w:tc>
          <w:tcPr>
            <w:tcW w:w="1093"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4F12CC" w:rsidRDefault="00C54D61">
            <w:pPr>
              <w:widowControl/>
              <w:spacing w:line="360" w:lineRule="auto"/>
              <w:jc w:val="center"/>
              <w:rPr>
                <w:rFonts w:ascii="楷体_GB2312" w:eastAsia="楷体_GB2312" w:hAnsi="仿宋_GB2312" w:cs="宋体"/>
                <w:color w:val="000000" w:themeColor="text1"/>
                <w:kern w:val="0"/>
                <w:szCs w:val="21"/>
              </w:rPr>
            </w:pPr>
            <w:r>
              <w:rPr>
                <w:rFonts w:ascii="楷体_GB2312" w:eastAsia="楷体_GB2312" w:hAnsi="仿宋_GB2312" w:cs="宋体" w:hint="eastAsia"/>
                <w:color w:val="000000" w:themeColor="text1"/>
                <w:kern w:val="0"/>
                <w:szCs w:val="21"/>
              </w:rPr>
              <w:t>第三学年</w:t>
            </w:r>
          </w:p>
        </w:tc>
        <w:tc>
          <w:tcPr>
            <w:tcW w:w="1275" w:type="dxa"/>
            <w:vMerge/>
            <w:tcBorders>
              <w:top w:val="single" w:sz="12" w:space="0" w:color="auto"/>
              <w:left w:val="single" w:sz="6" w:space="0" w:color="auto"/>
              <w:bottom w:val="single" w:sz="6" w:space="0" w:color="auto"/>
              <w:right w:val="single" w:sz="12" w:space="0" w:color="auto"/>
            </w:tcBorders>
            <w:vAlign w:val="center"/>
          </w:tcPr>
          <w:p w:rsidR="004F12CC" w:rsidRDefault="004F12CC">
            <w:pPr>
              <w:widowControl/>
              <w:jc w:val="left"/>
              <w:rPr>
                <w:rFonts w:ascii="楷体_GB2312" w:eastAsia="楷体_GB2312" w:hAnsi="仿宋_GB2312" w:cs="宋体"/>
                <w:color w:val="000000" w:themeColor="text1"/>
                <w:kern w:val="0"/>
                <w:szCs w:val="21"/>
              </w:rPr>
            </w:pPr>
          </w:p>
        </w:tc>
      </w:tr>
      <w:tr w:rsidR="004F12CC">
        <w:trPr>
          <w:trHeight w:val="403"/>
        </w:trPr>
        <w:tc>
          <w:tcPr>
            <w:tcW w:w="693" w:type="dxa"/>
            <w:gridSpan w:val="2"/>
            <w:vMerge w:val="restart"/>
            <w:tcBorders>
              <w:top w:val="single" w:sz="6" w:space="0" w:color="auto"/>
              <w:left w:val="single" w:sz="12" w:space="0" w:color="auto"/>
              <w:bottom w:val="single" w:sz="6" w:space="0" w:color="auto"/>
              <w:right w:val="single" w:sz="6" w:space="0" w:color="auto"/>
            </w:tcBorders>
            <w:vAlign w:val="center"/>
          </w:tcPr>
          <w:p w:rsidR="004F12CC" w:rsidRDefault="00C54D61">
            <w:pPr>
              <w:widowControl/>
              <w:spacing w:line="360" w:lineRule="auto"/>
              <w:ind w:left="113" w:right="113"/>
              <w:jc w:val="center"/>
              <w:rPr>
                <w:rFonts w:ascii="黑体" w:eastAsia="黑体" w:hAnsi="宋体" w:cs="宋体"/>
                <w:color w:val="000000" w:themeColor="text1"/>
                <w:kern w:val="0"/>
                <w:szCs w:val="21"/>
              </w:rPr>
            </w:pPr>
            <w:r>
              <w:rPr>
                <w:rFonts w:ascii="黑体" w:eastAsia="黑体" w:hAnsi="宋体" w:cs="宋体" w:hint="eastAsia"/>
                <w:color w:val="000000" w:themeColor="text1"/>
                <w:kern w:val="0"/>
                <w:szCs w:val="21"/>
              </w:rPr>
              <w:t>公</w:t>
            </w:r>
            <w:r>
              <w:rPr>
                <w:rFonts w:ascii="黑体" w:eastAsia="黑体" w:hAnsi="宋体" w:cs="宋体" w:hint="eastAsia"/>
                <w:color w:val="000000" w:themeColor="text1"/>
                <w:kern w:val="0"/>
                <w:szCs w:val="21"/>
              </w:rPr>
              <w:lastRenderedPageBreak/>
              <w:t>共基础</w:t>
            </w:r>
          </w:p>
          <w:p w:rsidR="004F12CC" w:rsidRDefault="00C54D61">
            <w:pPr>
              <w:widowControl/>
              <w:spacing w:line="360" w:lineRule="auto"/>
              <w:ind w:left="113" w:right="113"/>
              <w:jc w:val="center"/>
              <w:rPr>
                <w:rFonts w:ascii="黑体" w:eastAsia="黑体" w:hAnsi="宋体" w:cs="宋体"/>
                <w:color w:val="000000" w:themeColor="text1"/>
                <w:kern w:val="0"/>
                <w:szCs w:val="21"/>
              </w:rPr>
            </w:pPr>
            <w:r>
              <w:rPr>
                <w:rFonts w:ascii="黑体" w:eastAsia="黑体" w:hAnsi="宋体" w:cs="宋体" w:hint="eastAsia"/>
                <w:color w:val="000000" w:themeColor="text1"/>
                <w:kern w:val="0"/>
                <w:szCs w:val="21"/>
              </w:rPr>
              <w:t>课程</w:t>
            </w:r>
          </w:p>
        </w:tc>
        <w:tc>
          <w:tcPr>
            <w:tcW w:w="2262" w:type="dxa"/>
            <w:gridSpan w:val="2"/>
            <w:tcBorders>
              <w:top w:val="single" w:sz="6" w:space="0" w:color="auto"/>
              <w:left w:val="single" w:sz="6" w:space="0" w:color="auto"/>
              <w:bottom w:val="single" w:sz="6" w:space="0" w:color="auto"/>
              <w:right w:val="single" w:sz="6" w:space="0" w:color="auto"/>
            </w:tcBorders>
            <w:vAlign w:val="center"/>
          </w:tcPr>
          <w:p w:rsidR="004F12CC" w:rsidRDefault="00C54D61">
            <w:pPr>
              <w:widowControl/>
              <w:spacing w:line="240" w:lineRule="exact"/>
              <w:rPr>
                <w:rFonts w:ascii="宋体" w:hAnsi="宋体"/>
                <w:color w:val="000000" w:themeColor="text1"/>
                <w:kern w:val="0"/>
                <w:szCs w:val="21"/>
              </w:rPr>
            </w:pPr>
            <w:r>
              <w:rPr>
                <w:rFonts w:ascii="宋体" w:hAnsi="宋体" w:hint="eastAsia"/>
                <w:color w:val="000000" w:themeColor="text1"/>
                <w:kern w:val="0"/>
                <w:szCs w:val="21"/>
              </w:rPr>
              <w:lastRenderedPageBreak/>
              <w:t>高职语文与中华传统文化</w:t>
            </w:r>
          </w:p>
        </w:tc>
        <w:tc>
          <w:tcPr>
            <w:tcW w:w="709"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4</w:t>
            </w:r>
          </w:p>
        </w:tc>
        <w:tc>
          <w:tcPr>
            <w:tcW w:w="733"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color w:val="000000" w:themeColor="text1"/>
                <w:szCs w:val="21"/>
              </w:rPr>
              <w:t>68</w:t>
            </w: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color w:val="000000" w:themeColor="text1"/>
                <w:szCs w:val="21"/>
              </w:rPr>
              <w:t>32</w:t>
            </w: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36</w:t>
            </w: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7"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F12CC" w:rsidRDefault="004F12CC">
            <w:pPr>
              <w:widowControl/>
              <w:spacing w:line="240" w:lineRule="exact"/>
              <w:jc w:val="center"/>
              <w:rPr>
                <w:rFonts w:ascii="宋体" w:hAnsi="宋体"/>
                <w:color w:val="000000" w:themeColor="text1"/>
                <w:szCs w:val="21"/>
              </w:rPr>
            </w:pPr>
          </w:p>
        </w:tc>
      </w:tr>
      <w:tr w:rsidR="004F12CC">
        <w:trPr>
          <w:trHeight w:val="40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F12CC" w:rsidRDefault="004F12CC">
            <w:pPr>
              <w:widowControl/>
              <w:jc w:val="left"/>
              <w:rPr>
                <w:rFonts w:ascii="黑体" w:eastAsia="黑体" w:hAnsi="宋体" w:cs="宋体"/>
                <w:color w:val="000000" w:themeColor="text1"/>
                <w:kern w:val="0"/>
                <w:szCs w:val="21"/>
              </w:rPr>
            </w:pPr>
          </w:p>
        </w:tc>
        <w:tc>
          <w:tcPr>
            <w:tcW w:w="2262" w:type="dxa"/>
            <w:gridSpan w:val="2"/>
            <w:tcBorders>
              <w:top w:val="single" w:sz="6" w:space="0" w:color="auto"/>
              <w:left w:val="single" w:sz="6" w:space="0" w:color="auto"/>
              <w:bottom w:val="single" w:sz="6" w:space="0" w:color="auto"/>
              <w:right w:val="single" w:sz="6" w:space="0" w:color="auto"/>
            </w:tcBorders>
            <w:vAlign w:val="center"/>
          </w:tcPr>
          <w:p w:rsidR="004F12CC" w:rsidRDefault="00C54D61">
            <w:pPr>
              <w:widowControl/>
              <w:spacing w:line="360" w:lineRule="auto"/>
              <w:rPr>
                <w:rFonts w:ascii="宋体" w:hAnsi="宋体"/>
                <w:color w:val="000000" w:themeColor="text1"/>
                <w:kern w:val="0"/>
                <w:szCs w:val="21"/>
              </w:rPr>
            </w:pPr>
            <w:r>
              <w:rPr>
                <w:rFonts w:ascii="宋体" w:hAnsi="宋体" w:hint="eastAsia"/>
                <w:color w:val="000000" w:themeColor="text1"/>
                <w:kern w:val="0"/>
                <w:szCs w:val="21"/>
              </w:rPr>
              <w:t>经济数学</w:t>
            </w:r>
          </w:p>
        </w:tc>
        <w:tc>
          <w:tcPr>
            <w:tcW w:w="709"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color w:val="000000" w:themeColor="text1"/>
                <w:szCs w:val="21"/>
              </w:rPr>
              <w:t>4</w:t>
            </w:r>
          </w:p>
        </w:tc>
        <w:tc>
          <w:tcPr>
            <w:tcW w:w="733"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color w:val="000000" w:themeColor="text1"/>
                <w:szCs w:val="21"/>
              </w:rPr>
              <w:t>68</w:t>
            </w: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color w:val="000000" w:themeColor="text1"/>
                <w:szCs w:val="21"/>
              </w:rPr>
              <w:t>32</w:t>
            </w: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3</w:t>
            </w:r>
            <w:r>
              <w:rPr>
                <w:rFonts w:ascii="宋体" w:hAnsi="宋体"/>
                <w:color w:val="000000" w:themeColor="text1"/>
                <w:szCs w:val="21"/>
              </w:rPr>
              <w:t>6</w:t>
            </w: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7"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F12CC" w:rsidRDefault="004F12CC">
            <w:pPr>
              <w:widowControl/>
              <w:spacing w:line="240" w:lineRule="exact"/>
              <w:jc w:val="center"/>
              <w:rPr>
                <w:rFonts w:ascii="宋体" w:hAnsi="宋体"/>
                <w:color w:val="000000" w:themeColor="text1"/>
                <w:szCs w:val="21"/>
              </w:rPr>
            </w:pPr>
          </w:p>
        </w:tc>
      </w:tr>
      <w:tr w:rsidR="004F12CC">
        <w:trPr>
          <w:trHeight w:val="40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F12CC" w:rsidRDefault="004F12CC">
            <w:pPr>
              <w:widowControl/>
              <w:jc w:val="left"/>
              <w:rPr>
                <w:rFonts w:ascii="黑体" w:eastAsia="黑体" w:hAnsi="宋体" w:cs="宋体"/>
                <w:color w:val="000000" w:themeColor="text1"/>
                <w:kern w:val="0"/>
                <w:szCs w:val="21"/>
              </w:rPr>
            </w:pPr>
          </w:p>
        </w:tc>
        <w:tc>
          <w:tcPr>
            <w:tcW w:w="2262" w:type="dxa"/>
            <w:gridSpan w:val="2"/>
            <w:tcBorders>
              <w:top w:val="single" w:sz="6" w:space="0" w:color="auto"/>
              <w:left w:val="single" w:sz="6" w:space="0" w:color="auto"/>
              <w:bottom w:val="single" w:sz="6" w:space="0" w:color="auto"/>
              <w:right w:val="single" w:sz="6" w:space="0" w:color="auto"/>
            </w:tcBorders>
            <w:vAlign w:val="center"/>
          </w:tcPr>
          <w:p w:rsidR="004F12CC" w:rsidRDefault="00C54D61">
            <w:pPr>
              <w:widowControl/>
              <w:spacing w:line="360" w:lineRule="auto"/>
              <w:rPr>
                <w:rFonts w:ascii="宋体" w:hAnsi="宋体"/>
                <w:color w:val="000000" w:themeColor="text1"/>
                <w:kern w:val="0"/>
                <w:szCs w:val="21"/>
              </w:rPr>
            </w:pPr>
            <w:r>
              <w:rPr>
                <w:rFonts w:ascii="宋体" w:hAnsi="宋体" w:hint="eastAsia"/>
                <w:color w:val="000000" w:themeColor="text1"/>
                <w:kern w:val="0"/>
                <w:szCs w:val="21"/>
              </w:rPr>
              <w:t>高职英语</w:t>
            </w:r>
          </w:p>
        </w:tc>
        <w:tc>
          <w:tcPr>
            <w:tcW w:w="709"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color w:val="000000" w:themeColor="text1"/>
                <w:szCs w:val="21"/>
              </w:rPr>
              <w:t>6</w:t>
            </w:r>
          </w:p>
        </w:tc>
        <w:tc>
          <w:tcPr>
            <w:tcW w:w="733"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color w:val="000000" w:themeColor="text1"/>
                <w:szCs w:val="21"/>
              </w:rPr>
              <w:t>100</w:t>
            </w: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color w:val="000000" w:themeColor="text1"/>
                <w:szCs w:val="21"/>
              </w:rPr>
              <w:t>64</w:t>
            </w: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color w:val="000000" w:themeColor="text1"/>
                <w:szCs w:val="21"/>
              </w:rPr>
              <w:t>36</w:t>
            </w: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7"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F12CC" w:rsidRDefault="004F12CC">
            <w:pPr>
              <w:widowControl/>
              <w:spacing w:line="240" w:lineRule="exact"/>
              <w:jc w:val="center"/>
              <w:rPr>
                <w:rFonts w:ascii="宋体" w:hAnsi="宋体"/>
                <w:color w:val="000000" w:themeColor="text1"/>
                <w:szCs w:val="21"/>
              </w:rPr>
            </w:pPr>
          </w:p>
        </w:tc>
      </w:tr>
      <w:tr w:rsidR="004F12CC">
        <w:trPr>
          <w:trHeight w:val="40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F12CC" w:rsidRDefault="004F12CC">
            <w:pPr>
              <w:widowControl/>
              <w:jc w:val="left"/>
              <w:rPr>
                <w:rFonts w:ascii="黑体" w:eastAsia="黑体" w:hAnsi="宋体" w:cs="宋体"/>
                <w:color w:val="000000" w:themeColor="text1"/>
                <w:kern w:val="0"/>
                <w:szCs w:val="21"/>
              </w:rPr>
            </w:pPr>
          </w:p>
        </w:tc>
        <w:tc>
          <w:tcPr>
            <w:tcW w:w="2262" w:type="dxa"/>
            <w:gridSpan w:val="2"/>
            <w:tcBorders>
              <w:top w:val="single" w:sz="6" w:space="0" w:color="auto"/>
              <w:left w:val="single" w:sz="6" w:space="0" w:color="auto"/>
              <w:bottom w:val="single" w:sz="6" w:space="0" w:color="auto"/>
              <w:right w:val="single" w:sz="6" w:space="0" w:color="auto"/>
            </w:tcBorders>
            <w:vAlign w:val="center"/>
          </w:tcPr>
          <w:p w:rsidR="004F12CC" w:rsidRDefault="00C54D61">
            <w:pPr>
              <w:widowControl/>
              <w:spacing w:line="360" w:lineRule="auto"/>
              <w:rPr>
                <w:rFonts w:ascii="宋体" w:hAnsi="宋体"/>
                <w:color w:val="000000" w:themeColor="text1"/>
                <w:kern w:val="0"/>
                <w:szCs w:val="21"/>
              </w:rPr>
            </w:pPr>
            <w:r>
              <w:rPr>
                <w:rFonts w:ascii="宋体" w:hAnsi="宋体" w:hint="eastAsia"/>
                <w:color w:val="000000" w:themeColor="text1"/>
                <w:kern w:val="0"/>
                <w:szCs w:val="21"/>
              </w:rPr>
              <w:t>计算机应用基础</w:t>
            </w:r>
          </w:p>
        </w:tc>
        <w:tc>
          <w:tcPr>
            <w:tcW w:w="709"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4</w:t>
            </w:r>
          </w:p>
        </w:tc>
        <w:tc>
          <w:tcPr>
            <w:tcW w:w="733"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color w:val="000000" w:themeColor="text1"/>
                <w:szCs w:val="21"/>
              </w:rPr>
              <w:t>64</w:t>
            </w: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color w:val="000000" w:themeColor="text1"/>
                <w:szCs w:val="21"/>
              </w:rPr>
              <w:t>64</w:t>
            </w: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7"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F12CC" w:rsidRDefault="004F12CC">
            <w:pPr>
              <w:widowControl/>
              <w:spacing w:line="240" w:lineRule="exact"/>
              <w:jc w:val="center"/>
              <w:rPr>
                <w:rFonts w:ascii="宋体" w:hAnsi="宋体"/>
                <w:color w:val="000000" w:themeColor="text1"/>
                <w:szCs w:val="21"/>
              </w:rPr>
            </w:pPr>
          </w:p>
        </w:tc>
      </w:tr>
      <w:tr w:rsidR="004F12CC">
        <w:trPr>
          <w:trHeight w:val="40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F12CC" w:rsidRDefault="004F12CC">
            <w:pPr>
              <w:widowControl/>
              <w:jc w:val="left"/>
              <w:rPr>
                <w:rFonts w:ascii="黑体" w:eastAsia="黑体" w:hAnsi="宋体" w:cs="宋体"/>
                <w:color w:val="000000" w:themeColor="text1"/>
                <w:kern w:val="0"/>
                <w:szCs w:val="21"/>
              </w:rPr>
            </w:pPr>
          </w:p>
        </w:tc>
        <w:tc>
          <w:tcPr>
            <w:tcW w:w="2262" w:type="dxa"/>
            <w:gridSpan w:val="2"/>
            <w:tcBorders>
              <w:top w:val="single" w:sz="6" w:space="0" w:color="auto"/>
              <w:left w:val="single" w:sz="6" w:space="0" w:color="auto"/>
              <w:bottom w:val="single" w:sz="6" w:space="0" w:color="auto"/>
              <w:right w:val="single" w:sz="6" w:space="0" w:color="auto"/>
            </w:tcBorders>
            <w:vAlign w:val="center"/>
          </w:tcPr>
          <w:p w:rsidR="004F12CC" w:rsidRDefault="00C54D61">
            <w:pPr>
              <w:widowControl/>
              <w:spacing w:line="240" w:lineRule="exact"/>
              <w:rPr>
                <w:rFonts w:ascii="宋体" w:hAnsi="宋体"/>
                <w:color w:val="000000" w:themeColor="text1"/>
                <w:kern w:val="0"/>
                <w:szCs w:val="21"/>
              </w:rPr>
            </w:pPr>
            <w:r>
              <w:rPr>
                <w:rFonts w:ascii="宋体" w:hAnsi="宋体" w:hint="eastAsia"/>
                <w:color w:val="000000" w:themeColor="text1"/>
                <w:kern w:val="0"/>
                <w:szCs w:val="21"/>
              </w:rPr>
              <w:t>思想道德修与法律基础</w:t>
            </w:r>
          </w:p>
        </w:tc>
        <w:tc>
          <w:tcPr>
            <w:tcW w:w="709"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4</w:t>
            </w:r>
          </w:p>
        </w:tc>
        <w:tc>
          <w:tcPr>
            <w:tcW w:w="733"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color w:val="000000" w:themeColor="text1"/>
                <w:szCs w:val="21"/>
              </w:rPr>
              <w:t>68</w:t>
            </w: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color w:val="000000" w:themeColor="text1"/>
                <w:szCs w:val="21"/>
              </w:rPr>
              <w:t>32</w:t>
            </w: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36</w:t>
            </w: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7"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F12CC" w:rsidRDefault="004F12CC">
            <w:pPr>
              <w:widowControl/>
              <w:spacing w:line="240" w:lineRule="exact"/>
              <w:jc w:val="center"/>
              <w:rPr>
                <w:rFonts w:ascii="宋体" w:hAnsi="宋体"/>
                <w:color w:val="000000" w:themeColor="text1"/>
                <w:szCs w:val="21"/>
              </w:rPr>
            </w:pPr>
          </w:p>
        </w:tc>
      </w:tr>
      <w:tr w:rsidR="004F12CC">
        <w:trPr>
          <w:trHeight w:val="40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F12CC" w:rsidRDefault="004F12CC">
            <w:pPr>
              <w:widowControl/>
              <w:jc w:val="left"/>
              <w:rPr>
                <w:rFonts w:ascii="黑体" w:eastAsia="黑体" w:hAnsi="宋体" w:cs="宋体"/>
                <w:color w:val="000000" w:themeColor="text1"/>
                <w:kern w:val="0"/>
                <w:szCs w:val="21"/>
              </w:rPr>
            </w:pPr>
          </w:p>
        </w:tc>
        <w:tc>
          <w:tcPr>
            <w:tcW w:w="2262" w:type="dxa"/>
            <w:gridSpan w:val="2"/>
            <w:tcBorders>
              <w:top w:val="single" w:sz="6" w:space="0" w:color="auto"/>
              <w:left w:val="single" w:sz="6" w:space="0" w:color="auto"/>
              <w:bottom w:val="single" w:sz="6" w:space="0" w:color="auto"/>
              <w:right w:val="single" w:sz="6" w:space="0" w:color="auto"/>
            </w:tcBorders>
            <w:vAlign w:val="center"/>
          </w:tcPr>
          <w:p w:rsidR="004F12CC" w:rsidRDefault="00C54D61">
            <w:pPr>
              <w:widowControl/>
              <w:spacing w:line="240" w:lineRule="exact"/>
              <w:rPr>
                <w:rFonts w:ascii="宋体" w:hAnsi="宋体"/>
                <w:color w:val="000000" w:themeColor="text1"/>
                <w:kern w:val="0"/>
                <w:szCs w:val="21"/>
              </w:rPr>
            </w:pPr>
            <w:r>
              <w:rPr>
                <w:rFonts w:ascii="宋体" w:hAnsi="宋体" w:hint="eastAsia"/>
                <w:color w:val="000000" w:themeColor="text1"/>
                <w:kern w:val="0"/>
                <w:szCs w:val="21"/>
              </w:rPr>
              <w:t>毛泽东思想和中国特色社会主义理论体系概论</w:t>
            </w:r>
          </w:p>
        </w:tc>
        <w:tc>
          <w:tcPr>
            <w:tcW w:w="709"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4</w:t>
            </w:r>
          </w:p>
        </w:tc>
        <w:tc>
          <w:tcPr>
            <w:tcW w:w="733"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72</w:t>
            </w: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36</w:t>
            </w: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36</w:t>
            </w: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7"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F12CC" w:rsidRDefault="004F12CC">
            <w:pPr>
              <w:widowControl/>
              <w:spacing w:line="360" w:lineRule="auto"/>
              <w:jc w:val="center"/>
              <w:rPr>
                <w:rFonts w:ascii="宋体" w:hAnsi="宋体"/>
                <w:color w:val="000000" w:themeColor="text1"/>
                <w:szCs w:val="21"/>
              </w:rPr>
            </w:pPr>
          </w:p>
        </w:tc>
      </w:tr>
      <w:tr w:rsidR="004F12CC">
        <w:trPr>
          <w:trHeight w:val="40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F12CC" w:rsidRDefault="004F12CC">
            <w:pPr>
              <w:widowControl/>
              <w:jc w:val="left"/>
              <w:rPr>
                <w:rFonts w:ascii="黑体" w:eastAsia="黑体" w:hAnsi="宋体" w:cs="宋体"/>
                <w:color w:val="000000" w:themeColor="text1"/>
                <w:kern w:val="0"/>
                <w:szCs w:val="21"/>
              </w:rPr>
            </w:pPr>
          </w:p>
        </w:tc>
        <w:tc>
          <w:tcPr>
            <w:tcW w:w="2262" w:type="dxa"/>
            <w:gridSpan w:val="2"/>
            <w:tcBorders>
              <w:top w:val="single" w:sz="6" w:space="0" w:color="auto"/>
              <w:left w:val="single" w:sz="6" w:space="0" w:color="auto"/>
              <w:bottom w:val="single" w:sz="6" w:space="0" w:color="auto"/>
              <w:right w:val="single" w:sz="6" w:space="0" w:color="auto"/>
            </w:tcBorders>
            <w:vAlign w:val="center"/>
          </w:tcPr>
          <w:p w:rsidR="004F12CC" w:rsidRDefault="00C54D61">
            <w:pPr>
              <w:widowControl/>
              <w:spacing w:line="360" w:lineRule="auto"/>
              <w:rPr>
                <w:rFonts w:ascii="宋体" w:hAnsi="宋体"/>
                <w:color w:val="000000" w:themeColor="text1"/>
                <w:kern w:val="0"/>
                <w:szCs w:val="21"/>
              </w:rPr>
            </w:pPr>
            <w:r>
              <w:rPr>
                <w:rFonts w:ascii="宋体" w:hAnsi="宋体" w:hint="eastAsia"/>
                <w:color w:val="000000" w:themeColor="text1"/>
                <w:kern w:val="0"/>
                <w:szCs w:val="21"/>
              </w:rPr>
              <w:t>形势与政策</w:t>
            </w:r>
          </w:p>
        </w:tc>
        <w:tc>
          <w:tcPr>
            <w:tcW w:w="709"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A</w:t>
            </w:r>
          </w:p>
        </w:tc>
        <w:tc>
          <w:tcPr>
            <w:tcW w:w="541"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2</w:t>
            </w:r>
          </w:p>
        </w:tc>
        <w:tc>
          <w:tcPr>
            <w:tcW w:w="733"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color w:val="000000" w:themeColor="text1"/>
                <w:szCs w:val="21"/>
              </w:rPr>
              <w:t>36</w:t>
            </w: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w:t>
            </w: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w:t>
            </w: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w:t>
            </w: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w:t>
            </w: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7"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F12CC" w:rsidRDefault="00C54D61">
            <w:pPr>
              <w:widowControl/>
              <w:spacing w:line="360" w:lineRule="auto"/>
              <w:jc w:val="center"/>
              <w:rPr>
                <w:rFonts w:ascii="宋体" w:hAnsi="宋体"/>
                <w:color w:val="000000" w:themeColor="text1"/>
                <w:szCs w:val="21"/>
              </w:rPr>
            </w:pPr>
            <w:r>
              <w:rPr>
                <w:rFonts w:ascii="宋体" w:hAnsi="宋体" w:hint="eastAsia"/>
                <w:color w:val="000000" w:themeColor="text1"/>
                <w:szCs w:val="21"/>
              </w:rPr>
              <w:t>讲座形式</w:t>
            </w:r>
          </w:p>
        </w:tc>
      </w:tr>
      <w:tr w:rsidR="004F12CC">
        <w:trPr>
          <w:trHeight w:val="40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F12CC" w:rsidRDefault="004F12CC">
            <w:pPr>
              <w:widowControl/>
              <w:jc w:val="left"/>
              <w:rPr>
                <w:rFonts w:ascii="黑体" w:eastAsia="黑体" w:hAnsi="宋体" w:cs="宋体"/>
                <w:color w:val="000000" w:themeColor="text1"/>
                <w:kern w:val="0"/>
                <w:szCs w:val="21"/>
              </w:rPr>
            </w:pPr>
          </w:p>
        </w:tc>
        <w:tc>
          <w:tcPr>
            <w:tcW w:w="2262" w:type="dxa"/>
            <w:gridSpan w:val="2"/>
            <w:tcBorders>
              <w:top w:val="single" w:sz="6" w:space="0" w:color="auto"/>
              <w:left w:val="single" w:sz="6" w:space="0" w:color="auto"/>
              <w:bottom w:val="single" w:sz="6" w:space="0" w:color="auto"/>
              <w:right w:val="single" w:sz="6" w:space="0" w:color="auto"/>
            </w:tcBorders>
            <w:vAlign w:val="center"/>
          </w:tcPr>
          <w:p w:rsidR="004F12CC" w:rsidRDefault="00C54D61">
            <w:pPr>
              <w:widowControl/>
              <w:spacing w:line="240" w:lineRule="exact"/>
              <w:rPr>
                <w:rFonts w:ascii="宋体" w:hAnsi="宋体"/>
                <w:color w:val="000000" w:themeColor="text1"/>
                <w:kern w:val="0"/>
                <w:szCs w:val="21"/>
              </w:rPr>
            </w:pPr>
            <w:r>
              <w:rPr>
                <w:rFonts w:ascii="宋体" w:hAnsi="宋体" w:hint="eastAsia"/>
                <w:color w:val="000000" w:themeColor="text1"/>
                <w:kern w:val="0"/>
                <w:szCs w:val="21"/>
              </w:rPr>
              <w:t>安全教育</w:t>
            </w:r>
          </w:p>
        </w:tc>
        <w:tc>
          <w:tcPr>
            <w:tcW w:w="709"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A</w:t>
            </w:r>
          </w:p>
        </w:tc>
        <w:tc>
          <w:tcPr>
            <w:tcW w:w="541"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color w:val="000000" w:themeColor="text1"/>
                <w:szCs w:val="21"/>
              </w:rPr>
              <w:t>2</w:t>
            </w:r>
          </w:p>
        </w:tc>
        <w:tc>
          <w:tcPr>
            <w:tcW w:w="733"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color w:val="000000" w:themeColor="text1"/>
                <w:szCs w:val="21"/>
              </w:rPr>
              <w:t>36</w:t>
            </w: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w:t>
            </w: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w:t>
            </w: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w:t>
            </w: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w:t>
            </w: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7"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F12CC" w:rsidRDefault="00C54D61">
            <w:pPr>
              <w:widowControl/>
              <w:spacing w:line="240" w:lineRule="exact"/>
              <w:jc w:val="center"/>
              <w:rPr>
                <w:rFonts w:ascii="宋体" w:hAnsi="宋体"/>
                <w:color w:val="000000" w:themeColor="text1"/>
                <w:kern w:val="0"/>
                <w:szCs w:val="21"/>
              </w:rPr>
            </w:pPr>
            <w:r>
              <w:rPr>
                <w:rFonts w:ascii="宋体" w:hAnsi="宋体" w:hint="eastAsia"/>
                <w:color w:val="000000" w:themeColor="text1"/>
                <w:kern w:val="0"/>
                <w:szCs w:val="21"/>
              </w:rPr>
              <w:t>讲座、主题班会形式</w:t>
            </w:r>
          </w:p>
        </w:tc>
      </w:tr>
      <w:tr w:rsidR="00C54D61">
        <w:trPr>
          <w:trHeight w:val="40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C54D61" w:rsidRDefault="00C54D61">
            <w:pPr>
              <w:widowControl/>
              <w:jc w:val="left"/>
              <w:rPr>
                <w:rFonts w:ascii="黑体" w:eastAsia="黑体" w:hAnsi="宋体" w:cs="宋体"/>
                <w:color w:val="000000" w:themeColor="text1"/>
                <w:kern w:val="0"/>
                <w:szCs w:val="21"/>
              </w:rPr>
            </w:pPr>
          </w:p>
        </w:tc>
        <w:tc>
          <w:tcPr>
            <w:tcW w:w="2262" w:type="dxa"/>
            <w:gridSpan w:val="2"/>
            <w:tcBorders>
              <w:top w:val="single" w:sz="6" w:space="0" w:color="auto"/>
              <w:left w:val="single" w:sz="6" w:space="0" w:color="auto"/>
              <w:bottom w:val="single" w:sz="6" w:space="0" w:color="auto"/>
              <w:right w:val="single" w:sz="6" w:space="0" w:color="auto"/>
            </w:tcBorders>
            <w:vAlign w:val="center"/>
          </w:tcPr>
          <w:p w:rsidR="00C54D61" w:rsidRDefault="00C54D61">
            <w:pPr>
              <w:widowControl/>
              <w:spacing w:line="240" w:lineRule="exact"/>
              <w:rPr>
                <w:rFonts w:ascii="宋体" w:hAnsi="宋体"/>
                <w:color w:val="000000" w:themeColor="text1"/>
                <w:kern w:val="0"/>
                <w:szCs w:val="21"/>
              </w:rPr>
            </w:pPr>
            <w:r>
              <w:rPr>
                <w:rFonts w:ascii="宋体" w:hAnsi="宋体" w:hint="eastAsia"/>
                <w:color w:val="000000" w:themeColor="text1"/>
                <w:kern w:val="0"/>
                <w:szCs w:val="21"/>
              </w:rPr>
              <w:t>劳动教育</w:t>
            </w:r>
          </w:p>
        </w:tc>
        <w:tc>
          <w:tcPr>
            <w:tcW w:w="709" w:type="dxa"/>
            <w:tcBorders>
              <w:top w:val="single" w:sz="6" w:space="0" w:color="auto"/>
              <w:left w:val="single" w:sz="6" w:space="0" w:color="auto"/>
              <w:bottom w:val="single" w:sz="6" w:space="0" w:color="auto"/>
              <w:right w:val="single" w:sz="6" w:space="0" w:color="auto"/>
            </w:tcBorders>
            <w:vAlign w:val="center"/>
          </w:tcPr>
          <w:p w:rsidR="00C54D61" w:rsidRDefault="00C54D61">
            <w:pPr>
              <w:jc w:val="center"/>
              <w:rPr>
                <w:rFonts w:ascii="宋体" w:hAnsi="宋体"/>
                <w:color w:val="000000" w:themeColor="text1"/>
                <w:szCs w:val="21"/>
              </w:rPr>
            </w:pPr>
            <w:r>
              <w:rPr>
                <w:rFonts w:ascii="宋体" w:hAnsi="宋体" w:hint="eastAsia"/>
                <w:color w:val="000000" w:themeColor="text1"/>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C54D61" w:rsidRDefault="00C54D61">
            <w:pPr>
              <w:jc w:val="center"/>
              <w:rPr>
                <w:rFonts w:ascii="宋体" w:hAnsi="宋体"/>
                <w:color w:val="000000" w:themeColor="text1"/>
                <w:szCs w:val="21"/>
              </w:rPr>
            </w:pPr>
            <w:r>
              <w:rPr>
                <w:rFonts w:ascii="宋体" w:hAnsi="宋体" w:hint="eastAsia"/>
                <w:color w:val="000000" w:themeColor="text1"/>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C54D61" w:rsidRDefault="00C54D61">
            <w:pPr>
              <w:jc w:val="center"/>
              <w:rPr>
                <w:rFonts w:ascii="宋体" w:hAnsi="宋体"/>
                <w:color w:val="000000" w:themeColor="text1"/>
                <w:szCs w:val="21"/>
              </w:rPr>
            </w:pPr>
            <w:r>
              <w:rPr>
                <w:rFonts w:ascii="宋体" w:hAnsi="宋体"/>
                <w:color w:val="000000" w:themeColor="text1"/>
                <w:szCs w:val="21"/>
              </w:rPr>
              <w:t>2</w:t>
            </w:r>
          </w:p>
        </w:tc>
        <w:tc>
          <w:tcPr>
            <w:tcW w:w="733" w:type="dxa"/>
            <w:tcBorders>
              <w:top w:val="single" w:sz="6" w:space="0" w:color="auto"/>
              <w:left w:val="single" w:sz="6" w:space="0" w:color="auto"/>
              <w:bottom w:val="single" w:sz="6" w:space="0" w:color="auto"/>
              <w:right w:val="single" w:sz="6" w:space="0" w:color="auto"/>
            </w:tcBorders>
            <w:vAlign w:val="center"/>
          </w:tcPr>
          <w:p w:rsidR="00C54D61" w:rsidRDefault="00C54D61">
            <w:pPr>
              <w:jc w:val="center"/>
              <w:rPr>
                <w:rFonts w:ascii="宋体" w:hAnsi="宋体"/>
                <w:color w:val="000000" w:themeColor="text1"/>
                <w:szCs w:val="21"/>
              </w:rPr>
            </w:pPr>
            <w:r>
              <w:rPr>
                <w:rFonts w:ascii="宋体" w:hAnsi="宋体"/>
                <w:color w:val="000000" w:themeColor="text1"/>
                <w:szCs w:val="21"/>
              </w:rPr>
              <w:t>36</w:t>
            </w:r>
          </w:p>
        </w:tc>
        <w:tc>
          <w:tcPr>
            <w:tcW w:w="546" w:type="dxa"/>
            <w:tcBorders>
              <w:top w:val="single" w:sz="6" w:space="0" w:color="auto"/>
              <w:left w:val="single" w:sz="6" w:space="0" w:color="auto"/>
              <w:bottom w:val="single" w:sz="6" w:space="0" w:color="auto"/>
              <w:right w:val="single" w:sz="6" w:space="0" w:color="auto"/>
            </w:tcBorders>
            <w:vAlign w:val="center"/>
          </w:tcPr>
          <w:p w:rsidR="00C54D61" w:rsidRDefault="00C54D61">
            <w:pPr>
              <w:jc w:val="center"/>
              <w:rPr>
                <w:rFonts w:ascii="宋体" w:hAnsi="宋体"/>
                <w:color w:val="000000" w:themeColor="text1"/>
                <w:szCs w:val="21"/>
              </w:rPr>
            </w:pPr>
            <w:r>
              <w:rPr>
                <w:rFonts w:ascii="宋体" w:hAnsi="宋体" w:hint="eastAsia"/>
                <w:color w:val="000000" w:themeColor="text1"/>
                <w:szCs w:val="21"/>
              </w:rPr>
              <w:t>△</w:t>
            </w:r>
          </w:p>
        </w:tc>
        <w:tc>
          <w:tcPr>
            <w:tcW w:w="546" w:type="dxa"/>
            <w:tcBorders>
              <w:top w:val="single" w:sz="6" w:space="0" w:color="auto"/>
              <w:left w:val="single" w:sz="6" w:space="0" w:color="auto"/>
              <w:bottom w:val="single" w:sz="6" w:space="0" w:color="auto"/>
              <w:right w:val="single" w:sz="6" w:space="0" w:color="auto"/>
            </w:tcBorders>
            <w:vAlign w:val="center"/>
          </w:tcPr>
          <w:p w:rsidR="00C54D61" w:rsidRDefault="00C54D61">
            <w:pPr>
              <w:jc w:val="center"/>
              <w:rPr>
                <w:rFonts w:ascii="宋体" w:hAnsi="宋体"/>
                <w:color w:val="000000" w:themeColor="text1"/>
                <w:szCs w:val="21"/>
              </w:rPr>
            </w:pPr>
            <w:r>
              <w:rPr>
                <w:rFonts w:ascii="宋体" w:hAnsi="宋体" w:hint="eastAsia"/>
                <w:color w:val="000000" w:themeColor="text1"/>
                <w:szCs w:val="21"/>
              </w:rPr>
              <w:t>△</w:t>
            </w:r>
          </w:p>
        </w:tc>
        <w:tc>
          <w:tcPr>
            <w:tcW w:w="546" w:type="dxa"/>
            <w:tcBorders>
              <w:top w:val="single" w:sz="6" w:space="0" w:color="auto"/>
              <w:left w:val="single" w:sz="6" w:space="0" w:color="auto"/>
              <w:bottom w:val="single" w:sz="6" w:space="0" w:color="auto"/>
              <w:right w:val="single" w:sz="6" w:space="0" w:color="auto"/>
            </w:tcBorders>
            <w:vAlign w:val="center"/>
          </w:tcPr>
          <w:p w:rsidR="00C54D61" w:rsidRDefault="00C54D61">
            <w:pPr>
              <w:jc w:val="center"/>
              <w:rPr>
                <w:rFonts w:ascii="宋体" w:hAnsi="宋体"/>
                <w:color w:val="000000" w:themeColor="text1"/>
                <w:szCs w:val="21"/>
              </w:rPr>
            </w:pPr>
            <w:r>
              <w:rPr>
                <w:rFonts w:ascii="宋体" w:hAnsi="宋体" w:hint="eastAsia"/>
                <w:color w:val="000000" w:themeColor="text1"/>
                <w:szCs w:val="21"/>
              </w:rPr>
              <w:t>△</w:t>
            </w:r>
          </w:p>
        </w:tc>
        <w:tc>
          <w:tcPr>
            <w:tcW w:w="546" w:type="dxa"/>
            <w:tcBorders>
              <w:top w:val="single" w:sz="6" w:space="0" w:color="auto"/>
              <w:left w:val="single" w:sz="6" w:space="0" w:color="auto"/>
              <w:bottom w:val="single" w:sz="6" w:space="0" w:color="auto"/>
              <w:right w:val="single" w:sz="6" w:space="0" w:color="auto"/>
            </w:tcBorders>
            <w:vAlign w:val="center"/>
          </w:tcPr>
          <w:p w:rsidR="00C54D61" w:rsidRDefault="00C54D61">
            <w:pPr>
              <w:jc w:val="center"/>
              <w:rPr>
                <w:rFonts w:ascii="宋体" w:hAnsi="宋体"/>
                <w:color w:val="000000" w:themeColor="text1"/>
                <w:szCs w:val="21"/>
              </w:rPr>
            </w:pPr>
            <w:r>
              <w:rPr>
                <w:rFonts w:ascii="宋体" w:hAnsi="宋体" w:hint="eastAsia"/>
                <w:color w:val="000000" w:themeColor="text1"/>
                <w:szCs w:val="21"/>
              </w:rPr>
              <w:t>△</w:t>
            </w:r>
          </w:p>
        </w:tc>
        <w:tc>
          <w:tcPr>
            <w:tcW w:w="546" w:type="dxa"/>
            <w:tcBorders>
              <w:top w:val="single" w:sz="6" w:space="0" w:color="auto"/>
              <w:left w:val="single" w:sz="6" w:space="0" w:color="auto"/>
              <w:bottom w:val="single" w:sz="6" w:space="0" w:color="auto"/>
              <w:right w:val="single" w:sz="6" w:space="0" w:color="auto"/>
            </w:tcBorders>
            <w:vAlign w:val="center"/>
          </w:tcPr>
          <w:p w:rsidR="00C54D61" w:rsidRDefault="00C54D61">
            <w:pPr>
              <w:jc w:val="center"/>
              <w:rPr>
                <w:rFonts w:ascii="宋体" w:hAnsi="宋体"/>
                <w:color w:val="000000" w:themeColor="text1"/>
                <w:szCs w:val="21"/>
              </w:rPr>
            </w:pPr>
          </w:p>
        </w:tc>
        <w:tc>
          <w:tcPr>
            <w:tcW w:w="547" w:type="dxa"/>
            <w:tcBorders>
              <w:top w:val="single" w:sz="6" w:space="0" w:color="auto"/>
              <w:left w:val="single" w:sz="6" w:space="0" w:color="auto"/>
              <w:bottom w:val="single" w:sz="6" w:space="0" w:color="auto"/>
              <w:right w:val="single" w:sz="6" w:space="0" w:color="auto"/>
            </w:tcBorders>
            <w:vAlign w:val="center"/>
          </w:tcPr>
          <w:p w:rsidR="00C54D61" w:rsidRDefault="00C54D61">
            <w:pPr>
              <w:jc w:val="center"/>
              <w:rPr>
                <w:rFonts w:ascii="宋体" w:hAnsi="宋体"/>
                <w:color w:val="000000" w:themeColor="text1"/>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C54D61" w:rsidRDefault="00C54D61">
            <w:pPr>
              <w:widowControl/>
              <w:spacing w:line="240" w:lineRule="exact"/>
              <w:jc w:val="center"/>
              <w:rPr>
                <w:rFonts w:ascii="宋体" w:hAnsi="宋体"/>
                <w:color w:val="000000" w:themeColor="text1"/>
                <w:kern w:val="0"/>
                <w:szCs w:val="21"/>
              </w:rPr>
            </w:pPr>
            <w:r>
              <w:rPr>
                <w:rFonts w:ascii="宋体" w:hAnsi="宋体" w:hint="eastAsia"/>
                <w:color w:val="000000" w:themeColor="text1"/>
                <w:kern w:val="0"/>
                <w:szCs w:val="21"/>
              </w:rPr>
              <w:t>讲座、主题班会形式</w:t>
            </w:r>
          </w:p>
        </w:tc>
      </w:tr>
      <w:tr w:rsidR="004F12CC">
        <w:trPr>
          <w:trHeight w:val="40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F12CC" w:rsidRDefault="004F12CC">
            <w:pPr>
              <w:widowControl/>
              <w:jc w:val="left"/>
              <w:rPr>
                <w:rFonts w:ascii="黑体" w:eastAsia="黑体" w:hAnsi="宋体" w:cs="宋体"/>
                <w:color w:val="000000" w:themeColor="text1"/>
                <w:kern w:val="0"/>
                <w:szCs w:val="21"/>
              </w:rPr>
            </w:pPr>
          </w:p>
        </w:tc>
        <w:tc>
          <w:tcPr>
            <w:tcW w:w="2262" w:type="dxa"/>
            <w:gridSpan w:val="2"/>
            <w:tcBorders>
              <w:top w:val="single" w:sz="6" w:space="0" w:color="auto"/>
              <w:left w:val="single" w:sz="6" w:space="0" w:color="auto"/>
              <w:bottom w:val="single" w:sz="6" w:space="0" w:color="auto"/>
              <w:right w:val="single" w:sz="6" w:space="0" w:color="auto"/>
            </w:tcBorders>
            <w:vAlign w:val="center"/>
          </w:tcPr>
          <w:p w:rsidR="004F12CC" w:rsidRDefault="00C54D61">
            <w:pPr>
              <w:widowControl/>
              <w:spacing w:line="360" w:lineRule="auto"/>
              <w:rPr>
                <w:rFonts w:ascii="宋体" w:hAnsi="宋体"/>
                <w:color w:val="000000" w:themeColor="text1"/>
                <w:kern w:val="0"/>
                <w:szCs w:val="21"/>
              </w:rPr>
            </w:pPr>
            <w:r>
              <w:rPr>
                <w:rFonts w:ascii="宋体" w:hAnsi="宋体" w:hint="eastAsia"/>
                <w:color w:val="000000" w:themeColor="text1"/>
                <w:kern w:val="0"/>
                <w:szCs w:val="21"/>
              </w:rPr>
              <w:t>体育与健康</w:t>
            </w:r>
          </w:p>
        </w:tc>
        <w:tc>
          <w:tcPr>
            <w:tcW w:w="709"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8</w:t>
            </w:r>
          </w:p>
        </w:tc>
        <w:tc>
          <w:tcPr>
            <w:tcW w:w="733"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color w:val="000000" w:themeColor="text1"/>
                <w:szCs w:val="21"/>
              </w:rPr>
              <w:t>140</w:t>
            </w: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color w:val="000000" w:themeColor="text1"/>
                <w:szCs w:val="21"/>
              </w:rPr>
              <w:t>32</w:t>
            </w: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36</w:t>
            </w: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36</w:t>
            </w: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36</w:t>
            </w: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7"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F12CC" w:rsidRDefault="004F12CC">
            <w:pPr>
              <w:widowControl/>
              <w:spacing w:line="360" w:lineRule="auto"/>
              <w:jc w:val="center"/>
              <w:rPr>
                <w:rFonts w:ascii="宋体" w:hAnsi="宋体"/>
                <w:color w:val="000000" w:themeColor="text1"/>
                <w:szCs w:val="21"/>
              </w:rPr>
            </w:pPr>
          </w:p>
        </w:tc>
      </w:tr>
      <w:tr w:rsidR="004F12CC">
        <w:trPr>
          <w:trHeight w:val="40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F12CC" w:rsidRDefault="004F12CC">
            <w:pPr>
              <w:widowControl/>
              <w:jc w:val="left"/>
              <w:rPr>
                <w:rFonts w:ascii="黑体" w:eastAsia="黑体" w:hAnsi="宋体" w:cs="宋体"/>
                <w:color w:val="000000" w:themeColor="text1"/>
                <w:kern w:val="0"/>
                <w:szCs w:val="21"/>
              </w:rPr>
            </w:pPr>
          </w:p>
        </w:tc>
        <w:tc>
          <w:tcPr>
            <w:tcW w:w="2262" w:type="dxa"/>
            <w:gridSpan w:val="2"/>
            <w:tcBorders>
              <w:top w:val="single" w:sz="6" w:space="0" w:color="auto"/>
              <w:left w:val="single" w:sz="6" w:space="0" w:color="auto"/>
              <w:bottom w:val="single" w:sz="6" w:space="0" w:color="auto"/>
              <w:right w:val="single" w:sz="6" w:space="0" w:color="auto"/>
            </w:tcBorders>
            <w:vAlign w:val="center"/>
          </w:tcPr>
          <w:p w:rsidR="004F12CC" w:rsidRDefault="00C54D61">
            <w:pPr>
              <w:widowControl/>
              <w:spacing w:line="360" w:lineRule="auto"/>
              <w:rPr>
                <w:rFonts w:ascii="宋体" w:hAnsi="宋体"/>
                <w:color w:val="000000" w:themeColor="text1"/>
                <w:kern w:val="0"/>
                <w:szCs w:val="21"/>
              </w:rPr>
            </w:pPr>
            <w:r>
              <w:rPr>
                <w:rFonts w:ascii="宋体" w:hAnsi="宋体" w:hint="eastAsia"/>
                <w:color w:val="000000" w:themeColor="text1"/>
                <w:kern w:val="0"/>
                <w:szCs w:val="21"/>
              </w:rPr>
              <w:t>公共艺术</w:t>
            </w:r>
          </w:p>
        </w:tc>
        <w:tc>
          <w:tcPr>
            <w:tcW w:w="709"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必须</w:t>
            </w:r>
          </w:p>
        </w:tc>
        <w:tc>
          <w:tcPr>
            <w:tcW w:w="735"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color w:val="000000" w:themeColor="text1"/>
                <w:szCs w:val="21"/>
              </w:rPr>
              <w:t>1</w:t>
            </w:r>
          </w:p>
        </w:tc>
        <w:tc>
          <w:tcPr>
            <w:tcW w:w="733"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color w:val="000000" w:themeColor="text1"/>
                <w:szCs w:val="21"/>
              </w:rPr>
              <w:t>16</w:t>
            </w: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1</w:t>
            </w:r>
            <w:r>
              <w:rPr>
                <w:rFonts w:ascii="宋体" w:hAnsi="宋体"/>
                <w:color w:val="000000" w:themeColor="text1"/>
                <w:szCs w:val="21"/>
              </w:rPr>
              <w:t>6</w:t>
            </w: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7"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F12CC" w:rsidRDefault="00C54D61">
            <w:pPr>
              <w:widowControl/>
              <w:spacing w:line="240" w:lineRule="exact"/>
              <w:jc w:val="center"/>
              <w:rPr>
                <w:rFonts w:ascii="宋体" w:hAnsi="宋体"/>
                <w:color w:val="000000" w:themeColor="text1"/>
                <w:szCs w:val="21"/>
              </w:rPr>
            </w:pPr>
            <w:r>
              <w:rPr>
                <w:rFonts w:ascii="宋体" w:hAnsi="宋体" w:hint="eastAsia"/>
                <w:color w:val="000000" w:themeColor="text1"/>
                <w:szCs w:val="21"/>
              </w:rPr>
              <w:t>第一学期8周</w:t>
            </w:r>
          </w:p>
        </w:tc>
      </w:tr>
      <w:tr w:rsidR="004F12CC">
        <w:trPr>
          <w:trHeight w:val="589"/>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F12CC" w:rsidRDefault="004F12CC">
            <w:pPr>
              <w:widowControl/>
              <w:jc w:val="left"/>
              <w:rPr>
                <w:rFonts w:ascii="黑体" w:eastAsia="黑体" w:hAnsi="宋体" w:cs="宋体"/>
                <w:color w:val="000000" w:themeColor="text1"/>
                <w:kern w:val="0"/>
                <w:szCs w:val="21"/>
              </w:rPr>
            </w:pPr>
          </w:p>
        </w:tc>
        <w:tc>
          <w:tcPr>
            <w:tcW w:w="2262" w:type="dxa"/>
            <w:gridSpan w:val="2"/>
            <w:tcBorders>
              <w:top w:val="single" w:sz="6" w:space="0" w:color="auto"/>
              <w:left w:val="single" w:sz="6" w:space="0" w:color="auto"/>
              <w:bottom w:val="single" w:sz="6" w:space="0" w:color="auto"/>
              <w:right w:val="single" w:sz="6" w:space="0" w:color="auto"/>
            </w:tcBorders>
            <w:vAlign w:val="center"/>
          </w:tcPr>
          <w:p w:rsidR="004F12CC" w:rsidRDefault="00C54D61">
            <w:pPr>
              <w:widowControl/>
              <w:spacing w:line="240" w:lineRule="exact"/>
              <w:rPr>
                <w:rFonts w:ascii="宋体" w:hAnsi="宋体"/>
                <w:color w:val="000000" w:themeColor="text1"/>
                <w:kern w:val="0"/>
                <w:szCs w:val="21"/>
              </w:rPr>
            </w:pPr>
            <w:r>
              <w:rPr>
                <w:rFonts w:ascii="宋体" w:hAnsi="宋体" w:hint="eastAsia"/>
                <w:color w:val="000000" w:themeColor="text1"/>
                <w:kern w:val="0"/>
                <w:szCs w:val="21"/>
              </w:rPr>
              <w:t>心理健康教育</w:t>
            </w:r>
          </w:p>
        </w:tc>
        <w:tc>
          <w:tcPr>
            <w:tcW w:w="709"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color w:val="000000" w:themeColor="text1"/>
                <w:szCs w:val="21"/>
              </w:rPr>
              <w:t>1</w:t>
            </w:r>
          </w:p>
        </w:tc>
        <w:tc>
          <w:tcPr>
            <w:tcW w:w="733"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color w:val="000000" w:themeColor="text1"/>
                <w:szCs w:val="21"/>
              </w:rPr>
              <w:t>16</w:t>
            </w: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1</w:t>
            </w:r>
            <w:r>
              <w:rPr>
                <w:rFonts w:ascii="宋体" w:hAnsi="宋体"/>
                <w:color w:val="000000" w:themeColor="text1"/>
                <w:szCs w:val="21"/>
              </w:rPr>
              <w:t>6</w:t>
            </w: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7"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F12CC" w:rsidRDefault="00C54D61">
            <w:pPr>
              <w:widowControl/>
              <w:spacing w:line="240" w:lineRule="exact"/>
              <w:jc w:val="center"/>
              <w:rPr>
                <w:rFonts w:ascii="宋体" w:hAnsi="宋体"/>
                <w:color w:val="000000" w:themeColor="text1"/>
                <w:szCs w:val="21"/>
              </w:rPr>
            </w:pPr>
            <w:r>
              <w:rPr>
                <w:rFonts w:ascii="宋体" w:hAnsi="宋体" w:hint="eastAsia"/>
                <w:color w:val="000000" w:themeColor="text1"/>
                <w:szCs w:val="21"/>
              </w:rPr>
              <w:t>第一学期8周</w:t>
            </w:r>
          </w:p>
        </w:tc>
      </w:tr>
      <w:tr w:rsidR="004F12CC">
        <w:trPr>
          <w:trHeight w:val="40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F12CC" w:rsidRDefault="004F12CC">
            <w:pPr>
              <w:widowControl/>
              <w:jc w:val="left"/>
              <w:rPr>
                <w:rFonts w:ascii="黑体" w:eastAsia="黑体" w:hAnsi="宋体" w:cs="宋体"/>
                <w:color w:val="000000" w:themeColor="text1"/>
                <w:kern w:val="0"/>
                <w:szCs w:val="21"/>
              </w:rPr>
            </w:pPr>
          </w:p>
        </w:tc>
        <w:tc>
          <w:tcPr>
            <w:tcW w:w="2262" w:type="dxa"/>
            <w:gridSpan w:val="2"/>
            <w:tcBorders>
              <w:top w:val="single" w:sz="6" w:space="0" w:color="auto"/>
              <w:left w:val="single" w:sz="6" w:space="0" w:color="auto"/>
              <w:bottom w:val="single" w:sz="6" w:space="0" w:color="auto"/>
              <w:right w:val="single" w:sz="6" w:space="0" w:color="auto"/>
            </w:tcBorders>
            <w:vAlign w:val="center"/>
          </w:tcPr>
          <w:p w:rsidR="004F12CC" w:rsidRDefault="00C54D61">
            <w:pPr>
              <w:widowControl/>
              <w:spacing w:line="240" w:lineRule="exact"/>
              <w:rPr>
                <w:rFonts w:ascii="宋体" w:hAnsi="宋体"/>
                <w:color w:val="000000" w:themeColor="text1"/>
                <w:kern w:val="0"/>
                <w:szCs w:val="21"/>
              </w:rPr>
            </w:pPr>
            <w:r>
              <w:rPr>
                <w:rFonts w:ascii="宋体" w:hAnsi="宋体" w:hint="eastAsia"/>
                <w:color w:val="000000" w:themeColor="text1"/>
                <w:kern w:val="0"/>
                <w:szCs w:val="21"/>
              </w:rPr>
              <w:t>职业规划与就业指导</w:t>
            </w:r>
          </w:p>
        </w:tc>
        <w:tc>
          <w:tcPr>
            <w:tcW w:w="709"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color w:val="000000" w:themeColor="text1"/>
                <w:szCs w:val="21"/>
              </w:rPr>
              <w:t>1</w:t>
            </w:r>
          </w:p>
        </w:tc>
        <w:tc>
          <w:tcPr>
            <w:tcW w:w="733"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color w:val="000000" w:themeColor="text1"/>
                <w:szCs w:val="21"/>
              </w:rPr>
              <w:t>18</w:t>
            </w: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1</w:t>
            </w:r>
            <w:r>
              <w:rPr>
                <w:rFonts w:ascii="宋体" w:hAnsi="宋体"/>
                <w:color w:val="000000" w:themeColor="text1"/>
                <w:szCs w:val="21"/>
              </w:rPr>
              <w:t>8</w:t>
            </w: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7"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F12CC" w:rsidRDefault="00C54D61">
            <w:pPr>
              <w:widowControl/>
              <w:spacing w:line="240" w:lineRule="exact"/>
              <w:jc w:val="center"/>
              <w:rPr>
                <w:rFonts w:ascii="宋体" w:hAnsi="宋体"/>
                <w:color w:val="000000" w:themeColor="text1"/>
                <w:szCs w:val="21"/>
              </w:rPr>
            </w:pPr>
            <w:r>
              <w:rPr>
                <w:rFonts w:ascii="宋体" w:hAnsi="宋体" w:hint="eastAsia"/>
                <w:color w:val="000000" w:themeColor="text1"/>
                <w:szCs w:val="21"/>
              </w:rPr>
              <w:t>第四学期前9周</w:t>
            </w:r>
          </w:p>
        </w:tc>
      </w:tr>
      <w:tr w:rsidR="004F12CC">
        <w:trPr>
          <w:trHeight w:val="40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F12CC" w:rsidRDefault="004F12CC">
            <w:pPr>
              <w:widowControl/>
              <w:jc w:val="left"/>
              <w:rPr>
                <w:rFonts w:ascii="黑体" w:eastAsia="黑体" w:hAnsi="宋体" w:cs="宋体"/>
                <w:color w:val="000000" w:themeColor="text1"/>
                <w:kern w:val="0"/>
                <w:szCs w:val="21"/>
              </w:rPr>
            </w:pPr>
          </w:p>
        </w:tc>
        <w:tc>
          <w:tcPr>
            <w:tcW w:w="2262" w:type="dxa"/>
            <w:gridSpan w:val="2"/>
            <w:tcBorders>
              <w:top w:val="single" w:sz="6" w:space="0" w:color="auto"/>
              <w:left w:val="single" w:sz="6" w:space="0" w:color="auto"/>
              <w:bottom w:val="single" w:sz="6" w:space="0" w:color="auto"/>
              <w:right w:val="single" w:sz="6" w:space="0" w:color="auto"/>
            </w:tcBorders>
            <w:vAlign w:val="center"/>
          </w:tcPr>
          <w:p w:rsidR="004F12CC" w:rsidRDefault="00C54D61">
            <w:pPr>
              <w:widowControl/>
              <w:spacing w:line="240" w:lineRule="exact"/>
              <w:rPr>
                <w:rFonts w:ascii="宋体" w:hAnsi="宋体"/>
                <w:color w:val="000000" w:themeColor="text1"/>
                <w:kern w:val="0"/>
                <w:szCs w:val="21"/>
              </w:rPr>
            </w:pPr>
            <w:r>
              <w:rPr>
                <w:rFonts w:ascii="宋体" w:hAnsi="宋体" w:hint="eastAsia"/>
                <w:color w:val="000000" w:themeColor="text1"/>
                <w:kern w:val="0"/>
                <w:szCs w:val="21"/>
              </w:rPr>
              <w:t>创新创业教育</w:t>
            </w:r>
          </w:p>
        </w:tc>
        <w:tc>
          <w:tcPr>
            <w:tcW w:w="709"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1</w:t>
            </w:r>
          </w:p>
        </w:tc>
        <w:tc>
          <w:tcPr>
            <w:tcW w:w="733"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1</w:t>
            </w:r>
            <w:r>
              <w:rPr>
                <w:rFonts w:ascii="宋体" w:hAnsi="宋体"/>
                <w:color w:val="000000" w:themeColor="text1"/>
                <w:szCs w:val="21"/>
              </w:rPr>
              <w:t>8</w:t>
            </w: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1</w:t>
            </w:r>
            <w:r>
              <w:rPr>
                <w:rFonts w:ascii="宋体" w:hAnsi="宋体"/>
                <w:color w:val="000000" w:themeColor="text1"/>
                <w:szCs w:val="21"/>
              </w:rPr>
              <w:t>8</w:t>
            </w: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7"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F12CC" w:rsidRDefault="00C54D61">
            <w:pPr>
              <w:widowControl/>
              <w:spacing w:line="240" w:lineRule="exact"/>
              <w:jc w:val="center"/>
              <w:rPr>
                <w:rFonts w:ascii="宋体" w:hAnsi="宋体"/>
                <w:color w:val="000000" w:themeColor="text1"/>
                <w:szCs w:val="21"/>
              </w:rPr>
            </w:pPr>
            <w:r>
              <w:rPr>
                <w:rFonts w:ascii="宋体" w:hAnsi="宋体" w:hint="eastAsia"/>
                <w:color w:val="000000" w:themeColor="text1"/>
                <w:szCs w:val="21"/>
              </w:rPr>
              <w:t>第四学期后</w:t>
            </w:r>
            <w:r>
              <w:rPr>
                <w:rFonts w:ascii="宋体" w:hAnsi="宋体"/>
                <w:color w:val="000000" w:themeColor="text1"/>
                <w:szCs w:val="21"/>
              </w:rPr>
              <w:t>9</w:t>
            </w:r>
            <w:r>
              <w:rPr>
                <w:rFonts w:ascii="宋体" w:hAnsi="宋体" w:hint="eastAsia"/>
                <w:color w:val="000000" w:themeColor="text1"/>
                <w:szCs w:val="21"/>
              </w:rPr>
              <w:t>周</w:t>
            </w:r>
          </w:p>
        </w:tc>
      </w:tr>
      <w:tr w:rsidR="004F12CC">
        <w:trPr>
          <w:trHeight w:val="411"/>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F12CC" w:rsidRDefault="004F12CC">
            <w:pPr>
              <w:widowControl/>
              <w:jc w:val="left"/>
              <w:rPr>
                <w:rFonts w:ascii="黑体" w:eastAsia="黑体" w:hAnsi="宋体" w:cs="宋体"/>
                <w:color w:val="000000" w:themeColor="text1"/>
                <w:kern w:val="0"/>
                <w:szCs w:val="21"/>
              </w:rPr>
            </w:pPr>
          </w:p>
        </w:tc>
        <w:tc>
          <w:tcPr>
            <w:tcW w:w="3706" w:type="dxa"/>
            <w:gridSpan w:val="4"/>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kern w:val="0"/>
                <w:szCs w:val="21"/>
              </w:rPr>
              <w:t>小计</w:t>
            </w:r>
          </w:p>
        </w:tc>
        <w:tc>
          <w:tcPr>
            <w:tcW w:w="541"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color w:val="000000" w:themeColor="text1"/>
                <w:szCs w:val="21"/>
              </w:rPr>
              <w:t>44</w:t>
            </w:r>
          </w:p>
        </w:tc>
        <w:tc>
          <w:tcPr>
            <w:tcW w:w="733"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color w:val="000000" w:themeColor="text1"/>
                <w:szCs w:val="21"/>
              </w:rPr>
              <w:t>756</w:t>
            </w: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7"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F12CC" w:rsidRDefault="004F12CC">
            <w:pPr>
              <w:widowControl/>
              <w:spacing w:line="360" w:lineRule="auto"/>
              <w:jc w:val="center"/>
              <w:rPr>
                <w:rFonts w:ascii="宋体" w:hAnsi="宋体"/>
                <w:color w:val="000000" w:themeColor="text1"/>
                <w:szCs w:val="21"/>
              </w:rPr>
            </w:pPr>
          </w:p>
        </w:tc>
      </w:tr>
      <w:tr w:rsidR="004F12CC">
        <w:trPr>
          <w:trHeight w:val="20"/>
        </w:trPr>
        <w:tc>
          <w:tcPr>
            <w:tcW w:w="693" w:type="dxa"/>
            <w:gridSpan w:val="2"/>
            <w:vMerge w:val="restart"/>
            <w:tcBorders>
              <w:top w:val="single" w:sz="4" w:space="0" w:color="auto"/>
              <w:left w:val="single" w:sz="12" w:space="0" w:color="auto"/>
              <w:bottom w:val="single" w:sz="6" w:space="0" w:color="auto"/>
              <w:right w:val="single" w:sz="6" w:space="0" w:color="auto"/>
            </w:tcBorders>
            <w:vAlign w:val="center"/>
          </w:tcPr>
          <w:p w:rsidR="004F12CC" w:rsidRDefault="00C54D61">
            <w:pPr>
              <w:widowControl/>
              <w:spacing w:line="360" w:lineRule="auto"/>
              <w:ind w:left="113" w:right="113"/>
              <w:jc w:val="center"/>
              <w:rPr>
                <w:rFonts w:ascii="黑体" w:eastAsia="黑体" w:hAnsi="宋体" w:cs="宋体"/>
                <w:color w:val="000000" w:themeColor="text1"/>
                <w:kern w:val="0"/>
                <w:szCs w:val="21"/>
              </w:rPr>
            </w:pPr>
            <w:r>
              <w:rPr>
                <w:rFonts w:ascii="黑体" w:eastAsia="黑体" w:hAnsi="宋体" w:cs="宋体" w:hint="eastAsia"/>
                <w:color w:val="000000" w:themeColor="text1"/>
                <w:kern w:val="0"/>
                <w:szCs w:val="21"/>
              </w:rPr>
              <w:t>专业技能课程</w:t>
            </w:r>
          </w:p>
        </w:tc>
        <w:tc>
          <w:tcPr>
            <w:tcW w:w="2262" w:type="dxa"/>
            <w:gridSpan w:val="2"/>
            <w:tcBorders>
              <w:top w:val="single" w:sz="6" w:space="0" w:color="auto"/>
              <w:left w:val="single" w:sz="6" w:space="0" w:color="auto"/>
              <w:bottom w:val="single" w:sz="6" w:space="0" w:color="auto"/>
              <w:right w:val="single" w:sz="6" w:space="0" w:color="auto"/>
            </w:tcBorders>
            <w:vAlign w:val="center"/>
          </w:tcPr>
          <w:p w:rsidR="004F12CC" w:rsidRDefault="00C54D61">
            <w:pPr>
              <w:rPr>
                <w:rFonts w:ascii="宋体" w:hAnsi="宋体"/>
                <w:color w:val="000000" w:themeColor="text1"/>
                <w:szCs w:val="21"/>
              </w:rPr>
            </w:pPr>
            <w:r>
              <w:rPr>
                <w:rFonts w:ascii="宋体" w:hAnsi="宋体" w:hint="eastAsia"/>
                <w:color w:val="000000" w:themeColor="text1"/>
                <w:szCs w:val="21"/>
              </w:rPr>
              <w:t>经济法</w:t>
            </w:r>
          </w:p>
        </w:tc>
        <w:tc>
          <w:tcPr>
            <w:tcW w:w="709"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4</w:t>
            </w:r>
          </w:p>
        </w:tc>
        <w:tc>
          <w:tcPr>
            <w:tcW w:w="733"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color w:val="000000" w:themeColor="text1"/>
                <w:szCs w:val="21"/>
              </w:rPr>
              <w:t>64</w:t>
            </w: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color w:val="000000" w:themeColor="text1"/>
                <w:szCs w:val="21"/>
              </w:rPr>
              <w:t>64</w:t>
            </w:r>
          </w:p>
        </w:tc>
        <w:tc>
          <w:tcPr>
            <w:tcW w:w="546" w:type="dxa"/>
            <w:tcBorders>
              <w:top w:val="single" w:sz="6" w:space="0" w:color="auto"/>
              <w:left w:val="nil"/>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nil"/>
              <w:bottom w:val="single" w:sz="6" w:space="0" w:color="auto"/>
              <w:right w:val="single" w:sz="6"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547" w:type="dxa"/>
            <w:tcBorders>
              <w:top w:val="single" w:sz="6" w:space="0" w:color="auto"/>
              <w:left w:val="nil"/>
              <w:bottom w:val="single" w:sz="6" w:space="0" w:color="auto"/>
              <w:right w:val="single" w:sz="6"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F12CC" w:rsidRDefault="004F12CC">
            <w:pPr>
              <w:widowControl/>
              <w:spacing w:line="360" w:lineRule="auto"/>
              <w:jc w:val="center"/>
              <w:rPr>
                <w:rFonts w:ascii="宋体" w:hAnsi="宋体"/>
                <w:color w:val="000000" w:themeColor="text1"/>
                <w:szCs w:val="21"/>
              </w:rPr>
            </w:pPr>
          </w:p>
        </w:tc>
      </w:tr>
      <w:tr w:rsidR="004F12CC">
        <w:trPr>
          <w:trHeight w:val="2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F12CC" w:rsidRDefault="004F12CC">
            <w:pPr>
              <w:widowControl/>
              <w:jc w:val="left"/>
              <w:rPr>
                <w:rFonts w:ascii="黑体" w:eastAsia="黑体" w:hAnsi="宋体" w:cs="宋体"/>
                <w:color w:val="000000" w:themeColor="text1"/>
                <w:kern w:val="0"/>
                <w:szCs w:val="21"/>
              </w:rPr>
            </w:pPr>
          </w:p>
        </w:tc>
        <w:tc>
          <w:tcPr>
            <w:tcW w:w="2262" w:type="dxa"/>
            <w:gridSpan w:val="2"/>
            <w:tcBorders>
              <w:top w:val="single" w:sz="6" w:space="0" w:color="auto"/>
              <w:left w:val="single" w:sz="6" w:space="0" w:color="auto"/>
              <w:bottom w:val="single" w:sz="6" w:space="0" w:color="auto"/>
              <w:right w:val="single" w:sz="6" w:space="0" w:color="auto"/>
            </w:tcBorders>
            <w:vAlign w:val="center"/>
          </w:tcPr>
          <w:p w:rsidR="004F12CC" w:rsidRDefault="00C54D61">
            <w:pPr>
              <w:rPr>
                <w:rFonts w:ascii="宋体" w:hAnsi="宋体"/>
                <w:color w:val="000000" w:themeColor="text1"/>
                <w:szCs w:val="21"/>
              </w:rPr>
            </w:pPr>
            <w:r>
              <w:rPr>
                <w:rFonts w:ascii="宋体" w:hAnsi="宋体" w:hint="eastAsia"/>
                <w:color w:val="000000" w:themeColor="text1"/>
                <w:szCs w:val="21"/>
              </w:rPr>
              <w:t>管理学基础</w:t>
            </w:r>
          </w:p>
        </w:tc>
        <w:tc>
          <w:tcPr>
            <w:tcW w:w="709"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4</w:t>
            </w:r>
          </w:p>
        </w:tc>
        <w:tc>
          <w:tcPr>
            <w:tcW w:w="733"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color w:val="000000" w:themeColor="text1"/>
                <w:szCs w:val="21"/>
              </w:rPr>
              <w:t>64</w:t>
            </w: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color w:val="000000" w:themeColor="text1"/>
                <w:szCs w:val="21"/>
              </w:rPr>
              <w:t>64</w:t>
            </w:r>
          </w:p>
        </w:tc>
        <w:tc>
          <w:tcPr>
            <w:tcW w:w="546" w:type="dxa"/>
            <w:tcBorders>
              <w:top w:val="single" w:sz="6" w:space="0" w:color="auto"/>
              <w:left w:val="nil"/>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nil"/>
              <w:bottom w:val="single" w:sz="6" w:space="0" w:color="auto"/>
              <w:right w:val="single" w:sz="6"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547" w:type="dxa"/>
            <w:tcBorders>
              <w:top w:val="single" w:sz="6" w:space="0" w:color="auto"/>
              <w:left w:val="nil"/>
              <w:bottom w:val="single" w:sz="6" w:space="0" w:color="auto"/>
              <w:right w:val="single" w:sz="6"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F12CC" w:rsidRDefault="004F12CC">
            <w:pPr>
              <w:widowControl/>
              <w:spacing w:line="360" w:lineRule="auto"/>
              <w:jc w:val="center"/>
              <w:rPr>
                <w:rFonts w:ascii="宋体" w:hAnsi="宋体"/>
                <w:color w:val="000000" w:themeColor="text1"/>
                <w:szCs w:val="21"/>
              </w:rPr>
            </w:pPr>
          </w:p>
        </w:tc>
      </w:tr>
      <w:tr w:rsidR="004F12CC">
        <w:trPr>
          <w:trHeight w:val="2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F12CC" w:rsidRDefault="004F12CC">
            <w:pPr>
              <w:widowControl/>
              <w:jc w:val="left"/>
              <w:rPr>
                <w:rFonts w:ascii="黑体" w:eastAsia="黑体" w:hAnsi="宋体" w:cs="宋体"/>
                <w:color w:val="000000" w:themeColor="text1"/>
                <w:kern w:val="0"/>
                <w:szCs w:val="21"/>
              </w:rPr>
            </w:pPr>
          </w:p>
        </w:tc>
        <w:tc>
          <w:tcPr>
            <w:tcW w:w="2262" w:type="dxa"/>
            <w:gridSpan w:val="2"/>
            <w:tcBorders>
              <w:top w:val="single" w:sz="6" w:space="0" w:color="auto"/>
              <w:left w:val="single" w:sz="6" w:space="0" w:color="auto"/>
              <w:bottom w:val="single" w:sz="6" w:space="0" w:color="auto"/>
              <w:right w:val="single" w:sz="6" w:space="0" w:color="auto"/>
            </w:tcBorders>
            <w:vAlign w:val="center"/>
          </w:tcPr>
          <w:p w:rsidR="004F12CC" w:rsidRDefault="00C54D61">
            <w:pPr>
              <w:rPr>
                <w:rFonts w:ascii="宋体" w:hAnsi="宋体"/>
                <w:color w:val="000000" w:themeColor="text1"/>
                <w:szCs w:val="21"/>
              </w:rPr>
            </w:pPr>
            <w:r>
              <w:rPr>
                <w:rFonts w:ascii="宋体" w:hAnsi="宋体" w:hint="eastAsia"/>
                <w:color w:val="000000" w:themeColor="text1"/>
                <w:szCs w:val="21"/>
              </w:rPr>
              <w:t>数据库技术与应用</w:t>
            </w:r>
            <w:r>
              <w:rPr>
                <w:color w:val="000000" w:themeColor="text1"/>
                <w:szCs w:val="21"/>
              </w:rPr>
              <w:t xml:space="preserve">                  </w:t>
            </w:r>
          </w:p>
        </w:tc>
        <w:tc>
          <w:tcPr>
            <w:tcW w:w="709"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4</w:t>
            </w:r>
          </w:p>
        </w:tc>
        <w:tc>
          <w:tcPr>
            <w:tcW w:w="733"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color w:val="000000" w:themeColor="text1"/>
                <w:szCs w:val="21"/>
              </w:rPr>
              <w:t>72</w:t>
            </w: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nil"/>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72</w:t>
            </w: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nil"/>
              <w:bottom w:val="single" w:sz="6" w:space="0" w:color="auto"/>
              <w:right w:val="single" w:sz="6"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547" w:type="dxa"/>
            <w:tcBorders>
              <w:top w:val="single" w:sz="6" w:space="0" w:color="auto"/>
              <w:left w:val="nil"/>
              <w:bottom w:val="single" w:sz="6" w:space="0" w:color="auto"/>
              <w:right w:val="single" w:sz="6"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F12CC" w:rsidRDefault="004F12CC">
            <w:pPr>
              <w:widowControl/>
              <w:spacing w:line="360" w:lineRule="auto"/>
              <w:jc w:val="center"/>
              <w:rPr>
                <w:rFonts w:ascii="宋体" w:hAnsi="宋体"/>
                <w:color w:val="000000" w:themeColor="text1"/>
                <w:szCs w:val="21"/>
              </w:rPr>
            </w:pPr>
          </w:p>
        </w:tc>
      </w:tr>
      <w:tr w:rsidR="004F12CC">
        <w:trPr>
          <w:trHeight w:val="2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F12CC" w:rsidRDefault="004F12CC">
            <w:pPr>
              <w:widowControl/>
              <w:jc w:val="left"/>
              <w:rPr>
                <w:rFonts w:ascii="黑体" w:eastAsia="黑体" w:hAnsi="宋体" w:cs="宋体"/>
                <w:color w:val="000000" w:themeColor="text1"/>
                <w:kern w:val="0"/>
                <w:szCs w:val="21"/>
              </w:rPr>
            </w:pPr>
          </w:p>
        </w:tc>
        <w:tc>
          <w:tcPr>
            <w:tcW w:w="2262" w:type="dxa"/>
            <w:gridSpan w:val="2"/>
            <w:tcBorders>
              <w:top w:val="single" w:sz="6" w:space="0" w:color="auto"/>
              <w:left w:val="single" w:sz="6" w:space="0" w:color="auto"/>
              <w:bottom w:val="single" w:sz="6" w:space="0" w:color="auto"/>
              <w:right w:val="single" w:sz="6" w:space="0" w:color="auto"/>
            </w:tcBorders>
            <w:vAlign w:val="center"/>
          </w:tcPr>
          <w:p w:rsidR="004F12CC" w:rsidRDefault="00C54D61">
            <w:pPr>
              <w:rPr>
                <w:rFonts w:ascii="宋体" w:hAnsi="宋体"/>
                <w:color w:val="000000" w:themeColor="text1"/>
                <w:szCs w:val="21"/>
              </w:rPr>
            </w:pPr>
            <w:r>
              <w:rPr>
                <w:rFonts w:ascii="宋体" w:hAnsi="宋体" w:hint="eastAsia"/>
                <w:color w:val="000000" w:themeColor="text1"/>
                <w:szCs w:val="21"/>
              </w:rPr>
              <w:t>会计职业认知</w:t>
            </w:r>
          </w:p>
        </w:tc>
        <w:tc>
          <w:tcPr>
            <w:tcW w:w="709"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4</w:t>
            </w:r>
          </w:p>
        </w:tc>
        <w:tc>
          <w:tcPr>
            <w:tcW w:w="733"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72</w:t>
            </w: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nil"/>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72</w:t>
            </w: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nil"/>
              <w:bottom w:val="single" w:sz="6" w:space="0" w:color="auto"/>
              <w:right w:val="single" w:sz="6"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547" w:type="dxa"/>
            <w:tcBorders>
              <w:top w:val="single" w:sz="6" w:space="0" w:color="auto"/>
              <w:left w:val="nil"/>
              <w:bottom w:val="single" w:sz="6" w:space="0" w:color="auto"/>
              <w:right w:val="single" w:sz="6"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F12CC" w:rsidRDefault="004F12CC">
            <w:pPr>
              <w:widowControl/>
              <w:spacing w:line="360" w:lineRule="auto"/>
              <w:jc w:val="center"/>
              <w:rPr>
                <w:rFonts w:ascii="宋体" w:hAnsi="宋体"/>
                <w:color w:val="000000" w:themeColor="text1"/>
                <w:szCs w:val="21"/>
              </w:rPr>
            </w:pPr>
          </w:p>
        </w:tc>
      </w:tr>
      <w:tr w:rsidR="004F12CC">
        <w:trPr>
          <w:trHeight w:val="266"/>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F12CC" w:rsidRDefault="004F12CC">
            <w:pPr>
              <w:widowControl/>
              <w:jc w:val="left"/>
              <w:rPr>
                <w:rFonts w:ascii="黑体" w:eastAsia="黑体" w:hAnsi="宋体" w:cs="宋体"/>
                <w:color w:val="000000" w:themeColor="text1"/>
                <w:kern w:val="0"/>
                <w:szCs w:val="21"/>
              </w:rPr>
            </w:pPr>
          </w:p>
        </w:tc>
        <w:tc>
          <w:tcPr>
            <w:tcW w:w="2262" w:type="dxa"/>
            <w:gridSpan w:val="2"/>
            <w:tcBorders>
              <w:top w:val="single" w:sz="6" w:space="0" w:color="auto"/>
              <w:left w:val="single" w:sz="6" w:space="0" w:color="auto"/>
              <w:bottom w:val="single" w:sz="6" w:space="0" w:color="auto"/>
              <w:right w:val="single" w:sz="6" w:space="0" w:color="auto"/>
            </w:tcBorders>
            <w:vAlign w:val="center"/>
          </w:tcPr>
          <w:p w:rsidR="004F12CC" w:rsidRDefault="00C54D61">
            <w:pPr>
              <w:rPr>
                <w:rFonts w:ascii="宋体" w:hAnsi="宋体"/>
                <w:color w:val="000000" w:themeColor="text1"/>
                <w:sz w:val="18"/>
                <w:szCs w:val="18"/>
              </w:rPr>
            </w:pPr>
            <w:r>
              <w:rPr>
                <w:rFonts w:ascii="宋体" w:hAnsi="宋体" w:hint="eastAsia"/>
                <w:color w:val="000000" w:themeColor="text1"/>
                <w:sz w:val="18"/>
                <w:szCs w:val="18"/>
              </w:rPr>
              <w:t>统计基础理论与实务</w:t>
            </w:r>
          </w:p>
        </w:tc>
        <w:tc>
          <w:tcPr>
            <w:tcW w:w="709"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4</w:t>
            </w:r>
          </w:p>
        </w:tc>
        <w:tc>
          <w:tcPr>
            <w:tcW w:w="733"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72</w:t>
            </w: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nil"/>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72</w:t>
            </w:r>
          </w:p>
        </w:tc>
        <w:tc>
          <w:tcPr>
            <w:tcW w:w="546" w:type="dxa"/>
            <w:tcBorders>
              <w:top w:val="single" w:sz="6" w:space="0" w:color="auto"/>
              <w:left w:val="nil"/>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7" w:type="dxa"/>
            <w:tcBorders>
              <w:top w:val="single" w:sz="6" w:space="0" w:color="auto"/>
              <w:left w:val="nil"/>
              <w:bottom w:val="single" w:sz="6" w:space="0" w:color="auto"/>
              <w:right w:val="single" w:sz="6"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F12CC" w:rsidRDefault="004F12CC">
            <w:pPr>
              <w:widowControl/>
              <w:spacing w:line="360" w:lineRule="auto"/>
              <w:jc w:val="center"/>
              <w:rPr>
                <w:rFonts w:ascii="宋体" w:hAnsi="宋体"/>
                <w:color w:val="000000" w:themeColor="text1"/>
                <w:szCs w:val="21"/>
              </w:rPr>
            </w:pPr>
          </w:p>
        </w:tc>
      </w:tr>
      <w:tr w:rsidR="004F12CC">
        <w:trPr>
          <w:trHeight w:val="2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F12CC" w:rsidRDefault="004F12CC">
            <w:pPr>
              <w:widowControl/>
              <w:jc w:val="left"/>
              <w:rPr>
                <w:rFonts w:ascii="黑体" w:eastAsia="黑体" w:hAnsi="宋体" w:cs="宋体"/>
                <w:color w:val="000000" w:themeColor="text1"/>
                <w:kern w:val="0"/>
                <w:szCs w:val="21"/>
              </w:rPr>
            </w:pPr>
          </w:p>
        </w:tc>
        <w:tc>
          <w:tcPr>
            <w:tcW w:w="2262" w:type="dxa"/>
            <w:gridSpan w:val="2"/>
            <w:tcBorders>
              <w:top w:val="single" w:sz="6" w:space="0" w:color="auto"/>
              <w:left w:val="single" w:sz="6" w:space="0" w:color="auto"/>
              <w:bottom w:val="single" w:sz="6" w:space="0" w:color="auto"/>
              <w:right w:val="single" w:sz="6" w:space="0" w:color="auto"/>
            </w:tcBorders>
            <w:vAlign w:val="center"/>
          </w:tcPr>
          <w:p w:rsidR="004F12CC" w:rsidRDefault="00C54D61">
            <w:pPr>
              <w:rPr>
                <w:rFonts w:ascii="宋体" w:hAnsi="宋体"/>
                <w:color w:val="000000" w:themeColor="text1"/>
                <w:szCs w:val="21"/>
              </w:rPr>
            </w:pPr>
            <w:r>
              <w:rPr>
                <w:rFonts w:ascii="宋体" w:hAnsi="宋体" w:hint="eastAsia"/>
                <w:color w:val="000000" w:themeColor="text1"/>
                <w:szCs w:val="21"/>
              </w:rPr>
              <w:t>数据分析技术</w:t>
            </w:r>
            <w:r>
              <w:rPr>
                <w:color w:val="000000" w:themeColor="text1"/>
                <w:szCs w:val="21"/>
              </w:rPr>
              <w:t xml:space="preserve">                  </w:t>
            </w:r>
          </w:p>
        </w:tc>
        <w:tc>
          <w:tcPr>
            <w:tcW w:w="709"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4</w:t>
            </w:r>
          </w:p>
        </w:tc>
        <w:tc>
          <w:tcPr>
            <w:tcW w:w="733"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color w:val="000000" w:themeColor="text1"/>
                <w:szCs w:val="21"/>
              </w:rPr>
              <w:t>72</w:t>
            </w: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nil"/>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72</w:t>
            </w:r>
          </w:p>
        </w:tc>
        <w:tc>
          <w:tcPr>
            <w:tcW w:w="546" w:type="dxa"/>
            <w:tcBorders>
              <w:top w:val="single" w:sz="6" w:space="0" w:color="auto"/>
              <w:left w:val="nil"/>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7" w:type="dxa"/>
            <w:tcBorders>
              <w:top w:val="single" w:sz="6" w:space="0" w:color="auto"/>
              <w:left w:val="nil"/>
              <w:bottom w:val="single" w:sz="6" w:space="0" w:color="auto"/>
              <w:right w:val="single" w:sz="6"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F12CC" w:rsidRDefault="004F12CC">
            <w:pPr>
              <w:widowControl/>
              <w:spacing w:line="360" w:lineRule="auto"/>
              <w:jc w:val="center"/>
              <w:rPr>
                <w:rFonts w:ascii="宋体" w:hAnsi="宋体"/>
                <w:color w:val="000000" w:themeColor="text1"/>
                <w:szCs w:val="21"/>
              </w:rPr>
            </w:pPr>
          </w:p>
        </w:tc>
      </w:tr>
      <w:tr w:rsidR="004F12CC">
        <w:trPr>
          <w:trHeight w:val="2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F12CC" w:rsidRDefault="004F12CC">
            <w:pPr>
              <w:widowControl/>
              <w:jc w:val="left"/>
              <w:rPr>
                <w:rFonts w:ascii="黑体" w:eastAsia="黑体" w:hAnsi="宋体" w:cs="宋体"/>
                <w:color w:val="000000" w:themeColor="text1"/>
                <w:kern w:val="0"/>
                <w:szCs w:val="21"/>
              </w:rPr>
            </w:pPr>
          </w:p>
        </w:tc>
        <w:tc>
          <w:tcPr>
            <w:tcW w:w="2262" w:type="dxa"/>
            <w:gridSpan w:val="2"/>
            <w:tcBorders>
              <w:top w:val="single" w:sz="6" w:space="0" w:color="auto"/>
              <w:left w:val="single" w:sz="6" w:space="0" w:color="auto"/>
              <w:bottom w:val="single" w:sz="6" w:space="0" w:color="auto"/>
              <w:right w:val="single" w:sz="6" w:space="0" w:color="auto"/>
            </w:tcBorders>
            <w:vAlign w:val="center"/>
          </w:tcPr>
          <w:p w:rsidR="004F12CC" w:rsidRDefault="00C54D61">
            <w:pPr>
              <w:widowControl/>
              <w:spacing w:line="240" w:lineRule="exact"/>
              <w:rPr>
                <w:rFonts w:ascii="宋体" w:hAnsi="宋体"/>
                <w:color w:val="000000" w:themeColor="text1"/>
                <w:sz w:val="18"/>
                <w:szCs w:val="18"/>
              </w:rPr>
            </w:pPr>
            <w:r>
              <w:rPr>
                <w:rFonts w:ascii="宋体" w:hAnsi="宋体" w:hint="eastAsia"/>
                <w:color w:val="000000" w:themeColor="text1"/>
                <w:kern w:val="0"/>
                <w:szCs w:val="21"/>
              </w:rPr>
              <w:t>数据采集与处理</w:t>
            </w:r>
          </w:p>
        </w:tc>
        <w:tc>
          <w:tcPr>
            <w:tcW w:w="709"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4</w:t>
            </w:r>
          </w:p>
        </w:tc>
        <w:tc>
          <w:tcPr>
            <w:tcW w:w="733"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color w:val="000000" w:themeColor="text1"/>
                <w:szCs w:val="21"/>
              </w:rPr>
              <w:t>72</w:t>
            </w: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nil"/>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72</w:t>
            </w: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nil"/>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7" w:type="dxa"/>
            <w:tcBorders>
              <w:top w:val="single" w:sz="6" w:space="0" w:color="auto"/>
              <w:left w:val="nil"/>
              <w:bottom w:val="single" w:sz="6" w:space="0" w:color="auto"/>
              <w:right w:val="single" w:sz="6"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F12CC" w:rsidRDefault="004F12CC">
            <w:pPr>
              <w:widowControl/>
              <w:spacing w:line="360" w:lineRule="auto"/>
              <w:jc w:val="center"/>
              <w:rPr>
                <w:rFonts w:ascii="宋体" w:hAnsi="宋体"/>
                <w:color w:val="000000" w:themeColor="text1"/>
                <w:szCs w:val="21"/>
              </w:rPr>
            </w:pPr>
          </w:p>
        </w:tc>
      </w:tr>
      <w:tr w:rsidR="004F12CC">
        <w:trPr>
          <w:trHeight w:val="489"/>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F12CC" w:rsidRDefault="004F12CC">
            <w:pPr>
              <w:widowControl/>
              <w:jc w:val="left"/>
              <w:rPr>
                <w:rFonts w:ascii="黑体" w:eastAsia="黑体" w:hAnsi="宋体" w:cs="宋体"/>
                <w:color w:val="000000" w:themeColor="text1"/>
                <w:kern w:val="0"/>
                <w:szCs w:val="21"/>
              </w:rPr>
            </w:pPr>
          </w:p>
        </w:tc>
        <w:tc>
          <w:tcPr>
            <w:tcW w:w="2262" w:type="dxa"/>
            <w:gridSpan w:val="2"/>
            <w:tcBorders>
              <w:top w:val="single" w:sz="6" w:space="0" w:color="auto"/>
              <w:left w:val="single" w:sz="6" w:space="0" w:color="auto"/>
              <w:bottom w:val="single" w:sz="6" w:space="0" w:color="auto"/>
              <w:right w:val="single" w:sz="6" w:space="0" w:color="auto"/>
            </w:tcBorders>
            <w:vAlign w:val="center"/>
          </w:tcPr>
          <w:p w:rsidR="004F12CC" w:rsidRDefault="00C54D61">
            <w:pPr>
              <w:rPr>
                <w:rFonts w:ascii="宋体" w:hAnsi="宋体"/>
                <w:color w:val="000000" w:themeColor="text1"/>
                <w:szCs w:val="21"/>
              </w:rPr>
            </w:pPr>
            <w:r>
              <w:rPr>
                <w:rFonts w:ascii="宋体" w:hAnsi="宋体" w:hint="eastAsia"/>
                <w:color w:val="000000" w:themeColor="text1"/>
                <w:szCs w:val="21"/>
              </w:rPr>
              <w:t>商务数据分析与基础</w:t>
            </w:r>
          </w:p>
        </w:tc>
        <w:tc>
          <w:tcPr>
            <w:tcW w:w="709"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2</w:t>
            </w:r>
          </w:p>
        </w:tc>
        <w:tc>
          <w:tcPr>
            <w:tcW w:w="733"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color w:val="000000" w:themeColor="text1"/>
                <w:szCs w:val="21"/>
              </w:rPr>
              <w:t>36</w:t>
            </w: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nil"/>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36</w:t>
            </w:r>
          </w:p>
        </w:tc>
        <w:tc>
          <w:tcPr>
            <w:tcW w:w="546" w:type="dxa"/>
            <w:tcBorders>
              <w:top w:val="single" w:sz="6" w:space="0" w:color="auto"/>
              <w:left w:val="nil"/>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7" w:type="dxa"/>
            <w:tcBorders>
              <w:top w:val="single" w:sz="6" w:space="0" w:color="auto"/>
              <w:left w:val="nil"/>
              <w:bottom w:val="single" w:sz="6" w:space="0" w:color="auto"/>
              <w:right w:val="single" w:sz="6"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F12CC" w:rsidRDefault="004F12CC">
            <w:pPr>
              <w:widowControl/>
              <w:spacing w:line="360" w:lineRule="auto"/>
              <w:jc w:val="center"/>
              <w:rPr>
                <w:rFonts w:ascii="宋体" w:hAnsi="宋体"/>
                <w:color w:val="000000" w:themeColor="text1"/>
                <w:szCs w:val="21"/>
              </w:rPr>
            </w:pPr>
          </w:p>
        </w:tc>
      </w:tr>
      <w:tr w:rsidR="004F12CC">
        <w:trPr>
          <w:trHeight w:val="2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F12CC" w:rsidRDefault="004F12CC">
            <w:pPr>
              <w:widowControl/>
              <w:jc w:val="left"/>
              <w:rPr>
                <w:rFonts w:ascii="黑体" w:eastAsia="黑体" w:hAnsi="宋体" w:cs="宋体"/>
                <w:color w:val="000000" w:themeColor="text1"/>
                <w:kern w:val="0"/>
                <w:szCs w:val="21"/>
              </w:rPr>
            </w:pPr>
          </w:p>
        </w:tc>
        <w:tc>
          <w:tcPr>
            <w:tcW w:w="2262" w:type="dxa"/>
            <w:gridSpan w:val="2"/>
            <w:tcBorders>
              <w:top w:val="single" w:sz="6" w:space="0" w:color="auto"/>
              <w:left w:val="single" w:sz="6" w:space="0" w:color="auto"/>
              <w:bottom w:val="single" w:sz="6" w:space="0" w:color="auto"/>
              <w:right w:val="single" w:sz="6" w:space="0" w:color="auto"/>
            </w:tcBorders>
            <w:vAlign w:val="center"/>
          </w:tcPr>
          <w:p w:rsidR="004F12CC" w:rsidRDefault="00C54D61">
            <w:pPr>
              <w:rPr>
                <w:rFonts w:ascii="宋体" w:hAnsi="宋体"/>
                <w:color w:val="000000" w:themeColor="text1"/>
                <w:szCs w:val="21"/>
              </w:rPr>
            </w:pPr>
            <w:r>
              <w:rPr>
                <w:rFonts w:ascii="宋体" w:hAnsi="宋体" w:hint="eastAsia"/>
                <w:color w:val="000000" w:themeColor="text1"/>
                <w:szCs w:val="21"/>
              </w:rPr>
              <w:t>市场数据分析</w:t>
            </w:r>
          </w:p>
        </w:tc>
        <w:tc>
          <w:tcPr>
            <w:tcW w:w="709"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4</w:t>
            </w:r>
          </w:p>
        </w:tc>
        <w:tc>
          <w:tcPr>
            <w:tcW w:w="733"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color w:val="000000" w:themeColor="text1"/>
                <w:szCs w:val="21"/>
              </w:rPr>
              <w:t>72</w:t>
            </w: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nil"/>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72</w:t>
            </w:r>
          </w:p>
        </w:tc>
        <w:tc>
          <w:tcPr>
            <w:tcW w:w="546" w:type="dxa"/>
            <w:tcBorders>
              <w:top w:val="single" w:sz="6" w:space="0" w:color="auto"/>
              <w:left w:val="nil"/>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7" w:type="dxa"/>
            <w:tcBorders>
              <w:top w:val="single" w:sz="6" w:space="0" w:color="auto"/>
              <w:left w:val="nil"/>
              <w:bottom w:val="single" w:sz="6" w:space="0" w:color="auto"/>
              <w:right w:val="single" w:sz="6"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F12CC" w:rsidRDefault="004F12CC">
            <w:pPr>
              <w:widowControl/>
              <w:spacing w:line="360" w:lineRule="auto"/>
              <w:jc w:val="center"/>
              <w:rPr>
                <w:rFonts w:ascii="宋体" w:hAnsi="宋体"/>
                <w:color w:val="000000" w:themeColor="text1"/>
                <w:szCs w:val="21"/>
              </w:rPr>
            </w:pPr>
          </w:p>
        </w:tc>
      </w:tr>
      <w:tr w:rsidR="004F12CC">
        <w:trPr>
          <w:trHeight w:val="2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F12CC" w:rsidRDefault="004F12CC">
            <w:pPr>
              <w:widowControl/>
              <w:jc w:val="left"/>
              <w:rPr>
                <w:rFonts w:ascii="黑体" w:eastAsia="黑体" w:hAnsi="宋体" w:cs="宋体"/>
                <w:color w:val="000000" w:themeColor="text1"/>
                <w:kern w:val="0"/>
                <w:szCs w:val="21"/>
              </w:rPr>
            </w:pPr>
          </w:p>
        </w:tc>
        <w:tc>
          <w:tcPr>
            <w:tcW w:w="2262" w:type="dxa"/>
            <w:gridSpan w:val="2"/>
            <w:tcBorders>
              <w:top w:val="single" w:sz="6" w:space="0" w:color="auto"/>
              <w:left w:val="single" w:sz="6" w:space="0" w:color="auto"/>
              <w:bottom w:val="single" w:sz="6" w:space="0" w:color="auto"/>
              <w:right w:val="single" w:sz="6" w:space="0" w:color="auto"/>
            </w:tcBorders>
            <w:vAlign w:val="center"/>
          </w:tcPr>
          <w:p w:rsidR="004F12CC" w:rsidRDefault="00C54D61">
            <w:pPr>
              <w:rPr>
                <w:rFonts w:ascii="宋体" w:hAnsi="宋体"/>
                <w:color w:val="000000" w:themeColor="text1"/>
                <w:szCs w:val="21"/>
              </w:rPr>
            </w:pPr>
            <w:r>
              <w:rPr>
                <w:rFonts w:ascii="宋体" w:hAnsi="宋体" w:hint="eastAsia"/>
                <w:color w:val="000000" w:themeColor="text1"/>
                <w:szCs w:val="21"/>
              </w:rPr>
              <w:t>市场调查与预测</w:t>
            </w:r>
          </w:p>
        </w:tc>
        <w:tc>
          <w:tcPr>
            <w:tcW w:w="709"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4</w:t>
            </w:r>
          </w:p>
        </w:tc>
        <w:tc>
          <w:tcPr>
            <w:tcW w:w="733"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72</w:t>
            </w: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nil"/>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72</w:t>
            </w:r>
          </w:p>
        </w:tc>
        <w:tc>
          <w:tcPr>
            <w:tcW w:w="546" w:type="dxa"/>
            <w:tcBorders>
              <w:top w:val="single" w:sz="6" w:space="0" w:color="auto"/>
              <w:left w:val="nil"/>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7" w:type="dxa"/>
            <w:tcBorders>
              <w:top w:val="single" w:sz="6" w:space="0" w:color="auto"/>
              <w:left w:val="nil"/>
              <w:bottom w:val="single" w:sz="6" w:space="0" w:color="auto"/>
              <w:right w:val="single" w:sz="6"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F12CC" w:rsidRDefault="004F12CC">
            <w:pPr>
              <w:widowControl/>
              <w:spacing w:line="360" w:lineRule="auto"/>
              <w:jc w:val="center"/>
              <w:rPr>
                <w:rFonts w:ascii="宋体" w:hAnsi="宋体"/>
                <w:color w:val="000000" w:themeColor="text1"/>
                <w:szCs w:val="21"/>
              </w:rPr>
            </w:pPr>
          </w:p>
        </w:tc>
      </w:tr>
      <w:tr w:rsidR="004F12CC">
        <w:trPr>
          <w:trHeight w:val="401"/>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F12CC" w:rsidRDefault="004F12CC">
            <w:pPr>
              <w:widowControl/>
              <w:jc w:val="left"/>
              <w:rPr>
                <w:rFonts w:ascii="黑体" w:eastAsia="黑体" w:hAnsi="宋体" w:cs="宋体"/>
                <w:color w:val="000000" w:themeColor="text1"/>
                <w:kern w:val="0"/>
                <w:szCs w:val="21"/>
              </w:rPr>
            </w:pPr>
          </w:p>
        </w:tc>
        <w:tc>
          <w:tcPr>
            <w:tcW w:w="2262" w:type="dxa"/>
            <w:gridSpan w:val="2"/>
            <w:tcBorders>
              <w:top w:val="single" w:sz="6" w:space="0" w:color="auto"/>
              <w:left w:val="single" w:sz="6" w:space="0" w:color="auto"/>
              <w:bottom w:val="single" w:sz="6" w:space="0" w:color="auto"/>
              <w:right w:val="single" w:sz="6" w:space="0" w:color="auto"/>
            </w:tcBorders>
            <w:vAlign w:val="center"/>
          </w:tcPr>
          <w:p w:rsidR="004F12CC" w:rsidRDefault="00C54D61">
            <w:pPr>
              <w:widowControl/>
              <w:spacing w:line="360" w:lineRule="auto"/>
              <w:rPr>
                <w:rFonts w:ascii="宋体" w:hAnsi="宋体"/>
                <w:color w:val="000000" w:themeColor="text1"/>
                <w:szCs w:val="21"/>
              </w:rPr>
            </w:pPr>
            <w:r>
              <w:rPr>
                <w:rFonts w:ascii="宋体" w:hAnsi="宋体" w:hint="eastAsia"/>
                <w:color w:val="000000" w:themeColor="text1"/>
                <w:szCs w:val="21"/>
              </w:rPr>
              <w:t>电子商务</w:t>
            </w:r>
          </w:p>
        </w:tc>
        <w:tc>
          <w:tcPr>
            <w:tcW w:w="709"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4</w:t>
            </w:r>
          </w:p>
        </w:tc>
        <w:tc>
          <w:tcPr>
            <w:tcW w:w="733"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72</w:t>
            </w: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nil"/>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72</w:t>
            </w: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nil"/>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7" w:type="dxa"/>
            <w:tcBorders>
              <w:top w:val="single" w:sz="6" w:space="0" w:color="auto"/>
              <w:left w:val="nil"/>
              <w:bottom w:val="single" w:sz="6" w:space="0" w:color="auto"/>
              <w:right w:val="single" w:sz="6"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F12CC" w:rsidRDefault="004F12CC">
            <w:pPr>
              <w:widowControl/>
              <w:spacing w:line="360" w:lineRule="auto"/>
              <w:jc w:val="center"/>
              <w:rPr>
                <w:rFonts w:ascii="宋体" w:hAnsi="宋体"/>
                <w:color w:val="000000" w:themeColor="text1"/>
                <w:szCs w:val="21"/>
              </w:rPr>
            </w:pPr>
          </w:p>
        </w:tc>
      </w:tr>
      <w:tr w:rsidR="004F12CC">
        <w:trPr>
          <w:trHeight w:val="126"/>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F12CC" w:rsidRDefault="004F12CC">
            <w:pPr>
              <w:widowControl/>
              <w:jc w:val="left"/>
              <w:rPr>
                <w:rFonts w:ascii="黑体" w:eastAsia="黑体" w:hAnsi="宋体" w:cs="宋体"/>
                <w:color w:val="000000" w:themeColor="text1"/>
                <w:kern w:val="0"/>
                <w:szCs w:val="21"/>
              </w:rPr>
            </w:pPr>
          </w:p>
        </w:tc>
        <w:tc>
          <w:tcPr>
            <w:tcW w:w="2262" w:type="dxa"/>
            <w:gridSpan w:val="2"/>
            <w:tcBorders>
              <w:top w:val="single" w:sz="6" w:space="0" w:color="auto"/>
              <w:left w:val="single" w:sz="6" w:space="0" w:color="auto"/>
              <w:bottom w:val="single" w:sz="6" w:space="0" w:color="auto"/>
              <w:right w:val="single" w:sz="6" w:space="0" w:color="auto"/>
            </w:tcBorders>
            <w:vAlign w:val="center"/>
          </w:tcPr>
          <w:p w:rsidR="004F12CC" w:rsidRDefault="00C54D61">
            <w:pPr>
              <w:rPr>
                <w:rFonts w:ascii="宋体" w:hAnsi="宋体"/>
                <w:color w:val="000000" w:themeColor="text1"/>
                <w:szCs w:val="21"/>
              </w:rPr>
            </w:pPr>
            <w:r>
              <w:rPr>
                <w:rFonts w:ascii="宋体" w:hAnsi="宋体" w:hint="eastAsia"/>
                <w:color w:val="000000" w:themeColor="text1"/>
                <w:szCs w:val="21"/>
              </w:rPr>
              <w:t>数据可视化</w:t>
            </w:r>
            <w:r>
              <w:rPr>
                <w:color w:val="000000" w:themeColor="text1"/>
                <w:szCs w:val="21"/>
              </w:rPr>
              <w:t xml:space="preserve">            </w:t>
            </w:r>
          </w:p>
        </w:tc>
        <w:tc>
          <w:tcPr>
            <w:tcW w:w="709"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4</w:t>
            </w:r>
          </w:p>
        </w:tc>
        <w:tc>
          <w:tcPr>
            <w:tcW w:w="733"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72</w:t>
            </w: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nil"/>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nil"/>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72</w:t>
            </w: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7" w:type="dxa"/>
            <w:tcBorders>
              <w:top w:val="single" w:sz="6" w:space="0" w:color="auto"/>
              <w:left w:val="nil"/>
              <w:bottom w:val="single" w:sz="6" w:space="0" w:color="auto"/>
              <w:right w:val="single" w:sz="6"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F12CC" w:rsidRDefault="004F12CC">
            <w:pPr>
              <w:widowControl/>
              <w:spacing w:line="360" w:lineRule="auto"/>
              <w:jc w:val="center"/>
              <w:rPr>
                <w:rFonts w:ascii="宋体" w:hAnsi="宋体"/>
                <w:color w:val="000000" w:themeColor="text1"/>
                <w:szCs w:val="21"/>
              </w:rPr>
            </w:pPr>
          </w:p>
        </w:tc>
      </w:tr>
      <w:tr w:rsidR="004F12CC">
        <w:trPr>
          <w:trHeight w:val="126"/>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F12CC" w:rsidRDefault="004F12CC">
            <w:pPr>
              <w:widowControl/>
              <w:jc w:val="left"/>
              <w:rPr>
                <w:rFonts w:ascii="黑体" w:eastAsia="黑体" w:hAnsi="宋体" w:cs="宋体"/>
                <w:color w:val="000000" w:themeColor="text1"/>
                <w:kern w:val="0"/>
                <w:szCs w:val="21"/>
              </w:rPr>
            </w:pPr>
          </w:p>
        </w:tc>
        <w:tc>
          <w:tcPr>
            <w:tcW w:w="2262" w:type="dxa"/>
            <w:gridSpan w:val="2"/>
            <w:tcBorders>
              <w:top w:val="single" w:sz="6" w:space="0" w:color="auto"/>
              <w:left w:val="single" w:sz="6" w:space="0" w:color="auto"/>
              <w:bottom w:val="single" w:sz="6" w:space="0" w:color="auto"/>
              <w:right w:val="single" w:sz="6" w:space="0" w:color="auto"/>
            </w:tcBorders>
            <w:vAlign w:val="center"/>
          </w:tcPr>
          <w:p w:rsidR="004F12CC" w:rsidRDefault="00C54D61">
            <w:pPr>
              <w:rPr>
                <w:rFonts w:ascii="宋体" w:hAnsi="宋体"/>
                <w:color w:val="000000" w:themeColor="text1"/>
                <w:szCs w:val="21"/>
              </w:rPr>
            </w:pPr>
            <w:r>
              <w:rPr>
                <w:rFonts w:ascii="宋体" w:hAnsi="宋体" w:hint="eastAsia"/>
                <w:color w:val="000000" w:themeColor="text1"/>
                <w:szCs w:val="21"/>
              </w:rPr>
              <w:t>网店运营与管理</w:t>
            </w:r>
          </w:p>
        </w:tc>
        <w:tc>
          <w:tcPr>
            <w:tcW w:w="709"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4</w:t>
            </w:r>
          </w:p>
        </w:tc>
        <w:tc>
          <w:tcPr>
            <w:tcW w:w="733"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72</w:t>
            </w: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nil"/>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72</w:t>
            </w:r>
          </w:p>
        </w:tc>
        <w:tc>
          <w:tcPr>
            <w:tcW w:w="546" w:type="dxa"/>
            <w:tcBorders>
              <w:top w:val="single" w:sz="6" w:space="0" w:color="auto"/>
              <w:left w:val="nil"/>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7" w:type="dxa"/>
            <w:tcBorders>
              <w:top w:val="single" w:sz="6" w:space="0" w:color="auto"/>
              <w:left w:val="nil"/>
              <w:bottom w:val="single" w:sz="6" w:space="0" w:color="auto"/>
              <w:right w:val="single" w:sz="6"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F12CC" w:rsidRDefault="004F12CC">
            <w:pPr>
              <w:widowControl/>
              <w:spacing w:line="360" w:lineRule="auto"/>
              <w:jc w:val="center"/>
              <w:rPr>
                <w:rFonts w:ascii="宋体" w:hAnsi="宋体"/>
                <w:color w:val="000000" w:themeColor="text1"/>
                <w:szCs w:val="21"/>
              </w:rPr>
            </w:pPr>
          </w:p>
        </w:tc>
      </w:tr>
      <w:tr w:rsidR="004F12CC">
        <w:trPr>
          <w:trHeight w:val="126"/>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F12CC" w:rsidRDefault="004F12CC">
            <w:pPr>
              <w:widowControl/>
              <w:jc w:val="left"/>
              <w:rPr>
                <w:rFonts w:ascii="黑体" w:eastAsia="黑体" w:hAnsi="宋体" w:cs="宋体"/>
                <w:color w:val="000000" w:themeColor="text1"/>
                <w:kern w:val="0"/>
                <w:szCs w:val="21"/>
              </w:rPr>
            </w:pPr>
          </w:p>
        </w:tc>
        <w:tc>
          <w:tcPr>
            <w:tcW w:w="2262" w:type="dxa"/>
            <w:gridSpan w:val="2"/>
            <w:tcBorders>
              <w:top w:val="single" w:sz="6" w:space="0" w:color="auto"/>
              <w:left w:val="single" w:sz="6" w:space="0" w:color="auto"/>
              <w:bottom w:val="single" w:sz="6" w:space="0" w:color="auto"/>
              <w:right w:val="single" w:sz="6" w:space="0" w:color="auto"/>
            </w:tcBorders>
            <w:vAlign w:val="center"/>
          </w:tcPr>
          <w:p w:rsidR="004F12CC" w:rsidRDefault="00C54D61">
            <w:pPr>
              <w:widowControl/>
              <w:spacing w:line="360" w:lineRule="auto"/>
              <w:rPr>
                <w:rFonts w:ascii="宋体" w:hAnsi="宋体"/>
                <w:color w:val="000000" w:themeColor="text1"/>
                <w:szCs w:val="21"/>
              </w:rPr>
            </w:pPr>
            <w:r>
              <w:rPr>
                <w:rFonts w:ascii="宋体" w:hAnsi="宋体" w:hint="eastAsia"/>
                <w:color w:val="000000" w:themeColor="text1"/>
                <w:szCs w:val="21"/>
              </w:rPr>
              <w:t>办公软件高级应用</w:t>
            </w:r>
          </w:p>
        </w:tc>
        <w:tc>
          <w:tcPr>
            <w:tcW w:w="709"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C</w:t>
            </w:r>
          </w:p>
        </w:tc>
        <w:tc>
          <w:tcPr>
            <w:tcW w:w="541"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4</w:t>
            </w:r>
          </w:p>
        </w:tc>
        <w:tc>
          <w:tcPr>
            <w:tcW w:w="733"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72</w:t>
            </w: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nil"/>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nil"/>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72</w:t>
            </w: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7" w:type="dxa"/>
            <w:tcBorders>
              <w:top w:val="single" w:sz="6" w:space="0" w:color="auto"/>
              <w:left w:val="nil"/>
              <w:bottom w:val="single" w:sz="6" w:space="0" w:color="auto"/>
              <w:right w:val="single" w:sz="6"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F12CC" w:rsidRDefault="004F12CC">
            <w:pPr>
              <w:widowControl/>
              <w:spacing w:line="360" w:lineRule="auto"/>
              <w:jc w:val="center"/>
              <w:rPr>
                <w:rFonts w:ascii="宋体" w:hAnsi="宋体"/>
                <w:color w:val="000000" w:themeColor="text1"/>
                <w:szCs w:val="21"/>
              </w:rPr>
            </w:pPr>
          </w:p>
        </w:tc>
      </w:tr>
      <w:tr w:rsidR="004F12CC">
        <w:trPr>
          <w:trHeight w:val="126"/>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F12CC" w:rsidRDefault="004F12CC">
            <w:pPr>
              <w:widowControl/>
              <w:jc w:val="left"/>
              <w:rPr>
                <w:rFonts w:ascii="黑体" w:eastAsia="黑体" w:hAnsi="宋体" w:cs="宋体"/>
                <w:color w:val="000000" w:themeColor="text1"/>
                <w:kern w:val="0"/>
                <w:szCs w:val="21"/>
              </w:rPr>
            </w:pPr>
          </w:p>
        </w:tc>
        <w:tc>
          <w:tcPr>
            <w:tcW w:w="2262" w:type="dxa"/>
            <w:gridSpan w:val="2"/>
            <w:tcBorders>
              <w:top w:val="single" w:sz="6" w:space="0" w:color="auto"/>
              <w:left w:val="single" w:sz="6" w:space="0" w:color="auto"/>
              <w:bottom w:val="single" w:sz="6" w:space="0" w:color="auto"/>
              <w:right w:val="single" w:sz="6" w:space="0" w:color="auto"/>
            </w:tcBorders>
            <w:vAlign w:val="center"/>
          </w:tcPr>
          <w:p w:rsidR="004F12CC" w:rsidRDefault="00C54D61">
            <w:pPr>
              <w:rPr>
                <w:rFonts w:ascii="宋体" w:hAnsi="宋体"/>
                <w:color w:val="000000" w:themeColor="text1"/>
                <w:szCs w:val="21"/>
              </w:rPr>
            </w:pPr>
            <w:r>
              <w:rPr>
                <w:rFonts w:ascii="宋体" w:hAnsi="宋体" w:hint="eastAsia"/>
                <w:color w:val="000000" w:themeColor="text1"/>
                <w:szCs w:val="21"/>
              </w:rPr>
              <w:t>消费行为分析</w:t>
            </w:r>
          </w:p>
        </w:tc>
        <w:tc>
          <w:tcPr>
            <w:tcW w:w="709"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4</w:t>
            </w:r>
          </w:p>
        </w:tc>
        <w:tc>
          <w:tcPr>
            <w:tcW w:w="733"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72</w:t>
            </w: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nil"/>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nil"/>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72</w:t>
            </w: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7" w:type="dxa"/>
            <w:tcBorders>
              <w:top w:val="single" w:sz="6" w:space="0" w:color="auto"/>
              <w:left w:val="nil"/>
              <w:bottom w:val="single" w:sz="6" w:space="0" w:color="auto"/>
              <w:right w:val="single" w:sz="6"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F12CC" w:rsidRDefault="004F12CC">
            <w:pPr>
              <w:widowControl/>
              <w:spacing w:line="360" w:lineRule="auto"/>
              <w:jc w:val="center"/>
              <w:rPr>
                <w:rFonts w:ascii="宋体" w:hAnsi="宋体"/>
                <w:color w:val="000000" w:themeColor="text1"/>
                <w:szCs w:val="21"/>
              </w:rPr>
            </w:pPr>
          </w:p>
        </w:tc>
      </w:tr>
      <w:tr w:rsidR="004F12CC">
        <w:trPr>
          <w:trHeight w:val="126"/>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F12CC" w:rsidRDefault="004F12CC">
            <w:pPr>
              <w:widowControl/>
              <w:jc w:val="left"/>
              <w:rPr>
                <w:rFonts w:ascii="黑体" w:eastAsia="黑体" w:hAnsi="宋体" w:cs="宋体"/>
                <w:color w:val="000000" w:themeColor="text1"/>
                <w:kern w:val="0"/>
                <w:szCs w:val="21"/>
              </w:rPr>
            </w:pPr>
          </w:p>
        </w:tc>
        <w:tc>
          <w:tcPr>
            <w:tcW w:w="2262" w:type="dxa"/>
            <w:gridSpan w:val="2"/>
            <w:tcBorders>
              <w:top w:val="single" w:sz="6" w:space="0" w:color="auto"/>
              <w:left w:val="single" w:sz="6" w:space="0" w:color="auto"/>
              <w:bottom w:val="single" w:sz="6" w:space="0" w:color="auto"/>
              <w:right w:val="single" w:sz="6" w:space="0" w:color="auto"/>
            </w:tcBorders>
            <w:vAlign w:val="center"/>
          </w:tcPr>
          <w:p w:rsidR="004F12CC" w:rsidRDefault="00C54D61">
            <w:pPr>
              <w:rPr>
                <w:rFonts w:ascii="宋体" w:hAnsi="宋体"/>
                <w:color w:val="000000" w:themeColor="text1"/>
                <w:szCs w:val="21"/>
              </w:rPr>
            </w:pPr>
            <w:r>
              <w:rPr>
                <w:rFonts w:ascii="宋体" w:hAnsi="宋体" w:hint="eastAsia"/>
                <w:color w:val="000000" w:themeColor="text1"/>
                <w:szCs w:val="21"/>
              </w:rPr>
              <w:t>供应链数据分析</w:t>
            </w:r>
          </w:p>
        </w:tc>
        <w:tc>
          <w:tcPr>
            <w:tcW w:w="709"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4</w:t>
            </w:r>
          </w:p>
        </w:tc>
        <w:tc>
          <w:tcPr>
            <w:tcW w:w="733"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color w:val="000000" w:themeColor="text1"/>
                <w:szCs w:val="21"/>
              </w:rPr>
              <w:t>72</w:t>
            </w: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widowControl/>
              <w:jc w:val="center"/>
              <w:rPr>
                <w:rFonts w:ascii="宋体" w:hAnsi="宋体"/>
                <w:color w:val="000000" w:themeColor="text1"/>
                <w:szCs w:val="21"/>
              </w:rPr>
            </w:pPr>
          </w:p>
        </w:tc>
        <w:tc>
          <w:tcPr>
            <w:tcW w:w="546" w:type="dxa"/>
            <w:tcBorders>
              <w:top w:val="single" w:sz="6" w:space="0" w:color="auto"/>
              <w:left w:val="nil"/>
              <w:bottom w:val="single" w:sz="6" w:space="0" w:color="auto"/>
              <w:right w:val="single" w:sz="6" w:space="0" w:color="auto"/>
            </w:tcBorders>
            <w:vAlign w:val="center"/>
          </w:tcPr>
          <w:p w:rsidR="004F12CC" w:rsidRDefault="004F12CC">
            <w:pPr>
              <w:widowControl/>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widowControl/>
              <w:ind w:firstLineChars="50" w:firstLine="105"/>
              <w:jc w:val="center"/>
              <w:rPr>
                <w:rFonts w:ascii="宋体" w:hAnsi="宋体"/>
                <w:color w:val="000000" w:themeColor="text1"/>
                <w:szCs w:val="21"/>
              </w:rPr>
            </w:pPr>
          </w:p>
        </w:tc>
        <w:tc>
          <w:tcPr>
            <w:tcW w:w="546" w:type="dxa"/>
            <w:tcBorders>
              <w:top w:val="single" w:sz="6" w:space="0" w:color="auto"/>
              <w:left w:val="nil"/>
              <w:bottom w:val="single" w:sz="6" w:space="0" w:color="auto"/>
              <w:right w:val="single" w:sz="6" w:space="0" w:color="auto"/>
            </w:tcBorders>
            <w:vAlign w:val="center"/>
          </w:tcPr>
          <w:p w:rsidR="004F12CC" w:rsidRDefault="00C54D61">
            <w:pPr>
              <w:widowControl/>
              <w:jc w:val="center"/>
              <w:rPr>
                <w:rFonts w:ascii="宋体" w:hAnsi="宋体"/>
                <w:color w:val="000000" w:themeColor="text1"/>
                <w:szCs w:val="21"/>
              </w:rPr>
            </w:pPr>
            <w:r>
              <w:rPr>
                <w:rFonts w:ascii="宋体" w:hAnsi="宋体" w:hint="eastAsia"/>
                <w:color w:val="000000" w:themeColor="text1"/>
                <w:szCs w:val="21"/>
              </w:rPr>
              <w:t>72</w:t>
            </w: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7" w:type="dxa"/>
            <w:tcBorders>
              <w:top w:val="single" w:sz="6" w:space="0" w:color="auto"/>
              <w:left w:val="nil"/>
              <w:bottom w:val="single" w:sz="6" w:space="0" w:color="auto"/>
              <w:right w:val="single" w:sz="6"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F12CC" w:rsidRDefault="004F12CC">
            <w:pPr>
              <w:widowControl/>
              <w:spacing w:line="360" w:lineRule="auto"/>
              <w:jc w:val="center"/>
              <w:rPr>
                <w:rFonts w:ascii="宋体" w:hAnsi="宋体"/>
                <w:color w:val="000000" w:themeColor="text1"/>
                <w:szCs w:val="21"/>
              </w:rPr>
            </w:pPr>
          </w:p>
        </w:tc>
      </w:tr>
      <w:tr w:rsidR="004F12CC">
        <w:trPr>
          <w:trHeight w:val="126"/>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F12CC" w:rsidRDefault="004F12CC">
            <w:pPr>
              <w:widowControl/>
              <w:jc w:val="left"/>
              <w:rPr>
                <w:rFonts w:ascii="黑体" w:eastAsia="黑体" w:hAnsi="宋体" w:cs="宋体"/>
                <w:color w:val="000000" w:themeColor="text1"/>
                <w:kern w:val="0"/>
                <w:szCs w:val="21"/>
              </w:rPr>
            </w:pPr>
          </w:p>
        </w:tc>
        <w:tc>
          <w:tcPr>
            <w:tcW w:w="2262" w:type="dxa"/>
            <w:gridSpan w:val="2"/>
            <w:tcBorders>
              <w:top w:val="single" w:sz="6" w:space="0" w:color="auto"/>
              <w:left w:val="single" w:sz="6" w:space="0" w:color="auto"/>
              <w:bottom w:val="single" w:sz="6" w:space="0" w:color="auto"/>
              <w:right w:val="single" w:sz="6" w:space="0" w:color="auto"/>
            </w:tcBorders>
            <w:vAlign w:val="center"/>
          </w:tcPr>
          <w:p w:rsidR="004F12CC" w:rsidRDefault="00C54D61">
            <w:pPr>
              <w:rPr>
                <w:rFonts w:ascii="宋体" w:hAnsi="宋体"/>
                <w:color w:val="000000" w:themeColor="text1"/>
                <w:szCs w:val="21"/>
              </w:rPr>
            </w:pPr>
            <w:r>
              <w:rPr>
                <w:rFonts w:ascii="宋体" w:hAnsi="宋体" w:hint="eastAsia"/>
                <w:color w:val="000000" w:themeColor="text1"/>
                <w:szCs w:val="21"/>
              </w:rPr>
              <w:t>运营数据分析</w:t>
            </w:r>
          </w:p>
        </w:tc>
        <w:tc>
          <w:tcPr>
            <w:tcW w:w="709"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4</w:t>
            </w:r>
          </w:p>
        </w:tc>
        <w:tc>
          <w:tcPr>
            <w:tcW w:w="733"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72</w:t>
            </w: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nil"/>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nil"/>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72</w:t>
            </w: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7" w:type="dxa"/>
            <w:tcBorders>
              <w:top w:val="single" w:sz="6" w:space="0" w:color="auto"/>
              <w:left w:val="nil"/>
              <w:bottom w:val="single" w:sz="6" w:space="0" w:color="auto"/>
              <w:right w:val="single" w:sz="6"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F12CC" w:rsidRDefault="004F12CC">
            <w:pPr>
              <w:widowControl/>
              <w:spacing w:line="360" w:lineRule="auto"/>
              <w:jc w:val="center"/>
              <w:rPr>
                <w:rFonts w:ascii="宋体" w:hAnsi="宋体"/>
                <w:color w:val="000000" w:themeColor="text1"/>
                <w:szCs w:val="21"/>
              </w:rPr>
            </w:pPr>
          </w:p>
        </w:tc>
      </w:tr>
      <w:tr w:rsidR="004F12CC">
        <w:trPr>
          <w:trHeight w:val="126"/>
        </w:trPr>
        <w:tc>
          <w:tcPr>
            <w:tcW w:w="693" w:type="dxa"/>
            <w:gridSpan w:val="2"/>
            <w:vMerge/>
            <w:tcBorders>
              <w:top w:val="single" w:sz="6" w:space="0" w:color="auto"/>
              <w:left w:val="single" w:sz="12" w:space="0" w:color="auto"/>
              <w:bottom w:val="single" w:sz="4" w:space="0" w:color="auto"/>
              <w:right w:val="single" w:sz="6" w:space="0" w:color="auto"/>
            </w:tcBorders>
            <w:vAlign w:val="center"/>
          </w:tcPr>
          <w:p w:rsidR="004F12CC" w:rsidRDefault="004F12CC">
            <w:pPr>
              <w:widowControl/>
              <w:jc w:val="left"/>
              <w:rPr>
                <w:rFonts w:ascii="黑体" w:eastAsia="黑体" w:hAnsi="宋体" w:cs="宋体"/>
                <w:color w:val="000000" w:themeColor="text1"/>
                <w:kern w:val="0"/>
                <w:szCs w:val="21"/>
              </w:rPr>
            </w:pPr>
          </w:p>
        </w:tc>
        <w:tc>
          <w:tcPr>
            <w:tcW w:w="2262" w:type="dxa"/>
            <w:gridSpan w:val="2"/>
            <w:tcBorders>
              <w:top w:val="single" w:sz="6" w:space="0" w:color="auto"/>
              <w:left w:val="single" w:sz="6" w:space="0" w:color="auto"/>
              <w:bottom w:val="single" w:sz="6" w:space="0" w:color="auto"/>
              <w:right w:val="single" w:sz="6" w:space="0" w:color="auto"/>
            </w:tcBorders>
            <w:vAlign w:val="center"/>
          </w:tcPr>
          <w:p w:rsidR="004F12CC" w:rsidRDefault="00C54D61">
            <w:pPr>
              <w:rPr>
                <w:rFonts w:ascii="宋体" w:hAnsi="宋体"/>
                <w:color w:val="000000" w:themeColor="text1"/>
                <w:szCs w:val="21"/>
              </w:rPr>
            </w:pPr>
            <w:r>
              <w:rPr>
                <w:rFonts w:ascii="宋体" w:hAnsi="宋体" w:cs="宋体" w:hint="eastAsia"/>
                <w:color w:val="000000" w:themeColor="text1"/>
                <w:kern w:val="0"/>
                <w:szCs w:val="18"/>
              </w:rPr>
              <w:t>ERP沙盘模拟</w:t>
            </w:r>
          </w:p>
        </w:tc>
        <w:tc>
          <w:tcPr>
            <w:tcW w:w="709"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C</w:t>
            </w:r>
          </w:p>
        </w:tc>
        <w:tc>
          <w:tcPr>
            <w:tcW w:w="541"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color w:val="000000" w:themeColor="text1"/>
                <w:szCs w:val="21"/>
              </w:rPr>
              <w:t>2</w:t>
            </w:r>
          </w:p>
        </w:tc>
        <w:tc>
          <w:tcPr>
            <w:tcW w:w="733"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color w:val="000000" w:themeColor="text1"/>
                <w:szCs w:val="21"/>
              </w:rPr>
              <w:t>3</w:t>
            </w:r>
            <w:r>
              <w:rPr>
                <w:rFonts w:ascii="宋体" w:hAnsi="宋体" w:hint="eastAsia"/>
                <w:color w:val="000000" w:themeColor="text1"/>
                <w:szCs w:val="21"/>
              </w:rPr>
              <w:t>6</w:t>
            </w: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546" w:type="dxa"/>
            <w:tcBorders>
              <w:top w:val="single" w:sz="6" w:space="0" w:color="auto"/>
              <w:left w:val="nil"/>
              <w:bottom w:val="single" w:sz="6" w:space="0" w:color="auto"/>
              <w:right w:val="single" w:sz="6"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546" w:type="dxa"/>
            <w:tcBorders>
              <w:top w:val="single" w:sz="6" w:space="0" w:color="auto"/>
              <w:left w:val="nil"/>
              <w:bottom w:val="single" w:sz="6" w:space="0" w:color="auto"/>
              <w:right w:val="single" w:sz="6" w:space="0" w:color="auto"/>
            </w:tcBorders>
            <w:vAlign w:val="center"/>
          </w:tcPr>
          <w:p w:rsidR="004F12CC" w:rsidRDefault="00C54D61">
            <w:pPr>
              <w:widowControl/>
              <w:spacing w:line="360" w:lineRule="auto"/>
              <w:jc w:val="center"/>
              <w:rPr>
                <w:rFonts w:ascii="宋体" w:hAnsi="宋体"/>
                <w:color w:val="000000" w:themeColor="text1"/>
                <w:szCs w:val="21"/>
              </w:rPr>
            </w:pPr>
            <w:r>
              <w:rPr>
                <w:rFonts w:ascii="宋体" w:hAnsi="宋体"/>
                <w:color w:val="000000" w:themeColor="text1"/>
                <w:szCs w:val="21"/>
              </w:rPr>
              <w:t>3</w:t>
            </w:r>
            <w:r>
              <w:rPr>
                <w:rFonts w:ascii="宋体" w:hAnsi="宋体" w:hint="eastAsia"/>
                <w:color w:val="000000" w:themeColor="text1"/>
                <w:szCs w:val="21"/>
              </w:rPr>
              <w:t>6</w:t>
            </w: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7" w:type="dxa"/>
            <w:tcBorders>
              <w:top w:val="single" w:sz="6" w:space="0" w:color="auto"/>
              <w:left w:val="nil"/>
              <w:bottom w:val="single" w:sz="6" w:space="0" w:color="auto"/>
              <w:right w:val="single" w:sz="6"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F12CC" w:rsidRDefault="00C54D61">
            <w:pPr>
              <w:widowControl/>
              <w:spacing w:line="360" w:lineRule="auto"/>
              <w:jc w:val="center"/>
              <w:rPr>
                <w:rFonts w:ascii="宋体" w:hAnsi="宋体"/>
                <w:color w:val="000000" w:themeColor="text1"/>
                <w:szCs w:val="21"/>
              </w:rPr>
            </w:pPr>
            <w:r>
              <w:rPr>
                <w:rFonts w:ascii="宋体" w:hAnsi="宋体" w:hint="eastAsia"/>
                <w:color w:val="000000" w:themeColor="text1"/>
                <w:szCs w:val="21"/>
              </w:rPr>
              <w:t>后9周</w:t>
            </w:r>
          </w:p>
        </w:tc>
      </w:tr>
      <w:tr w:rsidR="004F12CC">
        <w:trPr>
          <w:trHeight w:val="126"/>
        </w:trPr>
        <w:tc>
          <w:tcPr>
            <w:tcW w:w="693" w:type="dxa"/>
            <w:gridSpan w:val="2"/>
            <w:vMerge w:val="restart"/>
            <w:tcBorders>
              <w:top w:val="single" w:sz="4" w:space="0" w:color="auto"/>
              <w:left w:val="single" w:sz="12" w:space="0" w:color="auto"/>
              <w:bottom w:val="single" w:sz="6" w:space="0" w:color="auto"/>
              <w:right w:val="single" w:sz="6" w:space="0" w:color="auto"/>
            </w:tcBorders>
            <w:vAlign w:val="center"/>
          </w:tcPr>
          <w:p w:rsidR="004F12CC" w:rsidRDefault="00C54D61">
            <w:pPr>
              <w:jc w:val="center"/>
              <w:rPr>
                <w:rFonts w:ascii="黑体" w:eastAsia="黑体" w:hAnsi="宋体" w:cs="宋体"/>
                <w:color w:val="000000" w:themeColor="text1"/>
                <w:kern w:val="0"/>
                <w:szCs w:val="21"/>
              </w:rPr>
            </w:pPr>
            <w:r>
              <w:rPr>
                <w:rFonts w:ascii="黑体" w:eastAsia="黑体" w:hAnsi="宋体" w:cs="宋体" w:hint="eastAsia"/>
                <w:color w:val="000000" w:themeColor="text1"/>
                <w:kern w:val="0"/>
                <w:szCs w:val="21"/>
              </w:rPr>
              <w:t>专</w:t>
            </w:r>
          </w:p>
          <w:p w:rsidR="004F12CC" w:rsidRDefault="00C54D61">
            <w:pPr>
              <w:jc w:val="center"/>
              <w:rPr>
                <w:rFonts w:ascii="黑体" w:eastAsia="黑体" w:hAnsi="宋体" w:cs="宋体"/>
                <w:color w:val="000000" w:themeColor="text1"/>
                <w:kern w:val="0"/>
                <w:szCs w:val="21"/>
              </w:rPr>
            </w:pPr>
            <w:r>
              <w:rPr>
                <w:rFonts w:ascii="黑体" w:eastAsia="黑体" w:hAnsi="宋体" w:cs="宋体" w:hint="eastAsia"/>
                <w:color w:val="000000" w:themeColor="text1"/>
                <w:kern w:val="0"/>
                <w:szCs w:val="21"/>
              </w:rPr>
              <w:t>业</w:t>
            </w:r>
          </w:p>
          <w:p w:rsidR="004F12CC" w:rsidRDefault="00C54D61">
            <w:pPr>
              <w:jc w:val="center"/>
              <w:rPr>
                <w:rFonts w:ascii="黑体" w:eastAsia="黑体" w:hAnsi="宋体" w:cs="宋体"/>
                <w:color w:val="000000" w:themeColor="text1"/>
                <w:kern w:val="0"/>
                <w:szCs w:val="21"/>
              </w:rPr>
            </w:pPr>
            <w:r>
              <w:rPr>
                <w:rFonts w:ascii="黑体" w:eastAsia="黑体" w:hAnsi="宋体" w:cs="宋体" w:hint="eastAsia"/>
                <w:color w:val="000000" w:themeColor="text1"/>
                <w:kern w:val="0"/>
                <w:szCs w:val="21"/>
              </w:rPr>
              <w:t>限</w:t>
            </w:r>
          </w:p>
          <w:p w:rsidR="004F12CC" w:rsidRDefault="00C54D61">
            <w:pPr>
              <w:jc w:val="center"/>
              <w:rPr>
                <w:rFonts w:ascii="黑体" w:eastAsia="黑体" w:hAnsi="宋体" w:cs="宋体"/>
                <w:color w:val="000000" w:themeColor="text1"/>
                <w:kern w:val="0"/>
                <w:szCs w:val="21"/>
              </w:rPr>
            </w:pPr>
            <w:r>
              <w:rPr>
                <w:rFonts w:ascii="黑体" w:eastAsia="黑体" w:hAnsi="宋体" w:cs="宋体" w:hint="eastAsia"/>
                <w:color w:val="000000" w:themeColor="text1"/>
                <w:kern w:val="0"/>
                <w:szCs w:val="21"/>
              </w:rPr>
              <w:t>选</w:t>
            </w:r>
          </w:p>
          <w:p w:rsidR="004F12CC" w:rsidRDefault="00C54D61">
            <w:pPr>
              <w:jc w:val="center"/>
              <w:rPr>
                <w:rFonts w:ascii="黑体" w:eastAsia="黑体" w:hAnsi="宋体" w:cs="宋体"/>
                <w:color w:val="000000" w:themeColor="text1"/>
                <w:kern w:val="0"/>
                <w:szCs w:val="21"/>
              </w:rPr>
            </w:pPr>
            <w:r>
              <w:rPr>
                <w:rFonts w:ascii="黑体" w:eastAsia="黑体" w:hAnsi="宋体" w:cs="宋体" w:hint="eastAsia"/>
                <w:color w:val="000000" w:themeColor="text1"/>
                <w:kern w:val="0"/>
                <w:szCs w:val="21"/>
              </w:rPr>
              <w:t>课</w:t>
            </w:r>
          </w:p>
        </w:tc>
        <w:tc>
          <w:tcPr>
            <w:tcW w:w="3706" w:type="dxa"/>
            <w:gridSpan w:val="4"/>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 xml:space="preserve">小 </w:t>
            </w:r>
            <w:r>
              <w:rPr>
                <w:rFonts w:ascii="宋体" w:hAnsi="宋体"/>
                <w:color w:val="000000" w:themeColor="text1"/>
                <w:szCs w:val="21"/>
              </w:rPr>
              <w:t xml:space="preserve"> </w:t>
            </w:r>
            <w:r>
              <w:rPr>
                <w:rFonts w:ascii="宋体" w:hAnsi="宋体" w:hint="eastAsia"/>
                <w:color w:val="000000" w:themeColor="text1"/>
                <w:szCs w:val="21"/>
              </w:rPr>
              <w:t>计</w:t>
            </w:r>
          </w:p>
        </w:tc>
        <w:tc>
          <w:tcPr>
            <w:tcW w:w="541"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68</w:t>
            </w:r>
          </w:p>
        </w:tc>
        <w:tc>
          <w:tcPr>
            <w:tcW w:w="733"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1208</w:t>
            </w: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nil"/>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nil"/>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7" w:type="dxa"/>
            <w:tcBorders>
              <w:top w:val="single" w:sz="6" w:space="0" w:color="auto"/>
              <w:left w:val="nil"/>
              <w:bottom w:val="single" w:sz="6" w:space="0" w:color="auto"/>
              <w:right w:val="single" w:sz="6"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F12CC" w:rsidRDefault="004F12CC">
            <w:pPr>
              <w:widowControl/>
              <w:spacing w:line="360" w:lineRule="auto"/>
              <w:jc w:val="center"/>
              <w:rPr>
                <w:rFonts w:ascii="宋体" w:hAnsi="宋体"/>
                <w:color w:val="000000" w:themeColor="text1"/>
                <w:szCs w:val="21"/>
              </w:rPr>
            </w:pPr>
          </w:p>
        </w:tc>
      </w:tr>
      <w:tr w:rsidR="004F12CC">
        <w:trPr>
          <w:trHeight w:val="2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F12CC" w:rsidRDefault="004F12CC">
            <w:pPr>
              <w:widowControl/>
              <w:jc w:val="left"/>
              <w:rPr>
                <w:rFonts w:ascii="黑体" w:eastAsia="黑体" w:hAnsi="宋体"/>
                <w:color w:val="000000" w:themeColor="text1"/>
                <w:szCs w:val="21"/>
              </w:rPr>
            </w:pPr>
          </w:p>
        </w:tc>
        <w:tc>
          <w:tcPr>
            <w:tcW w:w="2262" w:type="dxa"/>
            <w:gridSpan w:val="2"/>
            <w:tcBorders>
              <w:top w:val="single" w:sz="6" w:space="0" w:color="auto"/>
              <w:left w:val="single" w:sz="6" w:space="0" w:color="auto"/>
              <w:bottom w:val="single" w:sz="6" w:space="0" w:color="auto"/>
              <w:right w:val="single" w:sz="6"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szCs w:val="21"/>
              </w:rPr>
              <w:t>人工智能与信息社会</w:t>
            </w:r>
          </w:p>
        </w:tc>
        <w:tc>
          <w:tcPr>
            <w:tcW w:w="709" w:type="dxa"/>
            <w:tcBorders>
              <w:top w:val="single" w:sz="6" w:space="0" w:color="auto"/>
              <w:left w:val="single" w:sz="6" w:space="0" w:color="auto"/>
              <w:bottom w:val="single" w:sz="6" w:space="0" w:color="auto"/>
              <w:right w:val="single" w:sz="6" w:space="0" w:color="auto"/>
            </w:tcBorders>
            <w:vAlign w:val="center"/>
          </w:tcPr>
          <w:p w:rsidR="004F12CC" w:rsidRDefault="00C54D61">
            <w:pPr>
              <w:widowControl/>
              <w:spacing w:line="360" w:lineRule="auto"/>
              <w:jc w:val="center"/>
              <w:rPr>
                <w:rFonts w:ascii="宋体" w:hAnsi="宋体"/>
                <w:color w:val="000000" w:themeColor="text1"/>
                <w:szCs w:val="21"/>
              </w:rPr>
            </w:pPr>
            <w:r>
              <w:rPr>
                <w:rFonts w:ascii="宋体" w:hAnsi="宋体" w:hint="eastAsia"/>
                <w:color w:val="000000" w:themeColor="text1"/>
                <w:szCs w:val="21"/>
              </w:rPr>
              <w:t>选修</w:t>
            </w:r>
          </w:p>
        </w:tc>
        <w:tc>
          <w:tcPr>
            <w:tcW w:w="735" w:type="dxa"/>
            <w:tcBorders>
              <w:top w:val="single" w:sz="6" w:space="0" w:color="auto"/>
              <w:left w:val="single" w:sz="6" w:space="0" w:color="auto"/>
              <w:bottom w:val="single" w:sz="6" w:space="0" w:color="auto"/>
              <w:right w:val="single" w:sz="6" w:space="0" w:color="auto"/>
            </w:tcBorders>
            <w:vAlign w:val="center"/>
          </w:tcPr>
          <w:p w:rsidR="004F12CC" w:rsidRDefault="00C54D61">
            <w:pPr>
              <w:widowControl/>
              <w:spacing w:line="360" w:lineRule="auto"/>
              <w:jc w:val="center"/>
              <w:rPr>
                <w:rFonts w:ascii="宋体" w:hAnsi="宋体"/>
                <w:color w:val="000000" w:themeColor="text1"/>
                <w:szCs w:val="21"/>
              </w:rPr>
            </w:pPr>
            <w:r>
              <w:rPr>
                <w:rFonts w:ascii="宋体" w:hAnsi="宋体" w:hint="eastAsia"/>
                <w:color w:val="000000" w:themeColor="text1"/>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4</w:t>
            </w:r>
          </w:p>
        </w:tc>
        <w:tc>
          <w:tcPr>
            <w:tcW w:w="733" w:type="dxa"/>
            <w:tcBorders>
              <w:top w:val="single" w:sz="4" w:space="0" w:color="auto"/>
              <w:left w:val="single" w:sz="6" w:space="0" w:color="auto"/>
              <w:bottom w:val="single" w:sz="4"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72</w:t>
            </w:r>
          </w:p>
        </w:tc>
        <w:tc>
          <w:tcPr>
            <w:tcW w:w="546" w:type="dxa"/>
            <w:tcBorders>
              <w:top w:val="single" w:sz="4" w:space="0" w:color="auto"/>
              <w:left w:val="single" w:sz="6" w:space="0" w:color="auto"/>
              <w:bottom w:val="single" w:sz="4" w:space="0" w:color="auto"/>
              <w:right w:val="single" w:sz="4" w:space="0" w:color="auto"/>
            </w:tcBorders>
            <w:vAlign w:val="center"/>
          </w:tcPr>
          <w:p w:rsidR="004F12CC" w:rsidRDefault="004F12CC">
            <w:pPr>
              <w:widowControl/>
              <w:spacing w:line="360" w:lineRule="auto"/>
              <w:ind w:firstLineChars="50" w:firstLine="105"/>
              <w:jc w:val="center"/>
              <w:rPr>
                <w:rFonts w:ascii="宋体" w:hAnsi="宋体"/>
                <w:color w:val="000000" w:themeColor="text1"/>
                <w:szCs w:val="21"/>
              </w:rPr>
            </w:pPr>
          </w:p>
        </w:tc>
        <w:tc>
          <w:tcPr>
            <w:tcW w:w="546" w:type="dxa"/>
            <w:tcBorders>
              <w:top w:val="single" w:sz="4" w:space="0" w:color="auto"/>
              <w:left w:val="nil"/>
              <w:bottom w:val="single" w:sz="4" w:space="0" w:color="auto"/>
              <w:right w:val="single" w:sz="6" w:space="0" w:color="auto"/>
            </w:tcBorders>
            <w:vAlign w:val="center"/>
          </w:tcPr>
          <w:p w:rsidR="004F12CC" w:rsidRDefault="004F12CC">
            <w:pPr>
              <w:widowControl/>
              <w:spacing w:line="360" w:lineRule="auto"/>
              <w:ind w:firstLineChars="50" w:firstLine="105"/>
              <w:jc w:val="center"/>
              <w:rPr>
                <w:rFonts w:ascii="宋体" w:hAnsi="宋体"/>
                <w:color w:val="000000" w:themeColor="text1"/>
                <w:szCs w:val="21"/>
              </w:rPr>
            </w:pPr>
          </w:p>
        </w:tc>
        <w:tc>
          <w:tcPr>
            <w:tcW w:w="546" w:type="dxa"/>
            <w:tcBorders>
              <w:top w:val="single" w:sz="4" w:space="0" w:color="auto"/>
              <w:left w:val="single" w:sz="6" w:space="0" w:color="auto"/>
              <w:bottom w:val="single" w:sz="4" w:space="0" w:color="auto"/>
              <w:right w:val="single" w:sz="4"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546" w:type="dxa"/>
            <w:tcBorders>
              <w:top w:val="single" w:sz="4" w:space="0" w:color="auto"/>
              <w:left w:val="nil"/>
              <w:bottom w:val="single" w:sz="4" w:space="0" w:color="auto"/>
              <w:right w:val="single" w:sz="6" w:space="0" w:color="auto"/>
            </w:tcBorders>
            <w:vAlign w:val="center"/>
          </w:tcPr>
          <w:p w:rsidR="004F12CC" w:rsidRDefault="004F12CC">
            <w:pPr>
              <w:widowControl/>
              <w:spacing w:line="360" w:lineRule="auto"/>
              <w:ind w:firstLineChars="50" w:firstLine="105"/>
              <w:jc w:val="center"/>
              <w:rPr>
                <w:rFonts w:ascii="宋体" w:hAnsi="宋体"/>
                <w:color w:val="000000" w:themeColor="text1"/>
                <w:szCs w:val="21"/>
              </w:rPr>
            </w:pPr>
          </w:p>
        </w:tc>
        <w:tc>
          <w:tcPr>
            <w:tcW w:w="546" w:type="dxa"/>
            <w:tcBorders>
              <w:top w:val="single" w:sz="4" w:space="0" w:color="auto"/>
              <w:left w:val="single" w:sz="6" w:space="0" w:color="auto"/>
              <w:bottom w:val="single" w:sz="4" w:space="0" w:color="auto"/>
              <w:right w:val="single" w:sz="4" w:space="0" w:color="auto"/>
            </w:tcBorders>
            <w:vAlign w:val="center"/>
          </w:tcPr>
          <w:p w:rsidR="004F12CC" w:rsidRDefault="00C54D61">
            <w:pPr>
              <w:spacing w:line="360" w:lineRule="auto"/>
              <w:jc w:val="center"/>
              <w:rPr>
                <w:rFonts w:ascii="宋体" w:hAnsi="宋体"/>
                <w:color w:val="000000" w:themeColor="text1"/>
                <w:szCs w:val="21"/>
              </w:rPr>
            </w:pPr>
            <w:r>
              <w:rPr>
                <w:rFonts w:ascii="宋体" w:hAnsi="宋体" w:hint="eastAsia"/>
                <w:color w:val="000000" w:themeColor="text1"/>
                <w:szCs w:val="21"/>
              </w:rPr>
              <w:t>72</w:t>
            </w:r>
          </w:p>
        </w:tc>
        <w:tc>
          <w:tcPr>
            <w:tcW w:w="547" w:type="dxa"/>
            <w:tcBorders>
              <w:top w:val="single" w:sz="4" w:space="0" w:color="auto"/>
              <w:left w:val="nil"/>
              <w:bottom w:val="single" w:sz="4" w:space="0" w:color="auto"/>
              <w:right w:val="single" w:sz="6"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F12CC" w:rsidRDefault="004F12CC">
            <w:pPr>
              <w:widowControl/>
              <w:spacing w:line="360" w:lineRule="auto"/>
              <w:rPr>
                <w:rFonts w:ascii="宋体" w:hAnsi="宋体"/>
                <w:color w:val="000000" w:themeColor="text1"/>
                <w:szCs w:val="21"/>
              </w:rPr>
            </w:pPr>
          </w:p>
        </w:tc>
      </w:tr>
      <w:tr w:rsidR="004F12CC">
        <w:trPr>
          <w:trHeight w:val="2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F12CC" w:rsidRDefault="004F12CC">
            <w:pPr>
              <w:widowControl/>
              <w:jc w:val="left"/>
              <w:rPr>
                <w:rFonts w:ascii="黑体" w:eastAsia="黑体" w:hAnsi="宋体"/>
                <w:color w:val="000000" w:themeColor="text1"/>
                <w:szCs w:val="21"/>
              </w:rPr>
            </w:pPr>
          </w:p>
        </w:tc>
        <w:tc>
          <w:tcPr>
            <w:tcW w:w="2262" w:type="dxa"/>
            <w:gridSpan w:val="2"/>
            <w:tcBorders>
              <w:top w:val="single" w:sz="6" w:space="0" w:color="auto"/>
              <w:left w:val="single" w:sz="6" w:space="0" w:color="auto"/>
              <w:bottom w:val="single" w:sz="6" w:space="0" w:color="auto"/>
              <w:right w:val="single" w:sz="6"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szCs w:val="21"/>
              </w:rPr>
              <w:t>国学智慧</w:t>
            </w:r>
          </w:p>
        </w:tc>
        <w:tc>
          <w:tcPr>
            <w:tcW w:w="709" w:type="dxa"/>
            <w:tcBorders>
              <w:top w:val="single" w:sz="6" w:space="0" w:color="auto"/>
              <w:left w:val="single" w:sz="6" w:space="0" w:color="auto"/>
              <w:bottom w:val="single" w:sz="6" w:space="0" w:color="auto"/>
              <w:right w:val="single" w:sz="6" w:space="0" w:color="auto"/>
            </w:tcBorders>
            <w:vAlign w:val="center"/>
          </w:tcPr>
          <w:p w:rsidR="004F12CC" w:rsidRDefault="00C54D61">
            <w:pPr>
              <w:widowControl/>
              <w:spacing w:line="360" w:lineRule="auto"/>
              <w:jc w:val="center"/>
              <w:rPr>
                <w:rFonts w:ascii="宋体" w:hAnsi="宋体"/>
                <w:color w:val="000000" w:themeColor="text1"/>
                <w:szCs w:val="21"/>
              </w:rPr>
            </w:pPr>
            <w:r>
              <w:rPr>
                <w:rFonts w:ascii="宋体" w:hAnsi="宋体" w:hint="eastAsia"/>
                <w:color w:val="000000" w:themeColor="text1"/>
                <w:szCs w:val="21"/>
              </w:rPr>
              <w:t>选修</w:t>
            </w:r>
          </w:p>
        </w:tc>
        <w:tc>
          <w:tcPr>
            <w:tcW w:w="735" w:type="dxa"/>
            <w:tcBorders>
              <w:top w:val="single" w:sz="6" w:space="0" w:color="auto"/>
              <w:left w:val="single" w:sz="6" w:space="0" w:color="auto"/>
              <w:bottom w:val="single" w:sz="6" w:space="0" w:color="auto"/>
              <w:right w:val="single" w:sz="6" w:space="0" w:color="auto"/>
            </w:tcBorders>
            <w:vAlign w:val="center"/>
          </w:tcPr>
          <w:p w:rsidR="004F12CC" w:rsidRDefault="00C54D61">
            <w:pPr>
              <w:spacing w:line="360" w:lineRule="auto"/>
              <w:jc w:val="center"/>
              <w:rPr>
                <w:rFonts w:ascii="宋体" w:hAnsi="宋体"/>
                <w:color w:val="000000" w:themeColor="text1"/>
                <w:szCs w:val="21"/>
              </w:rPr>
            </w:pPr>
            <w:r>
              <w:rPr>
                <w:rFonts w:ascii="宋体" w:hAnsi="宋体" w:hint="eastAsia"/>
                <w:color w:val="000000" w:themeColor="text1"/>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F12CC" w:rsidRDefault="00C54D61">
            <w:pPr>
              <w:spacing w:line="360" w:lineRule="auto"/>
              <w:jc w:val="center"/>
              <w:rPr>
                <w:rFonts w:ascii="宋体" w:hAnsi="宋体"/>
                <w:color w:val="000000" w:themeColor="text1"/>
                <w:szCs w:val="21"/>
              </w:rPr>
            </w:pPr>
            <w:r>
              <w:rPr>
                <w:rFonts w:ascii="宋体" w:hAnsi="宋体" w:hint="eastAsia"/>
                <w:color w:val="000000" w:themeColor="text1"/>
                <w:szCs w:val="21"/>
              </w:rPr>
              <w:t>4</w:t>
            </w:r>
          </w:p>
        </w:tc>
        <w:tc>
          <w:tcPr>
            <w:tcW w:w="733" w:type="dxa"/>
            <w:tcBorders>
              <w:top w:val="single" w:sz="4" w:space="0" w:color="auto"/>
              <w:left w:val="single" w:sz="6" w:space="0" w:color="auto"/>
              <w:bottom w:val="single" w:sz="4" w:space="0" w:color="auto"/>
              <w:right w:val="single" w:sz="6" w:space="0" w:color="auto"/>
            </w:tcBorders>
            <w:vAlign w:val="center"/>
          </w:tcPr>
          <w:p w:rsidR="004F12CC" w:rsidRDefault="00C54D61">
            <w:pPr>
              <w:spacing w:line="360" w:lineRule="auto"/>
              <w:jc w:val="center"/>
              <w:rPr>
                <w:rFonts w:ascii="宋体" w:hAnsi="宋体"/>
                <w:color w:val="000000" w:themeColor="text1"/>
                <w:szCs w:val="21"/>
              </w:rPr>
            </w:pPr>
            <w:r>
              <w:rPr>
                <w:rFonts w:ascii="宋体" w:hAnsi="宋体" w:hint="eastAsia"/>
                <w:color w:val="000000" w:themeColor="text1"/>
                <w:szCs w:val="21"/>
              </w:rPr>
              <w:t>72</w:t>
            </w:r>
          </w:p>
        </w:tc>
        <w:tc>
          <w:tcPr>
            <w:tcW w:w="546" w:type="dxa"/>
            <w:tcBorders>
              <w:top w:val="single" w:sz="4" w:space="0" w:color="auto"/>
              <w:left w:val="single" w:sz="6" w:space="0" w:color="auto"/>
              <w:bottom w:val="single" w:sz="4" w:space="0" w:color="auto"/>
              <w:right w:val="single" w:sz="4" w:space="0" w:color="auto"/>
            </w:tcBorders>
            <w:vAlign w:val="center"/>
          </w:tcPr>
          <w:p w:rsidR="004F12CC" w:rsidRDefault="004F12CC">
            <w:pPr>
              <w:widowControl/>
              <w:spacing w:line="360" w:lineRule="auto"/>
              <w:ind w:firstLineChars="50" w:firstLine="105"/>
              <w:jc w:val="center"/>
              <w:rPr>
                <w:rFonts w:ascii="宋体" w:hAnsi="宋体"/>
                <w:color w:val="000000" w:themeColor="text1"/>
                <w:szCs w:val="21"/>
              </w:rPr>
            </w:pPr>
          </w:p>
        </w:tc>
        <w:tc>
          <w:tcPr>
            <w:tcW w:w="546" w:type="dxa"/>
            <w:tcBorders>
              <w:top w:val="single" w:sz="4" w:space="0" w:color="auto"/>
              <w:left w:val="nil"/>
              <w:bottom w:val="single" w:sz="4" w:space="0" w:color="auto"/>
              <w:right w:val="single" w:sz="6" w:space="0" w:color="auto"/>
            </w:tcBorders>
            <w:vAlign w:val="center"/>
          </w:tcPr>
          <w:p w:rsidR="004F12CC" w:rsidRDefault="004F12CC">
            <w:pPr>
              <w:widowControl/>
              <w:spacing w:line="360" w:lineRule="auto"/>
              <w:ind w:firstLineChars="50" w:firstLine="105"/>
              <w:jc w:val="center"/>
              <w:rPr>
                <w:rFonts w:ascii="宋体" w:hAnsi="宋体"/>
                <w:color w:val="000000" w:themeColor="text1"/>
                <w:szCs w:val="21"/>
              </w:rPr>
            </w:pPr>
          </w:p>
        </w:tc>
        <w:tc>
          <w:tcPr>
            <w:tcW w:w="546" w:type="dxa"/>
            <w:tcBorders>
              <w:top w:val="single" w:sz="4" w:space="0" w:color="auto"/>
              <w:left w:val="single" w:sz="6" w:space="0" w:color="auto"/>
              <w:bottom w:val="single" w:sz="4" w:space="0" w:color="auto"/>
              <w:right w:val="single" w:sz="4"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546" w:type="dxa"/>
            <w:tcBorders>
              <w:top w:val="single" w:sz="4" w:space="0" w:color="auto"/>
              <w:left w:val="nil"/>
              <w:bottom w:val="single" w:sz="4" w:space="0" w:color="auto"/>
              <w:right w:val="single" w:sz="6" w:space="0" w:color="auto"/>
            </w:tcBorders>
            <w:vAlign w:val="center"/>
          </w:tcPr>
          <w:p w:rsidR="004F12CC" w:rsidRDefault="004F12CC">
            <w:pPr>
              <w:widowControl/>
              <w:spacing w:line="360" w:lineRule="auto"/>
              <w:ind w:firstLineChars="50" w:firstLine="105"/>
              <w:jc w:val="center"/>
              <w:rPr>
                <w:rFonts w:ascii="宋体" w:hAnsi="宋体"/>
                <w:color w:val="000000" w:themeColor="text1"/>
                <w:szCs w:val="21"/>
              </w:rPr>
            </w:pPr>
          </w:p>
        </w:tc>
        <w:tc>
          <w:tcPr>
            <w:tcW w:w="546" w:type="dxa"/>
            <w:tcBorders>
              <w:top w:val="single" w:sz="4" w:space="0" w:color="auto"/>
              <w:left w:val="single" w:sz="6" w:space="0" w:color="auto"/>
              <w:bottom w:val="single" w:sz="4" w:space="0" w:color="auto"/>
              <w:right w:val="single" w:sz="4" w:space="0" w:color="auto"/>
            </w:tcBorders>
            <w:vAlign w:val="center"/>
          </w:tcPr>
          <w:p w:rsidR="004F12CC" w:rsidRDefault="00C54D61">
            <w:pPr>
              <w:spacing w:line="360" w:lineRule="auto"/>
              <w:jc w:val="center"/>
              <w:rPr>
                <w:rFonts w:ascii="宋体" w:hAnsi="宋体"/>
                <w:color w:val="000000" w:themeColor="text1"/>
                <w:szCs w:val="21"/>
              </w:rPr>
            </w:pPr>
            <w:r>
              <w:rPr>
                <w:rFonts w:ascii="宋体" w:hAnsi="宋体" w:hint="eastAsia"/>
                <w:color w:val="000000" w:themeColor="text1"/>
                <w:szCs w:val="21"/>
              </w:rPr>
              <w:t>72</w:t>
            </w:r>
          </w:p>
        </w:tc>
        <w:tc>
          <w:tcPr>
            <w:tcW w:w="547" w:type="dxa"/>
            <w:tcBorders>
              <w:top w:val="single" w:sz="4" w:space="0" w:color="auto"/>
              <w:left w:val="nil"/>
              <w:bottom w:val="single" w:sz="4" w:space="0" w:color="auto"/>
              <w:right w:val="single" w:sz="6"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F12CC" w:rsidRDefault="004F12CC">
            <w:pPr>
              <w:widowControl/>
              <w:spacing w:line="360" w:lineRule="auto"/>
              <w:rPr>
                <w:rFonts w:ascii="宋体" w:hAnsi="宋体"/>
                <w:color w:val="000000" w:themeColor="text1"/>
                <w:szCs w:val="21"/>
              </w:rPr>
            </w:pPr>
          </w:p>
        </w:tc>
      </w:tr>
      <w:tr w:rsidR="004F12CC">
        <w:trPr>
          <w:trHeight w:val="2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F12CC" w:rsidRDefault="004F12CC">
            <w:pPr>
              <w:widowControl/>
              <w:jc w:val="left"/>
              <w:rPr>
                <w:rFonts w:ascii="黑体" w:eastAsia="黑体" w:hAnsi="宋体"/>
                <w:color w:val="000000" w:themeColor="text1"/>
                <w:szCs w:val="21"/>
              </w:rPr>
            </w:pPr>
          </w:p>
        </w:tc>
        <w:tc>
          <w:tcPr>
            <w:tcW w:w="2262" w:type="dxa"/>
            <w:gridSpan w:val="2"/>
            <w:tcBorders>
              <w:top w:val="single" w:sz="6" w:space="0" w:color="auto"/>
              <w:left w:val="single" w:sz="6" w:space="0" w:color="auto"/>
              <w:bottom w:val="single" w:sz="6" w:space="0" w:color="auto"/>
              <w:right w:val="single" w:sz="6"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cs="宋体" w:hint="eastAsia"/>
                <w:color w:val="000000" w:themeColor="text1"/>
                <w:kern w:val="0"/>
                <w:szCs w:val="18"/>
              </w:rPr>
              <w:t>人人学点营销学</w:t>
            </w:r>
          </w:p>
        </w:tc>
        <w:tc>
          <w:tcPr>
            <w:tcW w:w="709" w:type="dxa"/>
            <w:tcBorders>
              <w:top w:val="single" w:sz="6" w:space="0" w:color="auto"/>
              <w:left w:val="single" w:sz="6" w:space="0" w:color="auto"/>
              <w:bottom w:val="single" w:sz="6" w:space="0" w:color="auto"/>
              <w:right w:val="single" w:sz="6" w:space="0" w:color="auto"/>
            </w:tcBorders>
            <w:vAlign w:val="center"/>
          </w:tcPr>
          <w:p w:rsidR="004F12CC" w:rsidRDefault="00C54D61">
            <w:pPr>
              <w:widowControl/>
              <w:spacing w:line="360" w:lineRule="auto"/>
              <w:jc w:val="center"/>
              <w:rPr>
                <w:rFonts w:ascii="宋体" w:hAnsi="宋体"/>
                <w:color w:val="000000" w:themeColor="text1"/>
                <w:szCs w:val="21"/>
              </w:rPr>
            </w:pPr>
            <w:r>
              <w:rPr>
                <w:rFonts w:ascii="宋体" w:hAnsi="宋体" w:hint="eastAsia"/>
                <w:color w:val="000000" w:themeColor="text1"/>
                <w:szCs w:val="21"/>
              </w:rPr>
              <w:t>选修</w:t>
            </w:r>
          </w:p>
        </w:tc>
        <w:tc>
          <w:tcPr>
            <w:tcW w:w="735" w:type="dxa"/>
            <w:tcBorders>
              <w:top w:val="single" w:sz="6" w:space="0" w:color="auto"/>
              <w:left w:val="single" w:sz="6" w:space="0" w:color="auto"/>
              <w:bottom w:val="single" w:sz="6" w:space="0" w:color="auto"/>
              <w:right w:val="single" w:sz="6" w:space="0" w:color="auto"/>
            </w:tcBorders>
            <w:vAlign w:val="center"/>
          </w:tcPr>
          <w:p w:rsidR="004F12CC" w:rsidRDefault="00C54D61">
            <w:pPr>
              <w:widowControl/>
              <w:spacing w:line="360" w:lineRule="auto"/>
              <w:jc w:val="center"/>
              <w:rPr>
                <w:rFonts w:ascii="宋体" w:hAnsi="宋体"/>
                <w:color w:val="000000" w:themeColor="text1"/>
                <w:szCs w:val="21"/>
              </w:rPr>
            </w:pPr>
            <w:r>
              <w:rPr>
                <w:rFonts w:ascii="宋体" w:hAnsi="宋体" w:hint="eastAsia"/>
                <w:color w:val="000000" w:themeColor="text1"/>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F12CC" w:rsidRDefault="00C54D61">
            <w:pPr>
              <w:widowControl/>
              <w:spacing w:line="360" w:lineRule="auto"/>
              <w:jc w:val="center"/>
              <w:rPr>
                <w:rFonts w:ascii="宋体" w:hAnsi="宋体"/>
                <w:color w:val="000000" w:themeColor="text1"/>
                <w:szCs w:val="21"/>
              </w:rPr>
            </w:pPr>
            <w:r>
              <w:rPr>
                <w:rFonts w:ascii="宋体" w:hAnsi="宋体" w:hint="eastAsia"/>
                <w:color w:val="000000" w:themeColor="text1"/>
                <w:szCs w:val="21"/>
              </w:rPr>
              <w:t>4</w:t>
            </w:r>
          </w:p>
        </w:tc>
        <w:tc>
          <w:tcPr>
            <w:tcW w:w="733" w:type="dxa"/>
            <w:tcBorders>
              <w:top w:val="single" w:sz="4" w:space="0" w:color="auto"/>
              <w:left w:val="single" w:sz="6" w:space="0" w:color="auto"/>
              <w:bottom w:val="single" w:sz="4" w:space="0" w:color="auto"/>
              <w:right w:val="single" w:sz="6" w:space="0" w:color="auto"/>
            </w:tcBorders>
            <w:vAlign w:val="center"/>
          </w:tcPr>
          <w:p w:rsidR="004F12CC" w:rsidRDefault="00C54D61">
            <w:pPr>
              <w:widowControl/>
              <w:spacing w:line="360" w:lineRule="auto"/>
              <w:jc w:val="center"/>
              <w:rPr>
                <w:rFonts w:ascii="宋体" w:hAnsi="宋体"/>
                <w:color w:val="000000" w:themeColor="text1"/>
                <w:szCs w:val="21"/>
              </w:rPr>
            </w:pPr>
            <w:r>
              <w:rPr>
                <w:rFonts w:ascii="宋体" w:hAnsi="宋体" w:hint="eastAsia"/>
                <w:color w:val="000000" w:themeColor="text1"/>
                <w:szCs w:val="21"/>
              </w:rPr>
              <w:t>72</w:t>
            </w:r>
          </w:p>
        </w:tc>
        <w:tc>
          <w:tcPr>
            <w:tcW w:w="546" w:type="dxa"/>
            <w:tcBorders>
              <w:top w:val="single" w:sz="4" w:space="0" w:color="auto"/>
              <w:left w:val="single" w:sz="6" w:space="0" w:color="auto"/>
              <w:bottom w:val="single" w:sz="4" w:space="0" w:color="auto"/>
              <w:right w:val="single" w:sz="4" w:space="0" w:color="auto"/>
            </w:tcBorders>
            <w:vAlign w:val="center"/>
          </w:tcPr>
          <w:p w:rsidR="004F12CC" w:rsidRDefault="004F12CC">
            <w:pPr>
              <w:widowControl/>
              <w:spacing w:line="360" w:lineRule="auto"/>
              <w:ind w:firstLineChars="50" w:firstLine="105"/>
              <w:jc w:val="center"/>
              <w:rPr>
                <w:rFonts w:ascii="宋体" w:hAnsi="宋体"/>
                <w:color w:val="000000" w:themeColor="text1"/>
                <w:szCs w:val="21"/>
              </w:rPr>
            </w:pPr>
          </w:p>
        </w:tc>
        <w:tc>
          <w:tcPr>
            <w:tcW w:w="546" w:type="dxa"/>
            <w:tcBorders>
              <w:top w:val="single" w:sz="4" w:space="0" w:color="auto"/>
              <w:left w:val="nil"/>
              <w:bottom w:val="single" w:sz="4" w:space="0" w:color="auto"/>
              <w:right w:val="single" w:sz="6" w:space="0" w:color="auto"/>
            </w:tcBorders>
            <w:vAlign w:val="center"/>
          </w:tcPr>
          <w:p w:rsidR="004F12CC" w:rsidRDefault="004F12CC">
            <w:pPr>
              <w:widowControl/>
              <w:spacing w:line="360" w:lineRule="auto"/>
              <w:ind w:firstLineChars="50" w:firstLine="105"/>
              <w:jc w:val="center"/>
              <w:rPr>
                <w:rFonts w:ascii="宋体" w:hAnsi="宋体"/>
                <w:color w:val="000000" w:themeColor="text1"/>
                <w:szCs w:val="21"/>
              </w:rPr>
            </w:pPr>
          </w:p>
        </w:tc>
        <w:tc>
          <w:tcPr>
            <w:tcW w:w="546" w:type="dxa"/>
            <w:tcBorders>
              <w:top w:val="single" w:sz="4" w:space="0" w:color="auto"/>
              <w:left w:val="single" w:sz="6" w:space="0" w:color="auto"/>
              <w:bottom w:val="single" w:sz="4" w:space="0" w:color="auto"/>
              <w:right w:val="single" w:sz="4"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546" w:type="dxa"/>
            <w:tcBorders>
              <w:top w:val="single" w:sz="4" w:space="0" w:color="auto"/>
              <w:left w:val="nil"/>
              <w:bottom w:val="single" w:sz="4" w:space="0" w:color="auto"/>
              <w:right w:val="single" w:sz="6" w:space="0" w:color="auto"/>
            </w:tcBorders>
            <w:vAlign w:val="center"/>
          </w:tcPr>
          <w:p w:rsidR="004F12CC" w:rsidRDefault="004F12CC">
            <w:pPr>
              <w:widowControl/>
              <w:spacing w:line="360" w:lineRule="auto"/>
              <w:ind w:firstLineChars="50" w:firstLine="105"/>
              <w:jc w:val="center"/>
              <w:rPr>
                <w:rFonts w:ascii="宋体" w:hAnsi="宋体"/>
                <w:color w:val="000000" w:themeColor="text1"/>
                <w:szCs w:val="21"/>
              </w:rPr>
            </w:pPr>
          </w:p>
        </w:tc>
        <w:tc>
          <w:tcPr>
            <w:tcW w:w="546" w:type="dxa"/>
            <w:tcBorders>
              <w:top w:val="single" w:sz="4" w:space="0" w:color="auto"/>
              <w:left w:val="single" w:sz="6" w:space="0" w:color="auto"/>
              <w:bottom w:val="single" w:sz="4" w:space="0" w:color="auto"/>
              <w:right w:val="single" w:sz="4" w:space="0" w:color="auto"/>
            </w:tcBorders>
            <w:vAlign w:val="center"/>
          </w:tcPr>
          <w:p w:rsidR="004F12CC" w:rsidRDefault="00C54D61">
            <w:pPr>
              <w:spacing w:line="360" w:lineRule="auto"/>
              <w:jc w:val="center"/>
              <w:rPr>
                <w:rFonts w:ascii="宋体" w:hAnsi="宋体"/>
                <w:color w:val="000000" w:themeColor="text1"/>
                <w:szCs w:val="21"/>
              </w:rPr>
            </w:pPr>
            <w:r>
              <w:rPr>
                <w:rFonts w:ascii="宋体" w:hAnsi="宋体" w:hint="eastAsia"/>
                <w:color w:val="000000" w:themeColor="text1"/>
                <w:szCs w:val="21"/>
              </w:rPr>
              <w:t>72</w:t>
            </w:r>
          </w:p>
        </w:tc>
        <w:tc>
          <w:tcPr>
            <w:tcW w:w="547" w:type="dxa"/>
            <w:tcBorders>
              <w:top w:val="single" w:sz="4" w:space="0" w:color="auto"/>
              <w:left w:val="nil"/>
              <w:bottom w:val="single" w:sz="4" w:space="0" w:color="auto"/>
              <w:right w:val="single" w:sz="6"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F12CC" w:rsidRDefault="004F12CC">
            <w:pPr>
              <w:widowControl/>
              <w:spacing w:line="360" w:lineRule="auto"/>
              <w:rPr>
                <w:rFonts w:ascii="宋体" w:hAnsi="宋体"/>
                <w:color w:val="000000" w:themeColor="text1"/>
                <w:szCs w:val="21"/>
              </w:rPr>
            </w:pPr>
          </w:p>
        </w:tc>
      </w:tr>
      <w:tr w:rsidR="004F12CC">
        <w:trPr>
          <w:trHeight w:val="2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F12CC" w:rsidRDefault="004F12CC">
            <w:pPr>
              <w:widowControl/>
              <w:jc w:val="left"/>
              <w:rPr>
                <w:rFonts w:ascii="黑体" w:eastAsia="黑体" w:hAnsi="宋体"/>
                <w:color w:val="000000" w:themeColor="text1"/>
                <w:szCs w:val="21"/>
              </w:rPr>
            </w:pPr>
          </w:p>
        </w:tc>
        <w:tc>
          <w:tcPr>
            <w:tcW w:w="2262" w:type="dxa"/>
            <w:gridSpan w:val="2"/>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szCs w:val="21"/>
              </w:rPr>
              <w:t>企业财税知识漫谈</w:t>
            </w:r>
          </w:p>
        </w:tc>
        <w:tc>
          <w:tcPr>
            <w:tcW w:w="709" w:type="dxa"/>
            <w:tcBorders>
              <w:top w:val="single" w:sz="6" w:space="0" w:color="auto"/>
              <w:left w:val="single" w:sz="6" w:space="0" w:color="auto"/>
              <w:bottom w:val="single" w:sz="6" w:space="0" w:color="auto"/>
              <w:right w:val="single" w:sz="6" w:space="0" w:color="auto"/>
            </w:tcBorders>
            <w:vAlign w:val="center"/>
          </w:tcPr>
          <w:p w:rsidR="004F12CC" w:rsidRDefault="00C54D61">
            <w:pPr>
              <w:widowControl/>
              <w:spacing w:line="360" w:lineRule="auto"/>
              <w:jc w:val="center"/>
              <w:rPr>
                <w:rFonts w:ascii="宋体" w:hAnsi="宋体"/>
                <w:color w:val="000000" w:themeColor="text1"/>
                <w:szCs w:val="21"/>
              </w:rPr>
            </w:pPr>
            <w:r>
              <w:rPr>
                <w:rFonts w:ascii="宋体" w:hAnsi="宋体" w:hint="eastAsia"/>
                <w:color w:val="000000" w:themeColor="text1"/>
                <w:szCs w:val="21"/>
              </w:rPr>
              <w:t>选修</w:t>
            </w:r>
          </w:p>
        </w:tc>
        <w:tc>
          <w:tcPr>
            <w:tcW w:w="735"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4</w:t>
            </w:r>
          </w:p>
        </w:tc>
        <w:tc>
          <w:tcPr>
            <w:tcW w:w="733" w:type="dxa"/>
            <w:tcBorders>
              <w:top w:val="single" w:sz="4" w:space="0" w:color="auto"/>
              <w:left w:val="single" w:sz="6" w:space="0" w:color="auto"/>
              <w:bottom w:val="single" w:sz="4"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72</w:t>
            </w:r>
          </w:p>
        </w:tc>
        <w:tc>
          <w:tcPr>
            <w:tcW w:w="546" w:type="dxa"/>
            <w:tcBorders>
              <w:top w:val="single" w:sz="4" w:space="0" w:color="auto"/>
              <w:left w:val="single" w:sz="6" w:space="0" w:color="auto"/>
              <w:bottom w:val="single" w:sz="4" w:space="0" w:color="auto"/>
              <w:right w:val="single" w:sz="4"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546" w:type="dxa"/>
            <w:tcBorders>
              <w:top w:val="single" w:sz="4" w:space="0" w:color="auto"/>
              <w:left w:val="nil"/>
              <w:bottom w:val="single" w:sz="4" w:space="0" w:color="auto"/>
              <w:right w:val="single" w:sz="6"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546" w:type="dxa"/>
            <w:tcBorders>
              <w:top w:val="single" w:sz="4" w:space="0" w:color="auto"/>
              <w:left w:val="single" w:sz="6" w:space="0" w:color="auto"/>
              <w:bottom w:val="single" w:sz="4" w:space="0" w:color="auto"/>
              <w:right w:val="single" w:sz="4"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546" w:type="dxa"/>
            <w:tcBorders>
              <w:top w:val="single" w:sz="4" w:space="0" w:color="auto"/>
              <w:left w:val="nil"/>
              <w:bottom w:val="single" w:sz="4" w:space="0" w:color="auto"/>
              <w:right w:val="single" w:sz="6"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546" w:type="dxa"/>
            <w:tcBorders>
              <w:top w:val="single" w:sz="4" w:space="0" w:color="auto"/>
              <w:left w:val="single" w:sz="6" w:space="0" w:color="auto"/>
              <w:bottom w:val="single" w:sz="4" w:space="0" w:color="auto"/>
              <w:right w:val="single" w:sz="4" w:space="0" w:color="auto"/>
            </w:tcBorders>
            <w:vAlign w:val="center"/>
          </w:tcPr>
          <w:p w:rsidR="004F12CC" w:rsidRDefault="00C54D61">
            <w:pPr>
              <w:widowControl/>
              <w:spacing w:line="360" w:lineRule="auto"/>
              <w:jc w:val="center"/>
              <w:rPr>
                <w:rFonts w:ascii="宋体" w:hAnsi="宋体"/>
                <w:color w:val="000000" w:themeColor="text1"/>
                <w:szCs w:val="21"/>
              </w:rPr>
            </w:pPr>
            <w:r>
              <w:rPr>
                <w:rFonts w:ascii="宋体" w:hAnsi="宋体" w:hint="eastAsia"/>
                <w:color w:val="000000" w:themeColor="text1"/>
                <w:szCs w:val="21"/>
              </w:rPr>
              <w:t>72</w:t>
            </w:r>
          </w:p>
        </w:tc>
        <w:tc>
          <w:tcPr>
            <w:tcW w:w="547" w:type="dxa"/>
            <w:tcBorders>
              <w:top w:val="single" w:sz="4" w:space="0" w:color="auto"/>
              <w:left w:val="nil"/>
              <w:bottom w:val="single" w:sz="4" w:space="0" w:color="auto"/>
              <w:right w:val="single" w:sz="6"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F12CC" w:rsidRDefault="004F12CC">
            <w:pPr>
              <w:widowControl/>
              <w:spacing w:line="360" w:lineRule="auto"/>
              <w:rPr>
                <w:rFonts w:ascii="宋体" w:hAnsi="宋体"/>
                <w:color w:val="000000" w:themeColor="text1"/>
                <w:szCs w:val="21"/>
              </w:rPr>
            </w:pPr>
          </w:p>
        </w:tc>
      </w:tr>
      <w:tr w:rsidR="004F12CC">
        <w:trPr>
          <w:trHeight w:val="2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F12CC" w:rsidRDefault="004F12CC">
            <w:pPr>
              <w:widowControl/>
              <w:jc w:val="left"/>
              <w:rPr>
                <w:rFonts w:ascii="黑体" w:eastAsia="黑体" w:hAnsi="宋体"/>
                <w:color w:val="000000" w:themeColor="text1"/>
                <w:szCs w:val="21"/>
              </w:rPr>
            </w:pPr>
          </w:p>
        </w:tc>
        <w:tc>
          <w:tcPr>
            <w:tcW w:w="2262" w:type="dxa"/>
            <w:gridSpan w:val="2"/>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kern w:val="0"/>
                <w:szCs w:val="21"/>
              </w:rPr>
              <w:t>传统文化与现代经营管理</w:t>
            </w:r>
          </w:p>
        </w:tc>
        <w:tc>
          <w:tcPr>
            <w:tcW w:w="709" w:type="dxa"/>
            <w:tcBorders>
              <w:top w:val="single" w:sz="6" w:space="0" w:color="auto"/>
              <w:left w:val="single" w:sz="6" w:space="0" w:color="auto"/>
              <w:bottom w:val="single" w:sz="6" w:space="0" w:color="auto"/>
              <w:right w:val="single" w:sz="6" w:space="0" w:color="auto"/>
            </w:tcBorders>
            <w:vAlign w:val="center"/>
          </w:tcPr>
          <w:p w:rsidR="004F12CC" w:rsidRDefault="00C54D61">
            <w:pPr>
              <w:widowControl/>
              <w:spacing w:line="360" w:lineRule="auto"/>
              <w:jc w:val="center"/>
              <w:rPr>
                <w:rFonts w:ascii="宋体" w:hAnsi="宋体"/>
                <w:color w:val="000000" w:themeColor="text1"/>
                <w:szCs w:val="21"/>
              </w:rPr>
            </w:pPr>
            <w:r>
              <w:rPr>
                <w:rFonts w:ascii="宋体" w:hAnsi="宋体" w:hint="eastAsia"/>
                <w:color w:val="000000" w:themeColor="text1"/>
                <w:szCs w:val="21"/>
              </w:rPr>
              <w:t>选修</w:t>
            </w:r>
          </w:p>
        </w:tc>
        <w:tc>
          <w:tcPr>
            <w:tcW w:w="735"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4</w:t>
            </w:r>
          </w:p>
        </w:tc>
        <w:tc>
          <w:tcPr>
            <w:tcW w:w="733" w:type="dxa"/>
            <w:tcBorders>
              <w:top w:val="single" w:sz="4" w:space="0" w:color="auto"/>
              <w:left w:val="single" w:sz="6" w:space="0" w:color="auto"/>
              <w:bottom w:val="single" w:sz="4"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72</w:t>
            </w:r>
          </w:p>
        </w:tc>
        <w:tc>
          <w:tcPr>
            <w:tcW w:w="546" w:type="dxa"/>
            <w:tcBorders>
              <w:top w:val="single" w:sz="4" w:space="0" w:color="auto"/>
              <w:left w:val="single" w:sz="6" w:space="0" w:color="auto"/>
              <w:bottom w:val="single" w:sz="4" w:space="0" w:color="auto"/>
              <w:right w:val="single" w:sz="4"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546" w:type="dxa"/>
            <w:tcBorders>
              <w:top w:val="single" w:sz="4" w:space="0" w:color="auto"/>
              <w:left w:val="nil"/>
              <w:bottom w:val="single" w:sz="4" w:space="0" w:color="auto"/>
              <w:right w:val="single" w:sz="6"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546" w:type="dxa"/>
            <w:tcBorders>
              <w:top w:val="single" w:sz="4" w:space="0" w:color="auto"/>
              <w:left w:val="single" w:sz="6" w:space="0" w:color="auto"/>
              <w:bottom w:val="single" w:sz="4" w:space="0" w:color="auto"/>
              <w:right w:val="single" w:sz="4"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546" w:type="dxa"/>
            <w:tcBorders>
              <w:top w:val="single" w:sz="4" w:space="0" w:color="auto"/>
              <w:left w:val="nil"/>
              <w:bottom w:val="single" w:sz="4" w:space="0" w:color="auto"/>
              <w:right w:val="single" w:sz="6"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546" w:type="dxa"/>
            <w:tcBorders>
              <w:top w:val="single" w:sz="4" w:space="0" w:color="auto"/>
              <w:left w:val="single" w:sz="6" w:space="0" w:color="auto"/>
              <w:bottom w:val="single" w:sz="4" w:space="0" w:color="auto"/>
              <w:right w:val="single" w:sz="4" w:space="0" w:color="auto"/>
            </w:tcBorders>
            <w:vAlign w:val="center"/>
          </w:tcPr>
          <w:p w:rsidR="004F12CC" w:rsidRDefault="00C54D61">
            <w:pPr>
              <w:widowControl/>
              <w:spacing w:line="360" w:lineRule="auto"/>
              <w:jc w:val="center"/>
              <w:rPr>
                <w:rFonts w:ascii="宋体" w:hAnsi="宋体"/>
                <w:color w:val="000000" w:themeColor="text1"/>
                <w:szCs w:val="21"/>
              </w:rPr>
            </w:pPr>
            <w:r>
              <w:rPr>
                <w:rFonts w:ascii="宋体" w:hAnsi="宋体" w:hint="eastAsia"/>
                <w:color w:val="000000" w:themeColor="text1"/>
                <w:szCs w:val="21"/>
              </w:rPr>
              <w:t>72</w:t>
            </w:r>
          </w:p>
        </w:tc>
        <w:tc>
          <w:tcPr>
            <w:tcW w:w="547" w:type="dxa"/>
            <w:tcBorders>
              <w:top w:val="single" w:sz="4" w:space="0" w:color="auto"/>
              <w:left w:val="nil"/>
              <w:bottom w:val="single" w:sz="4" w:space="0" w:color="auto"/>
              <w:right w:val="single" w:sz="6"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F12CC" w:rsidRDefault="004F12CC">
            <w:pPr>
              <w:widowControl/>
              <w:spacing w:line="360" w:lineRule="auto"/>
              <w:rPr>
                <w:rFonts w:ascii="宋体" w:hAnsi="宋体"/>
                <w:color w:val="000000" w:themeColor="text1"/>
                <w:szCs w:val="21"/>
              </w:rPr>
            </w:pPr>
          </w:p>
        </w:tc>
      </w:tr>
      <w:tr w:rsidR="004F12CC">
        <w:trPr>
          <w:trHeight w:val="2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F12CC" w:rsidRDefault="004F12CC">
            <w:pPr>
              <w:widowControl/>
              <w:jc w:val="left"/>
              <w:rPr>
                <w:rFonts w:ascii="黑体" w:eastAsia="黑体" w:hAnsi="宋体"/>
                <w:color w:val="000000" w:themeColor="text1"/>
                <w:szCs w:val="21"/>
              </w:rPr>
            </w:pPr>
          </w:p>
        </w:tc>
        <w:tc>
          <w:tcPr>
            <w:tcW w:w="2262" w:type="dxa"/>
            <w:gridSpan w:val="2"/>
            <w:tcBorders>
              <w:top w:val="single" w:sz="6" w:space="0" w:color="auto"/>
              <w:left w:val="single" w:sz="6" w:space="0" w:color="auto"/>
              <w:bottom w:val="single" w:sz="6" w:space="0" w:color="auto"/>
              <w:right w:val="single" w:sz="6" w:space="0" w:color="auto"/>
            </w:tcBorders>
            <w:vAlign w:val="center"/>
          </w:tcPr>
          <w:p w:rsidR="004F12CC" w:rsidRDefault="00C54D61">
            <w:pPr>
              <w:widowControl/>
              <w:jc w:val="center"/>
              <w:rPr>
                <w:rFonts w:ascii="宋体" w:hAnsi="宋体"/>
                <w:color w:val="000000" w:themeColor="text1"/>
                <w:szCs w:val="21"/>
              </w:rPr>
            </w:pPr>
            <w:r>
              <w:rPr>
                <w:rFonts w:ascii="宋体" w:hAnsi="宋体" w:hint="eastAsia"/>
                <w:color w:val="000000" w:themeColor="text1"/>
                <w:szCs w:val="21"/>
              </w:rPr>
              <w:t>应用文写作</w:t>
            </w:r>
          </w:p>
        </w:tc>
        <w:tc>
          <w:tcPr>
            <w:tcW w:w="709" w:type="dxa"/>
            <w:tcBorders>
              <w:top w:val="single" w:sz="6" w:space="0" w:color="auto"/>
              <w:left w:val="single" w:sz="6" w:space="0" w:color="auto"/>
              <w:bottom w:val="single" w:sz="6" w:space="0" w:color="auto"/>
              <w:right w:val="single" w:sz="6" w:space="0" w:color="auto"/>
            </w:tcBorders>
            <w:vAlign w:val="center"/>
          </w:tcPr>
          <w:p w:rsidR="004F12CC" w:rsidRDefault="00C54D61">
            <w:pPr>
              <w:widowControl/>
              <w:spacing w:line="360" w:lineRule="auto"/>
              <w:jc w:val="center"/>
              <w:rPr>
                <w:rFonts w:ascii="宋体" w:hAnsi="宋体"/>
                <w:color w:val="000000" w:themeColor="text1"/>
                <w:szCs w:val="21"/>
              </w:rPr>
            </w:pPr>
            <w:r>
              <w:rPr>
                <w:rFonts w:ascii="宋体" w:hAnsi="宋体" w:hint="eastAsia"/>
                <w:color w:val="000000" w:themeColor="text1"/>
                <w:szCs w:val="21"/>
              </w:rPr>
              <w:t>选修</w:t>
            </w:r>
          </w:p>
        </w:tc>
        <w:tc>
          <w:tcPr>
            <w:tcW w:w="735"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4</w:t>
            </w:r>
          </w:p>
        </w:tc>
        <w:tc>
          <w:tcPr>
            <w:tcW w:w="733" w:type="dxa"/>
            <w:tcBorders>
              <w:top w:val="single" w:sz="4" w:space="0" w:color="auto"/>
              <w:left w:val="single" w:sz="6" w:space="0" w:color="auto"/>
              <w:bottom w:val="single" w:sz="4"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72</w:t>
            </w:r>
          </w:p>
        </w:tc>
        <w:tc>
          <w:tcPr>
            <w:tcW w:w="546" w:type="dxa"/>
            <w:tcBorders>
              <w:top w:val="single" w:sz="4" w:space="0" w:color="auto"/>
              <w:left w:val="single" w:sz="6" w:space="0" w:color="auto"/>
              <w:bottom w:val="single" w:sz="4" w:space="0" w:color="auto"/>
              <w:right w:val="single" w:sz="4"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546" w:type="dxa"/>
            <w:tcBorders>
              <w:top w:val="single" w:sz="4" w:space="0" w:color="auto"/>
              <w:left w:val="nil"/>
              <w:bottom w:val="single" w:sz="4" w:space="0" w:color="auto"/>
              <w:right w:val="single" w:sz="6"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546" w:type="dxa"/>
            <w:tcBorders>
              <w:top w:val="single" w:sz="4" w:space="0" w:color="auto"/>
              <w:left w:val="single" w:sz="6" w:space="0" w:color="auto"/>
              <w:bottom w:val="single" w:sz="4" w:space="0" w:color="auto"/>
              <w:right w:val="single" w:sz="4"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546" w:type="dxa"/>
            <w:tcBorders>
              <w:top w:val="single" w:sz="4" w:space="0" w:color="auto"/>
              <w:left w:val="nil"/>
              <w:bottom w:val="single" w:sz="4" w:space="0" w:color="auto"/>
              <w:right w:val="single" w:sz="6"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546" w:type="dxa"/>
            <w:tcBorders>
              <w:top w:val="single" w:sz="4" w:space="0" w:color="auto"/>
              <w:left w:val="single" w:sz="6" w:space="0" w:color="auto"/>
              <w:bottom w:val="single" w:sz="4" w:space="0" w:color="auto"/>
              <w:right w:val="single" w:sz="4" w:space="0" w:color="auto"/>
            </w:tcBorders>
            <w:vAlign w:val="center"/>
          </w:tcPr>
          <w:p w:rsidR="004F12CC" w:rsidRDefault="00C54D61">
            <w:pPr>
              <w:widowControl/>
              <w:spacing w:line="360" w:lineRule="auto"/>
              <w:jc w:val="center"/>
              <w:rPr>
                <w:rFonts w:ascii="宋体" w:hAnsi="宋体"/>
                <w:color w:val="000000" w:themeColor="text1"/>
                <w:szCs w:val="21"/>
              </w:rPr>
            </w:pPr>
            <w:r>
              <w:rPr>
                <w:rFonts w:ascii="宋体" w:hAnsi="宋体" w:hint="eastAsia"/>
                <w:color w:val="000000" w:themeColor="text1"/>
                <w:szCs w:val="21"/>
              </w:rPr>
              <w:t>72</w:t>
            </w:r>
          </w:p>
        </w:tc>
        <w:tc>
          <w:tcPr>
            <w:tcW w:w="547" w:type="dxa"/>
            <w:tcBorders>
              <w:top w:val="single" w:sz="4" w:space="0" w:color="auto"/>
              <w:left w:val="nil"/>
              <w:bottom w:val="single" w:sz="4" w:space="0" w:color="auto"/>
              <w:right w:val="single" w:sz="6"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F12CC" w:rsidRDefault="004F12CC">
            <w:pPr>
              <w:widowControl/>
              <w:spacing w:line="360" w:lineRule="auto"/>
              <w:rPr>
                <w:rFonts w:ascii="宋体" w:hAnsi="宋体"/>
                <w:color w:val="000000" w:themeColor="text1"/>
                <w:szCs w:val="21"/>
              </w:rPr>
            </w:pPr>
          </w:p>
        </w:tc>
      </w:tr>
      <w:tr w:rsidR="004F12CC">
        <w:trPr>
          <w:trHeight w:val="2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F12CC" w:rsidRDefault="004F12CC">
            <w:pPr>
              <w:widowControl/>
              <w:jc w:val="left"/>
              <w:rPr>
                <w:rFonts w:ascii="黑体" w:eastAsia="黑体" w:hAnsi="宋体"/>
                <w:color w:val="000000" w:themeColor="text1"/>
                <w:szCs w:val="21"/>
              </w:rPr>
            </w:pPr>
          </w:p>
        </w:tc>
        <w:tc>
          <w:tcPr>
            <w:tcW w:w="2262" w:type="dxa"/>
            <w:gridSpan w:val="2"/>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智能文明</w:t>
            </w:r>
          </w:p>
        </w:tc>
        <w:tc>
          <w:tcPr>
            <w:tcW w:w="709" w:type="dxa"/>
            <w:tcBorders>
              <w:top w:val="single" w:sz="6" w:space="0" w:color="auto"/>
              <w:left w:val="single" w:sz="6" w:space="0" w:color="auto"/>
              <w:bottom w:val="single" w:sz="6" w:space="0" w:color="auto"/>
              <w:right w:val="single" w:sz="6" w:space="0" w:color="auto"/>
            </w:tcBorders>
            <w:vAlign w:val="center"/>
          </w:tcPr>
          <w:p w:rsidR="004F12CC" w:rsidRDefault="00C54D61">
            <w:pPr>
              <w:widowControl/>
              <w:spacing w:line="360" w:lineRule="auto"/>
              <w:jc w:val="center"/>
              <w:rPr>
                <w:rFonts w:ascii="宋体" w:hAnsi="宋体"/>
                <w:color w:val="000000" w:themeColor="text1"/>
                <w:szCs w:val="21"/>
              </w:rPr>
            </w:pPr>
            <w:r>
              <w:rPr>
                <w:rFonts w:ascii="宋体" w:hAnsi="宋体" w:hint="eastAsia"/>
                <w:color w:val="000000" w:themeColor="text1"/>
                <w:szCs w:val="21"/>
              </w:rPr>
              <w:t>选修</w:t>
            </w:r>
          </w:p>
        </w:tc>
        <w:tc>
          <w:tcPr>
            <w:tcW w:w="735"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F12CC" w:rsidRDefault="00C54D61">
            <w:pPr>
              <w:spacing w:line="360" w:lineRule="auto"/>
              <w:jc w:val="center"/>
              <w:rPr>
                <w:rFonts w:ascii="宋体" w:hAnsi="宋体"/>
                <w:color w:val="000000" w:themeColor="text1"/>
                <w:szCs w:val="21"/>
              </w:rPr>
            </w:pPr>
            <w:r>
              <w:rPr>
                <w:rFonts w:ascii="宋体" w:hAnsi="宋体" w:hint="eastAsia"/>
                <w:color w:val="000000" w:themeColor="text1"/>
                <w:szCs w:val="21"/>
              </w:rPr>
              <w:t>4</w:t>
            </w:r>
          </w:p>
        </w:tc>
        <w:tc>
          <w:tcPr>
            <w:tcW w:w="733" w:type="dxa"/>
            <w:tcBorders>
              <w:top w:val="single" w:sz="4" w:space="0" w:color="auto"/>
              <w:left w:val="single" w:sz="6" w:space="0" w:color="auto"/>
              <w:bottom w:val="single" w:sz="4" w:space="0" w:color="auto"/>
              <w:right w:val="single" w:sz="6" w:space="0" w:color="auto"/>
            </w:tcBorders>
            <w:vAlign w:val="center"/>
          </w:tcPr>
          <w:p w:rsidR="004F12CC" w:rsidRDefault="00C54D61">
            <w:pPr>
              <w:spacing w:line="360" w:lineRule="auto"/>
              <w:jc w:val="center"/>
              <w:rPr>
                <w:rFonts w:ascii="宋体" w:hAnsi="宋体"/>
                <w:color w:val="000000" w:themeColor="text1"/>
                <w:szCs w:val="21"/>
              </w:rPr>
            </w:pPr>
            <w:r>
              <w:rPr>
                <w:rFonts w:ascii="宋体" w:hAnsi="宋体" w:hint="eastAsia"/>
                <w:color w:val="000000" w:themeColor="text1"/>
                <w:szCs w:val="21"/>
              </w:rPr>
              <w:t>72</w:t>
            </w:r>
          </w:p>
        </w:tc>
        <w:tc>
          <w:tcPr>
            <w:tcW w:w="546" w:type="dxa"/>
            <w:tcBorders>
              <w:top w:val="single" w:sz="4" w:space="0" w:color="auto"/>
              <w:left w:val="single" w:sz="6" w:space="0" w:color="auto"/>
              <w:bottom w:val="single" w:sz="4" w:space="0" w:color="auto"/>
              <w:right w:val="single" w:sz="4"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546" w:type="dxa"/>
            <w:tcBorders>
              <w:top w:val="single" w:sz="4" w:space="0" w:color="auto"/>
              <w:left w:val="nil"/>
              <w:bottom w:val="single" w:sz="4" w:space="0" w:color="auto"/>
              <w:right w:val="single" w:sz="6"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546" w:type="dxa"/>
            <w:tcBorders>
              <w:top w:val="single" w:sz="4" w:space="0" w:color="auto"/>
              <w:left w:val="single" w:sz="6" w:space="0" w:color="auto"/>
              <w:bottom w:val="single" w:sz="4" w:space="0" w:color="auto"/>
              <w:right w:val="single" w:sz="4"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546" w:type="dxa"/>
            <w:tcBorders>
              <w:top w:val="single" w:sz="4" w:space="0" w:color="auto"/>
              <w:left w:val="nil"/>
              <w:bottom w:val="single" w:sz="4" w:space="0" w:color="auto"/>
              <w:right w:val="single" w:sz="6"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546" w:type="dxa"/>
            <w:tcBorders>
              <w:top w:val="single" w:sz="4" w:space="0" w:color="auto"/>
              <w:left w:val="single" w:sz="6" w:space="0" w:color="auto"/>
              <w:bottom w:val="single" w:sz="4" w:space="0" w:color="auto"/>
              <w:right w:val="single" w:sz="4" w:space="0" w:color="auto"/>
            </w:tcBorders>
            <w:vAlign w:val="center"/>
          </w:tcPr>
          <w:p w:rsidR="004F12CC" w:rsidRDefault="00C54D61">
            <w:pPr>
              <w:widowControl/>
              <w:spacing w:line="360" w:lineRule="auto"/>
              <w:jc w:val="center"/>
              <w:rPr>
                <w:rFonts w:ascii="宋体" w:hAnsi="宋体"/>
                <w:color w:val="000000" w:themeColor="text1"/>
                <w:szCs w:val="21"/>
              </w:rPr>
            </w:pPr>
            <w:r>
              <w:rPr>
                <w:rFonts w:ascii="宋体" w:hAnsi="宋体" w:hint="eastAsia"/>
                <w:color w:val="000000" w:themeColor="text1"/>
                <w:szCs w:val="21"/>
              </w:rPr>
              <w:t>72</w:t>
            </w:r>
          </w:p>
        </w:tc>
        <w:tc>
          <w:tcPr>
            <w:tcW w:w="547" w:type="dxa"/>
            <w:tcBorders>
              <w:top w:val="single" w:sz="4" w:space="0" w:color="auto"/>
              <w:left w:val="nil"/>
              <w:bottom w:val="single" w:sz="4" w:space="0" w:color="auto"/>
              <w:right w:val="single" w:sz="6"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F12CC" w:rsidRDefault="004F12CC">
            <w:pPr>
              <w:widowControl/>
              <w:spacing w:line="360" w:lineRule="auto"/>
              <w:rPr>
                <w:rFonts w:ascii="宋体" w:hAnsi="宋体"/>
                <w:color w:val="000000" w:themeColor="text1"/>
                <w:szCs w:val="21"/>
              </w:rPr>
            </w:pPr>
          </w:p>
        </w:tc>
      </w:tr>
      <w:tr w:rsidR="004F12CC">
        <w:trPr>
          <w:trHeight w:val="2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F12CC" w:rsidRDefault="004F12CC">
            <w:pPr>
              <w:widowControl/>
              <w:jc w:val="left"/>
              <w:rPr>
                <w:rFonts w:ascii="黑体" w:eastAsia="黑体" w:hAnsi="宋体"/>
                <w:color w:val="000000" w:themeColor="text1"/>
                <w:szCs w:val="21"/>
              </w:rPr>
            </w:pPr>
          </w:p>
        </w:tc>
        <w:tc>
          <w:tcPr>
            <w:tcW w:w="2262" w:type="dxa"/>
            <w:gridSpan w:val="2"/>
            <w:tcBorders>
              <w:top w:val="single" w:sz="6" w:space="0" w:color="auto"/>
              <w:left w:val="single" w:sz="6" w:space="0" w:color="auto"/>
              <w:bottom w:val="single" w:sz="6" w:space="0" w:color="auto"/>
              <w:right w:val="single" w:sz="6" w:space="0" w:color="auto"/>
            </w:tcBorders>
            <w:vAlign w:val="center"/>
          </w:tcPr>
          <w:p w:rsidR="004F12CC" w:rsidRDefault="00C54D61">
            <w:pPr>
              <w:widowControl/>
              <w:spacing w:line="360" w:lineRule="auto"/>
              <w:jc w:val="center"/>
              <w:rPr>
                <w:rFonts w:ascii="宋体" w:hAnsi="宋体"/>
                <w:color w:val="000000" w:themeColor="text1"/>
                <w:szCs w:val="21"/>
              </w:rPr>
            </w:pPr>
            <w:r>
              <w:rPr>
                <w:rFonts w:ascii="宋体" w:hAnsi="宋体" w:hint="eastAsia"/>
                <w:color w:val="000000" w:themeColor="text1"/>
                <w:szCs w:val="21"/>
              </w:rPr>
              <w:t>经济与中国经济</w:t>
            </w:r>
          </w:p>
        </w:tc>
        <w:tc>
          <w:tcPr>
            <w:tcW w:w="709" w:type="dxa"/>
            <w:tcBorders>
              <w:top w:val="single" w:sz="6" w:space="0" w:color="auto"/>
              <w:left w:val="single" w:sz="6" w:space="0" w:color="auto"/>
              <w:bottom w:val="single" w:sz="6" w:space="0" w:color="auto"/>
              <w:right w:val="single" w:sz="6" w:space="0" w:color="auto"/>
            </w:tcBorders>
            <w:vAlign w:val="center"/>
          </w:tcPr>
          <w:p w:rsidR="004F12CC" w:rsidRDefault="00C54D61">
            <w:pPr>
              <w:widowControl/>
              <w:spacing w:line="360" w:lineRule="auto"/>
              <w:jc w:val="center"/>
              <w:rPr>
                <w:rFonts w:ascii="宋体" w:hAnsi="宋体"/>
                <w:color w:val="000000" w:themeColor="text1"/>
                <w:szCs w:val="21"/>
              </w:rPr>
            </w:pPr>
            <w:r>
              <w:rPr>
                <w:rFonts w:ascii="宋体" w:hAnsi="宋体" w:hint="eastAsia"/>
                <w:color w:val="000000" w:themeColor="text1"/>
                <w:szCs w:val="21"/>
              </w:rPr>
              <w:t>选修</w:t>
            </w:r>
          </w:p>
        </w:tc>
        <w:tc>
          <w:tcPr>
            <w:tcW w:w="735"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F12CC" w:rsidRDefault="00C54D61">
            <w:pPr>
              <w:widowControl/>
              <w:spacing w:line="360" w:lineRule="auto"/>
              <w:jc w:val="center"/>
              <w:rPr>
                <w:rFonts w:ascii="宋体" w:hAnsi="宋体"/>
                <w:color w:val="000000" w:themeColor="text1"/>
                <w:szCs w:val="21"/>
              </w:rPr>
            </w:pPr>
            <w:r>
              <w:rPr>
                <w:rFonts w:ascii="宋体" w:hAnsi="宋体" w:hint="eastAsia"/>
                <w:color w:val="000000" w:themeColor="text1"/>
                <w:szCs w:val="21"/>
              </w:rPr>
              <w:t>4</w:t>
            </w:r>
          </w:p>
        </w:tc>
        <w:tc>
          <w:tcPr>
            <w:tcW w:w="733" w:type="dxa"/>
            <w:tcBorders>
              <w:top w:val="single" w:sz="4" w:space="0" w:color="auto"/>
              <w:left w:val="single" w:sz="6" w:space="0" w:color="auto"/>
              <w:bottom w:val="single" w:sz="4" w:space="0" w:color="auto"/>
              <w:right w:val="single" w:sz="6" w:space="0" w:color="auto"/>
            </w:tcBorders>
            <w:vAlign w:val="center"/>
          </w:tcPr>
          <w:p w:rsidR="004F12CC" w:rsidRDefault="00C54D61">
            <w:pPr>
              <w:widowControl/>
              <w:spacing w:line="360" w:lineRule="auto"/>
              <w:jc w:val="center"/>
              <w:rPr>
                <w:rFonts w:ascii="宋体" w:hAnsi="宋体"/>
                <w:color w:val="000000" w:themeColor="text1"/>
                <w:szCs w:val="21"/>
              </w:rPr>
            </w:pPr>
            <w:r>
              <w:rPr>
                <w:rFonts w:ascii="宋体" w:hAnsi="宋体" w:hint="eastAsia"/>
                <w:color w:val="000000" w:themeColor="text1"/>
                <w:szCs w:val="21"/>
              </w:rPr>
              <w:t>72</w:t>
            </w:r>
          </w:p>
        </w:tc>
        <w:tc>
          <w:tcPr>
            <w:tcW w:w="546" w:type="dxa"/>
            <w:tcBorders>
              <w:top w:val="single" w:sz="4" w:space="0" w:color="auto"/>
              <w:left w:val="single" w:sz="6" w:space="0" w:color="auto"/>
              <w:bottom w:val="single" w:sz="4" w:space="0" w:color="auto"/>
              <w:right w:val="single" w:sz="4"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546" w:type="dxa"/>
            <w:tcBorders>
              <w:top w:val="single" w:sz="4" w:space="0" w:color="auto"/>
              <w:left w:val="nil"/>
              <w:bottom w:val="single" w:sz="4" w:space="0" w:color="auto"/>
              <w:right w:val="single" w:sz="6"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546" w:type="dxa"/>
            <w:tcBorders>
              <w:top w:val="single" w:sz="4" w:space="0" w:color="auto"/>
              <w:left w:val="single" w:sz="6" w:space="0" w:color="auto"/>
              <w:bottom w:val="single" w:sz="4" w:space="0" w:color="auto"/>
              <w:right w:val="single" w:sz="4"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546" w:type="dxa"/>
            <w:tcBorders>
              <w:top w:val="single" w:sz="4" w:space="0" w:color="auto"/>
              <w:left w:val="nil"/>
              <w:bottom w:val="single" w:sz="4" w:space="0" w:color="auto"/>
              <w:right w:val="single" w:sz="6"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546" w:type="dxa"/>
            <w:tcBorders>
              <w:top w:val="single" w:sz="4" w:space="0" w:color="auto"/>
              <w:left w:val="single" w:sz="6" w:space="0" w:color="auto"/>
              <w:bottom w:val="single" w:sz="4" w:space="0" w:color="auto"/>
              <w:right w:val="single" w:sz="4" w:space="0" w:color="auto"/>
            </w:tcBorders>
            <w:vAlign w:val="center"/>
          </w:tcPr>
          <w:p w:rsidR="004F12CC" w:rsidRDefault="00C54D61">
            <w:pPr>
              <w:widowControl/>
              <w:spacing w:line="360" w:lineRule="auto"/>
              <w:jc w:val="center"/>
              <w:rPr>
                <w:rFonts w:ascii="宋体" w:hAnsi="宋体"/>
                <w:color w:val="000000" w:themeColor="text1"/>
                <w:szCs w:val="21"/>
              </w:rPr>
            </w:pPr>
            <w:r>
              <w:rPr>
                <w:rFonts w:ascii="宋体" w:hAnsi="宋体" w:hint="eastAsia"/>
                <w:color w:val="000000" w:themeColor="text1"/>
                <w:szCs w:val="21"/>
              </w:rPr>
              <w:t>72</w:t>
            </w:r>
          </w:p>
        </w:tc>
        <w:tc>
          <w:tcPr>
            <w:tcW w:w="547" w:type="dxa"/>
            <w:tcBorders>
              <w:top w:val="single" w:sz="4" w:space="0" w:color="auto"/>
              <w:left w:val="nil"/>
              <w:bottom w:val="single" w:sz="4" w:space="0" w:color="auto"/>
              <w:right w:val="single" w:sz="6"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F12CC" w:rsidRDefault="004F12CC">
            <w:pPr>
              <w:widowControl/>
              <w:spacing w:line="360" w:lineRule="auto"/>
              <w:rPr>
                <w:rFonts w:ascii="宋体" w:hAnsi="宋体"/>
                <w:color w:val="000000" w:themeColor="text1"/>
                <w:szCs w:val="21"/>
              </w:rPr>
            </w:pPr>
          </w:p>
        </w:tc>
      </w:tr>
      <w:tr w:rsidR="004F12CC">
        <w:trPr>
          <w:trHeight w:val="439"/>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F12CC" w:rsidRDefault="004F12CC">
            <w:pPr>
              <w:widowControl/>
              <w:jc w:val="left"/>
              <w:rPr>
                <w:rFonts w:ascii="黑体" w:eastAsia="黑体" w:hAnsi="宋体"/>
                <w:color w:val="000000" w:themeColor="text1"/>
                <w:szCs w:val="21"/>
              </w:rPr>
            </w:pPr>
          </w:p>
        </w:tc>
        <w:tc>
          <w:tcPr>
            <w:tcW w:w="2262" w:type="dxa"/>
            <w:gridSpan w:val="2"/>
            <w:tcBorders>
              <w:top w:val="single" w:sz="6" w:space="0" w:color="auto"/>
              <w:left w:val="single" w:sz="6" w:space="0" w:color="auto"/>
              <w:bottom w:val="single" w:sz="6" w:space="0" w:color="auto"/>
              <w:right w:val="single" w:sz="6" w:space="0" w:color="auto"/>
            </w:tcBorders>
            <w:vAlign w:val="center"/>
          </w:tcPr>
          <w:p w:rsidR="004F12CC" w:rsidRDefault="00C54D61">
            <w:pPr>
              <w:rPr>
                <w:rFonts w:ascii="宋体" w:hAnsi="宋体"/>
                <w:color w:val="000000" w:themeColor="text1"/>
                <w:szCs w:val="21"/>
              </w:rPr>
            </w:pPr>
            <w:r>
              <w:rPr>
                <w:rFonts w:ascii="宋体" w:hAnsi="宋体" w:hint="eastAsia"/>
                <w:color w:val="000000" w:themeColor="text1"/>
                <w:szCs w:val="21"/>
              </w:rPr>
              <w:t>小计（8门选5门）</w:t>
            </w:r>
          </w:p>
        </w:tc>
        <w:tc>
          <w:tcPr>
            <w:tcW w:w="709" w:type="dxa"/>
            <w:tcBorders>
              <w:top w:val="single" w:sz="6" w:space="0" w:color="auto"/>
              <w:left w:val="single" w:sz="6" w:space="0" w:color="auto"/>
              <w:bottom w:val="single" w:sz="6" w:space="0" w:color="auto"/>
              <w:right w:val="single" w:sz="6"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735"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1"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20</w:t>
            </w:r>
          </w:p>
        </w:tc>
        <w:tc>
          <w:tcPr>
            <w:tcW w:w="733"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360</w:t>
            </w: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nil"/>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nil"/>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7" w:type="dxa"/>
            <w:tcBorders>
              <w:top w:val="single" w:sz="6" w:space="0" w:color="auto"/>
              <w:left w:val="nil"/>
              <w:bottom w:val="single" w:sz="6" w:space="0" w:color="auto"/>
              <w:right w:val="single" w:sz="6" w:space="0" w:color="auto"/>
            </w:tcBorders>
            <w:vAlign w:val="center"/>
          </w:tcPr>
          <w:p w:rsidR="004F12CC" w:rsidRDefault="004F12CC">
            <w:pPr>
              <w:widowControl/>
              <w:spacing w:line="360" w:lineRule="auto"/>
              <w:jc w:val="center"/>
              <w:rPr>
                <w:rFonts w:ascii="宋体" w:hAnsi="宋体"/>
                <w:color w:val="000000" w:themeColor="text1"/>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F12CC" w:rsidRDefault="004F12CC">
            <w:pPr>
              <w:widowControl/>
              <w:spacing w:line="360" w:lineRule="auto"/>
              <w:rPr>
                <w:rFonts w:ascii="宋体" w:hAnsi="宋体"/>
                <w:color w:val="000000" w:themeColor="text1"/>
                <w:szCs w:val="21"/>
              </w:rPr>
            </w:pPr>
          </w:p>
        </w:tc>
      </w:tr>
      <w:tr w:rsidR="004F12CC">
        <w:trPr>
          <w:trHeight w:val="264"/>
        </w:trPr>
        <w:tc>
          <w:tcPr>
            <w:tcW w:w="693" w:type="dxa"/>
            <w:gridSpan w:val="2"/>
            <w:vMerge w:val="restart"/>
            <w:tcBorders>
              <w:top w:val="single" w:sz="6" w:space="0" w:color="auto"/>
              <w:left w:val="single" w:sz="12" w:space="0" w:color="auto"/>
              <w:bottom w:val="single" w:sz="6" w:space="0" w:color="auto"/>
              <w:right w:val="single" w:sz="6" w:space="0" w:color="auto"/>
            </w:tcBorders>
            <w:vAlign w:val="center"/>
          </w:tcPr>
          <w:p w:rsidR="004F12CC" w:rsidRDefault="00C54D61">
            <w:pPr>
              <w:widowControl/>
              <w:spacing w:line="360" w:lineRule="auto"/>
              <w:ind w:left="113" w:right="113"/>
              <w:jc w:val="center"/>
              <w:rPr>
                <w:rFonts w:ascii="黑体" w:eastAsia="黑体" w:hAnsi="宋体"/>
                <w:color w:val="000000" w:themeColor="text1"/>
                <w:szCs w:val="21"/>
              </w:rPr>
            </w:pPr>
            <w:r>
              <w:rPr>
                <w:rFonts w:ascii="黑体" w:eastAsia="黑体" w:hAnsi="宋体" w:hint="eastAsia"/>
                <w:color w:val="000000" w:themeColor="text1"/>
                <w:szCs w:val="21"/>
              </w:rPr>
              <w:t>实习实训</w:t>
            </w:r>
          </w:p>
        </w:tc>
        <w:tc>
          <w:tcPr>
            <w:tcW w:w="2262" w:type="dxa"/>
            <w:gridSpan w:val="2"/>
            <w:tcBorders>
              <w:top w:val="single" w:sz="6" w:space="0" w:color="auto"/>
              <w:left w:val="single" w:sz="6" w:space="0" w:color="auto"/>
              <w:bottom w:val="single" w:sz="6" w:space="0" w:color="auto"/>
              <w:right w:val="single" w:sz="6" w:space="0" w:color="auto"/>
            </w:tcBorders>
            <w:vAlign w:val="center"/>
          </w:tcPr>
          <w:p w:rsidR="004F12CC" w:rsidRDefault="00C54D61">
            <w:pPr>
              <w:rPr>
                <w:rFonts w:ascii="宋体" w:hAnsi="宋体"/>
                <w:color w:val="000000" w:themeColor="text1"/>
                <w:szCs w:val="21"/>
              </w:rPr>
            </w:pPr>
            <w:r>
              <w:rPr>
                <w:rFonts w:ascii="宋体" w:hAnsi="宋体" w:hint="eastAsia"/>
                <w:color w:val="000000" w:themeColor="text1"/>
                <w:szCs w:val="21"/>
              </w:rPr>
              <w:t>入学教育</w:t>
            </w:r>
          </w:p>
        </w:tc>
        <w:tc>
          <w:tcPr>
            <w:tcW w:w="709"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C</w:t>
            </w:r>
          </w:p>
        </w:tc>
        <w:tc>
          <w:tcPr>
            <w:tcW w:w="541"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1</w:t>
            </w:r>
          </w:p>
        </w:tc>
        <w:tc>
          <w:tcPr>
            <w:tcW w:w="733"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color w:val="000000" w:themeColor="text1"/>
                <w:szCs w:val="21"/>
              </w:rPr>
              <w:t>18</w:t>
            </w: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nil"/>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nil"/>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7" w:type="dxa"/>
            <w:tcBorders>
              <w:top w:val="single" w:sz="6" w:space="0" w:color="auto"/>
              <w:left w:val="nil"/>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F12CC" w:rsidRDefault="00C54D61">
            <w:pPr>
              <w:widowControl/>
              <w:spacing w:line="240" w:lineRule="exact"/>
              <w:rPr>
                <w:rFonts w:ascii="宋体" w:hAnsi="宋体"/>
                <w:color w:val="000000" w:themeColor="text1"/>
                <w:szCs w:val="21"/>
              </w:rPr>
            </w:pPr>
            <w:r>
              <w:rPr>
                <w:rFonts w:ascii="宋体" w:hAnsi="宋体" w:hint="eastAsia"/>
                <w:color w:val="000000" w:themeColor="text1"/>
                <w:szCs w:val="21"/>
              </w:rPr>
              <w:t>新生入学第1周进行</w:t>
            </w:r>
          </w:p>
        </w:tc>
      </w:tr>
      <w:tr w:rsidR="004F12CC">
        <w:trPr>
          <w:trHeight w:val="264"/>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F12CC" w:rsidRDefault="004F12CC">
            <w:pPr>
              <w:widowControl/>
              <w:jc w:val="left"/>
              <w:rPr>
                <w:rFonts w:ascii="黑体" w:eastAsia="黑体" w:hAnsi="宋体"/>
                <w:color w:val="000000" w:themeColor="text1"/>
                <w:szCs w:val="21"/>
              </w:rPr>
            </w:pPr>
          </w:p>
        </w:tc>
        <w:tc>
          <w:tcPr>
            <w:tcW w:w="2262" w:type="dxa"/>
            <w:gridSpan w:val="2"/>
            <w:tcBorders>
              <w:top w:val="single" w:sz="6" w:space="0" w:color="auto"/>
              <w:left w:val="single" w:sz="6" w:space="0" w:color="auto"/>
              <w:bottom w:val="single" w:sz="6" w:space="0" w:color="auto"/>
              <w:right w:val="single" w:sz="6" w:space="0" w:color="auto"/>
            </w:tcBorders>
            <w:vAlign w:val="center"/>
          </w:tcPr>
          <w:p w:rsidR="004F12CC" w:rsidRDefault="00C54D61">
            <w:pPr>
              <w:rPr>
                <w:rFonts w:ascii="宋体" w:hAnsi="宋体"/>
                <w:color w:val="000000" w:themeColor="text1"/>
                <w:szCs w:val="21"/>
              </w:rPr>
            </w:pPr>
            <w:r>
              <w:rPr>
                <w:rFonts w:ascii="宋体" w:hAnsi="宋体" w:hint="eastAsia"/>
                <w:color w:val="000000" w:themeColor="text1"/>
                <w:szCs w:val="21"/>
              </w:rPr>
              <w:t>军事教育</w:t>
            </w:r>
          </w:p>
        </w:tc>
        <w:tc>
          <w:tcPr>
            <w:tcW w:w="709"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C</w:t>
            </w:r>
          </w:p>
        </w:tc>
        <w:tc>
          <w:tcPr>
            <w:tcW w:w="541"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color w:val="000000" w:themeColor="text1"/>
                <w:szCs w:val="21"/>
              </w:rPr>
              <w:t>2</w:t>
            </w:r>
          </w:p>
        </w:tc>
        <w:tc>
          <w:tcPr>
            <w:tcW w:w="733"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color w:val="000000" w:themeColor="text1"/>
                <w:szCs w:val="21"/>
              </w:rPr>
              <w:t>36</w:t>
            </w: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nil"/>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nil"/>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7" w:type="dxa"/>
            <w:tcBorders>
              <w:top w:val="single" w:sz="6" w:space="0" w:color="auto"/>
              <w:left w:val="nil"/>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F12CC" w:rsidRDefault="00C54D61">
            <w:pPr>
              <w:widowControl/>
              <w:spacing w:line="240" w:lineRule="exact"/>
              <w:rPr>
                <w:rFonts w:ascii="宋体" w:hAnsi="宋体"/>
                <w:color w:val="000000" w:themeColor="text1"/>
                <w:szCs w:val="21"/>
              </w:rPr>
            </w:pPr>
            <w:r>
              <w:rPr>
                <w:rFonts w:ascii="宋体" w:hAnsi="宋体" w:hint="eastAsia"/>
                <w:color w:val="000000" w:themeColor="text1"/>
                <w:szCs w:val="21"/>
              </w:rPr>
              <w:t>入学第1—2周进行</w:t>
            </w:r>
          </w:p>
        </w:tc>
      </w:tr>
      <w:tr w:rsidR="004F12CC">
        <w:trPr>
          <w:trHeight w:val="264"/>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F12CC" w:rsidRDefault="004F12CC">
            <w:pPr>
              <w:widowControl/>
              <w:jc w:val="left"/>
              <w:rPr>
                <w:rFonts w:ascii="黑体" w:eastAsia="黑体" w:hAnsi="宋体"/>
                <w:color w:val="000000" w:themeColor="text1"/>
                <w:szCs w:val="21"/>
              </w:rPr>
            </w:pPr>
          </w:p>
        </w:tc>
        <w:tc>
          <w:tcPr>
            <w:tcW w:w="2262" w:type="dxa"/>
            <w:gridSpan w:val="2"/>
            <w:tcBorders>
              <w:top w:val="single" w:sz="6" w:space="0" w:color="auto"/>
              <w:left w:val="single" w:sz="6" w:space="0" w:color="auto"/>
              <w:bottom w:val="single" w:sz="6" w:space="0" w:color="auto"/>
              <w:right w:val="single" w:sz="6" w:space="0" w:color="auto"/>
            </w:tcBorders>
            <w:vAlign w:val="center"/>
          </w:tcPr>
          <w:p w:rsidR="004F12CC" w:rsidRDefault="00C54D61">
            <w:pPr>
              <w:rPr>
                <w:rFonts w:ascii="宋体" w:hAnsi="宋体"/>
                <w:color w:val="000000" w:themeColor="text1"/>
                <w:szCs w:val="21"/>
              </w:rPr>
            </w:pPr>
            <w:r>
              <w:rPr>
                <w:rFonts w:ascii="宋体" w:hAnsi="宋体" w:hint="eastAsia"/>
                <w:color w:val="000000" w:themeColor="text1"/>
                <w:szCs w:val="21"/>
              </w:rPr>
              <w:t>社会实践</w:t>
            </w:r>
          </w:p>
        </w:tc>
        <w:tc>
          <w:tcPr>
            <w:tcW w:w="709"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C</w:t>
            </w:r>
          </w:p>
        </w:tc>
        <w:tc>
          <w:tcPr>
            <w:tcW w:w="541"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2</w:t>
            </w:r>
          </w:p>
        </w:tc>
        <w:tc>
          <w:tcPr>
            <w:tcW w:w="733"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color w:val="000000" w:themeColor="text1"/>
                <w:szCs w:val="21"/>
              </w:rPr>
              <w:t>36</w:t>
            </w: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nil"/>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nil"/>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7" w:type="dxa"/>
            <w:tcBorders>
              <w:top w:val="single" w:sz="6" w:space="0" w:color="auto"/>
              <w:left w:val="nil"/>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F12CC" w:rsidRDefault="004F12CC">
            <w:pPr>
              <w:widowControl/>
              <w:spacing w:line="240" w:lineRule="exact"/>
              <w:rPr>
                <w:rFonts w:ascii="宋体" w:hAnsi="宋体"/>
                <w:color w:val="000000" w:themeColor="text1"/>
                <w:szCs w:val="21"/>
              </w:rPr>
            </w:pPr>
          </w:p>
        </w:tc>
      </w:tr>
      <w:tr w:rsidR="004F12CC">
        <w:trPr>
          <w:trHeight w:val="264"/>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F12CC" w:rsidRDefault="004F12CC">
            <w:pPr>
              <w:widowControl/>
              <w:jc w:val="left"/>
              <w:rPr>
                <w:rFonts w:ascii="黑体" w:eastAsia="黑体" w:hAnsi="宋体"/>
                <w:color w:val="000000" w:themeColor="text1"/>
                <w:szCs w:val="21"/>
              </w:rPr>
            </w:pPr>
          </w:p>
        </w:tc>
        <w:tc>
          <w:tcPr>
            <w:tcW w:w="2262" w:type="dxa"/>
            <w:gridSpan w:val="2"/>
            <w:tcBorders>
              <w:top w:val="single" w:sz="6" w:space="0" w:color="auto"/>
              <w:left w:val="single" w:sz="6" w:space="0" w:color="auto"/>
              <w:bottom w:val="single" w:sz="6" w:space="0" w:color="auto"/>
              <w:right w:val="single" w:sz="6" w:space="0" w:color="auto"/>
            </w:tcBorders>
            <w:vAlign w:val="center"/>
          </w:tcPr>
          <w:p w:rsidR="004F12CC" w:rsidRDefault="00C54D61">
            <w:pPr>
              <w:rPr>
                <w:rFonts w:ascii="宋体" w:hAnsi="宋体"/>
                <w:color w:val="000000" w:themeColor="text1"/>
                <w:szCs w:val="21"/>
              </w:rPr>
            </w:pPr>
            <w:r>
              <w:rPr>
                <w:rFonts w:ascii="宋体" w:hAnsi="宋体" w:hint="eastAsia"/>
                <w:color w:val="000000" w:themeColor="text1"/>
                <w:szCs w:val="21"/>
              </w:rPr>
              <w:t>假期社会实践</w:t>
            </w:r>
          </w:p>
        </w:tc>
        <w:tc>
          <w:tcPr>
            <w:tcW w:w="709" w:type="dxa"/>
            <w:tcBorders>
              <w:top w:val="single" w:sz="6" w:space="0" w:color="auto"/>
              <w:left w:val="single" w:sz="6" w:space="0" w:color="auto"/>
              <w:bottom w:val="single" w:sz="6" w:space="0" w:color="auto"/>
              <w:right w:val="single" w:sz="6" w:space="0" w:color="auto"/>
            </w:tcBorders>
            <w:vAlign w:val="center"/>
          </w:tcPr>
          <w:p w:rsidR="004F12CC" w:rsidRDefault="00C54D61">
            <w:pPr>
              <w:rPr>
                <w:rFonts w:ascii="宋体" w:hAnsi="宋体"/>
                <w:color w:val="000000" w:themeColor="text1"/>
                <w:szCs w:val="21"/>
              </w:rPr>
            </w:pPr>
            <w:r>
              <w:rPr>
                <w:rFonts w:ascii="宋体" w:hAnsi="宋体" w:hint="eastAsia"/>
                <w:color w:val="000000" w:themeColor="text1"/>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C</w:t>
            </w:r>
          </w:p>
        </w:tc>
        <w:tc>
          <w:tcPr>
            <w:tcW w:w="541"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2</w:t>
            </w:r>
          </w:p>
        </w:tc>
        <w:tc>
          <w:tcPr>
            <w:tcW w:w="733"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3</w:t>
            </w:r>
            <w:r>
              <w:rPr>
                <w:rFonts w:ascii="宋体" w:hAnsi="宋体"/>
                <w:color w:val="000000" w:themeColor="text1"/>
                <w:szCs w:val="21"/>
              </w:rPr>
              <w:t>6</w:t>
            </w: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nil"/>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nil"/>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7" w:type="dxa"/>
            <w:tcBorders>
              <w:top w:val="single" w:sz="6" w:space="0" w:color="auto"/>
              <w:left w:val="nil"/>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F12CC" w:rsidRDefault="004F12CC">
            <w:pPr>
              <w:widowControl/>
              <w:spacing w:line="240" w:lineRule="exact"/>
              <w:rPr>
                <w:rFonts w:ascii="宋体" w:hAnsi="宋体"/>
                <w:color w:val="000000" w:themeColor="text1"/>
                <w:szCs w:val="21"/>
              </w:rPr>
            </w:pPr>
          </w:p>
        </w:tc>
      </w:tr>
      <w:tr w:rsidR="004F12CC">
        <w:trPr>
          <w:trHeight w:val="264"/>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F12CC" w:rsidRDefault="004F12CC">
            <w:pPr>
              <w:widowControl/>
              <w:jc w:val="left"/>
              <w:rPr>
                <w:rFonts w:ascii="黑体" w:eastAsia="黑体" w:hAnsi="宋体"/>
                <w:color w:val="000000" w:themeColor="text1"/>
                <w:szCs w:val="21"/>
              </w:rPr>
            </w:pPr>
          </w:p>
        </w:tc>
        <w:tc>
          <w:tcPr>
            <w:tcW w:w="2262" w:type="dxa"/>
            <w:gridSpan w:val="2"/>
            <w:tcBorders>
              <w:top w:val="single" w:sz="6" w:space="0" w:color="auto"/>
              <w:left w:val="single" w:sz="6" w:space="0" w:color="auto"/>
              <w:bottom w:val="single" w:sz="6" w:space="0" w:color="auto"/>
              <w:right w:val="single" w:sz="6" w:space="0" w:color="auto"/>
            </w:tcBorders>
            <w:vAlign w:val="center"/>
          </w:tcPr>
          <w:p w:rsidR="004F12CC" w:rsidRDefault="00C54D61">
            <w:pPr>
              <w:rPr>
                <w:rFonts w:ascii="宋体" w:hAnsi="宋体"/>
                <w:color w:val="000000" w:themeColor="text1"/>
                <w:szCs w:val="21"/>
              </w:rPr>
            </w:pPr>
            <w:r>
              <w:rPr>
                <w:rFonts w:ascii="宋体" w:hAnsi="宋体" w:hint="eastAsia"/>
                <w:color w:val="000000" w:themeColor="text1"/>
                <w:szCs w:val="21"/>
              </w:rPr>
              <w:t>顶岗实习</w:t>
            </w:r>
          </w:p>
        </w:tc>
        <w:tc>
          <w:tcPr>
            <w:tcW w:w="709" w:type="dxa"/>
            <w:tcBorders>
              <w:top w:val="single" w:sz="6" w:space="0" w:color="auto"/>
              <w:left w:val="single" w:sz="6" w:space="0" w:color="auto"/>
              <w:bottom w:val="single" w:sz="6" w:space="0" w:color="auto"/>
              <w:right w:val="single" w:sz="6" w:space="0" w:color="auto"/>
            </w:tcBorders>
            <w:vAlign w:val="center"/>
          </w:tcPr>
          <w:p w:rsidR="004F12CC" w:rsidRDefault="00C54D61">
            <w:pPr>
              <w:rPr>
                <w:rFonts w:ascii="宋体" w:hAnsi="宋体"/>
                <w:color w:val="000000" w:themeColor="text1"/>
                <w:szCs w:val="21"/>
              </w:rPr>
            </w:pPr>
            <w:r>
              <w:rPr>
                <w:rFonts w:ascii="宋体" w:hAnsi="宋体" w:hint="eastAsia"/>
                <w:color w:val="000000" w:themeColor="text1"/>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C</w:t>
            </w:r>
          </w:p>
        </w:tc>
        <w:tc>
          <w:tcPr>
            <w:tcW w:w="541"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color w:val="000000" w:themeColor="text1"/>
                <w:szCs w:val="21"/>
              </w:rPr>
              <w:t>16</w:t>
            </w:r>
          </w:p>
        </w:tc>
        <w:tc>
          <w:tcPr>
            <w:tcW w:w="733"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color w:val="000000" w:themeColor="text1"/>
                <w:szCs w:val="21"/>
              </w:rPr>
              <w:t>288</w:t>
            </w: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nil"/>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nil"/>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7" w:type="dxa"/>
            <w:tcBorders>
              <w:top w:val="single" w:sz="6" w:space="0" w:color="auto"/>
              <w:left w:val="nil"/>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2</w:t>
            </w:r>
            <w:r>
              <w:rPr>
                <w:rFonts w:ascii="宋体" w:hAnsi="宋体"/>
                <w:color w:val="000000" w:themeColor="text1"/>
                <w:szCs w:val="21"/>
              </w:rPr>
              <w:t>88</w:t>
            </w:r>
          </w:p>
        </w:tc>
        <w:tc>
          <w:tcPr>
            <w:tcW w:w="1275" w:type="dxa"/>
            <w:tcBorders>
              <w:top w:val="single" w:sz="6" w:space="0" w:color="auto"/>
              <w:left w:val="single" w:sz="6" w:space="0" w:color="auto"/>
              <w:bottom w:val="single" w:sz="6" w:space="0" w:color="auto"/>
              <w:right w:val="single" w:sz="12" w:space="0" w:color="auto"/>
            </w:tcBorders>
            <w:vAlign w:val="center"/>
          </w:tcPr>
          <w:p w:rsidR="004F12CC" w:rsidRDefault="004F12CC">
            <w:pPr>
              <w:widowControl/>
              <w:spacing w:line="360" w:lineRule="auto"/>
              <w:rPr>
                <w:rFonts w:ascii="宋体" w:hAnsi="宋体"/>
                <w:color w:val="000000" w:themeColor="text1"/>
                <w:szCs w:val="21"/>
              </w:rPr>
            </w:pPr>
          </w:p>
        </w:tc>
      </w:tr>
      <w:tr w:rsidR="004F12CC">
        <w:trPr>
          <w:trHeight w:val="264"/>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F12CC" w:rsidRDefault="004F12CC">
            <w:pPr>
              <w:widowControl/>
              <w:jc w:val="left"/>
              <w:rPr>
                <w:rFonts w:ascii="黑体" w:eastAsia="黑体" w:hAnsi="宋体"/>
                <w:color w:val="000000" w:themeColor="text1"/>
                <w:szCs w:val="21"/>
              </w:rPr>
            </w:pPr>
          </w:p>
        </w:tc>
        <w:tc>
          <w:tcPr>
            <w:tcW w:w="2262" w:type="dxa"/>
            <w:gridSpan w:val="2"/>
            <w:tcBorders>
              <w:top w:val="single" w:sz="6" w:space="0" w:color="auto"/>
              <w:left w:val="single" w:sz="6" w:space="0" w:color="auto"/>
              <w:bottom w:val="single" w:sz="6" w:space="0" w:color="auto"/>
              <w:right w:val="single" w:sz="6" w:space="0" w:color="auto"/>
            </w:tcBorders>
            <w:vAlign w:val="center"/>
          </w:tcPr>
          <w:p w:rsidR="004F12CC" w:rsidRDefault="00C54D61">
            <w:pPr>
              <w:rPr>
                <w:rFonts w:ascii="宋体" w:hAnsi="宋体"/>
                <w:color w:val="000000" w:themeColor="text1"/>
                <w:szCs w:val="21"/>
              </w:rPr>
            </w:pPr>
            <w:r>
              <w:rPr>
                <w:rFonts w:ascii="宋体" w:hAnsi="宋体" w:hint="eastAsia"/>
                <w:color w:val="000000" w:themeColor="text1"/>
                <w:szCs w:val="21"/>
              </w:rPr>
              <w:t>毕业设计</w:t>
            </w:r>
          </w:p>
        </w:tc>
        <w:tc>
          <w:tcPr>
            <w:tcW w:w="709" w:type="dxa"/>
            <w:tcBorders>
              <w:top w:val="single" w:sz="6" w:space="0" w:color="auto"/>
              <w:left w:val="single" w:sz="6" w:space="0" w:color="auto"/>
              <w:bottom w:val="single" w:sz="6" w:space="0" w:color="auto"/>
              <w:right w:val="single" w:sz="6" w:space="0" w:color="auto"/>
            </w:tcBorders>
            <w:vAlign w:val="center"/>
          </w:tcPr>
          <w:p w:rsidR="004F12CC" w:rsidRDefault="00C54D61">
            <w:pPr>
              <w:rPr>
                <w:rFonts w:ascii="宋体" w:hAnsi="宋体"/>
                <w:color w:val="000000" w:themeColor="text1"/>
                <w:szCs w:val="21"/>
              </w:rPr>
            </w:pPr>
            <w:r>
              <w:rPr>
                <w:rFonts w:ascii="宋体" w:hAnsi="宋体" w:hint="eastAsia"/>
                <w:color w:val="000000" w:themeColor="text1"/>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C</w:t>
            </w:r>
          </w:p>
        </w:tc>
        <w:tc>
          <w:tcPr>
            <w:tcW w:w="541"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color w:val="000000" w:themeColor="text1"/>
                <w:szCs w:val="21"/>
              </w:rPr>
              <w:t>2</w:t>
            </w:r>
          </w:p>
        </w:tc>
        <w:tc>
          <w:tcPr>
            <w:tcW w:w="733"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color w:val="000000" w:themeColor="text1"/>
                <w:szCs w:val="21"/>
              </w:rPr>
              <w:t>36</w:t>
            </w: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nil"/>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nil"/>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7" w:type="dxa"/>
            <w:tcBorders>
              <w:top w:val="single" w:sz="6" w:space="0" w:color="auto"/>
              <w:left w:val="nil"/>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color w:val="000000" w:themeColor="text1"/>
                <w:szCs w:val="21"/>
              </w:rPr>
              <w:t>36</w:t>
            </w:r>
          </w:p>
        </w:tc>
        <w:tc>
          <w:tcPr>
            <w:tcW w:w="1275" w:type="dxa"/>
            <w:tcBorders>
              <w:top w:val="single" w:sz="6" w:space="0" w:color="auto"/>
              <w:left w:val="single" w:sz="6" w:space="0" w:color="auto"/>
              <w:bottom w:val="single" w:sz="6" w:space="0" w:color="auto"/>
              <w:right w:val="single" w:sz="12" w:space="0" w:color="auto"/>
            </w:tcBorders>
            <w:vAlign w:val="center"/>
          </w:tcPr>
          <w:p w:rsidR="004F12CC" w:rsidRDefault="004F12CC">
            <w:pPr>
              <w:widowControl/>
              <w:spacing w:line="360" w:lineRule="auto"/>
              <w:rPr>
                <w:rFonts w:ascii="宋体" w:hAnsi="宋体"/>
                <w:color w:val="000000" w:themeColor="text1"/>
                <w:szCs w:val="21"/>
              </w:rPr>
            </w:pPr>
          </w:p>
        </w:tc>
      </w:tr>
      <w:tr w:rsidR="004F12CC">
        <w:trPr>
          <w:trHeight w:val="264"/>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F12CC" w:rsidRDefault="004F12CC">
            <w:pPr>
              <w:widowControl/>
              <w:jc w:val="left"/>
              <w:rPr>
                <w:rFonts w:ascii="黑体" w:eastAsia="黑体" w:hAnsi="宋体"/>
                <w:color w:val="000000" w:themeColor="text1"/>
                <w:szCs w:val="21"/>
              </w:rPr>
            </w:pPr>
          </w:p>
        </w:tc>
        <w:tc>
          <w:tcPr>
            <w:tcW w:w="2262" w:type="dxa"/>
            <w:gridSpan w:val="2"/>
            <w:tcBorders>
              <w:top w:val="single" w:sz="6" w:space="0" w:color="auto"/>
              <w:left w:val="single" w:sz="6" w:space="0" w:color="auto"/>
              <w:bottom w:val="single" w:sz="6" w:space="0" w:color="auto"/>
              <w:right w:val="single" w:sz="6" w:space="0" w:color="auto"/>
            </w:tcBorders>
            <w:vAlign w:val="center"/>
          </w:tcPr>
          <w:p w:rsidR="004F12CC" w:rsidRDefault="00C54D61">
            <w:pPr>
              <w:rPr>
                <w:rFonts w:ascii="宋体" w:hAnsi="宋体"/>
                <w:color w:val="000000" w:themeColor="text1"/>
                <w:szCs w:val="21"/>
              </w:rPr>
            </w:pPr>
            <w:r>
              <w:rPr>
                <w:rFonts w:ascii="宋体" w:hAnsi="宋体" w:hint="eastAsia"/>
                <w:color w:val="000000" w:themeColor="text1"/>
                <w:szCs w:val="21"/>
              </w:rPr>
              <w:t xml:space="preserve">小 </w:t>
            </w:r>
            <w:r>
              <w:rPr>
                <w:rFonts w:ascii="宋体" w:hAnsi="宋体"/>
                <w:color w:val="000000" w:themeColor="text1"/>
                <w:szCs w:val="21"/>
              </w:rPr>
              <w:t xml:space="preserve"> </w:t>
            </w:r>
            <w:r>
              <w:rPr>
                <w:rFonts w:ascii="宋体" w:hAnsi="宋体" w:hint="eastAsia"/>
                <w:color w:val="000000" w:themeColor="text1"/>
                <w:szCs w:val="21"/>
              </w:rPr>
              <w:t>计</w:t>
            </w:r>
          </w:p>
        </w:tc>
        <w:tc>
          <w:tcPr>
            <w:tcW w:w="709" w:type="dxa"/>
            <w:tcBorders>
              <w:top w:val="single" w:sz="6" w:space="0" w:color="auto"/>
              <w:left w:val="single" w:sz="6" w:space="0" w:color="auto"/>
              <w:bottom w:val="single" w:sz="6" w:space="0" w:color="auto"/>
              <w:right w:val="single" w:sz="6" w:space="0" w:color="auto"/>
            </w:tcBorders>
            <w:vAlign w:val="center"/>
          </w:tcPr>
          <w:p w:rsidR="004F12CC" w:rsidRDefault="004F12CC">
            <w:pPr>
              <w:rPr>
                <w:rFonts w:ascii="宋体" w:hAnsi="宋体"/>
                <w:color w:val="000000" w:themeColor="text1"/>
                <w:szCs w:val="21"/>
              </w:rPr>
            </w:pPr>
          </w:p>
        </w:tc>
        <w:tc>
          <w:tcPr>
            <w:tcW w:w="735"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1"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color w:val="000000" w:themeColor="text1"/>
                <w:szCs w:val="21"/>
              </w:rPr>
              <w:t>25</w:t>
            </w:r>
          </w:p>
        </w:tc>
        <w:tc>
          <w:tcPr>
            <w:tcW w:w="733"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color w:val="000000" w:themeColor="text1"/>
                <w:szCs w:val="21"/>
              </w:rPr>
              <w:t>450</w:t>
            </w: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nil"/>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nil"/>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47" w:type="dxa"/>
            <w:tcBorders>
              <w:top w:val="single" w:sz="6" w:space="0" w:color="auto"/>
              <w:left w:val="nil"/>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F12CC" w:rsidRDefault="004F12CC">
            <w:pPr>
              <w:widowControl/>
              <w:spacing w:line="360" w:lineRule="auto"/>
              <w:rPr>
                <w:rFonts w:ascii="宋体" w:hAnsi="宋体"/>
                <w:color w:val="000000" w:themeColor="text1"/>
                <w:szCs w:val="21"/>
              </w:rPr>
            </w:pPr>
          </w:p>
        </w:tc>
      </w:tr>
      <w:tr w:rsidR="004F12CC">
        <w:trPr>
          <w:trHeight w:val="228"/>
        </w:trPr>
        <w:tc>
          <w:tcPr>
            <w:tcW w:w="2955" w:type="dxa"/>
            <w:gridSpan w:val="4"/>
            <w:tcBorders>
              <w:top w:val="single" w:sz="6" w:space="0" w:color="auto"/>
              <w:left w:val="single" w:sz="12"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合   计</w:t>
            </w:r>
          </w:p>
        </w:tc>
        <w:tc>
          <w:tcPr>
            <w:tcW w:w="709" w:type="dxa"/>
            <w:tcBorders>
              <w:top w:val="single" w:sz="6" w:space="0" w:color="auto"/>
              <w:left w:val="single" w:sz="6" w:space="0" w:color="auto"/>
              <w:bottom w:val="single" w:sz="6" w:space="0" w:color="auto"/>
              <w:right w:val="single" w:sz="6" w:space="0" w:color="auto"/>
            </w:tcBorders>
            <w:vAlign w:val="center"/>
          </w:tcPr>
          <w:p w:rsidR="004F12CC" w:rsidRDefault="004F12CC">
            <w:pPr>
              <w:rPr>
                <w:rFonts w:ascii="宋体" w:hAnsi="宋体"/>
                <w:color w:val="000000" w:themeColor="text1"/>
                <w:szCs w:val="21"/>
              </w:rPr>
            </w:pPr>
          </w:p>
        </w:tc>
        <w:tc>
          <w:tcPr>
            <w:tcW w:w="735"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1" w:type="dxa"/>
            <w:tcBorders>
              <w:top w:val="single" w:sz="6" w:space="0" w:color="auto"/>
              <w:left w:val="single" w:sz="6" w:space="0" w:color="auto"/>
              <w:bottom w:val="single" w:sz="6" w:space="0" w:color="auto"/>
              <w:right w:val="single" w:sz="6" w:space="0" w:color="auto"/>
            </w:tcBorders>
            <w:vAlign w:val="center"/>
          </w:tcPr>
          <w:p w:rsidR="004F12CC" w:rsidRDefault="00C54D61">
            <w:pPr>
              <w:jc w:val="center"/>
              <w:rPr>
                <w:rFonts w:ascii="宋体" w:hAnsi="宋体"/>
                <w:color w:val="000000" w:themeColor="text1"/>
                <w:szCs w:val="21"/>
              </w:rPr>
            </w:pPr>
            <w:r>
              <w:rPr>
                <w:rFonts w:ascii="宋体" w:hAnsi="宋体"/>
                <w:color w:val="000000" w:themeColor="text1"/>
                <w:szCs w:val="21"/>
              </w:rPr>
              <w:t>157</w:t>
            </w:r>
          </w:p>
        </w:tc>
        <w:tc>
          <w:tcPr>
            <w:tcW w:w="733" w:type="dxa"/>
            <w:tcBorders>
              <w:top w:val="single" w:sz="6" w:space="0" w:color="auto"/>
              <w:left w:val="single" w:sz="6" w:space="0" w:color="auto"/>
              <w:bottom w:val="single" w:sz="6" w:space="0" w:color="auto"/>
              <w:right w:val="single" w:sz="6" w:space="0" w:color="auto"/>
            </w:tcBorders>
            <w:vAlign w:val="center"/>
          </w:tcPr>
          <w:p w:rsidR="004F12CC" w:rsidRDefault="00C54D61" w:rsidP="00C54D61">
            <w:pPr>
              <w:jc w:val="center"/>
              <w:rPr>
                <w:rFonts w:ascii="宋体" w:hAnsi="宋体"/>
                <w:color w:val="000000" w:themeColor="text1"/>
                <w:szCs w:val="21"/>
              </w:rPr>
            </w:pPr>
            <w:r>
              <w:rPr>
                <w:rFonts w:ascii="宋体" w:hAnsi="宋体"/>
                <w:color w:val="000000" w:themeColor="text1"/>
                <w:szCs w:val="21"/>
              </w:rPr>
              <w:t>27</w:t>
            </w:r>
            <w:r>
              <w:rPr>
                <w:rFonts w:ascii="宋体" w:hAnsi="宋体" w:hint="eastAsia"/>
                <w:color w:val="000000" w:themeColor="text1"/>
                <w:szCs w:val="21"/>
              </w:rPr>
              <w:t>74</w:t>
            </w: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547" w:type="dxa"/>
            <w:tcBorders>
              <w:top w:val="single" w:sz="6" w:space="0" w:color="auto"/>
              <w:left w:val="single" w:sz="6" w:space="0" w:color="auto"/>
              <w:bottom w:val="single" w:sz="6" w:space="0" w:color="auto"/>
              <w:right w:val="single" w:sz="6" w:space="0" w:color="auto"/>
            </w:tcBorders>
            <w:vAlign w:val="center"/>
          </w:tcPr>
          <w:p w:rsidR="004F12CC" w:rsidRDefault="004F12CC">
            <w:pPr>
              <w:jc w:val="center"/>
              <w:rPr>
                <w:rFonts w:ascii="宋体" w:hAnsi="宋体"/>
                <w:color w:val="000000" w:themeColor="text1"/>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F12CC" w:rsidRDefault="004F12CC">
            <w:pPr>
              <w:widowControl/>
              <w:spacing w:line="360" w:lineRule="auto"/>
              <w:rPr>
                <w:rFonts w:ascii="宋体" w:hAnsi="宋体"/>
                <w:color w:val="000000" w:themeColor="text1"/>
                <w:szCs w:val="21"/>
              </w:rPr>
            </w:pPr>
          </w:p>
        </w:tc>
      </w:tr>
      <w:tr w:rsidR="004F12CC">
        <w:trPr>
          <w:trHeight w:val="20"/>
        </w:trPr>
        <w:tc>
          <w:tcPr>
            <w:tcW w:w="678" w:type="dxa"/>
            <w:tcBorders>
              <w:top w:val="single" w:sz="6" w:space="0" w:color="auto"/>
              <w:left w:val="single" w:sz="12" w:space="0" w:color="auto"/>
              <w:bottom w:val="single" w:sz="12" w:space="0" w:color="auto"/>
              <w:right w:val="single" w:sz="6" w:space="0" w:color="auto"/>
            </w:tcBorders>
          </w:tcPr>
          <w:p w:rsidR="004F12CC" w:rsidRDefault="004F12CC">
            <w:pPr>
              <w:widowControl/>
              <w:spacing w:line="360" w:lineRule="auto"/>
              <w:rPr>
                <w:rFonts w:ascii="宋体" w:hAnsi="宋体"/>
                <w:color w:val="000000" w:themeColor="text1"/>
                <w:szCs w:val="21"/>
              </w:rPr>
            </w:pPr>
          </w:p>
        </w:tc>
        <w:tc>
          <w:tcPr>
            <w:tcW w:w="799" w:type="dxa"/>
            <w:gridSpan w:val="2"/>
            <w:tcBorders>
              <w:top w:val="single" w:sz="6" w:space="0" w:color="auto"/>
              <w:left w:val="single" w:sz="6" w:space="0" w:color="auto"/>
              <w:bottom w:val="single" w:sz="12" w:space="0" w:color="auto"/>
              <w:right w:val="single" w:sz="6" w:space="0" w:color="auto"/>
            </w:tcBorders>
          </w:tcPr>
          <w:p w:rsidR="004F12CC" w:rsidRDefault="004F12CC">
            <w:pPr>
              <w:widowControl/>
              <w:spacing w:line="360" w:lineRule="auto"/>
              <w:ind w:left="113" w:right="113"/>
              <w:rPr>
                <w:rFonts w:ascii="宋体" w:hAnsi="宋体"/>
                <w:color w:val="000000" w:themeColor="text1"/>
                <w:szCs w:val="21"/>
              </w:rPr>
            </w:pPr>
          </w:p>
        </w:tc>
        <w:tc>
          <w:tcPr>
            <w:tcW w:w="8748" w:type="dxa"/>
            <w:gridSpan w:val="12"/>
            <w:tcBorders>
              <w:top w:val="single" w:sz="6" w:space="0" w:color="auto"/>
              <w:left w:val="single" w:sz="6" w:space="0" w:color="auto"/>
              <w:bottom w:val="single" w:sz="12" w:space="0" w:color="auto"/>
              <w:right w:val="single" w:sz="12" w:space="0" w:color="auto"/>
            </w:tcBorders>
            <w:vAlign w:val="center"/>
          </w:tcPr>
          <w:p w:rsidR="004F12CC" w:rsidRDefault="00C54D61">
            <w:pPr>
              <w:widowControl/>
              <w:spacing w:line="360" w:lineRule="auto"/>
              <w:ind w:left="113" w:right="113"/>
              <w:rPr>
                <w:rFonts w:ascii="宋体" w:hAnsi="宋体"/>
                <w:color w:val="000000" w:themeColor="text1"/>
                <w:szCs w:val="21"/>
              </w:rPr>
            </w:pPr>
            <w:r>
              <w:rPr>
                <w:rFonts w:ascii="宋体" w:hAnsi="宋体" w:hint="eastAsia"/>
                <w:color w:val="000000" w:themeColor="text1"/>
                <w:szCs w:val="21"/>
              </w:rPr>
              <w:t xml:space="preserve">总学分 </w:t>
            </w:r>
            <w:r>
              <w:rPr>
                <w:rFonts w:ascii="宋体" w:hAnsi="宋体"/>
                <w:color w:val="000000" w:themeColor="text1"/>
                <w:szCs w:val="21"/>
              </w:rPr>
              <w:t>15</w:t>
            </w:r>
            <w:r w:rsidR="00CE7F7A">
              <w:rPr>
                <w:rFonts w:ascii="宋体" w:hAnsi="宋体" w:hint="eastAsia"/>
                <w:color w:val="000000" w:themeColor="text1"/>
                <w:szCs w:val="21"/>
              </w:rPr>
              <w:t>7</w:t>
            </w:r>
            <w:r>
              <w:rPr>
                <w:rFonts w:ascii="宋体" w:hAnsi="宋体"/>
                <w:color w:val="000000" w:themeColor="text1"/>
                <w:szCs w:val="21"/>
              </w:rPr>
              <w:t xml:space="preserve">   </w:t>
            </w:r>
            <w:r>
              <w:rPr>
                <w:rFonts w:ascii="宋体" w:hAnsi="宋体" w:hint="eastAsia"/>
                <w:color w:val="000000" w:themeColor="text1"/>
                <w:szCs w:val="21"/>
              </w:rPr>
              <w:t xml:space="preserve">总课时：2774 </w:t>
            </w:r>
            <w:r>
              <w:rPr>
                <w:rFonts w:ascii="宋体" w:hAnsi="宋体"/>
                <w:color w:val="000000" w:themeColor="text1"/>
                <w:szCs w:val="21"/>
              </w:rPr>
              <w:t xml:space="preserve"> </w:t>
            </w:r>
            <w:r>
              <w:rPr>
                <w:rFonts w:ascii="宋体" w:hAnsi="宋体" w:hint="eastAsia"/>
                <w:color w:val="000000" w:themeColor="text1"/>
                <w:szCs w:val="21"/>
              </w:rPr>
              <w:t>实践课时：</w:t>
            </w:r>
            <w:r w:rsidR="00C45631">
              <w:rPr>
                <w:rFonts w:ascii="宋体" w:hAnsi="宋体" w:hint="eastAsia"/>
                <w:color w:val="000000" w:themeColor="text1"/>
                <w:szCs w:val="21"/>
              </w:rPr>
              <w:t>1704</w:t>
            </w:r>
            <w:r>
              <w:rPr>
                <w:rFonts w:ascii="宋体" w:hAnsi="宋体" w:hint="eastAsia"/>
                <w:color w:val="000000" w:themeColor="text1"/>
                <w:szCs w:val="21"/>
              </w:rPr>
              <w:t xml:space="preserve">    理论课时：10</w:t>
            </w:r>
            <w:r w:rsidR="00C45631">
              <w:rPr>
                <w:rFonts w:ascii="宋体" w:hAnsi="宋体" w:hint="eastAsia"/>
                <w:color w:val="000000" w:themeColor="text1"/>
                <w:szCs w:val="21"/>
              </w:rPr>
              <w:t>70</w:t>
            </w:r>
          </w:p>
          <w:p w:rsidR="004F12CC" w:rsidRDefault="00C54D61">
            <w:pPr>
              <w:widowControl/>
              <w:spacing w:line="360" w:lineRule="auto"/>
              <w:ind w:left="113" w:right="113"/>
              <w:rPr>
                <w:rFonts w:ascii="宋体" w:hAnsi="宋体"/>
                <w:color w:val="000000" w:themeColor="text1"/>
                <w:szCs w:val="21"/>
              </w:rPr>
            </w:pPr>
            <w:r>
              <w:rPr>
                <w:rFonts w:ascii="宋体" w:hAnsi="宋体" w:hint="eastAsia"/>
                <w:color w:val="000000" w:themeColor="text1"/>
                <w:szCs w:val="21"/>
              </w:rPr>
              <w:t>实践</w:t>
            </w:r>
            <w:proofErr w:type="gramStart"/>
            <w:r>
              <w:rPr>
                <w:rFonts w:ascii="宋体" w:hAnsi="宋体" w:hint="eastAsia"/>
                <w:color w:val="000000" w:themeColor="text1"/>
                <w:szCs w:val="21"/>
              </w:rPr>
              <w:t>教学占</w:t>
            </w:r>
            <w:proofErr w:type="gramEnd"/>
            <w:r>
              <w:rPr>
                <w:rFonts w:ascii="宋体" w:hAnsi="宋体" w:hint="eastAsia"/>
                <w:color w:val="000000" w:themeColor="text1"/>
                <w:szCs w:val="21"/>
              </w:rPr>
              <w:t>总学时比例：61.4%</w:t>
            </w:r>
          </w:p>
        </w:tc>
      </w:tr>
    </w:tbl>
    <w:p w:rsidR="004F12CC" w:rsidRDefault="00C54D61">
      <w:pPr>
        <w:widowControl/>
        <w:rPr>
          <w:rFonts w:ascii="宋体" w:hAnsi="宋体"/>
          <w:b/>
          <w:bCs/>
          <w:color w:val="000000" w:themeColor="text1"/>
          <w:szCs w:val="21"/>
        </w:rPr>
      </w:pPr>
      <w:r>
        <w:rPr>
          <w:rFonts w:ascii="宋体" w:hAnsi="宋体" w:hint="eastAsia"/>
          <w:b/>
          <w:bCs/>
          <w:color w:val="000000" w:themeColor="text1"/>
          <w:szCs w:val="21"/>
        </w:rPr>
        <w:t>注：1.课程类型分为A、B、C三种类型，A类课程为纯理论课程，B类课程为既有理论又有实践的课程，C</w:t>
      </w:r>
      <w:r w:rsidR="008342F3">
        <w:rPr>
          <w:rFonts w:ascii="宋体" w:hAnsi="宋体" w:hint="eastAsia"/>
          <w:b/>
          <w:bCs/>
          <w:color w:val="000000" w:themeColor="text1"/>
          <w:szCs w:val="21"/>
        </w:rPr>
        <w:t>类课程为</w:t>
      </w:r>
      <w:proofErr w:type="gramStart"/>
      <w:r w:rsidR="008342F3">
        <w:rPr>
          <w:rFonts w:ascii="宋体" w:hAnsi="宋体" w:hint="eastAsia"/>
          <w:b/>
          <w:bCs/>
          <w:color w:val="000000" w:themeColor="text1"/>
          <w:szCs w:val="21"/>
        </w:rPr>
        <w:t>纯实践</w:t>
      </w:r>
      <w:proofErr w:type="gramEnd"/>
      <w:r w:rsidR="008342F3">
        <w:rPr>
          <w:rFonts w:ascii="宋体" w:hAnsi="宋体" w:hint="eastAsia"/>
          <w:b/>
          <w:bCs/>
          <w:color w:val="000000" w:themeColor="text1"/>
          <w:szCs w:val="21"/>
        </w:rPr>
        <w:t>课程；</w:t>
      </w:r>
    </w:p>
    <w:p w:rsidR="004F12CC" w:rsidRDefault="00C54D61">
      <w:pPr>
        <w:widowControl/>
        <w:ind w:firstLineChars="196" w:firstLine="413"/>
        <w:rPr>
          <w:rFonts w:ascii="宋体" w:hAnsi="宋体"/>
          <w:b/>
          <w:bCs/>
          <w:color w:val="000000" w:themeColor="text1"/>
          <w:szCs w:val="21"/>
        </w:rPr>
      </w:pPr>
      <w:r>
        <w:rPr>
          <w:rFonts w:ascii="宋体" w:hAnsi="宋体" w:hint="eastAsia"/>
          <w:b/>
          <w:bCs/>
          <w:color w:val="000000" w:themeColor="text1"/>
          <w:szCs w:val="21"/>
        </w:rPr>
        <w:t>2.实践教学要占到总课时</w:t>
      </w:r>
      <w:r w:rsidR="008342F3">
        <w:rPr>
          <w:rFonts w:ascii="宋体" w:hAnsi="宋体" w:hint="eastAsia"/>
          <w:b/>
          <w:bCs/>
          <w:color w:val="000000" w:themeColor="text1"/>
          <w:szCs w:val="21"/>
        </w:rPr>
        <w:t>5</w:t>
      </w:r>
      <w:r>
        <w:rPr>
          <w:rFonts w:ascii="宋体" w:hAnsi="宋体" w:hint="eastAsia"/>
          <w:b/>
          <w:bCs/>
          <w:color w:val="000000" w:themeColor="text1"/>
          <w:szCs w:val="21"/>
        </w:rPr>
        <w:t>0%以上。</w:t>
      </w:r>
    </w:p>
    <w:p w:rsidR="004F12CC" w:rsidRDefault="004F12CC">
      <w:pPr>
        <w:spacing w:line="360" w:lineRule="auto"/>
        <w:ind w:firstLineChars="200" w:firstLine="480"/>
        <w:rPr>
          <w:rFonts w:asciiTheme="minorEastAsia" w:hAnsiTheme="minorEastAsia"/>
          <w:bCs/>
          <w:color w:val="000000" w:themeColor="text1"/>
          <w:sz w:val="24"/>
        </w:rPr>
        <w:sectPr w:rsidR="004F12CC">
          <w:headerReference w:type="default" r:id="rId11"/>
          <w:footerReference w:type="default" r:id="rId12"/>
          <w:pgSz w:w="11906" w:h="16838"/>
          <w:pgMar w:top="1440" w:right="1800" w:bottom="1440" w:left="1800" w:header="851" w:footer="992" w:gutter="0"/>
          <w:pgNumType w:start="1"/>
          <w:cols w:space="425"/>
          <w:docGrid w:type="lines" w:linePitch="312"/>
        </w:sectPr>
      </w:pPr>
    </w:p>
    <w:p w:rsidR="004F12CC" w:rsidRDefault="00C54D61">
      <w:pPr>
        <w:adjustRightInd w:val="0"/>
        <w:snapToGrid w:val="0"/>
        <w:spacing w:line="360" w:lineRule="auto"/>
        <w:ind w:firstLineChars="200" w:firstLine="600"/>
        <w:rPr>
          <w:rFonts w:ascii="黑体" w:eastAsia="黑体" w:hAnsi="黑体"/>
          <w:bCs/>
          <w:color w:val="000000" w:themeColor="text1"/>
          <w:sz w:val="30"/>
          <w:szCs w:val="30"/>
        </w:rPr>
      </w:pPr>
      <w:r>
        <w:rPr>
          <w:rFonts w:ascii="黑体" w:eastAsia="黑体" w:hAnsi="黑体" w:hint="eastAsia"/>
          <w:bCs/>
          <w:color w:val="000000" w:themeColor="text1"/>
          <w:sz w:val="30"/>
          <w:szCs w:val="30"/>
        </w:rPr>
        <w:lastRenderedPageBreak/>
        <w:t>（四）进程安排</w:t>
      </w:r>
    </w:p>
    <w:tbl>
      <w:tblPr>
        <w:tblW w:w="14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
        <w:gridCol w:w="508"/>
        <w:gridCol w:w="9"/>
        <w:gridCol w:w="983"/>
        <w:gridCol w:w="1504"/>
        <w:gridCol w:w="539"/>
        <w:gridCol w:w="792"/>
        <w:gridCol w:w="709"/>
        <w:gridCol w:w="425"/>
        <w:gridCol w:w="567"/>
        <w:gridCol w:w="709"/>
        <w:gridCol w:w="567"/>
        <w:gridCol w:w="567"/>
        <w:gridCol w:w="768"/>
        <w:gridCol w:w="539"/>
        <w:gridCol w:w="539"/>
        <w:gridCol w:w="539"/>
        <w:gridCol w:w="539"/>
        <w:gridCol w:w="539"/>
        <w:gridCol w:w="629"/>
        <w:gridCol w:w="719"/>
        <w:gridCol w:w="971"/>
        <w:gridCol w:w="18"/>
      </w:tblGrid>
      <w:tr w:rsidR="004F12CC">
        <w:trPr>
          <w:gridAfter w:val="1"/>
          <w:wAfter w:w="18" w:type="dxa"/>
          <w:trHeight w:val="315"/>
          <w:jc w:val="center"/>
        </w:trPr>
        <w:tc>
          <w:tcPr>
            <w:tcW w:w="14210" w:type="dxa"/>
            <w:gridSpan w:val="22"/>
            <w:tcBorders>
              <w:top w:val="single" w:sz="4" w:space="0" w:color="auto"/>
              <w:left w:val="single" w:sz="4" w:space="0" w:color="auto"/>
              <w:bottom w:val="single" w:sz="4" w:space="0" w:color="auto"/>
              <w:right w:val="single" w:sz="4" w:space="0" w:color="auto"/>
            </w:tcBorders>
            <w:shd w:val="clear" w:color="auto" w:fill="E0E0E0"/>
            <w:vAlign w:val="center"/>
          </w:tcPr>
          <w:p w:rsidR="004F12CC" w:rsidRDefault="004F12CC">
            <w:pPr>
              <w:spacing w:line="360" w:lineRule="exact"/>
              <w:jc w:val="center"/>
              <w:rPr>
                <w:rFonts w:ascii="黑体" w:eastAsia="黑体" w:hAnsi="黑体"/>
                <w:color w:val="000000" w:themeColor="text1"/>
                <w:sz w:val="24"/>
              </w:rPr>
            </w:pPr>
          </w:p>
          <w:p w:rsidR="004F12CC" w:rsidRDefault="00C54D61">
            <w:pPr>
              <w:spacing w:line="360" w:lineRule="exact"/>
              <w:jc w:val="center"/>
              <w:rPr>
                <w:rFonts w:ascii="黑体" w:eastAsia="黑体" w:hAnsi="黑体"/>
                <w:color w:val="000000" w:themeColor="text1"/>
                <w:szCs w:val="28"/>
              </w:rPr>
            </w:pPr>
            <w:r>
              <w:rPr>
                <w:rFonts w:ascii="黑体" w:eastAsia="黑体" w:hAnsi="黑体" w:hint="eastAsia"/>
                <w:color w:val="000000" w:themeColor="text1"/>
                <w:szCs w:val="28"/>
              </w:rPr>
              <w:t>教学进程安排表</w:t>
            </w:r>
          </w:p>
          <w:p w:rsidR="004F12CC" w:rsidRDefault="004F12CC">
            <w:pPr>
              <w:spacing w:line="360" w:lineRule="exact"/>
              <w:jc w:val="center"/>
              <w:rPr>
                <w:rFonts w:ascii="黑体" w:eastAsia="黑体" w:hAnsi="黑体" w:cs="宋体"/>
                <w:color w:val="000000" w:themeColor="text1"/>
                <w:kern w:val="0"/>
                <w:szCs w:val="21"/>
              </w:rPr>
            </w:pPr>
          </w:p>
        </w:tc>
      </w:tr>
      <w:tr w:rsidR="004F12CC">
        <w:trPr>
          <w:trHeight w:val="315"/>
          <w:jc w:val="center"/>
        </w:trPr>
        <w:tc>
          <w:tcPr>
            <w:tcW w:w="3553" w:type="dxa"/>
            <w:gridSpan w:val="5"/>
            <w:tcBorders>
              <w:top w:val="single" w:sz="4" w:space="0" w:color="auto"/>
              <w:left w:val="single" w:sz="4" w:space="0" w:color="auto"/>
              <w:bottom w:val="single" w:sz="4" w:space="0" w:color="auto"/>
              <w:right w:val="single" w:sz="4" w:space="0" w:color="auto"/>
            </w:tcBorders>
            <w:shd w:val="clear" w:color="auto" w:fill="E0E0E0"/>
            <w:vAlign w:val="center"/>
          </w:tcPr>
          <w:p w:rsidR="004F12CC" w:rsidRDefault="00C54D61">
            <w:pPr>
              <w:widowControl/>
              <w:spacing w:line="360" w:lineRule="exact"/>
              <w:jc w:val="center"/>
              <w:rPr>
                <w:rFonts w:ascii="楷体_GB2312" w:eastAsia="楷体_GB2312" w:hAnsi="黑体"/>
                <w:color w:val="000000" w:themeColor="text1"/>
                <w:szCs w:val="21"/>
              </w:rPr>
            </w:pPr>
            <w:r>
              <w:rPr>
                <w:rFonts w:ascii="楷体_GB2312" w:eastAsia="楷体_GB2312" w:hAnsi="黑体" w:hint="eastAsia"/>
                <w:color w:val="000000" w:themeColor="text1"/>
                <w:szCs w:val="21"/>
              </w:rPr>
              <w:t>专业：</w:t>
            </w:r>
            <w:r>
              <w:rPr>
                <w:rFonts w:ascii="楷体_GB2312" w:eastAsia="楷体_GB2312" w:hAnsi="宋体" w:hint="eastAsia"/>
                <w:color w:val="000000" w:themeColor="text1"/>
                <w:sz w:val="24"/>
              </w:rPr>
              <w:t>商务数据分析与应用</w:t>
            </w:r>
          </w:p>
        </w:tc>
        <w:tc>
          <w:tcPr>
            <w:tcW w:w="539" w:type="dxa"/>
            <w:tcBorders>
              <w:top w:val="single" w:sz="4" w:space="0" w:color="auto"/>
              <w:left w:val="nil"/>
              <w:bottom w:val="single" w:sz="4" w:space="0" w:color="auto"/>
              <w:right w:val="single" w:sz="4" w:space="0" w:color="auto"/>
            </w:tcBorders>
            <w:shd w:val="clear" w:color="auto" w:fill="E0E0E0"/>
            <w:vAlign w:val="center"/>
          </w:tcPr>
          <w:p w:rsidR="004F12CC" w:rsidRDefault="004F12CC">
            <w:pPr>
              <w:widowControl/>
              <w:spacing w:line="360" w:lineRule="exact"/>
              <w:jc w:val="center"/>
              <w:rPr>
                <w:rFonts w:ascii="楷体_GB2312" w:eastAsia="楷体_GB2312" w:hAnsi="黑体"/>
                <w:color w:val="000000" w:themeColor="text1"/>
                <w:szCs w:val="21"/>
              </w:rPr>
            </w:pPr>
          </w:p>
        </w:tc>
        <w:tc>
          <w:tcPr>
            <w:tcW w:w="3202" w:type="dxa"/>
            <w:gridSpan w:val="5"/>
            <w:tcBorders>
              <w:top w:val="single" w:sz="4" w:space="0" w:color="auto"/>
              <w:left w:val="nil"/>
              <w:bottom w:val="single" w:sz="4" w:space="0" w:color="auto"/>
              <w:right w:val="single" w:sz="4" w:space="0" w:color="auto"/>
            </w:tcBorders>
            <w:shd w:val="clear" w:color="auto" w:fill="E0E0E0"/>
            <w:vAlign w:val="center"/>
          </w:tcPr>
          <w:p w:rsidR="004F12CC" w:rsidRDefault="00C54D61">
            <w:pPr>
              <w:widowControl/>
              <w:spacing w:line="360" w:lineRule="exact"/>
              <w:jc w:val="center"/>
              <w:rPr>
                <w:rFonts w:ascii="楷体_GB2312" w:eastAsia="楷体_GB2312" w:hAnsi="黑体"/>
                <w:color w:val="000000" w:themeColor="text1"/>
                <w:szCs w:val="21"/>
              </w:rPr>
            </w:pPr>
            <w:r>
              <w:rPr>
                <w:rFonts w:ascii="楷体_GB2312" w:eastAsia="楷体_GB2312" w:hAnsi="黑体" w:hint="eastAsia"/>
                <w:color w:val="000000" w:themeColor="text1"/>
                <w:szCs w:val="21"/>
              </w:rPr>
              <w:t>起点：</w:t>
            </w:r>
            <w:r>
              <w:rPr>
                <w:rFonts w:ascii="楷体_GB2312" w:eastAsia="楷体_GB2312" w:hAnsi="宋体" w:hint="eastAsia"/>
                <w:color w:val="000000" w:themeColor="text1"/>
                <w:sz w:val="24"/>
              </w:rPr>
              <w:t>高中</w:t>
            </w:r>
          </w:p>
        </w:tc>
        <w:tc>
          <w:tcPr>
            <w:tcW w:w="1902" w:type="dxa"/>
            <w:gridSpan w:val="3"/>
            <w:tcBorders>
              <w:top w:val="single" w:sz="4" w:space="0" w:color="auto"/>
              <w:left w:val="nil"/>
              <w:bottom w:val="single" w:sz="4" w:space="0" w:color="auto"/>
              <w:right w:val="single" w:sz="4" w:space="0" w:color="auto"/>
            </w:tcBorders>
            <w:shd w:val="clear" w:color="auto" w:fill="E0E0E0"/>
            <w:vAlign w:val="center"/>
          </w:tcPr>
          <w:p w:rsidR="004F12CC" w:rsidRDefault="00C54D61">
            <w:pPr>
              <w:widowControl/>
              <w:spacing w:line="360" w:lineRule="exact"/>
              <w:jc w:val="center"/>
              <w:rPr>
                <w:rFonts w:ascii="楷体_GB2312" w:eastAsia="楷体_GB2312" w:hAnsi="黑体"/>
                <w:color w:val="000000" w:themeColor="text1"/>
                <w:szCs w:val="21"/>
              </w:rPr>
            </w:pPr>
            <w:r>
              <w:rPr>
                <w:rFonts w:ascii="楷体_GB2312" w:eastAsia="楷体_GB2312" w:hAnsi="黑体" w:hint="eastAsia"/>
                <w:color w:val="000000" w:themeColor="text1"/>
                <w:szCs w:val="21"/>
              </w:rPr>
              <w:t>学制：</w:t>
            </w:r>
            <w:r>
              <w:rPr>
                <w:rFonts w:ascii="楷体_GB2312" w:eastAsia="楷体_GB2312" w:hAnsi="宋体" w:hint="eastAsia"/>
                <w:color w:val="000000" w:themeColor="text1"/>
                <w:sz w:val="24"/>
              </w:rPr>
              <w:t>三年</w:t>
            </w:r>
          </w:p>
        </w:tc>
        <w:tc>
          <w:tcPr>
            <w:tcW w:w="3324" w:type="dxa"/>
            <w:gridSpan w:val="6"/>
            <w:tcBorders>
              <w:top w:val="single" w:sz="4" w:space="0" w:color="auto"/>
              <w:left w:val="nil"/>
              <w:bottom w:val="single" w:sz="4" w:space="0" w:color="auto"/>
              <w:right w:val="single" w:sz="4" w:space="0" w:color="auto"/>
            </w:tcBorders>
            <w:shd w:val="clear" w:color="auto" w:fill="E0E0E0"/>
            <w:vAlign w:val="center"/>
          </w:tcPr>
          <w:p w:rsidR="004F12CC" w:rsidRDefault="00C54D61">
            <w:pPr>
              <w:widowControl/>
              <w:spacing w:line="360" w:lineRule="exact"/>
              <w:jc w:val="center"/>
              <w:rPr>
                <w:rFonts w:ascii="楷体_GB2312" w:eastAsia="楷体_GB2312" w:hAnsi="黑体"/>
                <w:color w:val="000000" w:themeColor="text1"/>
                <w:szCs w:val="21"/>
              </w:rPr>
            </w:pPr>
            <w:r>
              <w:rPr>
                <w:rFonts w:ascii="楷体_GB2312" w:eastAsia="楷体_GB2312" w:hAnsi="黑体" w:hint="eastAsia"/>
                <w:color w:val="000000" w:themeColor="text1"/>
                <w:szCs w:val="21"/>
              </w:rPr>
              <w:t>层次：</w:t>
            </w:r>
            <w:r>
              <w:rPr>
                <w:rFonts w:ascii="楷体_GB2312" w:eastAsia="楷体_GB2312" w:hAnsi="宋体" w:hint="eastAsia"/>
                <w:color w:val="000000" w:themeColor="text1"/>
                <w:sz w:val="24"/>
              </w:rPr>
              <w:t>专科</w:t>
            </w:r>
          </w:p>
        </w:tc>
        <w:tc>
          <w:tcPr>
            <w:tcW w:w="1708" w:type="dxa"/>
            <w:gridSpan w:val="3"/>
            <w:tcBorders>
              <w:top w:val="single" w:sz="4" w:space="0" w:color="auto"/>
              <w:left w:val="nil"/>
              <w:bottom w:val="single" w:sz="4" w:space="0" w:color="auto"/>
              <w:right w:val="single" w:sz="4" w:space="0" w:color="auto"/>
            </w:tcBorders>
            <w:shd w:val="clear" w:color="auto" w:fill="E0E0E0"/>
            <w:vAlign w:val="center"/>
          </w:tcPr>
          <w:p w:rsidR="004F12CC" w:rsidRDefault="00C54D61">
            <w:pPr>
              <w:widowControl/>
              <w:spacing w:line="360" w:lineRule="exact"/>
              <w:jc w:val="center"/>
              <w:rPr>
                <w:rFonts w:ascii="楷体_GB2312" w:eastAsia="楷体_GB2312" w:hAnsi="黑体"/>
                <w:color w:val="000000" w:themeColor="text1"/>
                <w:szCs w:val="21"/>
              </w:rPr>
            </w:pPr>
            <w:r>
              <w:rPr>
                <w:rFonts w:ascii="楷体_GB2312" w:eastAsia="楷体_GB2312" w:hAnsi="黑体" w:hint="eastAsia"/>
                <w:color w:val="000000" w:themeColor="text1"/>
                <w:szCs w:val="21"/>
              </w:rPr>
              <w:t>类别：</w:t>
            </w:r>
            <w:r>
              <w:rPr>
                <w:rFonts w:ascii="楷体_GB2312" w:eastAsia="楷体_GB2312" w:hAnsi="宋体" w:hint="eastAsia"/>
                <w:color w:val="000000" w:themeColor="text1"/>
                <w:sz w:val="24"/>
              </w:rPr>
              <w:t>财经商贸类</w:t>
            </w:r>
          </w:p>
        </w:tc>
      </w:tr>
      <w:tr w:rsidR="004F12CC">
        <w:trPr>
          <w:cantSplit/>
          <w:trHeight w:val="833"/>
          <w:jc w:val="center"/>
        </w:trPr>
        <w:tc>
          <w:tcPr>
            <w:tcW w:w="549" w:type="dxa"/>
            <w:vMerge w:val="restart"/>
            <w:tcBorders>
              <w:top w:val="nil"/>
              <w:left w:val="single" w:sz="4" w:space="0" w:color="auto"/>
              <w:bottom w:val="single" w:sz="4" w:space="0" w:color="auto"/>
              <w:right w:val="single" w:sz="4" w:space="0" w:color="auto"/>
            </w:tcBorders>
            <w:shd w:val="clear" w:color="auto" w:fill="E0E0E0"/>
            <w:vAlign w:val="center"/>
          </w:tcPr>
          <w:p w:rsidR="004F12CC" w:rsidRDefault="00C54D61">
            <w:pPr>
              <w:widowControl/>
              <w:spacing w:line="360" w:lineRule="exact"/>
              <w:jc w:val="center"/>
              <w:rPr>
                <w:rFonts w:ascii="楷体_GB2312" w:eastAsia="楷体_GB2312" w:hAnsi="黑体" w:cs="宋体"/>
                <w:color w:val="000000" w:themeColor="text1"/>
                <w:kern w:val="0"/>
                <w:szCs w:val="21"/>
              </w:rPr>
            </w:pPr>
            <w:r>
              <w:rPr>
                <w:rFonts w:ascii="楷体_GB2312" w:eastAsia="楷体_GB2312" w:hAnsi="黑体" w:cs="宋体" w:hint="eastAsia"/>
                <w:color w:val="000000" w:themeColor="text1"/>
                <w:kern w:val="0"/>
                <w:szCs w:val="21"/>
              </w:rPr>
              <w:t>课程类别</w:t>
            </w:r>
          </w:p>
        </w:tc>
        <w:tc>
          <w:tcPr>
            <w:tcW w:w="517" w:type="dxa"/>
            <w:gridSpan w:val="2"/>
            <w:vMerge w:val="restart"/>
            <w:tcBorders>
              <w:top w:val="nil"/>
              <w:left w:val="nil"/>
              <w:bottom w:val="single" w:sz="4" w:space="0" w:color="auto"/>
              <w:right w:val="single" w:sz="4" w:space="0" w:color="auto"/>
            </w:tcBorders>
            <w:shd w:val="clear" w:color="auto" w:fill="E0E0E0"/>
            <w:vAlign w:val="center"/>
          </w:tcPr>
          <w:p w:rsidR="004F12CC" w:rsidRDefault="00C54D61">
            <w:pPr>
              <w:widowControl/>
              <w:spacing w:line="360" w:lineRule="exact"/>
              <w:jc w:val="center"/>
              <w:rPr>
                <w:rFonts w:ascii="楷体_GB2312" w:eastAsia="楷体_GB2312" w:hAnsi="黑体" w:cs="宋体"/>
                <w:color w:val="000000" w:themeColor="text1"/>
                <w:kern w:val="0"/>
                <w:szCs w:val="21"/>
              </w:rPr>
            </w:pPr>
            <w:r>
              <w:rPr>
                <w:rFonts w:ascii="楷体_GB2312" w:eastAsia="楷体_GB2312" w:hAnsi="黑体" w:cs="宋体" w:hint="eastAsia"/>
                <w:color w:val="000000" w:themeColor="text1"/>
                <w:kern w:val="0"/>
                <w:szCs w:val="21"/>
              </w:rPr>
              <w:t>序号</w:t>
            </w:r>
          </w:p>
        </w:tc>
        <w:tc>
          <w:tcPr>
            <w:tcW w:w="983" w:type="dxa"/>
            <w:vMerge w:val="restart"/>
            <w:tcBorders>
              <w:top w:val="nil"/>
              <w:left w:val="nil"/>
              <w:bottom w:val="single" w:sz="4" w:space="0" w:color="auto"/>
              <w:right w:val="single" w:sz="4" w:space="0" w:color="auto"/>
            </w:tcBorders>
            <w:shd w:val="clear" w:color="auto" w:fill="E0E0E0"/>
            <w:vAlign w:val="center"/>
          </w:tcPr>
          <w:p w:rsidR="004F12CC" w:rsidRDefault="00C54D61">
            <w:pPr>
              <w:widowControl/>
              <w:spacing w:line="360" w:lineRule="exact"/>
              <w:jc w:val="center"/>
              <w:rPr>
                <w:rFonts w:ascii="楷体_GB2312" w:eastAsia="楷体_GB2312" w:hAnsi="黑体" w:cs="宋体"/>
                <w:color w:val="000000" w:themeColor="text1"/>
                <w:kern w:val="0"/>
                <w:szCs w:val="21"/>
              </w:rPr>
            </w:pPr>
            <w:r>
              <w:rPr>
                <w:rFonts w:ascii="楷体_GB2312" w:eastAsia="楷体_GB2312" w:hAnsi="黑体" w:cs="宋体" w:hint="eastAsia"/>
                <w:color w:val="000000" w:themeColor="text1"/>
                <w:kern w:val="0"/>
                <w:szCs w:val="21"/>
              </w:rPr>
              <w:t>课程</w:t>
            </w:r>
          </w:p>
          <w:p w:rsidR="004F12CC" w:rsidRDefault="00C54D61">
            <w:pPr>
              <w:widowControl/>
              <w:spacing w:line="360" w:lineRule="exact"/>
              <w:jc w:val="center"/>
              <w:rPr>
                <w:rFonts w:ascii="楷体_GB2312" w:eastAsia="楷体_GB2312" w:hAnsi="黑体" w:cs="宋体"/>
                <w:color w:val="000000" w:themeColor="text1"/>
                <w:kern w:val="0"/>
                <w:szCs w:val="21"/>
              </w:rPr>
            </w:pPr>
            <w:r>
              <w:rPr>
                <w:rFonts w:ascii="楷体_GB2312" w:eastAsia="楷体_GB2312" w:hAnsi="黑体" w:cs="宋体" w:hint="eastAsia"/>
                <w:color w:val="000000" w:themeColor="text1"/>
                <w:kern w:val="0"/>
                <w:szCs w:val="21"/>
              </w:rPr>
              <w:t>编号</w:t>
            </w:r>
          </w:p>
        </w:tc>
        <w:tc>
          <w:tcPr>
            <w:tcW w:w="2835" w:type="dxa"/>
            <w:gridSpan w:val="3"/>
            <w:vMerge w:val="restart"/>
            <w:tcBorders>
              <w:top w:val="nil"/>
              <w:left w:val="nil"/>
              <w:bottom w:val="single" w:sz="4" w:space="0" w:color="auto"/>
              <w:right w:val="single" w:sz="4" w:space="0" w:color="auto"/>
            </w:tcBorders>
            <w:shd w:val="clear" w:color="auto" w:fill="E0E0E0"/>
            <w:vAlign w:val="center"/>
          </w:tcPr>
          <w:p w:rsidR="004F12CC" w:rsidRDefault="00C54D61">
            <w:pPr>
              <w:widowControl/>
              <w:spacing w:line="360" w:lineRule="exact"/>
              <w:jc w:val="center"/>
              <w:rPr>
                <w:rFonts w:ascii="楷体_GB2312" w:eastAsia="楷体_GB2312" w:hAnsi="黑体" w:cs="宋体"/>
                <w:color w:val="000000" w:themeColor="text1"/>
                <w:kern w:val="0"/>
                <w:szCs w:val="21"/>
              </w:rPr>
            </w:pPr>
            <w:r>
              <w:rPr>
                <w:rFonts w:ascii="楷体_GB2312" w:eastAsia="楷体_GB2312" w:hAnsi="黑体" w:cs="宋体" w:hint="eastAsia"/>
                <w:color w:val="000000" w:themeColor="text1"/>
                <w:kern w:val="0"/>
                <w:szCs w:val="21"/>
              </w:rPr>
              <w:t>课程名称</w:t>
            </w:r>
          </w:p>
        </w:tc>
        <w:tc>
          <w:tcPr>
            <w:tcW w:w="709" w:type="dxa"/>
            <w:vMerge w:val="restart"/>
            <w:tcBorders>
              <w:top w:val="nil"/>
              <w:left w:val="nil"/>
              <w:bottom w:val="single" w:sz="4" w:space="0" w:color="auto"/>
              <w:right w:val="single" w:sz="4" w:space="0" w:color="auto"/>
            </w:tcBorders>
            <w:shd w:val="clear" w:color="auto" w:fill="E0E0E0"/>
            <w:vAlign w:val="center"/>
          </w:tcPr>
          <w:p w:rsidR="004F12CC" w:rsidRDefault="00C54D61">
            <w:pPr>
              <w:widowControl/>
              <w:spacing w:line="220" w:lineRule="exact"/>
              <w:ind w:left="113" w:right="113"/>
              <w:jc w:val="center"/>
              <w:rPr>
                <w:rFonts w:ascii="楷体_GB2312" w:eastAsia="楷体_GB2312" w:hAnsi="黑体" w:cs="宋体"/>
                <w:color w:val="000000" w:themeColor="text1"/>
                <w:kern w:val="0"/>
                <w:szCs w:val="21"/>
              </w:rPr>
            </w:pPr>
            <w:r>
              <w:rPr>
                <w:rFonts w:ascii="楷体_GB2312" w:eastAsia="楷体_GB2312" w:hAnsi="黑体" w:cs="宋体" w:hint="eastAsia"/>
                <w:color w:val="000000" w:themeColor="text1"/>
                <w:kern w:val="0"/>
                <w:szCs w:val="21"/>
              </w:rPr>
              <w:t>课程性质</w:t>
            </w:r>
          </w:p>
        </w:tc>
        <w:tc>
          <w:tcPr>
            <w:tcW w:w="425" w:type="dxa"/>
            <w:vMerge w:val="restart"/>
            <w:tcBorders>
              <w:top w:val="nil"/>
              <w:left w:val="nil"/>
              <w:bottom w:val="single" w:sz="4" w:space="0" w:color="auto"/>
              <w:right w:val="single" w:sz="4" w:space="0" w:color="auto"/>
            </w:tcBorders>
            <w:shd w:val="clear" w:color="auto" w:fill="E0E0E0"/>
            <w:vAlign w:val="center"/>
          </w:tcPr>
          <w:p w:rsidR="004F12CC" w:rsidRDefault="00C54D61">
            <w:pPr>
              <w:widowControl/>
              <w:spacing w:line="360" w:lineRule="exact"/>
              <w:jc w:val="center"/>
              <w:rPr>
                <w:rFonts w:ascii="楷体_GB2312" w:eastAsia="楷体_GB2312" w:hAnsi="黑体" w:cs="宋体"/>
                <w:color w:val="000000" w:themeColor="text1"/>
                <w:kern w:val="0"/>
                <w:szCs w:val="21"/>
              </w:rPr>
            </w:pPr>
            <w:r>
              <w:rPr>
                <w:rFonts w:ascii="楷体_GB2312" w:eastAsia="楷体_GB2312" w:hAnsi="黑体" w:cs="宋体" w:hint="eastAsia"/>
                <w:color w:val="000000" w:themeColor="text1"/>
                <w:kern w:val="0"/>
                <w:szCs w:val="21"/>
              </w:rPr>
              <w:t>课程类型</w:t>
            </w:r>
          </w:p>
        </w:tc>
        <w:tc>
          <w:tcPr>
            <w:tcW w:w="567" w:type="dxa"/>
            <w:vMerge w:val="restart"/>
            <w:tcBorders>
              <w:top w:val="single" w:sz="4" w:space="0" w:color="auto"/>
              <w:left w:val="nil"/>
              <w:bottom w:val="single" w:sz="4" w:space="0" w:color="auto"/>
              <w:right w:val="single" w:sz="4" w:space="0" w:color="auto"/>
            </w:tcBorders>
            <w:shd w:val="clear" w:color="auto" w:fill="E0E0E0"/>
            <w:vAlign w:val="center"/>
          </w:tcPr>
          <w:p w:rsidR="004F12CC" w:rsidRDefault="00C54D61">
            <w:pPr>
              <w:widowControl/>
              <w:spacing w:line="360" w:lineRule="exact"/>
              <w:jc w:val="center"/>
              <w:rPr>
                <w:rFonts w:ascii="楷体_GB2312" w:eastAsia="楷体_GB2312" w:hAnsi="黑体" w:cs="宋体"/>
                <w:color w:val="000000" w:themeColor="text1"/>
                <w:kern w:val="0"/>
                <w:szCs w:val="21"/>
              </w:rPr>
            </w:pPr>
            <w:r>
              <w:rPr>
                <w:rFonts w:ascii="楷体_GB2312" w:eastAsia="楷体_GB2312" w:hAnsi="黑体" w:cs="宋体" w:hint="eastAsia"/>
                <w:color w:val="000000" w:themeColor="text1"/>
                <w:kern w:val="0"/>
                <w:szCs w:val="21"/>
              </w:rPr>
              <w:t>学分</w:t>
            </w:r>
          </w:p>
        </w:tc>
        <w:tc>
          <w:tcPr>
            <w:tcW w:w="709" w:type="dxa"/>
            <w:vMerge w:val="restart"/>
            <w:tcBorders>
              <w:top w:val="single" w:sz="4" w:space="0" w:color="auto"/>
              <w:left w:val="nil"/>
              <w:bottom w:val="single" w:sz="4" w:space="0" w:color="auto"/>
              <w:right w:val="single" w:sz="4" w:space="0" w:color="auto"/>
            </w:tcBorders>
            <w:shd w:val="clear" w:color="auto" w:fill="E0E0E0"/>
            <w:vAlign w:val="center"/>
          </w:tcPr>
          <w:p w:rsidR="004F12CC" w:rsidRDefault="00C54D61">
            <w:pPr>
              <w:widowControl/>
              <w:spacing w:line="360" w:lineRule="exact"/>
              <w:jc w:val="center"/>
              <w:rPr>
                <w:rFonts w:ascii="楷体_GB2312" w:eastAsia="楷体_GB2312" w:hAnsi="黑体" w:cs="宋体"/>
                <w:color w:val="000000" w:themeColor="text1"/>
                <w:kern w:val="0"/>
                <w:szCs w:val="21"/>
              </w:rPr>
            </w:pPr>
            <w:r>
              <w:rPr>
                <w:rFonts w:ascii="楷体_GB2312" w:eastAsia="楷体_GB2312" w:hAnsi="黑体" w:cs="宋体" w:hint="eastAsia"/>
                <w:color w:val="000000" w:themeColor="text1"/>
                <w:kern w:val="0"/>
                <w:szCs w:val="21"/>
              </w:rPr>
              <w:t>总课时</w:t>
            </w:r>
          </w:p>
        </w:tc>
        <w:tc>
          <w:tcPr>
            <w:tcW w:w="1134" w:type="dxa"/>
            <w:gridSpan w:val="2"/>
            <w:tcBorders>
              <w:top w:val="single" w:sz="4" w:space="0" w:color="auto"/>
              <w:left w:val="nil"/>
              <w:bottom w:val="single" w:sz="4" w:space="0" w:color="auto"/>
              <w:right w:val="single" w:sz="4" w:space="0" w:color="auto"/>
            </w:tcBorders>
            <w:shd w:val="clear" w:color="auto" w:fill="E0E0E0"/>
            <w:vAlign w:val="center"/>
          </w:tcPr>
          <w:p w:rsidR="004F12CC" w:rsidRDefault="00C54D61">
            <w:pPr>
              <w:widowControl/>
              <w:spacing w:line="360" w:lineRule="exact"/>
              <w:jc w:val="center"/>
              <w:rPr>
                <w:rFonts w:ascii="楷体_GB2312" w:eastAsia="楷体_GB2312" w:hAnsi="黑体" w:cs="宋体"/>
                <w:color w:val="000000" w:themeColor="text1"/>
                <w:kern w:val="0"/>
                <w:szCs w:val="21"/>
              </w:rPr>
            </w:pPr>
            <w:r>
              <w:rPr>
                <w:rFonts w:ascii="楷体_GB2312" w:eastAsia="楷体_GB2312" w:hAnsi="黑体" w:cs="宋体" w:hint="eastAsia"/>
                <w:color w:val="000000" w:themeColor="text1"/>
                <w:kern w:val="0"/>
                <w:szCs w:val="21"/>
              </w:rPr>
              <w:t>课时</w:t>
            </w:r>
          </w:p>
          <w:p w:rsidR="004F12CC" w:rsidRDefault="00C54D61">
            <w:pPr>
              <w:widowControl/>
              <w:spacing w:line="360" w:lineRule="exact"/>
              <w:jc w:val="center"/>
              <w:rPr>
                <w:rFonts w:ascii="楷体_GB2312" w:eastAsia="楷体_GB2312" w:hAnsi="黑体" w:cs="宋体"/>
                <w:color w:val="000000" w:themeColor="text1"/>
                <w:kern w:val="0"/>
                <w:szCs w:val="21"/>
              </w:rPr>
            </w:pPr>
            <w:r>
              <w:rPr>
                <w:rFonts w:ascii="楷体_GB2312" w:eastAsia="楷体_GB2312" w:hAnsi="黑体" w:cs="宋体" w:hint="eastAsia"/>
                <w:color w:val="000000" w:themeColor="text1"/>
                <w:kern w:val="0"/>
                <w:szCs w:val="21"/>
              </w:rPr>
              <w:t>分配</w:t>
            </w:r>
          </w:p>
        </w:tc>
        <w:tc>
          <w:tcPr>
            <w:tcW w:w="768" w:type="dxa"/>
            <w:vMerge w:val="restart"/>
            <w:tcBorders>
              <w:top w:val="single" w:sz="4" w:space="0" w:color="auto"/>
              <w:left w:val="nil"/>
              <w:bottom w:val="single" w:sz="4" w:space="0" w:color="auto"/>
              <w:right w:val="single" w:sz="4" w:space="0" w:color="auto"/>
            </w:tcBorders>
            <w:shd w:val="clear" w:color="auto" w:fill="E0E0E0"/>
            <w:vAlign w:val="center"/>
          </w:tcPr>
          <w:p w:rsidR="004F12CC" w:rsidRDefault="00C54D61">
            <w:pPr>
              <w:spacing w:line="360" w:lineRule="exact"/>
              <w:jc w:val="center"/>
              <w:rPr>
                <w:rFonts w:ascii="楷体_GB2312" w:eastAsia="楷体_GB2312" w:hAnsi="黑体" w:cs="宋体"/>
                <w:color w:val="000000" w:themeColor="text1"/>
                <w:kern w:val="0"/>
                <w:szCs w:val="21"/>
              </w:rPr>
            </w:pPr>
            <w:r>
              <w:rPr>
                <w:rFonts w:ascii="楷体_GB2312" w:eastAsia="楷体_GB2312" w:hAnsi="黑体" w:cs="宋体" w:hint="eastAsia"/>
                <w:color w:val="000000" w:themeColor="text1"/>
                <w:kern w:val="0"/>
                <w:szCs w:val="21"/>
              </w:rPr>
              <w:t>授课</w:t>
            </w:r>
          </w:p>
          <w:p w:rsidR="004F12CC" w:rsidRDefault="00C54D61">
            <w:pPr>
              <w:spacing w:line="360" w:lineRule="exact"/>
              <w:jc w:val="center"/>
              <w:rPr>
                <w:rFonts w:ascii="楷体_GB2312" w:eastAsia="楷体_GB2312" w:hAnsi="黑体" w:cs="宋体"/>
                <w:color w:val="000000" w:themeColor="text1"/>
                <w:kern w:val="0"/>
                <w:szCs w:val="21"/>
              </w:rPr>
            </w:pPr>
            <w:r>
              <w:rPr>
                <w:rFonts w:ascii="楷体_GB2312" w:eastAsia="楷体_GB2312" w:hAnsi="黑体" w:cs="宋体" w:hint="eastAsia"/>
                <w:color w:val="000000" w:themeColor="text1"/>
                <w:kern w:val="0"/>
                <w:szCs w:val="21"/>
              </w:rPr>
              <w:t>方式</w:t>
            </w:r>
          </w:p>
        </w:tc>
        <w:tc>
          <w:tcPr>
            <w:tcW w:w="3324" w:type="dxa"/>
            <w:gridSpan w:val="6"/>
            <w:tcBorders>
              <w:top w:val="single" w:sz="4" w:space="0" w:color="auto"/>
              <w:left w:val="nil"/>
              <w:bottom w:val="nil"/>
              <w:right w:val="single" w:sz="4" w:space="0" w:color="auto"/>
            </w:tcBorders>
            <w:shd w:val="clear" w:color="auto" w:fill="E0E0E0"/>
            <w:vAlign w:val="center"/>
          </w:tcPr>
          <w:p w:rsidR="004F12CC" w:rsidRDefault="00C54D61">
            <w:pPr>
              <w:widowControl/>
              <w:spacing w:line="360" w:lineRule="exact"/>
              <w:jc w:val="center"/>
              <w:rPr>
                <w:rFonts w:ascii="楷体_GB2312" w:eastAsia="楷体_GB2312" w:hAnsi="黑体" w:cs="宋体"/>
                <w:color w:val="000000" w:themeColor="text1"/>
                <w:kern w:val="0"/>
                <w:szCs w:val="21"/>
              </w:rPr>
            </w:pPr>
            <w:r>
              <w:rPr>
                <w:rFonts w:ascii="楷体_GB2312" w:eastAsia="楷体_GB2312" w:hAnsi="黑体" w:cs="宋体" w:hint="eastAsia"/>
                <w:color w:val="000000" w:themeColor="text1"/>
                <w:kern w:val="0"/>
                <w:szCs w:val="21"/>
              </w:rPr>
              <w:t>开课学期和周课时数</w:t>
            </w:r>
          </w:p>
        </w:tc>
        <w:tc>
          <w:tcPr>
            <w:tcW w:w="719" w:type="dxa"/>
            <w:vMerge w:val="restart"/>
            <w:tcBorders>
              <w:top w:val="single" w:sz="4" w:space="0" w:color="auto"/>
              <w:left w:val="nil"/>
              <w:bottom w:val="single" w:sz="4" w:space="0" w:color="auto"/>
              <w:right w:val="single" w:sz="4" w:space="0" w:color="auto"/>
            </w:tcBorders>
            <w:shd w:val="clear" w:color="auto" w:fill="E0E0E0"/>
            <w:vAlign w:val="center"/>
          </w:tcPr>
          <w:p w:rsidR="004F12CC" w:rsidRDefault="00C54D61">
            <w:pPr>
              <w:spacing w:line="360" w:lineRule="exact"/>
              <w:jc w:val="center"/>
              <w:rPr>
                <w:rFonts w:ascii="楷体_GB2312" w:eastAsia="楷体_GB2312" w:hAnsi="黑体" w:cs="宋体"/>
                <w:color w:val="000000" w:themeColor="text1"/>
                <w:kern w:val="0"/>
                <w:szCs w:val="21"/>
              </w:rPr>
            </w:pPr>
            <w:r>
              <w:rPr>
                <w:rFonts w:ascii="楷体_GB2312" w:eastAsia="楷体_GB2312" w:hAnsi="黑体" w:cs="宋体" w:hint="eastAsia"/>
                <w:color w:val="000000" w:themeColor="text1"/>
                <w:kern w:val="0"/>
                <w:szCs w:val="21"/>
              </w:rPr>
              <w:t>考核</w:t>
            </w:r>
          </w:p>
          <w:p w:rsidR="004F12CC" w:rsidRDefault="00C54D61">
            <w:pPr>
              <w:spacing w:line="360" w:lineRule="exact"/>
              <w:jc w:val="center"/>
              <w:rPr>
                <w:rFonts w:ascii="楷体_GB2312" w:eastAsia="楷体_GB2312" w:hAnsi="黑体" w:cs="宋体"/>
                <w:color w:val="000000" w:themeColor="text1"/>
                <w:kern w:val="0"/>
                <w:sz w:val="20"/>
                <w:szCs w:val="20"/>
              </w:rPr>
            </w:pPr>
            <w:r>
              <w:rPr>
                <w:rFonts w:ascii="楷体_GB2312" w:eastAsia="楷体_GB2312" w:hAnsi="黑体" w:cs="宋体" w:hint="eastAsia"/>
                <w:color w:val="000000" w:themeColor="text1"/>
                <w:kern w:val="0"/>
                <w:szCs w:val="21"/>
              </w:rPr>
              <w:t>方式</w:t>
            </w:r>
          </w:p>
        </w:tc>
        <w:tc>
          <w:tcPr>
            <w:tcW w:w="989" w:type="dxa"/>
            <w:gridSpan w:val="2"/>
            <w:vMerge w:val="restart"/>
            <w:tcBorders>
              <w:top w:val="single" w:sz="4" w:space="0" w:color="auto"/>
              <w:left w:val="nil"/>
              <w:bottom w:val="single" w:sz="4" w:space="0" w:color="auto"/>
              <w:right w:val="single" w:sz="4" w:space="0" w:color="auto"/>
            </w:tcBorders>
            <w:shd w:val="clear" w:color="auto" w:fill="E0E0E0"/>
            <w:vAlign w:val="center"/>
          </w:tcPr>
          <w:p w:rsidR="004F12CC" w:rsidRDefault="00C54D61">
            <w:pPr>
              <w:widowControl/>
              <w:spacing w:line="360" w:lineRule="exact"/>
              <w:jc w:val="center"/>
              <w:rPr>
                <w:rFonts w:ascii="楷体_GB2312" w:eastAsia="楷体_GB2312" w:hAnsi="宋体" w:cs="宋体"/>
                <w:color w:val="000000" w:themeColor="text1"/>
                <w:kern w:val="0"/>
                <w:sz w:val="20"/>
                <w:szCs w:val="20"/>
              </w:rPr>
            </w:pPr>
            <w:r>
              <w:rPr>
                <w:rFonts w:ascii="楷体_GB2312" w:eastAsia="楷体_GB2312" w:hAnsi="黑体" w:cs="宋体" w:hint="eastAsia"/>
                <w:color w:val="000000" w:themeColor="text1"/>
                <w:kern w:val="0"/>
                <w:szCs w:val="21"/>
              </w:rPr>
              <w:t>备注</w:t>
            </w:r>
          </w:p>
        </w:tc>
      </w:tr>
      <w:tr w:rsidR="004F12CC">
        <w:trPr>
          <w:cantSplit/>
          <w:trHeight w:val="518"/>
          <w:jc w:val="center"/>
        </w:trPr>
        <w:tc>
          <w:tcPr>
            <w:tcW w:w="549" w:type="dxa"/>
            <w:vMerge/>
            <w:tcBorders>
              <w:top w:val="nil"/>
              <w:left w:val="single" w:sz="4" w:space="0" w:color="auto"/>
              <w:bottom w:val="single" w:sz="4" w:space="0" w:color="auto"/>
              <w:right w:val="single" w:sz="4" w:space="0" w:color="auto"/>
            </w:tcBorders>
            <w:vAlign w:val="center"/>
          </w:tcPr>
          <w:p w:rsidR="004F12CC" w:rsidRDefault="004F12CC">
            <w:pPr>
              <w:widowControl/>
              <w:jc w:val="center"/>
              <w:rPr>
                <w:rFonts w:ascii="楷体_GB2312" w:eastAsia="楷体_GB2312" w:hAnsi="黑体" w:cs="宋体"/>
                <w:color w:val="000000" w:themeColor="text1"/>
                <w:kern w:val="0"/>
                <w:szCs w:val="21"/>
              </w:rPr>
            </w:pPr>
          </w:p>
        </w:tc>
        <w:tc>
          <w:tcPr>
            <w:tcW w:w="517" w:type="dxa"/>
            <w:gridSpan w:val="2"/>
            <w:vMerge/>
            <w:tcBorders>
              <w:top w:val="nil"/>
              <w:left w:val="nil"/>
              <w:bottom w:val="single" w:sz="4" w:space="0" w:color="auto"/>
              <w:right w:val="single" w:sz="4" w:space="0" w:color="auto"/>
            </w:tcBorders>
            <w:vAlign w:val="center"/>
          </w:tcPr>
          <w:p w:rsidR="004F12CC" w:rsidRDefault="004F12CC">
            <w:pPr>
              <w:widowControl/>
              <w:jc w:val="center"/>
              <w:rPr>
                <w:rFonts w:ascii="楷体_GB2312" w:eastAsia="楷体_GB2312" w:hAnsi="黑体" w:cs="宋体"/>
                <w:color w:val="000000" w:themeColor="text1"/>
                <w:kern w:val="0"/>
                <w:szCs w:val="21"/>
              </w:rPr>
            </w:pPr>
          </w:p>
        </w:tc>
        <w:tc>
          <w:tcPr>
            <w:tcW w:w="983" w:type="dxa"/>
            <w:vMerge/>
            <w:tcBorders>
              <w:top w:val="nil"/>
              <w:left w:val="nil"/>
              <w:bottom w:val="single" w:sz="4" w:space="0" w:color="auto"/>
              <w:right w:val="single" w:sz="4" w:space="0" w:color="auto"/>
            </w:tcBorders>
            <w:vAlign w:val="center"/>
          </w:tcPr>
          <w:p w:rsidR="004F12CC" w:rsidRDefault="004F12CC">
            <w:pPr>
              <w:widowControl/>
              <w:jc w:val="center"/>
              <w:rPr>
                <w:rFonts w:ascii="楷体_GB2312" w:eastAsia="楷体_GB2312" w:hAnsi="黑体" w:cs="宋体"/>
                <w:color w:val="000000" w:themeColor="text1"/>
                <w:kern w:val="0"/>
                <w:szCs w:val="21"/>
              </w:rPr>
            </w:pPr>
          </w:p>
        </w:tc>
        <w:tc>
          <w:tcPr>
            <w:tcW w:w="2835" w:type="dxa"/>
            <w:gridSpan w:val="3"/>
            <w:vMerge/>
            <w:tcBorders>
              <w:top w:val="nil"/>
              <w:left w:val="nil"/>
              <w:bottom w:val="single" w:sz="4" w:space="0" w:color="auto"/>
              <w:right w:val="single" w:sz="4" w:space="0" w:color="auto"/>
            </w:tcBorders>
            <w:vAlign w:val="center"/>
          </w:tcPr>
          <w:p w:rsidR="004F12CC" w:rsidRDefault="004F12CC">
            <w:pPr>
              <w:widowControl/>
              <w:jc w:val="center"/>
              <w:rPr>
                <w:rFonts w:ascii="楷体_GB2312" w:eastAsia="楷体_GB2312" w:hAnsi="黑体" w:cs="宋体"/>
                <w:color w:val="000000" w:themeColor="text1"/>
                <w:kern w:val="0"/>
                <w:szCs w:val="21"/>
              </w:rPr>
            </w:pPr>
          </w:p>
        </w:tc>
        <w:tc>
          <w:tcPr>
            <w:tcW w:w="709" w:type="dxa"/>
            <w:vMerge/>
            <w:tcBorders>
              <w:top w:val="nil"/>
              <w:left w:val="nil"/>
              <w:bottom w:val="single" w:sz="4" w:space="0" w:color="auto"/>
              <w:right w:val="single" w:sz="4" w:space="0" w:color="auto"/>
            </w:tcBorders>
            <w:vAlign w:val="center"/>
          </w:tcPr>
          <w:p w:rsidR="004F12CC" w:rsidRDefault="004F12CC">
            <w:pPr>
              <w:widowControl/>
              <w:jc w:val="center"/>
              <w:rPr>
                <w:rFonts w:ascii="楷体_GB2312" w:eastAsia="楷体_GB2312" w:hAnsi="黑体" w:cs="宋体"/>
                <w:color w:val="000000" w:themeColor="text1"/>
                <w:kern w:val="0"/>
                <w:szCs w:val="21"/>
              </w:rPr>
            </w:pPr>
          </w:p>
        </w:tc>
        <w:tc>
          <w:tcPr>
            <w:tcW w:w="425" w:type="dxa"/>
            <w:vMerge/>
            <w:tcBorders>
              <w:top w:val="nil"/>
              <w:left w:val="nil"/>
              <w:bottom w:val="single" w:sz="4" w:space="0" w:color="auto"/>
              <w:right w:val="single" w:sz="4" w:space="0" w:color="auto"/>
            </w:tcBorders>
            <w:vAlign w:val="center"/>
          </w:tcPr>
          <w:p w:rsidR="004F12CC" w:rsidRDefault="004F12CC">
            <w:pPr>
              <w:widowControl/>
              <w:jc w:val="center"/>
              <w:rPr>
                <w:rFonts w:ascii="楷体_GB2312" w:eastAsia="楷体_GB2312" w:hAnsi="黑体" w:cs="宋体"/>
                <w:color w:val="000000" w:themeColor="text1"/>
                <w:kern w:val="0"/>
                <w:szCs w:val="21"/>
              </w:rPr>
            </w:pPr>
          </w:p>
        </w:tc>
        <w:tc>
          <w:tcPr>
            <w:tcW w:w="567" w:type="dxa"/>
            <w:vMerge/>
            <w:tcBorders>
              <w:top w:val="single" w:sz="4" w:space="0" w:color="auto"/>
              <w:left w:val="nil"/>
              <w:bottom w:val="single" w:sz="4" w:space="0" w:color="auto"/>
              <w:right w:val="single" w:sz="4" w:space="0" w:color="auto"/>
            </w:tcBorders>
            <w:vAlign w:val="center"/>
          </w:tcPr>
          <w:p w:rsidR="004F12CC" w:rsidRDefault="004F12CC">
            <w:pPr>
              <w:widowControl/>
              <w:jc w:val="center"/>
              <w:rPr>
                <w:rFonts w:ascii="楷体_GB2312" w:eastAsia="楷体_GB2312" w:hAnsi="黑体" w:cs="宋体"/>
                <w:color w:val="000000" w:themeColor="text1"/>
                <w:kern w:val="0"/>
                <w:szCs w:val="21"/>
              </w:rPr>
            </w:pPr>
          </w:p>
        </w:tc>
        <w:tc>
          <w:tcPr>
            <w:tcW w:w="709" w:type="dxa"/>
            <w:vMerge/>
            <w:tcBorders>
              <w:top w:val="single" w:sz="4" w:space="0" w:color="auto"/>
              <w:left w:val="nil"/>
              <w:bottom w:val="single" w:sz="4" w:space="0" w:color="auto"/>
              <w:right w:val="single" w:sz="4" w:space="0" w:color="auto"/>
            </w:tcBorders>
            <w:vAlign w:val="center"/>
          </w:tcPr>
          <w:p w:rsidR="004F12CC" w:rsidRDefault="004F12CC">
            <w:pPr>
              <w:widowControl/>
              <w:jc w:val="center"/>
              <w:rPr>
                <w:rFonts w:ascii="楷体_GB2312" w:eastAsia="楷体_GB2312" w:hAnsi="黑体" w:cs="宋体"/>
                <w:color w:val="000000" w:themeColor="text1"/>
                <w:kern w:val="0"/>
                <w:szCs w:val="21"/>
              </w:rPr>
            </w:pPr>
          </w:p>
        </w:tc>
        <w:tc>
          <w:tcPr>
            <w:tcW w:w="567" w:type="dxa"/>
            <w:vMerge w:val="restart"/>
            <w:tcBorders>
              <w:top w:val="nil"/>
              <w:left w:val="nil"/>
              <w:bottom w:val="single" w:sz="4" w:space="0" w:color="auto"/>
              <w:right w:val="single" w:sz="4" w:space="0" w:color="auto"/>
            </w:tcBorders>
            <w:shd w:val="clear" w:color="auto" w:fill="E0E0E0"/>
            <w:vAlign w:val="center"/>
          </w:tcPr>
          <w:p w:rsidR="004F12CC" w:rsidRDefault="00C54D61">
            <w:pPr>
              <w:widowControl/>
              <w:spacing w:line="360" w:lineRule="exact"/>
              <w:jc w:val="center"/>
              <w:rPr>
                <w:rFonts w:ascii="楷体_GB2312" w:eastAsia="楷体_GB2312" w:hAnsi="黑体" w:cs="宋体"/>
                <w:color w:val="000000" w:themeColor="text1"/>
                <w:kern w:val="0"/>
                <w:szCs w:val="21"/>
              </w:rPr>
            </w:pPr>
            <w:r>
              <w:rPr>
                <w:rFonts w:ascii="楷体_GB2312" w:eastAsia="楷体_GB2312" w:hAnsi="宋体" w:hint="eastAsia"/>
                <w:color w:val="000000" w:themeColor="text1"/>
                <w:szCs w:val="21"/>
              </w:rPr>
              <w:t>讲授</w:t>
            </w:r>
          </w:p>
        </w:tc>
        <w:tc>
          <w:tcPr>
            <w:tcW w:w="567" w:type="dxa"/>
            <w:vMerge w:val="restart"/>
            <w:tcBorders>
              <w:top w:val="nil"/>
              <w:left w:val="nil"/>
              <w:bottom w:val="single" w:sz="4" w:space="0" w:color="auto"/>
              <w:right w:val="single" w:sz="4" w:space="0" w:color="auto"/>
            </w:tcBorders>
            <w:shd w:val="clear" w:color="auto" w:fill="E0E0E0"/>
            <w:vAlign w:val="center"/>
          </w:tcPr>
          <w:p w:rsidR="004F12CC" w:rsidRDefault="00C54D61">
            <w:pPr>
              <w:widowControl/>
              <w:spacing w:line="360" w:lineRule="exact"/>
              <w:jc w:val="center"/>
              <w:rPr>
                <w:rFonts w:ascii="楷体_GB2312" w:eastAsia="楷体_GB2312" w:hAnsi="黑体" w:cs="宋体"/>
                <w:color w:val="000000" w:themeColor="text1"/>
                <w:kern w:val="0"/>
                <w:szCs w:val="21"/>
              </w:rPr>
            </w:pPr>
            <w:r>
              <w:rPr>
                <w:rFonts w:ascii="楷体_GB2312" w:eastAsia="楷体_GB2312" w:hAnsi="黑体" w:cs="宋体" w:hint="eastAsia"/>
                <w:color w:val="000000" w:themeColor="text1"/>
                <w:kern w:val="0"/>
                <w:szCs w:val="21"/>
              </w:rPr>
              <w:t>实践</w:t>
            </w:r>
          </w:p>
        </w:tc>
        <w:tc>
          <w:tcPr>
            <w:tcW w:w="768" w:type="dxa"/>
            <w:vMerge/>
            <w:tcBorders>
              <w:top w:val="single" w:sz="4" w:space="0" w:color="auto"/>
              <w:left w:val="nil"/>
              <w:bottom w:val="single" w:sz="4" w:space="0" w:color="auto"/>
              <w:right w:val="single" w:sz="4" w:space="0" w:color="auto"/>
            </w:tcBorders>
            <w:vAlign w:val="center"/>
          </w:tcPr>
          <w:p w:rsidR="004F12CC" w:rsidRDefault="004F12CC">
            <w:pPr>
              <w:widowControl/>
              <w:jc w:val="center"/>
              <w:rPr>
                <w:rFonts w:ascii="楷体_GB2312" w:eastAsia="楷体_GB2312" w:hAnsi="黑体" w:cs="宋体"/>
                <w:color w:val="000000" w:themeColor="text1"/>
                <w:kern w:val="0"/>
                <w:szCs w:val="21"/>
              </w:rPr>
            </w:pPr>
          </w:p>
        </w:tc>
        <w:tc>
          <w:tcPr>
            <w:tcW w:w="1078" w:type="dxa"/>
            <w:gridSpan w:val="2"/>
            <w:tcBorders>
              <w:top w:val="single" w:sz="4" w:space="0" w:color="auto"/>
              <w:left w:val="nil"/>
              <w:bottom w:val="single" w:sz="4" w:space="0" w:color="auto"/>
              <w:right w:val="single" w:sz="4" w:space="0" w:color="auto"/>
            </w:tcBorders>
            <w:shd w:val="clear" w:color="auto" w:fill="E0E0E0"/>
            <w:vAlign w:val="center"/>
          </w:tcPr>
          <w:p w:rsidR="004F12CC" w:rsidRDefault="00C54D61">
            <w:pPr>
              <w:widowControl/>
              <w:spacing w:line="360" w:lineRule="exact"/>
              <w:jc w:val="center"/>
              <w:rPr>
                <w:rFonts w:ascii="楷体_GB2312" w:eastAsia="楷体_GB2312" w:hAnsi="黑体" w:cs="宋体"/>
                <w:color w:val="000000" w:themeColor="text1"/>
                <w:kern w:val="0"/>
                <w:szCs w:val="21"/>
              </w:rPr>
            </w:pPr>
            <w:r>
              <w:rPr>
                <w:rFonts w:ascii="楷体_GB2312" w:eastAsia="楷体_GB2312" w:hAnsi="黑体" w:cs="宋体" w:hint="eastAsia"/>
                <w:color w:val="000000" w:themeColor="text1"/>
                <w:kern w:val="0"/>
                <w:szCs w:val="21"/>
              </w:rPr>
              <w:t>第一学年</w:t>
            </w:r>
          </w:p>
        </w:tc>
        <w:tc>
          <w:tcPr>
            <w:tcW w:w="1078" w:type="dxa"/>
            <w:gridSpan w:val="2"/>
            <w:tcBorders>
              <w:top w:val="single" w:sz="4" w:space="0" w:color="auto"/>
              <w:left w:val="nil"/>
              <w:bottom w:val="single" w:sz="4" w:space="0" w:color="auto"/>
              <w:right w:val="single" w:sz="4" w:space="0" w:color="auto"/>
            </w:tcBorders>
            <w:shd w:val="clear" w:color="auto" w:fill="E0E0E0"/>
            <w:vAlign w:val="center"/>
          </w:tcPr>
          <w:p w:rsidR="004F12CC" w:rsidRDefault="00C54D61">
            <w:pPr>
              <w:widowControl/>
              <w:spacing w:line="360" w:lineRule="exact"/>
              <w:jc w:val="center"/>
              <w:rPr>
                <w:rFonts w:ascii="楷体_GB2312" w:eastAsia="楷体_GB2312" w:hAnsi="黑体" w:cs="宋体"/>
                <w:color w:val="000000" w:themeColor="text1"/>
                <w:kern w:val="0"/>
                <w:szCs w:val="21"/>
              </w:rPr>
            </w:pPr>
            <w:r>
              <w:rPr>
                <w:rFonts w:ascii="楷体_GB2312" w:eastAsia="楷体_GB2312" w:hAnsi="黑体" w:cs="宋体" w:hint="eastAsia"/>
                <w:color w:val="000000" w:themeColor="text1"/>
                <w:kern w:val="0"/>
                <w:szCs w:val="21"/>
              </w:rPr>
              <w:t>第二学年</w:t>
            </w:r>
          </w:p>
        </w:tc>
        <w:tc>
          <w:tcPr>
            <w:tcW w:w="1168" w:type="dxa"/>
            <w:gridSpan w:val="2"/>
            <w:tcBorders>
              <w:top w:val="single" w:sz="4" w:space="0" w:color="auto"/>
              <w:left w:val="nil"/>
              <w:bottom w:val="single" w:sz="4" w:space="0" w:color="auto"/>
              <w:right w:val="single" w:sz="4" w:space="0" w:color="auto"/>
            </w:tcBorders>
            <w:shd w:val="clear" w:color="auto" w:fill="E0E0E0"/>
            <w:vAlign w:val="center"/>
          </w:tcPr>
          <w:p w:rsidR="004F12CC" w:rsidRDefault="00C54D61">
            <w:pPr>
              <w:widowControl/>
              <w:spacing w:line="360" w:lineRule="exact"/>
              <w:jc w:val="center"/>
              <w:rPr>
                <w:rFonts w:ascii="楷体_GB2312" w:eastAsia="楷体_GB2312" w:hAnsi="黑体" w:cs="宋体"/>
                <w:color w:val="000000" w:themeColor="text1"/>
                <w:kern w:val="0"/>
                <w:szCs w:val="21"/>
              </w:rPr>
            </w:pPr>
            <w:r>
              <w:rPr>
                <w:rFonts w:ascii="楷体_GB2312" w:eastAsia="楷体_GB2312" w:hAnsi="黑体" w:cs="宋体" w:hint="eastAsia"/>
                <w:color w:val="000000" w:themeColor="text1"/>
                <w:kern w:val="0"/>
                <w:szCs w:val="21"/>
              </w:rPr>
              <w:t>第三学年</w:t>
            </w:r>
          </w:p>
        </w:tc>
        <w:tc>
          <w:tcPr>
            <w:tcW w:w="719" w:type="dxa"/>
            <w:vMerge/>
            <w:tcBorders>
              <w:top w:val="single" w:sz="4" w:space="0" w:color="auto"/>
              <w:left w:val="nil"/>
              <w:bottom w:val="single" w:sz="4" w:space="0" w:color="auto"/>
              <w:right w:val="single" w:sz="4" w:space="0" w:color="auto"/>
            </w:tcBorders>
            <w:vAlign w:val="center"/>
          </w:tcPr>
          <w:p w:rsidR="004F12CC" w:rsidRDefault="004F12CC">
            <w:pPr>
              <w:widowControl/>
              <w:jc w:val="center"/>
              <w:rPr>
                <w:rFonts w:ascii="楷体_GB2312" w:eastAsia="楷体_GB2312" w:hAnsi="黑体" w:cs="宋体"/>
                <w:color w:val="000000" w:themeColor="text1"/>
                <w:kern w:val="0"/>
                <w:sz w:val="20"/>
                <w:szCs w:val="20"/>
              </w:rPr>
            </w:pPr>
          </w:p>
        </w:tc>
        <w:tc>
          <w:tcPr>
            <w:tcW w:w="989" w:type="dxa"/>
            <w:gridSpan w:val="2"/>
            <w:vMerge/>
            <w:tcBorders>
              <w:top w:val="single" w:sz="4" w:space="0" w:color="auto"/>
              <w:left w:val="nil"/>
              <w:bottom w:val="single" w:sz="4" w:space="0" w:color="auto"/>
              <w:right w:val="single" w:sz="4" w:space="0" w:color="auto"/>
            </w:tcBorders>
            <w:vAlign w:val="center"/>
          </w:tcPr>
          <w:p w:rsidR="004F12CC" w:rsidRDefault="004F12CC">
            <w:pPr>
              <w:widowControl/>
              <w:jc w:val="center"/>
              <w:rPr>
                <w:rFonts w:ascii="楷体_GB2312" w:eastAsia="楷体_GB2312" w:hAnsi="宋体" w:cs="宋体"/>
                <w:color w:val="000000" w:themeColor="text1"/>
                <w:kern w:val="0"/>
                <w:sz w:val="20"/>
                <w:szCs w:val="20"/>
              </w:rPr>
            </w:pPr>
          </w:p>
        </w:tc>
      </w:tr>
      <w:tr w:rsidR="004F12CC">
        <w:trPr>
          <w:cantSplit/>
          <w:trHeight w:val="442"/>
          <w:jc w:val="center"/>
        </w:trPr>
        <w:tc>
          <w:tcPr>
            <w:tcW w:w="549" w:type="dxa"/>
            <w:vMerge/>
            <w:tcBorders>
              <w:top w:val="nil"/>
              <w:left w:val="single" w:sz="4" w:space="0" w:color="auto"/>
              <w:bottom w:val="single" w:sz="4" w:space="0" w:color="auto"/>
              <w:right w:val="single" w:sz="4" w:space="0" w:color="auto"/>
            </w:tcBorders>
            <w:vAlign w:val="center"/>
          </w:tcPr>
          <w:p w:rsidR="004F12CC" w:rsidRDefault="004F12CC">
            <w:pPr>
              <w:widowControl/>
              <w:jc w:val="center"/>
              <w:rPr>
                <w:rFonts w:ascii="楷体_GB2312" w:eastAsia="楷体_GB2312" w:hAnsi="黑体" w:cs="宋体"/>
                <w:color w:val="000000" w:themeColor="text1"/>
                <w:kern w:val="0"/>
                <w:szCs w:val="21"/>
              </w:rPr>
            </w:pPr>
          </w:p>
        </w:tc>
        <w:tc>
          <w:tcPr>
            <w:tcW w:w="517" w:type="dxa"/>
            <w:gridSpan w:val="2"/>
            <w:vMerge/>
            <w:tcBorders>
              <w:top w:val="nil"/>
              <w:left w:val="nil"/>
              <w:bottom w:val="single" w:sz="4" w:space="0" w:color="auto"/>
              <w:right w:val="single" w:sz="4" w:space="0" w:color="auto"/>
            </w:tcBorders>
            <w:vAlign w:val="center"/>
          </w:tcPr>
          <w:p w:rsidR="004F12CC" w:rsidRDefault="004F12CC">
            <w:pPr>
              <w:widowControl/>
              <w:jc w:val="center"/>
              <w:rPr>
                <w:rFonts w:ascii="楷体_GB2312" w:eastAsia="楷体_GB2312" w:hAnsi="黑体" w:cs="宋体"/>
                <w:color w:val="000000" w:themeColor="text1"/>
                <w:kern w:val="0"/>
                <w:szCs w:val="21"/>
              </w:rPr>
            </w:pPr>
          </w:p>
        </w:tc>
        <w:tc>
          <w:tcPr>
            <w:tcW w:w="983" w:type="dxa"/>
            <w:vMerge/>
            <w:tcBorders>
              <w:top w:val="nil"/>
              <w:left w:val="nil"/>
              <w:bottom w:val="single" w:sz="4" w:space="0" w:color="auto"/>
              <w:right w:val="single" w:sz="4" w:space="0" w:color="auto"/>
            </w:tcBorders>
            <w:vAlign w:val="center"/>
          </w:tcPr>
          <w:p w:rsidR="004F12CC" w:rsidRDefault="004F12CC">
            <w:pPr>
              <w:widowControl/>
              <w:jc w:val="center"/>
              <w:rPr>
                <w:rFonts w:ascii="楷体_GB2312" w:eastAsia="楷体_GB2312" w:hAnsi="黑体" w:cs="宋体"/>
                <w:color w:val="000000" w:themeColor="text1"/>
                <w:kern w:val="0"/>
                <w:szCs w:val="21"/>
              </w:rPr>
            </w:pPr>
          </w:p>
        </w:tc>
        <w:tc>
          <w:tcPr>
            <w:tcW w:w="2835" w:type="dxa"/>
            <w:gridSpan w:val="3"/>
            <w:vMerge/>
            <w:tcBorders>
              <w:top w:val="nil"/>
              <w:left w:val="nil"/>
              <w:bottom w:val="single" w:sz="4" w:space="0" w:color="auto"/>
              <w:right w:val="single" w:sz="4" w:space="0" w:color="auto"/>
            </w:tcBorders>
            <w:vAlign w:val="center"/>
          </w:tcPr>
          <w:p w:rsidR="004F12CC" w:rsidRDefault="004F12CC">
            <w:pPr>
              <w:widowControl/>
              <w:jc w:val="center"/>
              <w:rPr>
                <w:rFonts w:ascii="楷体_GB2312" w:eastAsia="楷体_GB2312" w:hAnsi="黑体" w:cs="宋体"/>
                <w:color w:val="000000" w:themeColor="text1"/>
                <w:kern w:val="0"/>
                <w:szCs w:val="21"/>
              </w:rPr>
            </w:pPr>
          </w:p>
        </w:tc>
        <w:tc>
          <w:tcPr>
            <w:tcW w:w="709" w:type="dxa"/>
            <w:vMerge/>
            <w:tcBorders>
              <w:top w:val="nil"/>
              <w:left w:val="nil"/>
              <w:bottom w:val="single" w:sz="4" w:space="0" w:color="auto"/>
              <w:right w:val="single" w:sz="4" w:space="0" w:color="auto"/>
            </w:tcBorders>
            <w:vAlign w:val="center"/>
          </w:tcPr>
          <w:p w:rsidR="004F12CC" w:rsidRDefault="004F12CC">
            <w:pPr>
              <w:widowControl/>
              <w:jc w:val="center"/>
              <w:rPr>
                <w:rFonts w:ascii="楷体_GB2312" w:eastAsia="楷体_GB2312" w:hAnsi="黑体" w:cs="宋体"/>
                <w:color w:val="000000" w:themeColor="text1"/>
                <w:kern w:val="0"/>
                <w:szCs w:val="21"/>
              </w:rPr>
            </w:pPr>
          </w:p>
        </w:tc>
        <w:tc>
          <w:tcPr>
            <w:tcW w:w="425" w:type="dxa"/>
            <w:vMerge/>
            <w:tcBorders>
              <w:top w:val="nil"/>
              <w:left w:val="nil"/>
              <w:bottom w:val="single" w:sz="4" w:space="0" w:color="auto"/>
              <w:right w:val="single" w:sz="4" w:space="0" w:color="auto"/>
            </w:tcBorders>
            <w:vAlign w:val="center"/>
          </w:tcPr>
          <w:p w:rsidR="004F12CC" w:rsidRDefault="004F12CC">
            <w:pPr>
              <w:widowControl/>
              <w:jc w:val="center"/>
              <w:rPr>
                <w:rFonts w:ascii="楷体_GB2312" w:eastAsia="楷体_GB2312" w:hAnsi="黑体" w:cs="宋体"/>
                <w:color w:val="000000" w:themeColor="text1"/>
                <w:kern w:val="0"/>
                <w:szCs w:val="21"/>
              </w:rPr>
            </w:pPr>
          </w:p>
        </w:tc>
        <w:tc>
          <w:tcPr>
            <w:tcW w:w="567" w:type="dxa"/>
            <w:vMerge/>
            <w:tcBorders>
              <w:top w:val="single" w:sz="4" w:space="0" w:color="auto"/>
              <w:left w:val="nil"/>
              <w:bottom w:val="single" w:sz="4" w:space="0" w:color="auto"/>
              <w:right w:val="single" w:sz="4" w:space="0" w:color="auto"/>
            </w:tcBorders>
            <w:vAlign w:val="center"/>
          </w:tcPr>
          <w:p w:rsidR="004F12CC" w:rsidRDefault="004F12CC">
            <w:pPr>
              <w:widowControl/>
              <w:jc w:val="center"/>
              <w:rPr>
                <w:rFonts w:ascii="楷体_GB2312" w:eastAsia="楷体_GB2312" w:hAnsi="黑体" w:cs="宋体"/>
                <w:color w:val="000000" w:themeColor="text1"/>
                <w:kern w:val="0"/>
                <w:szCs w:val="21"/>
              </w:rPr>
            </w:pPr>
          </w:p>
        </w:tc>
        <w:tc>
          <w:tcPr>
            <w:tcW w:w="709" w:type="dxa"/>
            <w:vMerge/>
            <w:tcBorders>
              <w:top w:val="single" w:sz="4" w:space="0" w:color="auto"/>
              <w:left w:val="nil"/>
              <w:bottom w:val="single" w:sz="4" w:space="0" w:color="auto"/>
              <w:right w:val="single" w:sz="4" w:space="0" w:color="auto"/>
            </w:tcBorders>
            <w:vAlign w:val="center"/>
          </w:tcPr>
          <w:p w:rsidR="004F12CC" w:rsidRDefault="004F12CC">
            <w:pPr>
              <w:widowControl/>
              <w:jc w:val="center"/>
              <w:rPr>
                <w:rFonts w:ascii="楷体_GB2312" w:eastAsia="楷体_GB2312" w:hAnsi="黑体" w:cs="宋体"/>
                <w:color w:val="000000" w:themeColor="text1"/>
                <w:kern w:val="0"/>
                <w:szCs w:val="21"/>
              </w:rPr>
            </w:pPr>
          </w:p>
        </w:tc>
        <w:tc>
          <w:tcPr>
            <w:tcW w:w="567" w:type="dxa"/>
            <w:vMerge/>
            <w:tcBorders>
              <w:top w:val="nil"/>
              <w:left w:val="nil"/>
              <w:bottom w:val="single" w:sz="4" w:space="0" w:color="auto"/>
              <w:right w:val="single" w:sz="4" w:space="0" w:color="auto"/>
            </w:tcBorders>
            <w:vAlign w:val="center"/>
          </w:tcPr>
          <w:p w:rsidR="004F12CC" w:rsidRDefault="004F12CC">
            <w:pPr>
              <w:widowControl/>
              <w:jc w:val="center"/>
              <w:rPr>
                <w:rFonts w:ascii="楷体_GB2312" w:eastAsia="楷体_GB2312" w:hAnsi="黑体" w:cs="宋体"/>
                <w:color w:val="000000" w:themeColor="text1"/>
                <w:kern w:val="0"/>
                <w:szCs w:val="21"/>
              </w:rPr>
            </w:pPr>
          </w:p>
        </w:tc>
        <w:tc>
          <w:tcPr>
            <w:tcW w:w="567" w:type="dxa"/>
            <w:vMerge/>
            <w:tcBorders>
              <w:top w:val="nil"/>
              <w:left w:val="nil"/>
              <w:bottom w:val="single" w:sz="4" w:space="0" w:color="auto"/>
              <w:right w:val="single" w:sz="4" w:space="0" w:color="auto"/>
            </w:tcBorders>
            <w:vAlign w:val="center"/>
          </w:tcPr>
          <w:p w:rsidR="004F12CC" w:rsidRDefault="004F12CC">
            <w:pPr>
              <w:widowControl/>
              <w:jc w:val="center"/>
              <w:rPr>
                <w:rFonts w:ascii="楷体_GB2312" w:eastAsia="楷体_GB2312" w:hAnsi="黑体" w:cs="宋体"/>
                <w:color w:val="000000" w:themeColor="text1"/>
                <w:kern w:val="0"/>
                <w:szCs w:val="21"/>
              </w:rPr>
            </w:pPr>
          </w:p>
        </w:tc>
        <w:tc>
          <w:tcPr>
            <w:tcW w:w="768" w:type="dxa"/>
            <w:vMerge/>
            <w:tcBorders>
              <w:top w:val="single" w:sz="4" w:space="0" w:color="auto"/>
              <w:left w:val="nil"/>
              <w:bottom w:val="single" w:sz="4" w:space="0" w:color="auto"/>
              <w:right w:val="single" w:sz="4" w:space="0" w:color="auto"/>
            </w:tcBorders>
            <w:vAlign w:val="center"/>
          </w:tcPr>
          <w:p w:rsidR="004F12CC" w:rsidRDefault="004F12CC">
            <w:pPr>
              <w:widowControl/>
              <w:jc w:val="center"/>
              <w:rPr>
                <w:rFonts w:ascii="楷体_GB2312" w:eastAsia="楷体_GB2312" w:hAnsi="黑体" w:cs="宋体"/>
                <w:color w:val="000000" w:themeColor="text1"/>
                <w:kern w:val="0"/>
                <w:szCs w:val="21"/>
              </w:rPr>
            </w:pPr>
          </w:p>
        </w:tc>
        <w:tc>
          <w:tcPr>
            <w:tcW w:w="539" w:type="dxa"/>
            <w:tcBorders>
              <w:top w:val="single" w:sz="4" w:space="0" w:color="auto"/>
              <w:left w:val="nil"/>
              <w:bottom w:val="single" w:sz="4" w:space="0" w:color="auto"/>
              <w:right w:val="single" w:sz="4" w:space="0" w:color="auto"/>
            </w:tcBorders>
            <w:shd w:val="clear" w:color="auto" w:fill="E0E0E0"/>
            <w:vAlign w:val="center"/>
          </w:tcPr>
          <w:p w:rsidR="004F12CC" w:rsidRDefault="00C54D61">
            <w:pPr>
              <w:widowControl/>
              <w:spacing w:line="360" w:lineRule="exact"/>
              <w:jc w:val="center"/>
              <w:rPr>
                <w:rFonts w:ascii="楷体_GB2312" w:eastAsia="楷体_GB2312" w:hAnsi="黑体" w:cs="宋体"/>
                <w:color w:val="000000" w:themeColor="text1"/>
                <w:kern w:val="0"/>
                <w:szCs w:val="21"/>
              </w:rPr>
            </w:pPr>
            <w:r>
              <w:rPr>
                <w:rFonts w:ascii="楷体_GB2312" w:eastAsia="楷体_GB2312" w:hAnsi="黑体" w:cs="宋体" w:hint="eastAsia"/>
                <w:color w:val="000000" w:themeColor="text1"/>
                <w:kern w:val="0"/>
                <w:szCs w:val="21"/>
              </w:rPr>
              <w:t>1</w:t>
            </w:r>
          </w:p>
        </w:tc>
        <w:tc>
          <w:tcPr>
            <w:tcW w:w="539" w:type="dxa"/>
            <w:tcBorders>
              <w:top w:val="single" w:sz="4" w:space="0" w:color="auto"/>
              <w:left w:val="nil"/>
              <w:bottom w:val="single" w:sz="4" w:space="0" w:color="auto"/>
              <w:right w:val="single" w:sz="4" w:space="0" w:color="auto"/>
            </w:tcBorders>
            <w:shd w:val="clear" w:color="auto" w:fill="E0E0E0"/>
            <w:vAlign w:val="center"/>
          </w:tcPr>
          <w:p w:rsidR="004F12CC" w:rsidRDefault="00C54D61">
            <w:pPr>
              <w:widowControl/>
              <w:spacing w:line="360" w:lineRule="exact"/>
              <w:jc w:val="center"/>
              <w:rPr>
                <w:rFonts w:ascii="楷体_GB2312" w:eastAsia="楷体_GB2312" w:hAnsi="黑体" w:cs="宋体"/>
                <w:color w:val="000000" w:themeColor="text1"/>
                <w:kern w:val="0"/>
                <w:szCs w:val="21"/>
              </w:rPr>
            </w:pPr>
            <w:r>
              <w:rPr>
                <w:rFonts w:ascii="楷体_GB2312" w:eastAsia="楷体_GB2312" w:hAnsi="黑体" w:cs="宋体" w:hint="eastAsia"/>
                <w:color w:val="000000" w:themeColor="text1"/>
                <w:kern w:val="0"/>
                <w:szCs w:val="21"/>
              </w:rPr>
              <w:t>2</w:t>
            </w:r>
          </w:p>
        </w:tc>
        <w:tc>
          <w:tcPr>
            <w:tcW w:w="539" w:type="dxa"/>
            <w:tcBorders>
              <w:top w:val="single" w:sz="4" w:space="0" w:color="auto"/>
              <w:left w:val="nil"/>
              <w:bottom w:val="single" w:sz="4" w:space="0" w:color="auto"/>
              <w:right w:val="single" w:sz="4" w:space="0" w:color="auto"/>
            </w:tcBorders>
            <w:shd w:val="clear" w:color="auto" w:fill="E0E0E0"/>
            <w:vAlign w:val="center"/>
          </w:tcPr>
          <w:p w:rsidR="004F12CC" w:rsidRDefault="00C54D61">
            <w:pPr>
              <w:widowControl/>
              <w:spacing w:line="360" w:lineRule="exact"/>
              <w:jc w:val="center"/>
              <w:rPr>
                <w:rFonts w:ascii="楷体_GB2312" w:eastAsia="楷体_GB2312" w:hAnsi="黑体" w:cs="宋体"/>
                <w:color w:val="000000" w:themeColor="text1"/>
                <w:kern w:val="0"/>
                <w:szCs w:val="21"/>
              </w:rPr>
            </w:pPr>
            <w:r>
              <w:rPr>
                <w:rFonts w:ascii="楷体_GB2312" w:eastAsia="楷体_GB2312" w:hAnsi="黑体" w:cs="宋体" w:hint="eastAsia"/>
                <w:color w:val="000000" w:themeColor="text1"/>
                <w:kern w:val="0"/>
                <w:szCs w:val="21"/>
              </w:rPr>
              <w:t>3</w:t>
            </w:r>
          </w:p>
        </w:tc>
        <w:tc>
          <w:tcPr>
            <w:tcW w:w="539" w:type="dxa"/>
            <w:tcBorders>
              <w:top w:val="single" w:sz="4" w:space="0" w:color="auto"/>
              <w:left w:val="nil"/>
              <w:bottom w:val="single" w:sz="4" w:space="0" w:color="auto"/>
              <w:right w:val="single" w:sz="4" w:space="0" w:color="auto"/>
            </w:tcBorders>
            <w:shd w:val="clear" w:color="auto" w:fill="E0E0E0"/>
            <w:vAlign w:val="center"/>
          </w:tcPr>
          <w:p w:rsidR="004F12CC" w:rsidRDefault="00C54D61">
            <w:pPr>
              <w:widowControl/>
              <w:spacing w:line="360" w:lineRule="exact"/>
              <w:jc w:val="center"/>
              <w:rPr>
                <w:rFonts w:ascii="楷体_GB2312" w:eastAsia="楷体_GB2312" w:hAnsi="黑体" w:cs="宋体"/>
                <w:color w:val="000000" w:themeColor="text1"/>
                <w:kern w:val="0"/>
                <w:szCs w:val="21"/>
              </w:rPr>
            </w:pPr>
            <w:r>
              <w:rPr>
                <w:rFonts w:ascii="楷体_GB2312" w:eastAsia="楷体_GB2312" w:hAnsi="黑体" w:cs="宋体" w:hint="eastAsia"/>
                <w:color w:val="000000" w:themeColor="text1"/>
                <w:kern w:val="0"/>
                <w:szCs w:val="21"/>
              </w:rPr>
              <w:t>4</w:t>
            </w:r>
          </w:p>
        </w:tc>
        <w:tc>
          <w:tcPr>
            <w:tcW w:w="539" w:type="dxa"/>
            <w:tcBorders>
              <w:top w:val="single" w:sz="4" w:space="0" w:color="auto"/>
              <w:left w:val="nil"/>
              <w:bottom w:val="single" w:sz="4" w:space="0" w:color="auto"/>
              <w:right w:val="single" w:sz="4" w:space="0" w:color="auto"/>
            </w:tcBorders>
            <w:shd w:val="clear" w:color="auto" w:fill="E0E0E0"/>
            <w:vAlign w:val="center"/>
          </w:tcPr>
          <w:p w:rsidR="004F12CC" w:rsidRDefault="00C54D61">
            <w:pPr>
              <w:widowControl/>
              <w:spacing w:line="360" w:lineRule="exact"/>
              <w:jc w:val="center"/>
              <w:rPr>
                <w:rFonts w:ascii="楷体_GB2312" w:eastAsia="楷体_GB2312" w:hAnsi="黑体" w:cs="宋体"/>
                <w:color w:val="000000" w:themeColor="text1"/>
                <w:kern w:val="0"/>
                <w:szCs w:val="21"/>
              </w:rPr>
            </w:pPr>
            <w:r>
              <w:rPr>
                <w:rFonts w:ascii="楷体_GB2312" w:eastAsia="楷体_GB2312" w:hAnsi="黑体" w:cs="宋体" w:hint="eastAsia"/>
                <w:color w:val="000000" w:themeColor="text1"/>
                <w:kern w:val="0"/>
                <w:szCs w:val="21"/>
              </w:rPr>
              <w:t>5</w:t>
            </w:r>
          </w:p>
        </w:tc>
        <w:tc>
          <w:tcPr>
            <w:tcW w:w="629" w:type="dxa"/>
            <w:tcBorders>
              <w:top w:val="single" w:sz="4" w:space="0" w:color="auto"/>
              <w:left w:val="nil"/>
              <w:bottom w:val="single" w:sz="4" w:space="0" w:color="auto"/>
              <w:right w:val="single" w:sz="4" w:space="0" w:color="auto"/>
            </w:tcBorders>
            <w:shd w:val="clear" w:color="auto" w:fill="E0E0E0"/>
            <w:vAlign w:val="center"/>
          </w:tcPr>
          <w:p w:rsidR="004F12CC" w:rsidRDefault="00C54D61">
            <w:pPr>
              <w:widowControl/>
              <w:spacing w:line="360" w:lineRule="exact"/>
              <w:jc w:val="center"/>
              <w:rPr>
                <w:rFonts w:ascii="楷体_GB2312" w:eastAsia="楷体_GB2312" w:hAnsi="黑体" w:cs="宋体"/>
                <w:color w:val="000000" w:themeColor="text1"/>
                <w:kern w:val="0"/>
                <w:szCs w:val="21"/>
              </w:rPr>
            </w:pPr>
            <w:r>
              <w:rPr>
                <w:rFonts w:ascii="楷体_GB2312" w:eastAsia="楷体_GB2312" w:hAnsi="黑体" w:cs="宋体" w:hint="eastAsia"/>
                <w:color w:val="000000" w:themeColor="text1"/>
                <w:kern w:val="0"/>
                <w:szCs w:val="21"/>
              </w:rPr>
              <w:t>6</w:t>
            </w:r>
          </w:p>
        </w:tc>
        <w:tc>
          <w:tcPr>
            <w:tcW w:w="719" w:type="dxa"/>
            <w:vMerge/>
            <w:tcBorders>
              <w:top w:val="single" w:sz="4" w:space="0" w:color="auto"/>
              <w:left w:val="nil"/>
              <w:bottom w:val="single" w:sz="4" w:space="0" w:color="auto"/>
              <w:right w:val="single" w:sz="4" w:space="0" w:color="auto"/>
            </w:tcBorders>
            <w:vAlign w:val="center"/>
          </w:tcPr>
          <w:p w:rsidR="004F12CC" w:rsidRDefault="004F12CC">
            <w:pPr>
              <w:widowControl/>
              <w:jc w:val="center"/>
              <w:rPr>
                <w:rFonts w:ascii="楷体_GB2312" w:eastAsia="楷体_GB2312" w:hAnsi="黑体" w:cs="宋体"/>
                <w:color w:val="000000" w:themeColor="text1"/>
                <w:kern w:val="0"/>
                <w:sz w:val="20"/>
                <w:szCs w:val="20"/>
              </w:rPr>
            </w:pPr>
          </w:p>
        </w:tc>
        <w:tc>
          <w:tcPr>
            <w:tcW w:w="989" w:type="dxa"/>
            <w:gridSpan w:val="2"/>
            <w:vMerge/>
            <w:tcBorders>
              <w:top w:val="single" w:sz="4" w:space="0" w:color="auto"/>
              <w:left w:val="nil"/>
              <w:bottom w:val="single" w:sz="4" w:space="0" w:color="auto"/>
              <w:right w:val="single" w:sz="4" w:space="0" w:color="auto"/>
            </w:tcBorders>
            <w:vAlign w:val="center"/>
          </w:tcPr>
          <w:p w:rsidR="004F12CC" w:rsidRDefault="004F12CC">
            <w:pPr>
              <w:widowControl/>
              <w:jc w:val="center"/>
              <w:rPr>
                <w:rFonts w:ascii="楷体_GB2312" w:eastAsia="楷体_GB2312" w:hAnsi="宋体" w:cs="宋体"/>
                <w:color w:val="000000" w:themeColor="text1"/>
                <w:kern w:val="0"/>
                <w:sz w:val="20"/>
                <w:szCs w:val="20"/>
              </w:rPr>
            </w:pPr>
          </w:p>
        </w:tc>
      </w:tr>
      <w:tr w:rsidR="004F12CC">
        <w:trPr>
          <w:cantSplit/>
          <w:trHeight w:val="495"/>
          <w:jc w:val="center"/>
        </w:trPr>
        <w:tc>
          <w:tcPr>
            <w:tcW w:w="549" w:type="dxa"/>
            <w:vMerge w:val="restart"/>
            <w:tcBorders>
              <w:top w:val="nil"/>
              <w:left w:val="single" w:sz="4" w:space="0" w:color="auto"/>
              <w:bottom w:val="single" w:sz="4" w:space="0" w:color="auto"/>
              <w:right w:val="single" w:sz="4" w:space="0" w:color="auto"/>
            </w:tcBorders>
            <w:vAlign w:val="center"/>
          </w:tcPr>
          <w:p w:rsidR="004F12CC" w:rsidRDefault="00C54D61">
            <w:pPr>
              <w:spacing w:line="360" w:lineRule="exact"/>
              <w:jc w:val="center"/>
              <w:rPr>
                <w:rFonts w:ascii="黑体" w:eastAsia="黑体" w:hAnsi="宋体" w:cs="宋体"/>
                <w:color w:val="000000" w:themeColor="text1"/>
                <w:kern w:val="0"/>
                <w:szCs w:val="21"/>
              </w:rPr>
            </w:pPr>
            <w:r>
              <w:rPr>
                <w:rFonts w:ascii="黑体" w:eastAsia="黑体" w:hAnsi="宋体" w:cs="宋体" w:hint="eastAsia"/>
                <w:color w:val="000000" w:themeColor="text1"/>
                <w:kern w:val="0"/>
                <w:szCs w:val="21"/>
              </w:rPr>
              <w:t>公共基础课程</w:t>
            </w:r>
          </w:p>
        </w:tc>
        <w:tc>
          <w:tcPr>
            <w:tcW w:w="517" w:type="dxa"/>
            <w:gridSpan w:val="2"/>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 w:val="22"/>
                <w:szCs w:val="21"/>
              </w:rPr>
            </w:pPr>
            <w:r>
              <w:rPr>
                <w:rFonts w:ascii="宋体" w:hAnsi="宋体" w:hint="eastAsia"/>
                <w:color w:val="000000" w:themeColor="text1"/>
                <w:sz w:val="22"/>
                <w:szCs w:val="21"/>
              </w:rPr>
              <w:t>1</w:t>
            </w:r>
          </w:p>
        </w:tc>
        <w:tc>
          <w:tcPr>
            <w:tcW w:w="983"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0105025</w:t>
            </w:r>
          </w:p>
        </w:tc>
        <w:tc>
          <w:tcPr>
            <w:tcW w:w="2835" w:type="dxa"/>
            <w:gridSpan w:val="3"/>
            <w:tcBorders>
              <w:top w:val="single" w:sz="4" w:space="0" w:color="auto"/>
              <w:left w:val="nil"/>
              <w:bottom w:val="single" w:sz="4" w:space="0" w:color="auto"/>
              <w:right w:val="single" w:sz="4" w:space="0" w:color="auto"/>
            </w:tcBorders>
            <w:vAlign w:val="center"/>
          </w:tcPr>
          <w:p w:rsidR="004F12CC" w:rsidRDefault="00C54D61">
            <w:pPr>
              <w:widowControl/>
              <w:jc w:val="center"/>
              <w:rPr>
                <w:rFonts w:ascii="宋体" w:hAnsi="宋体"/>
                <w:color w:val="000000" w:themeColor="text1"/>
                <w:szCs w:val="21"/>
              </w:rPr>
            </w:pPr>
            <w:r>
              <w:rPr>
                <w:rFonts w:ascii="宋体" w:hAnsi="宋体" w:hint="eastAsia"/>
                <w:color w:val="000000" w:themeColor="text1"/>
                <w:szCs w:val="21"/>
              </w:rPr>
              <w:t>高职语文与中华传统文化（1）</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必修</w:t>
            </w:r>
          </w:p>
        </w:tc>
        <w:tc>
          <w:tcPr>
            <w:tcW w:w="425" w:type="dxa"/>
            <w:tcBorders>
              <w:top w:val="single" w:sz="4" w:space="0" w:color="auto"/>
              <w:left w:val="nil"/>
              <w:bottom w:val="single" w:sz="4" w:space="0" w:color="auto"/>
              <w:right w:val="single" w:sz="4" w:space="0" w:color="auto"/>
            </w:tcBorders>
            <w:vAlign w:val="center"/>
          </w:tcPr>
          <w:p w:rsidR="004F12CC" w:rsidRDefault="00C54D61">
            <w:pPr>
              <w:spacing w:line="360" w:lineRule="exact"/>
              <w:jc w:val="center"/>
              <w:rPr>
                <w:rFonts w:ascii="宋体" w:hAnsi="宋体"/>
                <w:color w:val="000000" w:themeColor="text1"/>
                <w:szCs w:val="21"/>
              </w:rPr>
            </w:pPr>
            <w:r>
              <w:rPr>
                <w:rFonts w:ascii="宋体" w:hAnsi="宋体" w:hint="eastAsia"/>
                <w:color w:val="000000" w:themeColor="text1"/>
                <w:szCs w:val="21"/>
              </w:rPr>
              <w:t>B</w:t>
            </w:r>
          </w:p>
        </w:tc>
        <w:tc>
          <w:tcPr>
            <w:tcW w:w="567" w:type="dxa"/>
            <w:tcBorders>
              <w:top w:val="single" w:sz="4" w:space="0" w:color="auto"/>
              <w:left w:val="nil"/>
              <w:bottom w:val="single" w:sz="4" w:space="0" w:color="auto"/>
              <w:right w:val="single" w:sz="4" w:space="0" w:color="auto"/>
            </w:tcBorders>
            <w:vAlign w:val="center"/>
          </w:tcPr>
          <w:p w:rsidR="004F12CC" w:rsidRDefault="00C54D61">
            <w:pPr>
              <w:spacing w:line="360" w:lineRule="exact"/>
              <w:jc w:val="center"/>
              <w:rPr>
                <w:rFonts w:ascii="宋体" w:hAnsi="宋体"/>
                <w:color w:val="000000" w:themeColor="text1"/>
                <w:szCs w:val="21"/>
              </w:rPr>
            </w:pPr>
            <w:r>
              <w:rPr>
                <w:rFonts w:ascii="宋体" w:hAnsi="宋体" w:hint="eastAsia"/>
                <w:color w:val="000000" w:themeColor="text1"/>
                <w:szCs w:val="21"/>
              </w:rPr>
              <w:t>2</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32</w:t>
            </w:r>
          </w:p>
        </w:tc>
        <w:tc>
          <w:tcPr>
            <w:tcW w:w="567" w:type="dxa"/>
            <w:tcBorders>
              <w:top w:val="single" w:sz="4" w:space="0" w:color="auto"/>
              <w:left w:val="nil"/>
              <w:bottom w:val="single" w:sz="4" w:space="0" w:color="auto"/>
              <w:right w:val="single" w:sz="4" w:space="0" w:color="auto"/>
            </w:tcBorders>
            <w:shd w:val="clear" w:color="auto" w:fill="FFFFFF"/>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22</w:t>
            </w:r>
          </w:p>
        </w:tc>
        <w:tc>
          <w:tcPr>
            <w:tcW w:w="567" w:type="dxa"/>
            <w:tcBorders>
              <w:top w:val="single" w:sz="4" w:space="0" w:color="auto"/>
              <w:left w:val="nil"/>
              <w:bottom w:val="single" w:sz="4" w:space="0" w:color="auto"/>
              <w:right w:val="single" w:sz="4" w:space="0" w:color="auto"/>
            </w:tcBorders>
            <w:shd w:val="clear" w:color="auto" w:fill="FFFFFF"/>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10</w:t>
            </w:r>
          </w:p>
        </w:tc>
        <w:tc>
          <w:tcPr>
            <w:tcW w:w="768" w:type="dxa"/>
            <w:tcBorders>
              <w:top w:val="single" w:sz="4" w:space="0" w:color="auto"/>
              <w:left w:val="nil"/>
              <w:bottom w:val="single" w:sz="4" w:space="0" w:color="auto"/>
              <w:right w:val="single" w:sz="4" w:space="0" w:color="auto"/>
            </w:tcBorders>
            <w:shd w:val="clear" w:color="auto" w:fill="FFFFFF"/>
            <w:vAlign w:val="center"/>
          </w:tcPr>
          <w:p w:rsidR="004F12CC" w:rsidRDefault="00C54D61">
            <w:pPr>
              <w:widowControl/>
              <w:jc w:val="center"/>
              <w:rPr>
                <w:rFonts w:ascii="宋体" w:hAnsi="宋体"/>
                <w:color w:val="000000" w:themeColor="text1"/>
                <w:szCs w:val="21"/>
              </w:rPr>
            </w:pPr>
            <w:r>
              <w:rPr>
                <w:rFonts w:ascii="宋体" w:hAnsi="宋体" w:hint="eastAsia"/>
                <w:color w:val="000000" w:themeColor="text1"/>
                <w:szCs w:val="21"/>
              </w:rPr>
              <w:t>讲授</w:t>
            </w:r>
          </w:p>
          <w:p w:rsidR="004F12CC" w:rsidRDefault="00C54D61">
            <w:pPr>
              <w:widowControl/>
              <w:jc w:val="center"/>
              <w:rPr>
                <w:rFonts w:ascii="宋体" w:hAnsi="宋体"/>
                <w:color w:val="000000" w:themeColor="text1"/>
                <w:szCs w:val="21"/>
              </w:rPr>
            </w:pPr>
            <w:r>
              <w:rPr>
                <w:rFonts w:ascii="宋体" w:hAnsi="宋体" w:hint="eastAsia"/>
                <w:color w:val="000000" w:themeColor="text1"/>
                <w:szCs w:val="21"/>
              </w:rPr>
              <w:t>实践</w:t>
            </w:r>
          </w:p>
        </w:tc>
        <w:tc>
          <w:tcPr>
            <w:tcW w:w="53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2</w:t>
            </w: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62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71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考试</w:t>
            </w:r>
          </w:p>
        </w:tc>
        <w:tc>
          <w:tcPr>
            <w:tcW w:w="989" w:type="dxa"/>
            <w:gridSpan w:val="2"/>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 w:val="16"/>
                <w:szCs w:val="16"/>
              </w:rPr>
            </w:pPr>
          </w:p>
        </w:tc>
      </w:tr>
      <w:tr w:rsidR="004F12CC">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4F12CC" w:rsidRDefault="004F12CC">
            <w:pPr>
              <w:widowControl/>
              <w:jc w:val="center"/>
              <w:rPr>
                <w:rFonts w:ascii="黑体" w:eastAsia="黑体" w:hAnsi="宋体" w:cs="宋体"/>
                <w:color w:val="000000" w:themeColor="text1"/>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 w:val="22"/>
                <w:szCs w:val="21"/>
              </w:rPr>
            </w:pPr>
            <w:r>
              <w:rPr>
                <w:rFonts w:ascii="宋体" w:hAnsi="宋体" w:hint="eastAsia"/>
                <w:color w:val="000000" w:themeColor="text1"/>
                <w:sz w:val="22"/>
                <w:szCs w:val="21"/>
              </w:rPr>
              <w:t>2</w:t>
            </w:r>
          </w:p>
        </w:tc>
        <w:tc>
          <w:tcPr>
            <w:tcW w:w="983"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0105026</w:t>
            </w:r>
          </w:p>
        </w:tc>
        <w:tc>
          <w:tcPr>
            <w:tcW w:w="2835" w:type="dxa"/>
            <w:gridSpan w:val="3"/>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高职语文与中华传统文化（2）</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必修</w:t>
            </w:r>
          </w:p>
        </w:tc>
        <w:tc>
          <w:tcPr>
            <w:tcW w:w="425" w:type="dxa"/>
            <w:tcBorders>
              <w:top w:val="single" w:sz="4" w:space="0" w:color="auto"/>
              <w:left w:val="nil"/>
              <w:bottom w:val="single" w:sz="4" w:space="0" w:color="auto"/>
              <w:right w:val="single" w:sz="4" w:space="0" w:color="auto"/>
            </w:tcBorders>
            <w:vAlign w:val="center"/>
          </w:tcPr>
          <w:p w:rsidR="004F12CC" w:rsidRDefault="00C54D61">
            <w:pPr>
              <w:spacing w:line="360" w:lineRule="exact"/>
              <w:jc w:val="center"/>
              <w:rPr>
                <w:rFonts w:ascii="宋体" w:hAnsi="宋体"/>
                <w:color w:val="000000" w:themeColor="text1"/>
                <w:szCs w:val="21"/>
              </w:rPr>
            </w:pPr>
            <w:r>
              <w:rPr>
                <w:rFonts w:ascii="宋体" w:hAnsi="宋体" w:hint="eastAsia"/>
                <w:color w:val="000000" w:themeColor="text1"/>
                <w:szCs w:val="21"/>
              </w:rPr>
              <w:t>B</w:t>
            </w:r>
          </w:p>
        </w:tc>
        <w:tc>
          <w:tcPr>
            <w:tcW w:w="567" w:type="dxa"/>
            <w:tcBorders>
              <w:top w:val="single" w:sz="4" w:space="0" w:color="auto"/>
              <w:left w:val="nil"/>
              <w:bottom w:val="single" w:sz="4" w:space="0" w:color="auto"/>
              <w:right w:val="single" w:sz="4" w:space="0" w:color="auto"/>
            </w:tcBorders>
            <w:vAlign w:val="center"/>
          </w:tcPr>
          <w:p w:rsidR="004F12CC" w:rsidRDefault="00C54D61">
            <w:pPr>
              <w:spacing w:line="360" w:lineRule="exact"/>
              <w:jc w:val="center"/>
              <w:rPr>
                <w:rFonts w:ascii="宋体" w:hAnsi="宋体"/>
                <w:color w:val="000000" w:themeColor="text1"/>
                <w:szCs w:val="21"/>
              </w:rPr>
            </w:pPr>
            <w:r>
              <w:rPr>
                <w:rFonts w:ascii="宋体" w:hAnsi="宋体" w:hint="eastAsia"/>
                <w:color w:val="000000" w:themeColor="text1"/>
                <w:szCs w:val="21"/>
              </w:rPr>
              <w:t>2</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36</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26</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10</w:t>
            </w:r>
          </w:p>
        </w:tc>
        <w:tc>
          <w:tcPr>
            <w:tcW w:w="768" w:type="dxa"/>
            <w:tcBorders>
              <w:top w:val="single" w:sz="4" w:space="0" w:color="auto"/>
              <w:left w:val="nil"/>
              <w:bottom w:val="single" w:sz="4" w:space="0" w:color="auto"/>
              <w:right w:val="single" w:sz="4" w:space="0" w:color="auto"/>
            </w:tcBorders>
            <w:vAlign w:val="center"/>
          </w:tcPr>
          <w:p w:rsidR="004F12CC" w:rsidRDefault="00C54D61">
            <w:pPr>
              <w:widowControl/>
              <w:jc w:val="center"/>
              <w:rPr>
                <w:rFonts w:ascii="宋体" w:hAnsi="宋体"/>
                <w:color w:val="000000" w:themeColor="text1"/>
                <w:szCs w:val="21"/>
              </w:rPr>
            </w:pPr>
            <w:r>
              <w:rPr>
                <w:rFonts w:ascii="宋体" w:hAnsi="宋体" w:hint="eastAsia"/>
                <w:color w:val="000000" w:themeColor="text1"/>
                <w:szCs w:val="21"/>
              </w:rPr>
              <w:t>讲授</w:t>
            </w:r>
          </w:p>
          <w:p w:rsidR="004F12CC" w:rsidRDefault="00C54D61">
            <w:pPr>
              <w:widowControl/>
              <w:jc w:val="center"/>
              <w:rPr>
                <w:rFonts w:ascii="宋体" w:hAnsi="宋体"/>
                <w:color w:val="000000" w:themeColor="text1"/>
                <w:szCs w:val="21"/>
              </w:rPr>
            </w:pPr>
            <w:r>
              <w:rPr>
                <w:rFonts w:ascii="宋体" w:hAnsi="宋体" w:hint="eastAsia"/>
                <w:color w:val="000000" w:themeColor="text1"/>
                <w:szCs w:val="21"/>
              </w:rPr>
              <w:t>实践</w:t>
            </w: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2</w:t>
            </w: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62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71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考试</w:t>
            </w:r>
          </w:p>
        </w:tc>
        <w:tc>
          <w:tcPr>
            <w:tcW w:w="989" w:type="dxa"/>
            <w:gridSpan w:val="2"/>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 w:val="20"/>
                <w:szCs w:val="20"/>
              </w:rPr>
            </w:pPr>
          </w:p>
        </w:tc>
      </w:tr>
      <w:tr w:rsidR="004F12CC">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4F12CC" w:rsidRDefault="004F12CC">
            <w:pPr>
              <w:widowControl/>
              <w:jc w:val="center"/>
              <w:rPr>
                <w:rFonts w:ascii="黑体" w:eastAsia="黑体" w:hAnsi="宋体" w:cs="宋体"/>
                <w:color w:val="000000" w:themeColor="text1"/>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 w:val="22"/>
                <w:szCs w:val="21"/>
              </w:rPr>
            </w:pPr>
            <w:r>
              <w:rPr>
                <w:rFonts w:ascii="宋体" w:hAnsi="宋体" w:hint="eastAsia"/>
                <w:color w:val="000000" w:themeColor="text1"/>
                <w:sz w:val="22"/>
                <w:szCs w:val="21"/>
              </w:rPr>
              <w:t>3</w:t>
            </w:r>
          </w:p>
        </w:tc>
        <w:tc>
          <w:tcPr>
            <w:tcW w:w="983"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0501039</w:t>
            </w:r>
          </w:p>
        </w:tc>
        <w:tc>
          <w:tcPr>
            <w:tcW w:w="2835" w:type="dxa"/>
            <w:gridSpan w:val="3"/>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经济数学（1）</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必修</w:t>
            </w:r>
          </w:p>
        </w:tc>
        <w:tc>
          <w:tcPr>
            <w:tcW w:w="425" w:type="dxa"/>
            <w:tcBorders>
              <w:top w:val="single" w:sz="4" w:space="0" w:color="auto"/>
              <w:left w:val="nil"/>
              <w:bottom w:val="single" w:sz="4" w:space="0" w:color="auto"/>
              <w:right w:val="single" w:sz="4" w:space="0" w:color="auto"/>
            </w:tcBorders>
            <w:vAlign w:val="center"/>
          </w:tcPr>
          <w:p w:rsidR="004F12CC" w:rsidRDefault="00C54D61">
            <w:pPr>
              <w:spacing w:line="360" w:lineRule="exact"/>
              <w:jc w:val="center"/>
              <w:rPr>
                <w:rFonts w:ascii="宋体" w:hAnsi="宋体"/>
                <w:color w:val="000000" w:themeColor="text1"/>
                <w:szCs w:val="21"/>
              </w:rPr>
            </w:pPr>
            <w:r>
              <w:rPr>
                <w:rFonts w:ascii="宋体" w:hAnsi="宋体" w:hint="eastAsia"/>
                <w:color w:val="000000" w:themeColor="text1"/>
                <w:szCs w:val="21"/>
              </w:rPr>
              <w:t>B</w:t>
            </w:r>
          </w:p>
        </w:tc>
        <w:tc>
          <w:tcPr>
            <w:tcW w:w="567" w:type="dxa"/>
            <w:tcBorders>
              <w:top w:val="single" w:sz="4" w:space="0" w:color="auto"/>
              <w:left w:val="nil"/>
              <w:bottom w:val="single" w:sz="4" w:space="0" w:color="auto"/>
              <w:right w:val="single" w:sz="4" w:space="0" w:color="auto"/>
            </w:tcBorders>
            <w:vAlign w:val="center"/>
          </w:tcPr>
          <w:p w:rsidR="004F12CC" w:rsidRDefault="00C54D61">
            <w:pPr>
              <w:spacing w:line="360" w:lineRule="exact"/>
              <w:jc w:val="center"/>
              <w:rPr>
                <w:rFonts w:ascii="宋体" w:hAnsi="宋体"/>
                <w:color w:val="000000" w:themeColor="text1"/>
                <w:szCs w:val="21"/>
              </w:rPr>
            </w:pPr>
            <w:r>
              <w:rPr>
                <w:rFonts w:ascii="宋体" w:hAnsi="宋体"/>
                <w:color w:val="000000" w:themeColor="text1"/>
                <w:szCs w:val="21"/>
              </w:rPr>
              <w:t>2</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32</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22</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color w:val="000000" w:themeColor="text1"/>
                <w:szCs w:val="21"/>
              </w:rPr>
              <w:t>10</w:t>
            </w:r>
          </w:p>
        </w:tc>
        <w:tc>
          <w:tcPr>
            <w:tcW w:w="768" w:type="dxa"/>
            <w:tcBorders>
              <w:top w:val="single" w:sz="4" w:space="0" w:color="auto"/>
              <w:left w:val="nil"/>
              <w:bottom w:val="single" w:sz="4" w:space="0" w:color="auto"/>
              <w:right w:val="single" w:sz="4" w:space="0" w:color="auto"/>
            </w:tcBorders>
            <w:vAlign w:val="center"/>
          </w:tcPr>
          <w:p w:rsidR="004F12CC" w:rsidRDefault="00C54D61">
            <w:pPr>
              <w:widowControl/>
              <w:jc w:val="center"/>
              <w:rPr>
                <w:rFonts w:ascii="宋体" w:hAnsi="宋体"/>
                <w:color w:val="000000" w:themeColor="text1"/>
                <w:szCs w:val="21"/>
              </w:rPr>
            </w:pPr>
            <w:r>
              <w:rPr>
                <w:rFonts w:ascii="宋体" w:hAnsi="宋体" w:hint="eastAsia"/>
                <w:color w:val="000000" w:themeColor="text1"/>
                <w:szCs w:val="21"/>
              </w:rPr>
              <w:t>讲授</w:t>
            </w:r>
          </w:p>
          <w:p w:rsidR="004F12CC" w:rsidRDefault="00C54D61">
            <w:pPr>
              <w:widowControl/>
              <w:jc w:val="center"/>
              <w:rPr>
                <w:rFonts w:ascii="宋体" w:hAnsi="宋体"/>
                <w:color w:val="000000" w:themeColor="text1"/>
                <w:szCs w:val="21"/>
              </w:rPr>
            </w:pPr>
            <w:r>
              <w:rPr>
                <w:rFonts w:ascii="宋体" w:hAnsi="宋体" w:hint="eastAsia"/>
                <w:color w:val="000000" w:themeColor="text1"/>
                <w:szCs w:val="21"/>
              </w:rPr>
              <w:t>实践</w:t>
            </w:r>
          </w:p>
        </w:tc>
        <w:tc>
          <w:tcPr>
            <w:tcW w:w="53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2</w:t>
            </w: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62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71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考试</w:t>
            </w:r>
          </w:p>
        </w:tc>
        <w:tc>
          <w:tcPr>
            <w:tcW w:w="989" w:type="dxa"/>
            <w:gridSpan w:val="2"/>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 w:val="20"/>
                <w:szCs w:val="20"/>
              </w:rPr>
            </w:pPr>
          </w:p>
        </w:tc>
      </w:tr>
      <w:tr w:rsidR="004F12CC">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4F12CC" w:rsidRDefault="004F12CC">
            <w:pPr>
              <w:widowControl/>
              <w:jc w:val="center"/>
              <w:rPr>
                <w:rFonts w:ascii="黑体" w:eastAsia="黑体" w:hAnsi="宋体" w:cs="宋体"/>
                <w:color w:val="000000" w:themeColor="text1"/>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 w:val="22"/>
                <w:szCs w:val="21"/>
              </w:rPr>
            </w:pPr>
            <w:r>
              <w:rPr>
                <w:rFonts w:ascii="宋体" w:hAnsi="宋体" w:hint="eastAsia"/>
                <w:color w:val="000000" w:themeColor="text1"/>
                <w:sz w:val="22"/>
                <w:szCs w:val="21"/>
              </w:rPr>
              <w:t>4</w:t>
            </w:r>
          </w:p>
        </w:tc>
        <w:tc>
          <w:tcPr>
            <w:tcW w:w="983"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0501040</w:t>
            </w:r>
          </w:p>
        </w:tc>
        <w:tc>
          <w:tcPr>
            <w:tcW w:w="2835" w:type="dxa"/>
            <w:gridSpan w:val="3"/>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经济数学（2）</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必修</w:t>
            </w:r>
          </w:p>
        </w:tc>
        <w:tc>
          <w:tcPr>
            <w:tcW w:w="425" w:type="dxa"/>
            <w:tcBorders>
              <w:top w:val="single" w:sz="4" w:space="0" w:color="auto"/>
              <w:left w:val="nil"/>
              <w:bottom w:val="single" w:sz="4" w:space="0" w:color="auto"/>
              <w:right w:val="single" w:sz="4" w:space="0" w:color="auto"/>
            </w:tcBorders>
            <w:vAlign w:val="center"/>
          </w:tcPr>
          <w:p w:rsidR="004F12CC" w:rsidRDefault="00C54D61">
            <w:pPr>
              <w:spacing w:line="360" w:lineRule="exact"/>
              <w:jc w:val="center"/>
              <w:rPr>
                <w:rFonts w:ascii="宋体" w:hAnsi="宋体"/>
                <w:color w:val="000000" w:themeColor="text1"/>
                <w:szCs w:val="21"/>
              </w:rPr>
            </w:pPr>
            <w:r>
              <w:rPr>
                <w:rFonts w:ascii="宋体" w:hAnsi="宋体" w:hint="eastAsia"/>
                <w:color w:val="000000" w:themeColor="text1"/>
                <w:szCs w:val="21"/>
              </w:rPr>
              <w:t>B</w:t>
            </w:r>
          </w:p>
        </w:tc>
        <w:tc>
          <w:tcPr>
            <w:tcW w:w="567" w:type="dxa"/>
            <w:tcBorders>
              <w:top w:val="single" w:sz="4" w:space="0" w:color="auto"/>
              <w:left w:val="nil"/>
              <w:bottom w:val="single" w:sz="4" w:space="0" w:color="auto"/>
              <w:right w:val="single" w:sz="4" w:space="0" w:color="auto"/>
            </w:tcBorders>
            <w:vAlign w:val="center"/>
          </w:tcPr>
          <w:p w:rsidR="004F12CC" w:rsidRDefault="00C54D61">
            <w:pPr>
              <w:spacing w:line="360" w:lineRule="exact"/>
              <w:jc w:val="center"/>
              <w:rPr>
                <w:rFonts w:ascii="宋体" w:hAnsi="宋体"/>
                <w:color w:val="000000" w:themeColor="text1"/>
                <w:szCs w:val="21"/>
              </w:rPr>
            </w:pPr>
            <w:r>
              <w:rPr>
                <w:rFonts w:ascii="宋体" w:hAnsi="宋体" w:hint="eastAsia"/>
                <w:color w:val="000000" w:themeColor="text1"/>
                <w:szCs w:val="21"/>
              </w:rPr>
              <w:t>2</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36</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26</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10</w:t>
            </w:r>
          </w:p>
        </w:tc>
        <w:tc>
          <w:tcPr>
            <w:tcW w:w="768" w:type="dxa"/>
            <w:tcBorders>
              <w:top w:val="single" w:sz="4" w:space="0" w:color="auto"/>
              <w:left w:val="nil"/>
              <w:bottom w:val="single" w:sz="4" w:space="0" w:color="auto"/>
              <w:right w:val="single" w:sz="4" w:space="0" w:color="auto"/>
            </w:tcBorders>
            <w:vAlign w:val="center"/>
          </w:tcPr>
          <w:p w:rsidR="004F12CC" w:rsidRDefault="00C54D61">
            <w:pPr>
              <w:widowControl/>
              <w:jc w:val="center"/>
              <w:rPr>
                <w:rFonts w:ascii="宋体" w:hAnsi="宋体"/>
                <w:color w:val="000000" w:themeColor="text1"/>
                <w:szCs w:val="21"/>
              </w:rPr>
            </w:pPr>
            <w:r>
              <w:rPr>
                <w:rFonts w:ascii="宋体" w:hAnsi="宋体" w:hint="eastAsia"/>
                <w:color w:val="000000" w:themeColor="text1"/>
                <w:szCs w:val="21"/>
              </w:rPr>
              <w:t>讲授</w:t>
            </w:r>
          </w:p>
          <w:p w:rsidR="004F12CC" w:rsidRDefault="00C54D61">
            <w:pPr>
              <w:widowControl/>
              <w:jc w:val="center"/>
              <w:rPr>
                <w:rFonts w:ascii="宋体" w:hAnsi="宋体"/>
                <w:color w:val="000000" w:themeColor="text1"/>
                <w:szCs w:val="21"/>
              </w:rPr>
            </w:pPr>
            <w:r>
              <w:rPr>
                <w:rFonts w:ascii="宋体" w:hAnsi="宋体" w:hint="eastAsia"/>
                <w:color w:val="000000" w:themeColor="text1"/>
                <w:szCs w:val="21"/>
              </w:rPr>
              <w:t>实践</w:t>
            </w: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2</w:t>
            </w: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62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71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考试</w:t>
            </w:r>
          </w:p>
        </w:tc>
        <w:tc>
          <w:tcPr>
            <w:tcW w:w="989" w:type="dxa"/>
            <w:gridSpan w:val="2"/>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 w:val="20"/>
                <w:szCs w:val="20"/>
              </w:rPr>
            </w:pPr>
          </w:p>
        </w:tc>
      </w:tr>
      <w:tr w:rsidR="004F12CC">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4F12CC" w:rsidRDefault="004F12CC">
            <w:pPr>
              <w:widowControl/>
              <w:jc w:val="center"/>
              <w:rPr>
                <w:rFonts w:ascii="黑体" w:eastAsia="黑体" w:hAnsi="宋体" w:cs="宋体"/>
                <w:color w:val="000000" w:themeColor="text1"/>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 w:val="22"/>
                <w:szCs w:val="21"/>
              </w:rPr>
            </w:pPr>
            <w:r>
              <w:rPr>
                <w:rFonts w:ascii="宋体" w:hAnsi="宋体" w:hint="eastAsia"/>
                <w:color w:val="000000" w:themeColor="text1"/>
                <w:sz w:val="22"/>
                <w:szCs w:val="21"/>
              </w:rPr>
              <w:t>5</w:t>
            </w:r>
          </w:p>
        </w:tc>
        <w:tc>
          <w:tcPr>
            <w:tcW w:w="983"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0304001</w:t>
            </w:r>
          </w:p>
        </w:tc>
        <w:tc>
          <w:tcPr>
            <w:tcW w:w="2835" w:type="dxa"/>
            <w:gridSpan w:val="3"/>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高职英语（1）</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必修</w:t>
            </w:r>
          </w:p>
        </w:tc>
        <w:tc>
          <w:tcPr>
            <w:tcW w:w="425" w:type="dxa"/>
            <w:tcBorders>
              <w:top w:val="single" w:sz="4" w:space="0" w:color="auto"/>
              <w:left w:val="nil"/>
              <w:bottom w:val="single" w:sz="4" w:space="0" w:color="auto"/>
              <w:right w:val="single" w:sz="4" w:space="0" w:color="auto"/>
            </w:tcBorders>
            <w:vAlign w:val="center"/>
          </w:tcPr>
          <w:p w:rsidR="004F12CC" w:rsidRDefault="00C54D61">
            <w:pPr>
              <w:spacing w:line="360" w:lineRule="exact"/>
              <w:jc w:val="center"/>
              <w:rPr>
                <w:rFonts w:ascii="宋体" w:hAnsi="宋体"/>
                <w:color w:val="000000" w:themeColor="text1"/>
                <w:szCs w:val="21"/>
              </w:rPr>
            </w:pPr>
            <w:r>
              <w:rPr>
                <w:rFonts w:ascii="宋体" w:hAnsi="宋体" w:hint="eastAsia"/>
                <w:color w:val="000000" w:themeColor="text1"/>
                <w:szCs w:val="21"/>
              </w:rPr>
              <w:t>B</w:t>
            </w:r>
          </w:p>
        </w:tc>
        <w:tc>
          <w:tcPr>
            <w:tcW w:w="567" w:type="dxa"/>
            <w:tcBorders>
              <w:top w:val="single" w:sz="4" w:space="0" w:color="auto"/>
              <w:left w:val="nil"/>
              <w:bottom w:val="single" w:sz="4" w:space="0" w:color="auto"/>
              <w:right w:val="single" w:sz="4" w:space="0" w:color="auto"/>
            </w:tcBorders>
            <w:vAlign w:val="center"/>
          </w:tcPr>
          <w:p w:rsidR="004F12CC" w:rsidRDefault="00C54D61">
            <w:pPr>
              <w:spacing w:line="360" w:lineRule="exact"/>
              <w:jc w:val="center"/>
              <w:rPr>
                <w:rFonts w:ascii="宋体" w:hAnsi="宋体"/>
                <w:color w:val="000000" w:themeColor="text1"/>
                <w:szCs w:val="21"/>
              </w:rPr>
            </w:pPr>
            <w:r>
              <w:rPr>
                <w:rFonts w:ascii="宋体" w:hAnsi="宋体" w:hint="eastAsia"/>
                <w:color w:val="000000" w:themeColor="text1"/>
                <w:szCs w:val="21"/>
              </w:rPr>
              <w:t>4</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64</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40</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24</w:t>
            </w:r>
          </w:p>
        </w:tc>
        <w:tc>
          <w:tcPr>
            <w:tcW w:w="768" w:type="dxa"/>
            <w:tcBorders>
              <w:top w:val="single" w:sz="4" w:space="0" w:color="auto"/>
              <w:left w:val="nil"/>
              <w:bottom w:val="single" w:sz="4" w:space="0" w:color="auto"/>
              <w:right w:val="single" w:sz="4" w:space="0" w:color="auto"/>
            </w:tcBorders>
            <w:vAlign w:val="center"/>
          </w:tcPr>
          <w:p w:rsidR="004F12CC" w:rsidRDefault="00C54D61">
            <w:pPr>
              <w:widowControl/>
              <w:jc w:val="center"/>
              <w:rPr>
                <w:rFonts w:ascii="宋体" w:hAnsi="宋体"/>
                <w:color w:val="000000" w:themeColor="text1"/>
                <w:szCs w:val="21"/>
              </w:rPr>
            </w:pPr>
            <w:r>
              <w:rPr>
                <w:rFonts w:ascii="宋体" w:hAnsi="宋体" w:hint="eastAsia"/>
                <w:color w:val="000000" w:themeColor="text1"/>
                <w:szCs w:val="21"/>
              </w:rPr>
              <w:t>讲授</w:t>
            </w:r>
          </w:p>
          <w:p w:rsidR="004F12CC" w:rsidRDefault="00C54D61">
            <w:pPr>
              <w:widowControl/>
              <w:jc w:val="center"/>
              <w:rPr>
                <w:rFonts w:ascii="宋体" w:hAnsi="宋体"/>
                <w:color w:val="000000" w:themeColor="text1"/>
                <w:szCs w:val="21"/>
              </w:rPr>
            </w:pPr>
            <w:r>
              <w:rPr>
                <w:rFonts w:ascii="宋体" w:hAnsi="宋体" w:hint="eastAsia"/>
                <w:color w:val="000000" w:themeColor="text1"/>
                <w:szCs w:val="21"/>
              </w:rPr>
              <w:t>实践</w:t>
            </w:r>
          </w:p>
        </w:tc>
        <w:tc>
          <w:tcPr>
            <w:tcW w:w="53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4</w:t>
            </w: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62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71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考试</w:t>
            </w:r>
          </w:p>
        </w:tc>
        <w:tc>
          <w:tcPr>
            <w:tcW w:w="989" w:type="dxa"/>
            <w:gridSpan w:val="2"/>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 w:val="20"/>
                <w:szCs w:val="20"/>
              </w:rPr>
            </w:pPr>
          </w:p>
        </w:tc>
      </w:tr>
      <w:tr w:rsidR="004F12CC">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4F12CC" w:rsidRDefault="004F12CC">
            <w:pPr>
              <w:widowControl/>
              <w:jc w:val="center"/>
              <w:rPr>
                <w:rFonts w:ascii="黑体" w:eastAsia="黑体" w:hAnsi="宋体" w:cs="宋体"/>
                <w:color w:val="000000" w:themeColor="text1"/>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 w:val="22"/>
                <w:szCs w:val="21"/>
              </w:rPr>
            </w:pPr>
            <w:r>
              <w:rPr>
                <w:rFonts w:ascii="宋体" w:hAnsi="宋体" w:hint="eastAsia"/>
                <w:color w:val="000000" w:themeColor="text1"/>
                <w:sz w:val="22"/>
                <w:szCs w:val="21"/>
              </w:rPr>
              <w:t>6</w:t>
            </w:r>
          </w:p>
        </w:tc>
        <w:tc>
          <w:tcPr>
            <w:tcW w:w="983"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0304002</w:t>
            </w:r>
          </w:p>
        </w:tc>
        <w:tc>
          <w:tcPr>
            <w:tcW w:w="2835" w:type="dxa"/>
            <w:gridSpan w:val="3"/>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高职英语（2）</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必修</w:t>
            </w:r>
          </w:p>
        </w:tc>
        <w:tc>
          <w:tcPr>
            <w:tcW w:w="425" w:type="dxa"/>
            <w:tcBorders>
              <w:top w:val="single" w:sz="4" w:space="0" w:color="auto"/>
              <w:left w:val="nil"/>
              <w:bottom w:val="single" w:sz="4" w:space="0" w:color="auto"/>
              <w:right w:val="single" w:sz="4" w:space="0" w:color="auto"/>
            </w:tcBorders>
            <w:vAlign w:val="center"/>
          </w:tcPr>
          <w:p w:rsidR="004F12CC" w:rsidRDefault="00C54D61">
            <w:pPr>
              <w:spacing w:line="360" w:lineRule="exact"/>
              <w:jc w:val="center"/>
              <w:rPr>
                <w:rFonts w:ascii="宋体" w:hAnsi="宋体"/>
                <w:color w:val="000000" w:themeColor="text1"/>
                <w:szCs w:val="21"/>
              </w:rPr>
            </w:pPr>
            <w:r>
              <w:rPr>
                <w:rFonts w:ascii="宋体" w:hAnsi="宋体" w:hint="eastAsia"/>
                <w:color w:val="000000" w:themeColor="text1"/>
                <w:szCs w:val="21"/>
              </w:rPr>
              <w:t>B</w:t>
            </w:r>
          </w:p>
        </w:tc>
        <w:tc>
          <w:tcPr>
            <w:tcW w:w="567" w:type="dxa"/>
            <w:tcBorders>
              <w:top w:val="single" w:sz="4" w:space="0" w:color="auto"/>
              <w:left w:val="nil"/>
              <w:bottom w:val="single" w:sz="4" w:space="0" w:color="auto"/>
              <w:right w:val="single" w:sz="4" w:space="0" w:color="auto"/>
            </w:tcBorders>
            <w:vAlign w:val="center"/>
          </w:tcPr>
          <w:p w:rsidR="004F12CC" w:rsidRDefault="00C54D61">
            <w:pPr>
              <w:spacing w:line="360" w:lineRule="exact"/>
              <w:jc w:val="center"/>
              <w:rPr>
                <w:rFonts w:ascii="宋体" w:hAnsi="宋体"/>
                <w:color w:val="000000" w:themeColor="text1"/>
                <w:szCs w:val="21"/>
              </w:rPr>
            </w:pPr>
            <w:r>
              <w:rPr>
                <w:rFonts w:ascii="宋体" w:hAnsi="宋体"/>
                <w:color w:val="000000" w:themeColor="text1"/>
                <w:szCs w:val="21"/>
              </w:rPr>
              <w:t>2</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color w:val="000000" w:themeColor="text1"/>
                <w:szCs w:val="21"/>
              </w:rPr>
              <w:t>36</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24</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12</w:t>
            </w:r>
          </w:p>
        </w:tc>
        <w:tc>
          <w:tcPr>
            <w:tcW w:w="76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讲授</w:t>
            </w:r>
          </w:p>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实践</w:t>
            </w: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color w:val="000000" w:themeColor="text1"/>
                <w:szCs w:val="21"/>
              </w:rPr>
              <w:t>2</w:t>
            </w: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62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71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考试</w:t>
            </w:r>
          </w:p>
        </w:tc>
        <w:tc>
          <w:tcPr>
            <w:tcW w:w="989" w:type="dxa"/>
            <w:gridSpan w:val="2"/>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 w:val="20"/>
                <w:szCs w:val="20"/>
              </w:rPr>
            </w:pPr>
          </w:p>
        </w:tc>
      </w:tr>
      <w:tr w:rsidR="004F12CC">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4F12CC" w:rsidRDefault="004F12CC">
            <w:pPr>
              <w:widowControl/>
              <w:jc w:val="center"/>
              <w:rPr>
                <w:rFonts w:ascii="黑体" w:eastAsia="黑体" w:hAnsi="宋体" w:cs="宋体"/>
                <w:color w:val="000000" w:themeColor="text1"/>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 w:val="22"/>
                <w:szCs w:val="21"/>
              </w:rPr>
            </w:pPr>
            <w:r>
              <w:rPr>
                <w:rFonts w:ascii="宋体" w:hAnsi="宋体" w:hint="eastAsia"/>
                <w:color w:val="000000" w:themeColor="text1"/>
                <w:sz w:val="22"/>
                <w:szCs w:val="21"/>
              </w:rPr>
              <w:t>7</w:t>
            </w:r>
          </w:p>
        </w:tc>
        <w:tc>
          <w:tcPr>
            <w:tcW w:w="983"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0401001</w:t>
            </w:r>
          </w:p>
        </w:tc>
        <w:tc>
          <w:tcPr>
            <w:tcW w:w="2835" w:type="dxa"/>
            <w:gridSpan w:val="3"/>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计算机应用基础</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必修</w:t>
            </w:r>
          </w:p>
        </w:tc>
        <w:tc>
          <w:tcPr>
            <w:tcW w:w="425" w:type="dxa"/>
            <w:tcBorders>
              <w:top w:val="single" w:sz="4" w:space="0" w:color="auto"/>
              <w:left w:val="nil"/>
              <w:bottom w:val="single" w:sz="4" w:space="0" w:color="auto"/>
              <w:right w:val="single" w:sz="4" w:space="0" w:color="auto"/>
            </w:tcBorders>
            <w:vAlign w:val="center"/>
          </w:tcPr>
          <w:p w:rsidR="004F12CC" w:rsidRDefault="00C54D61">
            <w:pPr>
              <w:spacing w:line="360" w:lineRule="exact"/>
              <w:jc w:val="center"/>
              <w:rPr>
                <w:rFonts w:ascii="宋体" w:hAnsi="宋体"/>
                <w:color w:val="000000" w:themeColor="text1"/>
                <w:szCs w:val="21"/>
              </w:rPr>
            </w:pPr>
            <w:r>
              <w:rPr>
                <w:rFonts w:ascii="宋体" w:hAnsi="宋体" w:hint="eastAsia"/>
                <w:color w:val="000000" w:themeColor="text1"/>
                <w:szCs w:val="21"/>
              </w:rPr>
              <w:t>B</w:t>
            </w:r>
          </w:p>
        </w:tc>
        <w:tc>
          <w:tcPr>
            <w:tcW w:w="567" w:type="dxa"/>
            <w:tcBorders>
              <w:top w:val="single" w:sz="4" w:space="0" w:color="auto"/>
              <w:left w:val="nil"/>
              <w:bottom w:val="single" w:sz="4" w:space="0" w:color="auto"/>
              <w:right w:val="single" w:sz="4" w:space="0" w:color="auto"/>
            </w:tcBorders>
            <w:vAlign w:val="center"/>
          </w:tcPr>
          <w:p w:rsidR="004F12CC" w:rsidRDefault="00C54D61">
            <w:pPr>
              <w:spacing w:line="360" w:lineRule="exact"/>
              <w:jc w:val="center"/>
              <w:rPr>
                <w:rFonts w:ascii="宋体" w:hAnsi="宋体"/>
                <w:color w:val="000000" w:themeColor="text1"/>
                <w:szCs w:val="21"/>
              </w:rPr>
            </w:pPr>
            <w:r>
              <w:rPr>
                <w:rFonts w:ascii="宋体" w:hAnsi="宋体" w:hint="eastAsia"/>
                <w:color w:val="000000" w:themeColor="text1"/>
                <w:szCs w:val="21"/>
              </w:rPr>
              <w:t>4</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64</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16</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48</w:t>
            </w:r>
          </w:p>
        </w:tc>
        <w:tc>
          <w:tcPr>
            <w:tcW w:w="76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讲授</w:t>
            </w:r>
          </w:p>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实践</w:t>
            </w:r>
          </w:p>
        </w:tc>
        <w:tc>
          <w:tcPr>
            <w:tcW w:w="53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4</w:t>
            </w: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62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71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 w:val="20"/>
                <w:szCs w:val="20"/>
              </w:rPr>
            </w:pPr>
          </w:p>
        </w:tc>
      </w:tr>
      <w:tr w:rsidR="004F12CC">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4F12CC" w:rsidRDefault="004F12CC">
            <w:pPr>
              <w:widowControl/>
              <w:jc w:val="center"/>
              <w:rPr>
                <w:rFonts w:ascii="黑体" w:eastAsia="黑体" w:hAnsi="宋体" w:cs="宋体"/>
                <w:color w:val="000000" w:themeColor="text1"/>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楷体_GB2312" w:eastAsia="楷体_GB2312" w:hAnsi="宋体"/>
                <w:color w:val="000000" w:themeColor="text1"/>
                <w:sz w:val="22"/>
                <w:szCs w:val="21"/>
              </w:rPr>
            </w:pPr>
            <w:r>
              <w:rPr>
                <w:rFonts w:ascii="楷体_GB2312" w:eastAsia="楷体_GB2312" w:hAnsi="宋体" w:hint="eastAsia"/>
                <w:color w:val="000000" w:themeColor="text1"/>
                <w:sz w:val="22"/>
                <w:szCs w:val="21"/>
              </w:rPr>
              <w:t>8</w:t>
            </w:r>
          </w:p>
        </w:tc>
        <w:tc>
          <w:tcPr>
            <w:tcW w:w="983"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0801035</w:t>
            </w:r>
          </w:p>
        </w:tc>
        <w:tc>
          <w:tcPr>
            <w:tcW w:w="2835" w:type="dxa"/>
            <w:gridSpan w:val="3"/>
            <w:tcBorders>
              <w:top w:val="single" w:sz="4" w:space="0" w:color="auto"/>
              <w:left w:val="nil"/>
              <w:bottom w:val="single" w:sz="4" w:space="0" w:color="auto"/>
              <w:right w:val="single" w:sz="4" w:space="0" w:color="auto"/>
            </w:tcBorders>
            <w:vAlign w:val="center"/>
          </w:tcPr>
          <w:p w:rsidR="004F12CC" w:rsidRDefault="00C54D61">
            <w:pPr>
              <w:widowControl/>
              <w:spacing w:line="360" w:lineRule="auto"/>
              <w:jc w:val="center"/>
              <w:rPr>
                <w:rFonts w:ascii="宋体" w:hAnsi="宋体"/>
                <w:color w:val="000000" w:themeColor="text1"/>
                <w:kern w:val="0"/>
                <w:szCs w:val="21"/>
              </w:rPr>
            </w:pPr>
            <w:r>
              <w:rPr>
                <w:rFonts w:ascii="宋体" w:hAnsi="宋体" w:hint="eastAsia"/>
                <w:color w:val="000000" w:themeColor="text1"/>
                <w:kern w:val="0"/>
                <w:szCs w:val="21"/>
              </w:rPr>
              <w:t>思想道德修与法律基础（1）</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必修</w:t>
            </w:r>
          </w:p>
        </w:tc>
        <w:tc>
          <w:tcPr>
            <w:tcW w:w="425" w:type="dxa"/>
            <w:tcBorders>
              <w:top w:val="single" w:sz="4" w:space="0" w:color="auto"/>
              <w:left w:val="nil"/>
              <w:bottom w:val="single" w:sz="4" w:space="0" w:color="auto"/>
              <w:right w:val="single" w:sz="4" w:space="0" w:color="auto"/>
            </w:tcBorders>
            <w:vAlign w:val="center"/>
          </w:tcPr>
          <w:p w:rsidR="004F12CC" w:rsidRDefault="00C54D61">
            <w:pPr>
              <w:spacing w:line="360" w:lineRule="exact"/>
              <w:jc w:val="center"/>
              <w:rPr>
                <w:rFonts w:ascii="宋体" w:hAnsi="宋体"/>
                <w:color w:val="000000" w:themeColor="text1"/>
                <w:szCs w:val="21"/>
              </w:rPr>
            </w:pPr>
            <w:r>
              <w:rPr>
                <w:rFonts w:ascii="宋体" w:hAnsi="宋体" w:hint="eastAsia"/>
                <w:color w:val="000000" w:themeColor="text1"/>
                <w:szCs w:val="21"/>
              </w:rPr>
              <w:t>B</w:t>
            </w:r>
          </w:p>
        </w:tc>
        <w:tc>
          <w:tcPr>
            <w:tcW w:w="567" w:type="dxa"/>
            <w:tcBorders>
              <w:top w:val="single" w:sz="4" w:space="0" w:color="auto"/>
              <w:left w:val="nil"/>
              <w:bottom w:val="single" w:sz="4" w:space="0" w:color="auto"/>
              <w:right w:val="single" w:sz="4" w:space="0" w:color="auto"/>
            </w:tcBorders>
            <w:vAlign w:val="center"/>
          </w:tcPr>
          <w:p w:rsidR="004F12CC" w:rsidRDefault="00C54D61">
            <w:pPr>
              <w:spacing w:line="360" w:lineRule="exact"/>
              <w:jc w:val="center"/>
              <w:rPr>
                <w:rFonts w:ascii="宋体" w:hAnsi="宋体"/>
                <w:color w:val="000000" w:themeColor="text1"/>
                <w:szCs w:val="21"/>
              </w:rPr>
            </w:pPr>
            <w:r>
              <w:rPr>
                <w:rFonts w:ascii="宋体" w:hAnsi="宋体" w:hint="eastAsia"/>
                <w:color w:val="000000" w:themeColor="text1"/>
                <w:szCs w:val="21"/>
              </w:rPr>
              <w:t>2</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32</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22</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10</w:t>
            </w:r>
          </w:p>
        </w:tc>
        <w:tc>
          <w:tcPr>
            <w:tcW w:w="76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讲授</w:t>
            </w:r>
          </w:p>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实践</w:t>
            </w:r>
          </w:p>
        </w:tc>
        <w:tc>
          <w:tcPr>
            <w:tcW w:w="53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2</w:t>
            </w: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62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71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 w:val="20"/>
                <w:szCs w:val="20"/>
              </w:rPr>
            </w:pPr>
          </w:p>
        </w:tc>
      </w:tr>
      <w:tr w:rsidR="004F12CC">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4F12CC" w:rsidRDefault="004F12CC">
            <w:pPr>
              <w:widowControl/>
              <w:jc w:val="center"/>
              <w:rPr>
                <w:rFonts w:ascii="黑体" w:eastAsia="黑体" w:hAnsi="宋体" w:cs="宋体"/>
                <w:color w:val="000000" w:themeColor="text1"/>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楷体_GB2312" w:eastAsia="楷体_GB2312" w:hAnsi="宋体"/>
                <w:color w:val="000000" w:themeColor="text1"/>
                <w:szCs w:val="21"/>
              </w:rPr>
            </w:pPr>
            <w:r>
              <w:rPr>
                <w:rFonts w:ascii="楷体_GB2312" w:eastAsia="楷体_GB2312" w:hAnsi="宋体" w:hint="eastAsia"/>
                <w:color w:val="000000" w:themeColor="text1"/>
                <w:szCs w:val="21"/>
              </w:rPr>
              <w:t>9</w:t>
            </w:r>
          </w:p>
        </w:tc>
        <w:tc>
          <w:tcPr>
            <w:tcW w:w="983"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0801038</w:t>
            </w:r>
          </w:p>
        </w:tc>
        <w:tc>
          <w:tcPr>
            <w:tcW w:w="2835" w:type="dxa"/>
            <w:gridSpan w:val="3"/>
            <w:tcBorders>
              <w:top w:val="single" w:sz="4" w:space="0" w:color="auto"/>
              <w:left w:val="nil"/>
              <w:bottom w:val="single" w:sz="4" w:space="0" w:color="auto"/>
              <w:right w:val="single" w:sz="4" w:space="0" w:color="auto"/>
            </w:tcBorders>
            <w:vAlign w:val="center"/>
          </w:tcPr>
          <w:p w:rsidR="004F12CC" w:rsidRDefault="00C54D61">
            <w:pPr>
              <w:widowControl/>
              <w:spacing w:line="360" w:lineRule="auto"/>
              <w:jc w:val="center"/>
              <w:rPr>
                <w:rFonts w:ascii="宋体" w:hAnsi="宋体"/>
                <w:color w:val="000000" w:themeColor="text1"/>
                <w:kern w:val="0"/>
                <w:szCs w:val="21"/>
              </w:rPr>
            </w:pPr>
            <w:r>
              <w:rPr>
                <w:rFonts w:ascii="宋体" w:hAnsi="宋体" w:hint="eastAsia"/>
                <w:color w:val="000000" w:themeColor="text1"/>
                <w:kern w:val="0"/>
                <w:szCs w:val="21"/>
              </w:rPr>
              <w:t>思想道德修与法律基础（2）</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必修</w:t>
            </w:r>
          </w:p>
        </w:tc>
        <w:tc>
          <w:tcPr>
            <w:tcW w:w="425" w:type="dxa"/>
            <w:tcBorders>
              <w:top w:val="single" w:sz="4" w:space="0" w:color="auto"/>
              <w:left w:val="nil"/>
              <w:bottom w:val="single" w:sz="4" w:space="0" w:color="auto"/>
              <w:right w:val="single" w:sz="4" w:space="0" w:color="auto"/>
            </w:tcBorders>
            <w:vAlign w:val="center"/>
          </w:tcPr>
          <w:p w:rsidR="004F12CC" w:rsidRDefault="00C54D61">
            <w:pPr>
              <w:spacing w:line="360" w:lineRule="exact"/>
              <w:jc w:val="center"/>
              <w:rPr>
                <w:rFonts w:ascii="宋体" w:hAnsi="宋体"/>
                <w:color w:val="000000" w:themeColor="text1"/>
                <w:szCs w:val="21"/>
              </w:rPr>
            </w:pPr>
            <w:r>
              <w:rPr>
                <w:rFonts w:ascii="宋体" w:hAnsi="宋体" w:hint="eastAsia"/>
                <w:color w:val="000000" w:themeColor="text1"/>
                <w:szCs w:val="21"/>
              </w:rPr>
              <w:t>B</w:t>
            </w:r>
          </w:p>
        </w:tc>
        <w:tc>
          <w:tcPr>
            <w:tcW w:w="567" w:type="dxa"/>
            <w:tcBorders>
              <w:top w:val="single" w:sz="4" w:space="0" w:color="auto"/>
              <w:left w:val="nil"/>
              <w:bottom w:val="single" w:sz="4" w:space="0" w:color="auto"/>
              <w:right w:val="single" w:sz="4" w:space="0" w:color="auto"/>
            </w:tcBorders>
            <w:vAlign w:val="center"/>
          </w:tcPr>
          <w:p w:rsidR="004F12CC" w:rsidRDefault="00C54D61">
            <w:pPr>
              <w:spacing w:line="360" w:lineRule="exact"/>
              <w:jc w:val="center"/>
              <w:rPr>
                <w:rFonts w:ascii="宋体" w:hAnsi="宋体"/>
                <w:color w:val="000000" w:themeColor="text1"/>
                <w:szCs w:val="21"/>
              </w:rPr>
            </w:pPr>
            <w:r>
              <w:rPr>
                <w:rFonts w:ascii="宋体" w:hAnsi="宋体" w:hint="eastAsia"/>
                <w:color w:val="000000" w:themeColor="text1"/>
                <w:szCs w:val="21"/>
              </w:rPr>
              <w:t>2</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36</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26</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10</w:t>
            </w:r>
          </w:p>
        </w:tc>
        <w:tc>
          <w:tcPr>
            <w:tcW w:w="76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讲授</w:t>
            </w:r>
          </w:p>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实践</w:t>
            </w: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2</w:t>
            </w: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62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71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 w:val="20"/>
                <w:szCs w:val="20"/>
              </w:rPr>
            </w:pPr>
          </w:p>
        </w:tc>
      </w:tr>
      <w:tr w:rsidR="004F12CC">
        <w:trPr>
          <w:cantSplit/>
          <w:trHeight w:val="775"/>
          <w:jc w:val="center"/>
        </w:trPr>
        <w:tc>
          <w:tcPr>
            <w:tcW w:w="549" w:type="dxa"/>
            <w:vMerge/>
            <w:tcBorders>
              <w:top w:val="nil"/>
              <w:left w:val="single" w:sz="4" w:space="0" w:color="auto"/>
              <w:bottom w:val="single" w:sz="4" w:space="0" w:color="auto"/>
              <w:right w:val="single" w:sz="4" w:space="0" w:color="auto"/>
            </w:tcBorders>
            <w:vAlign w:val="center"/>
          </w:tcPr>
          <w:p w:rsidR="004F12CC" w:rsidRDefault="004F12CC">
            <w:pPr>
              <w:widowControl/>
              <w:jc w:val="center"/>
              <w:rPr>
                <w:rFonts w:ascii="黑体" w:eastAsia="黑体" w:hAnsi="宋体" w:cs="宋体"/>
                <w:color w:val="000000" w:themeColor="text1"/>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楷体_GB2312" w:eastAsia="楷体_GB2312" w:hAnsi="宋体"/>
                <w:color w:val="000000" w:themeColor="text1"/>
                <w:szCs w:val="21"/>
              </w:rPr>
            </w:pPr>
            <w:r>
              <w:rPr>
                <w:rFonts w:ascii="楷体_GB2312" w:eastAsia="楷体_GB2312" w:hAnsi="宋体" w:hint="eastAsia"/>
                <w:color w:val="000000" w:themeColor="text1"/>
                <w:szCs w:val="21"/>
              </w:rPr>
              <w:t>1</w:t>
            </w:r>
            <w:r>
              <w:rPr>
                <w:rFonts w:ascii="楷体_GB2312" w:eastAsia="楷体_GB2312" w:hAnsi="宋体"/>
                <w:color w:val="000000" w:themeColor="text1"/>
                <w:szCs w:val="21"/>
              </w:rPr>
              <w:t>0</w:t>
            </w:r>
          </w:p>
        </w:tc>
        <w:tc>
          <w:tcPr>
            <w:tcW w:w="983"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szCs w:val="21"/>
              </w:rPr>
              <w:t>0801048</w:t>
            </w:r>
          </w:p>
        </w:tc>
        <w:tc>
          <w:tcPr>
            <w:tcW w:w="2835" w:type="dxa"/>
            <w:gridSpan w:val="3"/>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kern w:val="0"/>
                <w:szCs w:val="21"/>
              </w:rPr>
              <w:t>毛泽东思想和中国特色社会主义理论体系概论（1）</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必修</w:t>
            </w:r>
          </w:p>
        </w:tc>
        <w:tc>
          <w:tcPr>
            <w:tcW w:w="425" w:type="dxa"/>
            <w:tcBorders>
              <w:top w:val="single" w:sz="4" w:space="0" w:color="auto"/>
              <w:left w:val="nil"/>
              <w:bottom w:val="single" w:sz="4" w:space="0" w:color="auto"/>
              <w:right w:val="single" w:sz="4" w:space="0" w:color="auto"/>
            </w:tcBorders>
            <w:vAlign w:val="center"/>
          </w:tcPr>
          <w:p w:rsidR="004F12CC" w:rsidRDefault="00C54D61">
            <w:pPr>
              <w:spacing w:line="360" w:lineRule="exact"/>
              <w:jc w:val="center"/>
              <w:rPr>
                <w:rFonts w:ascii="宋体" w:hAnsi="宋体"/>
                <w:color w:val="000000" w:themeColor="text1"/>
                <w:szCs w:val="21"/>
              </w:rPr>
            </w:pPr>
            <w:r>
              <w:rPr>
                <w:rFonts w:ascii="宋体" w:hAnsi="宋体" w:hint="eastAsia"/>
                <w:color w:val="000000" w:themeColor="text1"/>
                <w:szCs w:val="21"/>
              </w:rPr>
              <w:t>B</w:t>
            </w:r>
          </w:p>
        </w:tc>
        <w:tc>
          <w:tcPr>
            <w:tcW w:w="567" w:type="dxa"/>
            <w:tcBorders>
              <w:top w:val="single" w:sz="4" w:space="0" w:color="auto"/>
              <w:left w:val="nil"/>
              <w:bottom w:val="single" w:sz="4" w:space="0" w:color="auto"/>
              <w:right w:val="single" w:sz="4" w:space="0" w:color="auto"/>
            </w:tcBorders>
            <w:vAlign w:val="center"/>
          </w:tcPr>
          <w:p w:rsidR="004F12CC" w:rsidRDefault="00C54D61">
            <w:pPr>
              <w:spacing w:line="360" w:lineRule="exact"/>
              <w:jc w:val="center"/>
              <w:rPr>
                <w:rFonts w:ascii="宋体" w:hAnsi="宋体"/>
                <w:color w:val="000000" w:themeColor="text1"/>
                <w:szCs w:val="21"/>
              </w:rPr>
            </w:pPr>
            <w:r>
              <w:rPr>
                <w:rFonts w:ascii="宋体" w:hAnsi="宋体" w:hint="eastAsia"/>
                <w:color w:val="000000" w:themeColor="text1"/>
                <w:szCs w:val="21"/>
              </w:rPr>
              <w:t>2</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36</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26</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10</w:t>
            </w:r>
          </w:p>
        </w:tc>
        <w:tc>
          <w:tcPr>
            <w:tcW w:w="76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讲授</w:t>
            </w:r>
          </w:p>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实践</w:t>
            </w: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2</w:t>
            </w: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62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71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 w:val="20"/>
                <w:szCs w:val="20"/>
              </w:rPr>
            </w:pPr>
          </w:p>
        </w:tc>
      </w:tr>
      <w:tr w:rsidR="004F12CC">
        <w:trPr>
          <w:cantSplit/>
          <w:trHeight w:val="844"/>
          <w:jc w:val="center"/>
        </w:trPr>
        <w:tc>
          <w:tcPr>
            <w:tcW w:w="549" w:type="dxa"/>
            <w:vMerge/>
            <w:tcBorders>
              <w:top w:val="nil"/>
              <w:left w:val="single" w:sz="4" w:space="0" w:color="auto"/>
              <w:bottom w:val="single" w:sz="4" w:space="0" w:color="auto"/>
              <w:right w:val="single" w:sz="4" w:space="0" w:color="auto"/>
            </w:tcBorders>
            <w:vAlign w:val="center"/>
          </w:tcPr>
          <w:p w:rsidR="004F12CC" w:rsidRDefault="004F12CC">
            <w:pPr>
              <w:widowControl/>
              <w:jc w:val="center"/>
              <w:rPr>
                <w:rFonts w:ascii="黑体" w:eastAsia="黑体" w:hAnsi="宋体" w:cs="宋体"/>
                <w:color w:val="000000" w:themeColor="text1"/>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楷体_GB2312" w:eastAsia="楷体_GB2312" w:hAnsi="宋体"/>
                <w:color w:val="000000" w:themeColor="text1"/>
                <w:szCs w:val="21"/>
              </w:rPr>
            </w:pPr>
            <w:r>
              <w:rPr>
                <w:rFonts w:ascii="楷体_GB2312" w:eastAsia="楷体_GB2312" w:hAnsi="宋体" w:hint="eastAsia"/>
                <w:color w:val="000000" w:themeColor="text1"/>
                <w:szCs w:val="21"/>
              </w:rPr>
              <w:t>1</w:t>
            </w:r>
            <w:r>
              <w:rPr>
                <w:rFonts w:ascii="楷体_GB2312" w:eastAsia="楷体_GB2312" w:hAnsi="宋体"/>
                <w:color w:val="000000" w:themeColor="text1"/>
                <w:szCs w:val="21"/>
              </w:rPr>
              <w:t>1</w:t>
            </w:r>
          </w:p>
        </w:tc>
        <w:tc>
          <w:tcPr>
            <w:tcW w:w="983"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szCs w:val="21"/>
              </w:rPr>
              <w:t>0801049</w:t>
            </w:r>
          </w:p>
        </w:tc>
        <w:tc>
          <w:tcPr>
            <w:tcW w:w="2835" w:type="dxa"/>
            <w:gridSpan w:val="3"/>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kern w:val="0"/>
                <w:szCs w:val="21"/>
              </w:rPr>
              <w:t>毛泽东思想和中国特色社会主义理论体系概论（2）</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必修</w:t>
            </w:r>
          </w:p>
        </w:tc>
        <w:tc>
          <w:tcPr>
            <w:tcW w:w="425" w:type="dxa"/>
            <w:tcBorders>
              <w:top w:val="single" w:sz="4" w:space="0" w:color="auto"/>
              <w:left w:val="nil"/>
              <w:bottom w:val="single" w:sz="4" w:space="0" w:color="auto"/>
              <w:right w:val="single" w:sz="4" w:space="0" w:color="auto"/>
            </w:tcBorders>
            <w:vAlign w:val="center"/>
          </w:tcPr>
          <w:p w:rsidR="004F12CC" w:rsidRDefault="00C54D61">
            <w:pPr>
              <w:spacing w:line="360" w:lineRule="exact"/>
              <w:jc w:val="center"/>
              <w:rPr>
                <w:rFonts w:ascii="宋体" w:hAnsi="宋体"/>
                <w:color w:val="000000" w:themeColor="text1"/>
                <w:szCs w:val="21"/>
              </w:rPr>
            </w:pPr>
            <w:r>
              <w:rPr>
                <w:rFonts w:ascii="宋体" w:hAnsi="宋体" w:hint="eastAsia"/>
                <w:color w:val="000000" w:themeColor="text1"/>
                <w:szCs w:val="21"/>
              </w:rPr>
              <w:t>B</w:t>
            </w:r>
          </w:p>
        </w:tc>
        <w:tc>
          <w:tcPr>
            <w:tcW w:w="567" w:type="dxa"/>
            <w:tcBorders>
              <w:top w:val="single" w:sz="4" w:space="0" w:color="auto"/>
              <w:left w:val="nil"/>
              <w:bottom w:val="single" w:sz="4" w:space="0" w:color="auto"/>
              <w:right w:val="single" w:sz="4" w:space="0" w:color="auto"/>
            </w:tcBorders>
            <w:vAlign w:val="center"/>
          </w:tcPr>
          <w:p w:rsidR="004F12CC" w:rsidRDefault="00C54D61">
            <w:pPr>
              <w:spacing w:line="360" w:lineRule="exact"/>
              <w:jc w:val="center"/>
              <w:rPr>
                <w:rFonts w:ascii="宋体" w:hAnsi="宋体"/>
                <w:color w:val="000000" w:themeColor="text1"/>
                <w:szCs w:val="21"/>
              </w:rPr>
            </w:pPr>
            <w:r>
              <w:rPr>
                <w:rFonts w:ascii="宋体" w:hAnsi="宋体" w:hint="eastAsia"/>
                <w:color w:val="000000" w:themeColor="text1"/>
                <w:szCs w:val="21"/>
              </w:rPr>
              <w:t>2</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36</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26</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10</w:t>
            </w:r>
          </w:p>
        </w:tc>
        <w:tc>
          <w:tcPr>
            <w:tcW w:w="76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讲授</w:t>
            </w:r>
          </w:p>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实践</w:t>
            </w: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2</w:t>
            </w: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62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71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 w:val="20"/>
                <w:szCs w:val="20"/>
              </w:rPr>
            </w:pPr>
          </w:p>
        </w:tc>
      </w:tr>
      <w:tr w:rsidR="004F12CC">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4F12CC" w:rsidRDefault="004F12CC">
            <w:pPr>
              <w:widowControl/>
              <w:jc w:val="center"/>
              <w:rPr>
                <w:rFonts w:ascii="黑体" w:eastAsia="黑体" w:hAnsi="宋体" w:cs="宋体"/>
                <w:color w:val="000000" w:themeColor="text1"/>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楷体_GB2312" w:eastAsia="楷体_GB2312" w:hAnsi="宋体"/>
                <w:color w:val="000000" w:themeColor="text1"/>
                <w:szCs w:val="21"/>
              </w:rPr>
            </w:pPr>
            <w:r>
              <w:rPr>
                <w:rFonts w:ascii="楷体_GB2312" w:eastAsia="楷体_GB2312" w:hAnsi="宋体" w:hint="eastAsia"/>
                <w:color w:val="000000" w:themeColor="text1"/>
                <w:szCs w:val="21"/>
              </w:rPr>
              <w:t>1</w:t>
            </w:r>
            <w:r>
              <w:rPr>
                <w:rFonts w:ascii="楷体_GB2312" w:eastAsia="楷体_GB2312" w:hAnsi="宋体"/>
                <w:color w:val="000000" w:themeColor="text1"/>
                <w:szCs w:val="21"/>
              </w:rPr>
              <w:t>2</w:t>
            </w:r>
          </w:p>
        </w:tc>
        <w:tc>
          <w:tcPr>
            <w:tcW w:w="983"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szCs w:val="21"/>
              </w:rPr>
              <w:t>0801047</w:t>
            </w:r>
          </w:p>
        </w:tc>
        <w:tc>
          <w:tcPr>
            <w:tcW w:w="2835" w:type="dxa"/>
            <w:gridSpan w:val="3"/>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kern w:val="0"/>
                <w:szCs w:val="21"/>
              </w:rPr>
              <w:t>形势与政策</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必修</w:t>
            </w:r>
          </w:p>
        </w:tc>
        <w:tc>
          <w:tcPr>
            <w:tcW w:w="425" w:type="dxa"/>
            <w:tcBorders>
              <w:top w:val="single" w:sz="4" w:space="0" w:color="auto"/>
              <w:left w:val="nil"/>
              <w:bottom w:val="single" w:sz="4" w:space="0" w:color="auto"/>
              <w:right w:val="single" w:sz="4" w:space="0" w:color="auto"/>
            </w:tcBorders>
            <w:vAlign w:val="center"/>
          </w:tcPr>
          <w:p w:rsidR="004F12CC" w:rsidRDefault="00C54D61">
            <w:pPr>
              <w:spacing w:line="360" w:lineRule="exact"/>
              <w:jc w:val="center"/>
              <w:rPr>
                <w:rFonts w:ascii="宋体" w:hAnsi="宋体"/>
                <w:color w:val="000000" w:themeColor="text1"/>
                <w:szCs w:val="21"/>
              </w:rPr>
            </w:pPr>
            <w:r>
              <w:rPr>
                <w:rFonts w:ascii="宋体" w:hAnsi="宋体" w:hint="eastAsia"/>
                <w:color w:val="000000" w:themeColor="text1"/>
                <w:szCs w:val="21"/>
              </w:rPr>
              <w:t>A</w:t>
            </w:r>
          </w:p>
        </w:tc>
        <w:tc>
          <w:tcPr>
            <w:tcW w:w="567" w:type="dxa"/>
            <w:tcBorders>
              <w:top w:val="single" w:sz="4" w:space="0" w:color="auto"/>
              <w:left w:val="nil"/>
              <w:bottom w:val="single" w:sz="4" w:space="0" w:color="auto"/>
              <w:right w:val="single" w:sz="4" w:space="0" w:color="auto"/>
            </w:tcBorders>
            <w:vAlign w:val="center"/>
          </w:tcPr>
          <w:p w:rsidR="004F12CC" w:rsidRDefault="00C54D61">
            <w:pPr>
              <w:spacing w:line="360" w:lineRule="exact"/>
              <w:jc w:val="center"/>
              <w:rPr>
                <w:rFonts w:ascii="宋体" w:hAnsi="宋体"/>
                <w:color w:val="000000" w:themeColor="text1"/>
                <w:szCs w:val="21"/>
              </w:rPr>
            </w:pPr>
            <w:r>
              <w:rPr>
                <w:rFonts w:ascii="宋体" w:hAnsi="宋体" w:hint="eastAsia"/>
                <w:color w:val="000000" w:themeColor="text1"/>
                <w:szCs w:val="21"/>
              </w:rPr>
              <w:t>2</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36</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36</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0</w:t>
            </w:r>
          </w:p>
        </w:tc>
        <w:tc>
          <w:tcPr>
            <w:tcW w:w="76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讲授</w:t>
            </w:r>
          </w:p>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实践</w:t>
            </w:r>
          </w:p>
        </w:tc>
        <w:tc>
          <w:tcPr>
            <w:tcW w:w="53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w:t>
            </w:r>
          </w:p>
        </w:tc>
        <w:tc>
          <w:tcPr>
            <w:tcW w:w="53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w:t>
            </w:r>
          </w:p>
        </w:tc>
        <w:tc>
          <w:tcPr>
            <w:tcW w:w="53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w:t>
            </w:r>
          </w:p>
        </w:tc>
        <w:tc>
          <w:tcPr>
            <w:tcW w:w="53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w:t>
            </w: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62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71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 w:val="18"/>
                <w:szCs w:val="18"/>
              </w:rPr>
            </w:pPr>
            <w:r>
              <w:rPr>
                <w:rFonts w:ascii="宋体" w:hAnsi="宋体" w:hint="eastAsia"/>
                <w:color w:val="000000" w:themeColor="text1"/>
                <w:sz w:val="18"/>
                <w:szCs w:val="18"/>
              </w:rPr>
              <w:t>多种形式</w:t>
            </w:r>
          </w:p>
        </w:tc>
      </w:tr>
      <w:tr w:rsidR="004F12CC">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4F12CC" w:rsidRDefault="004F12CC">
            <w:pPr>
              <w:widowControl/>
              <w:jc w:val="center"/>
              <w:rPr>
                <w:rFonts w:ascii="黑体" w:eastAsia="黑体" w:hAnsi="宋体" w:cs="宋体"/>
                <w:color w:val="000000" w:themeColor="text1"/>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楷体_GB2312" w:eastAsia="楷体_GB2312" w:hAnsi="宋体"/>
                <w:color w:val="000000" w:themeColor="text1"/>
                <w:szCs w:val="21"/>
              </w:rPr>
            </w:pPr>
            <w:r>
              <w:rPr>
                <w:rFonts w:ascii="楷体_GB2312" w:eastAsia="楷体_GB2312" w:hAnsi="宋体" w:hint="eastAsia"/>
                <w:color w:val="000000" w:themeColor="text1"/>
                <w:szCs w:val="21"/>
              </w:rPr>
              <w:t>13</w:t>
            </w:r>
          </w:p>
        </w:tc>
        <w:tc>
          <w:tcPr>
            <w:tcW w:w="983"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0804007</w:t>
            </w:r>
          </w:p>
        </w:tc>
        <w:tc>
          <w:tcPr>
            <w:tcW w:w="2835" w:type="dxa"/>
            <w:gridSpan w:val="3"/>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安全教育</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必修</w:t>
            </w:r>
          </w:p>
        </w:tc>
        <w:tc>
          <w:tcPr>
            <w:tcW w:w="425" w:type="dxa"/>
            <w:tcBorders>
              <w:top w:val="single" w:sz="4" w:space="0" w:color="auto"/>
              <w:left w:val="nil"/>
              <w:bottom w:val="single" w:sz="4" w:space="0" w:color="auto"/>
              <w:right w:val="single" w:sz="4" w:space="0" w:color="auto"/>
            </w:tcBorders>
            <w:vAlign w:val="center"/>
          </w:tcPr>
          <w:p w:rsidR="004F12CC" w:rsidRDefault="00C54D61">
            <w:pPr>
              <w:spacing w:line="360" w:lineRule="exact"/>
              <w:jc w:val="center"/>
              <w:rPr>
                <w:rFonts w:ascii="宋体" w:hAnsi="宋体"/>
                <w:color w:val="000000" w:themeColor="text1"/>
                <w:szCs w:val="21"/>
              </w:rPr>
            </w:pPr>
            <w:r>
              <w:rPr>
                <w:rFonts w:ascii="宋体" w:hAnsi="宋体" w:hint="eastAsia"/>
                <w:color w:val="000000" w:themeColor="text1"/>
                <w:szCs w:val="21"/>
              </w:rPr>
              <w:t>A</w:t>
            </w:r>
          </w:p>
        </w:tc>
        <w:tc>
          <w:tcPr>
            <w:tcW w:w="567" w:type="dxa"/>
            <w:tcBorders>
              <w:top w:val="single" w:sz="4" w:space="0" w:color="auto"/>
              <w:left w:val="nil"/>
              <w:bottom w:val="single" w:sz="4" w:space="0" w:color="auto"/>
              <w:right w:val="single" w:sz="4" w:space="0" w:color="auto"/>
            </w:tcBorders>
            <w:vAlign w:val="center"/>
          </w:tcPr>
          <w:p w:rsidR="004F12CC" w:rsidRDefault="00C54D61">
            <w:pPr>
              <w:spacing w:line="360" w:lineRule="exact"/>
              <w:jc w:val="center"/>
              <w:rPr>
                <w:rFonts w:ascii="宋体" w:hAnsi="宋体"/>
                <w:color w:val="000000" w:themeColor="text1"/>
                <w:szCs w:val="21"/>
              </w:rPr>
            </w:pPr>
            <w:r>
              <w:rPr>
                <w:rFonts w:ascii="宋体" w:hAnsi="宋体" w:hint="eastAsia"/>
                <w:color w:val="000000" w:themeColor="text1"/>
                <w:szCs w:val="21"/>
              </w:rPr>
              <w:t>2</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36</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36</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0</w:t>
            </w:r>
          </w:p>
        </w:tc>
        <w:tc>
          <w:tcPr>
            <w:tcW w:w="76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讲授</w:t>
            </w:r>
          </w:p>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实践</w:t>
            </w:r>
          </w:p>
        </w:tc>
        <w:tc>
          <w:tcPr>
            <w:tcW w:w="53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w:t>
            </w:r>
          </w:p>
        </w:tc>
        <w:tc>
          <w:tcPr>
            <w:tcW w:w="53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w:t>
            </w:r>
          </w:p>
        </w:tc>
        <w:tc>
          <w:tcPr>
            <w:tcW w:w="53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w:t>
            </w:r>
          </w:p>
        </w:tc>
        <w:tc>
          <w:tcPr>
            <w:tcW w:w="53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w:t>
            </w: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62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71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 w:val="18"/>
                <w:szCs w:val="18"/>
              </w:rPr>
            </w:pPr>
            <w:r>
              <w:rPr>
                <w:rFonts w:ascii="宋体" w:hAnsi="宋体" w:hint="eastAsia"/>
                <w:color w:val="000000" w:themeColor="text1"/>
                <w:kern w:val="0"/>
                <w:szCs w:val="21"/>
              </w:rPr>
              <w:t>讲座、主题班会</w:t>
            </w:r>
          </w:p>
        </w:tc>
      </w:tr>
      <w:tr w:rsidR="00C45631">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C45631" w:rsidRDefault="00C45631">
            <w:pPr>
              <w:widowControl/>
              <w:jc w:val="center"/>
              <w:rPr>
                <w:rFonts w:ascii="黑体" w:eastAsia="黑体" w:hAnsi="宋体" w:cs="宋体"/>
                <w:color w:val="000000" w:themeColor="text1"/>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C45631" w:rsidRDefault="000E0C79">
            <w:pPr>
              <w:widowControl/>
              <w:spacing w:line="360" w:lineRule="exact"/>
              <w:jc w:val="center"/>
              <w:rPr>
                <w:rFonts w:ascii="楷体_GB2312" w:eastAsia="楷体_GB2312" w:hAnsi="宋体"/>
                <w:color w:val="000000" w:themeColor="text1"/>
                <w:szCs w:val="21"/>
              </w:rPr>
            </w:pPr>
            <w:r>
              <w:rPr>
                <w:rFonts w:ascii="楷体_GB2312" w:eastAsia="楷体_GB2312" w:hAnsi="宋体" w:hint="eastAsia"/>
                <w:color w:val="000000" w:themeColor="text1"/>
                <w:szCs w:val="21"/>
              </w:rPr>
              <w:t>14</w:t>
            </w:r>
          </w:p>
        </w:tc>
        <w:tc>
          <w:tcPr>
            <w:tcW w:w="983" w:type="dxa"/>
            <w:tcBorders>
              <w:top w:val="single" w:sz="4" w:space="0" w:color="auto"/>
              <w:left w:val="nil"/>
              <w:bottom w:val="single" w:sz="4" w:space="0" w:color="auto"/>
              <w:right w:val="single" w:sz="4" w:space="0" w:color="auto"/>
            </w:tcBorders>
            <w:vAlign w:val="center"/>
          </w:tcPr>
          <w:p w:rsidR="00C45631" w:rsidRDefault="008342F3">
            <w:pPr>
              <w:widowControl/>
              <w:spacing w:line="360" w:lineRule="exact"/>
              <w:jc w:val="center"/>
              <w:rPr>
                <w:rFonts w:ascii="宋体" w:hAnsi="宋体"/>
                <w:color w:val="000000" w:themeColor="text1"/>
                <w:szCs w:val="21"/>
              </w:rPr>
            </w:pPr>
            <w:r w:rsidRPr="008342F3">
              <w:rPr>
                <w:rFonts w:ascii="宋体" w:hAnsi="宋体"/>
                <w:color w:val="000000" w:themeColor="text1"/>
                <w:szCs w:val="21"/>
              </w:rPr>
              <w:t>0804009</w:t>
            </w:r>
          </w:p>
        </w:tc>
        <w:tc>
          <w:tcPr>
            <w:tcW w:w="2835" w:type="dxa"/>
            <w:gridSpan w:val="3"/>
            <w:tcBorders>
              <w:top w:val="single" w:sz="4" w:space="0" w:color="auto"/>
              <w:left w:val="nil"/>
              <w:bottom w:val="single" w:sz="4" w:space="0" w:color="auto"/>
              <w:right w:val="single" w:sz="4" w:space="0" w:color="auto"/>
            </w:tcBorders>
            <w:vAlign w:val="center"/>
          </w:tcPr>
          <w:p w:rsidR="00C45631" w:rsidRDefault="00C4563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劳动教育</w:t>
            </w:r>
          </w:p>
        </w:tc>
        <w:tc>
          <w:tcPr>
            <w:tcW w:w="709" w:type="dxa"/>
            <w:tcBorders>
              <w:top w:val="single" w:sz="4" w:space="0" w:color="auto"/>
              <w:left w:val="nil"/>
              <w:bottom w:val="single" w:sz="4" w:space="0" w:color="auto"/>
              <w:right w:val="single" w:sz="4" w:space="0" w:color="auto"/>
            </w:tcBorders>
            <w:vAlign w:val="center"/>
          </w:tcPr>
          <w:p w:rsidR="00C45631" w:rsidRDefault="00C45631">
            <w:pPr>
              <w:widowControl/>
              <w:spacing w:line="360" w:lineRule="exact"/>
              <w:jc w:val="center"/>
              <w:rPr>
                <w:rFonts w:ascii="宋体" w:hAnsi="宋体"/>
                <w:color w:val="000000" w:themeColor="text1"/>
                <w:szCs w:val="21"/>
              </w:rPr>
            </w:pPr>
            <w:r>
              <w:rPr>
                <w:rFonts w:ascii="宋体" w:hAnsi="宋体" w:hint="eastAsia"/>
                <w:color w:val="000000" w:themeColor="text1"/>
                <w:szCs w:val="21"/>
              </w:rPr>
              <w:t>必修</w:t>
            </w:r>
          </w:p>
        </w:tc>
        <w:tc>
          <w:tcPr>
            <w:tcW w:w="425" w:type="dxa"/>
            <w:tcBorders>
              <w:top w:val="single" w:sz="4" w:space="0" w:color="auto"/>
              <w:left w:val="nil"/>
              <w:bottom w:val="single" w:sz="4" w:space="0" w:color="auto"/>
              <w:right w:val="single" w:sz="4" w:space="0" w:color="auto"/>
            </w:tcBorders>
            <w:vAlign w:val="center"/>
          </w:tcPr>
          <w:p w:rsidR="00C45631" w:rsidRDefault="00C45631">
            <w:pPr>
              <w:spacing w:line="360" w:lineRule="exact"/>
              <w:jc w:val="center"/>
              <w:rPr>
                <w:rFonts w:ascii="宋体" w:hAnsi="宋体"/>
                <w:color w:val="000000" w:themeColor="text1"/>
                <w:szCs w:val="21"/>
              </w:rPr>
            </w:pPr>
            <w:r>
              <w:rPr>
                <w:rFonts w:ascii="宋体" w:hAnsi="宋体" w:hint="eastAsia"/>
                <w:color w:val="000000" w:themeColor="text1"/>
                <w:szCs w:val="21"/>
              </w:rPr>
              <w:t>B</w:t>
            </w:r>
          </w:p>
        </w:tc>
        <w:tc>
          <w:tcPr>
            <w:tcW w:w="567" w:type="dxa"/>
            <w:tcBorders>
              <w:top w:val="single" w:sz="4" w:space="0" w:color="auto"/>
              <w:left w:val="nil"/>
              <w:bottom w:val="single" w:sz="4" w:space="0" w:color="auto"/>
              <w:right w:val="single" w:sz="4" w:space="0" w:color="auto"/>
            </w:tcBorders>
            <w:vAlign w:val="center"/>
          </w:tcPr>
          <w:p w:rsidR="00C45631" w:rsidRDefault="00C45631">
            <w:pPr>
              <w:spacing w:line="360" w:lineRule="exact"/>
              <w:jc w:val="center"/>
              <w:rPr>
                <w:rFonts w:ascii="宋体" w:hAnsi="宋体"/>
                <w:color w:val="000000" w:themeColor="text1"/>
                <w:szCs w:val="21"/>
              </w:rPr>
            </w:pPr>
            <w:r>
              <w:rPr>
                <w:rFonts w:ascii="宋体" w:hAnsi="宋体" w:hint="eastAsia"/>
                <w:color w:val="000000" w:themeColor="text1"/>
                <w:szCs w:val="21"/>
              </w:rPr>
              <w:t>2</w:t>
            </w:r>
          </w:p>
        </w:tc>
        <w:tc>
          <w:tcPr>
            <w:tcW w:w="709" w:type="dxa"/>
            <w:tcBorders>
              <w:top w:val="single" w:sz="4" w:space="0" w:color="auto"/>
              <w:left w:val="nil"/>
              <w:bottom w:val="single" w:sz="4" w:space="0" w:color="auto"/>
              <w:right w:val="single" w:sz="4" w:space="0" w:color="auto"/>
            </w:tcBorders>
            <w:vAlign w:val="center"/>
          </w:tcPr>
          <w:p w:rsidR="00C45631" w:rsidRDefault="00C45631">
            <w:pPr>
              <w:widowControl/>
              <w:spacing w:line="360" w:lineRule="exact"/>
              <w:jc w:val="center"/>
              <w:rPr>
                <w:rFonts w:ascii="宋体" w:hAnsi="宋体"/>
                <w:color w:val="000000" w:themeColor="text1"/>
                <w:szCs w:val="21"/>
              </w:rPr>
            </w:pPr>
            <w:r>
              <w:rPr>
                <w:rFonts w:ascii="宋体" w:hAnsi="宋体" w:hint="eastAsia"/>
                <w:color w:val="000000" w:themeColor="text1"/>
                <w:szCs w:val="21"/>
              </w:rPr>
              <w:t>36</w:t>
            </w:r>
          </w:p>
        </w:tc>
        <w:tc>
          <w:tcPr>
            <w:tcW w:w="567" w:type="dxa"/>
            <w:tcBorders>
              <w:top w:val="single" w:sz="4" w:space="0" w:color="auto"/>
              <w:left w:val="nil"/>
              <w:bottom w:val="single" w:sz="4" w:space="0" w:color="auto"/>
              <w:right w:val="single" w:sz="4" w:space="0" w:color="auto"/>
            </w:tcBorders>
            <w:vAlign w:val="center"/>
          </w:tcPr>
          <w:p w:rsidR="00C45631" w:rsidRDefault="00C45631">
            <w:pPr>
              <w:widowControl/>
              <w:spacing w:line="360" w:lineRule="exact"/>
              <w:jc w:val="center"/>
              <w:rPr>
                <w:rFonts w:ascii="宋体" w:hAnsi="宋体"/>
                <w:color w:val="000000" w:themeColor="text1"/>
                <w:szCs w:val="21"/>
              </w:rPr>
            </w:pPr>
            <w:r>
              <w:rPr>
                <w:rFonts w:ascii="宋体" w:hAnsi="宋体" w:hint="eastAsia"/>
                <w:color w:val="000000" w:themeColor="text1"/>
                <w:szCs w:val="21"/>
              </w:rPr>
              <w:t>12</w:t>
            </w:r>
          </w:p>
        </w:tc>
        <w:tc>
          <w:tcPr>
            <w:tcW w:w="567" w:type="dxa"/>
            <w:tcBorders>
              <w:top w:val="single" w:sz="4" w:space="0" w:color="auto"/>
              <w:left w:val="nil"/>
              <w:bottom w:val="single" w:sz="4" w:space="0" w:color="auto"/>
              <w:right w:val="single" w:sz="4" w:space="0" w:color="auto"/>
            </w:tcBorders>
            <w:vAlign w:val="center"/>
          </w:tcPr>
          <w:p w:rsidR="00C45631" w:rsidRDefault="00C45631">
            <w:pPr>
              <w:widowControl/>
              <w:spacing w:line="360" w:lineRule="exact"/>
              <w:jc w:val="center"/>
              <w:rPr>
                <w:rFonts w:ascii="宋体" w:hAnsi="宋体"/>
                <w:color w:val="000000" w:themeColor="text1"/>
                <w:szCs w:val="21"/>
              </w:rPr>
            </w:pPr>
            <w:r>
              <w:rPr>
                <w:rFonts w:ascii="宋体" w:hAnsi="宋体" w:hint="eastAsia"/>
                <w:color w:val="000000" w:themeColor="text1"/>
                <w:szCs w:val="21"/>
              </w:rPr>
              <w:t>24</w:t>
            </w:r>
          </w:p>
        </w:tc>
        <w:tc>
          <w:tcPr>
            <w:tcW w:w="768" w:type="dxa"/>
            <w:tcBorders>
              <w:top w:val="single" w:sz="4" w:space="0" w:color="auto"/>
              <w:left w:val="nil"/>
              <w:bottom w:val="single" w:sz="4" w:space="0" w:color="auto"/>
              <w:right w:val="single" w:sz="4" w:space="0" w:color="auto"/>
            </w:tcBorders>
            <w:vAlign w:val="center"/>
          </w:tcPr>
          <w:p w:rsidR="000E0C79" w:rsidRDefault="000E0C79" w:rsidP="000E0C79">
            <w:pPr>
              <w:widowControl/>
              <w:spacing w:line="360" w:lineRule="exact"/>
              <w:jc w:val="center"/>
              <w:rPr>
                <w:rFonts w:ascii="宋体" w:hAnsi="宋体"/>
                <w:color w:val="000000" w:themeColor="text1"/>
                <w:szCs w:val="21"/>
              </w:rPr>
            </w:pPr>
            <w:r>
              <w:rPr>
                <w:rFonts w:ascii="宋体" w:hAnsi="宋体" w:hint="eastAsia"/>
                <w:color w:val="000000" w:themeColor="text1"/>
                <w:szCs w:val="21"/>
              </w:rPr>
              <w:t>讲授</w:t>
            </w:r>
          </w:p>
          <w:p w:rsidR="00C45631" w:rsidRDefault="000E0C79" w:rsidP="000E0C79">
            <w:pPr>
              <w:widowControl/>
              <w:spacing w:line="360" w:lineRule="exact"/>
              <w:jc w:val="center"/>
              <w:rPr>
                <w:rFonts w:ascii="宋体" w:hAnsi="宋体"/>
                <w:color w:val="000000" w:themeColor="text1"/>
                <w:szCs w:val="21"/>
              </w:rPr>
            </w:pPr>
            <w:r>
              <w:rPr>
                <w:rFonts w:ascii="宋体" w:hAnsi="宋体" w:hint="eastAsia"/>
                <w:color w:val="000000" w:themeColor="text1"/>
                <w:szCs w:val="21"/>
              </w:rPr>
              <w:t>实践</w:t>
            </w:r>
          </w:p>
        </w:tc>
        <w:tc>
          <w:tcPr>
            <w:tcW w:w="539" w:type="dxa"/>
            <w:tcBorders>
              <w:top w:val="single" w:sz="4" w:space="0" w:color="auto"/>
              <w:left w:val="nil"/>
              <w:bottom w:val="single" w:sz="4" w:space="0" w:color="auto"/>
              <w:right w:val="single" w:sz="4" w:space="0" w:color="auto"/>
            </w:tcBorders>
            <w:vAlign w:val="center"/>
          </w:tcPr>
          <w:p w:rsidR="00C45631" w:rsidRDefault="000E0C79">
            <w:pPr>
              <w:widowControl/>
              <w:spacing w:line="360" w:lineRule="exact"/>
              <w:jc w:val="center"/>
              <w:rPr>
                <w:rFonts w:ascii="宋体" w:hAnsi="宋体"/>
                <w:color w:val="000000" w:themeColor="text1"/>
                <w:szCs w:val="21"/>
              </w:rPr>
            </w:pPr>
            <w:r>
              <w:rPr>
                <w:rFonts w:ascii="宋体" w:hAnsi="宋体" w:hint="eastAsia"/>
                <w:color w:val="000000" w:themeColor="text1"/>
                <w:szCs w:val="21"/>
              </w:rPr>
              <w:t>△</w:t>
            </w:r>
          </w:p>
        </w:tc>
        <w:tc>
          <w:tcPr>
            <w:tcW w:w="539" w:type="dxa"/>
            <w:tcBorders>
              <w:top w:val="single" w:sz="4" w:space="0" w:color="auto"/>
              <w:left w:val="nil"/>
              <w:bottom w:val="single" w:sz="4" w:space="0" w:color="auto"/>
              <w:right w:val="single" w:sz="4" w:space="0" w:color="auto"/>
            </w:tcBorders>
            <w:vAlign w:val="center"/>
          </w:tcPr>
          <w:p w:rsidR="00C45631" w:rsidRDefault="000E0C79">
            <w:pPr>
              <w:widowControl/>
              <w:spacing w:line="360" w:lineRule="exact"/>
              <w:jc w:val="center"/>
              <w:rPr>
                <w:rFonts w:ascii="宋体" w:hAnsi="宋体"/>
                <w:color w:val="000000" w:themeColor="text1"/>
                <w:szCs w:val="21"/>
              </w:rPr>
            </w:pPr>
            <w:r>
              <w:rPr>
                <w:rFonts w:ascii="宋体" w:hAnsi="宋体" w:hint="eastAsia"/>
                <w:color w:val="000000" w:themeColor="text1"/>
                <w:szCs w:val="21"/>
              </w:rPr>
              <w:t>△</w:t>
            </w:r>
          </w:p>
        </w:tc>
        <w:tc>
          <w:tcPr>
            <w:tcW w:w="539" w:type="dxa"/>
            <w:tcBorders>
              <w:top w:val="single" w:sz="4" w:space="0" w:color="auto"/>
              <w:left w:val="nil"/>
              <w:bottom w:val="single" w:sz="4" w:space="0" w:color="auto"/>
              <w:right w:val="single" w:sz="4" w:space="0" w:color="auto"/>
            </w:tcBorders>
            <w:vAlign w:val="center"/>
          </w:tcPr>
          <w:p w:rsidR="00C45631" w:rsidRDefault="000E0C79">
            <w:pPr>
              <w:widowControl/>
              <w:spacing w:line="360" w:lineRule="exact"/>
              <w:jc w:val="center"/>
              <w:rPr>
                <w:rFonts w:ascii="宋体" w:hAnsi="宋体"/>
                <w:color w:val="000000" w:themeColor="text1"/>
                <w:szCs w:val="21"/>
              </w:rPr>
            </w:pPr>
            <w:r>
              <w:rPr>
                <w:rFonts w:ascii="宋体" w:hAnsi="宋体" w:hint="eastAsia"/>
                <w:color w:val="000000" w:themeColor="text1"/>
                <w:szCs w:val="21"/>
              </w:rPr>
              <w:t>△</w:t>
            </w:r>
          </w:p>
        </w:tc>
        <w:tc>
          <w:tcPr>
            <w:tcW w:w="539" w:type="dxa"/>
            <w:tcBorders>
              <w:top w:val="single" w:sz="4" w:space="0" w:color="auto"/>
              <w:left w:val="nil"/>
              <w:bottom w:val="single" w:sz="4" w:space="0" w:color="auto"/>
              <w:right w:val="single" w:sz="4" w:space="0" w:color="auto"/>
            </w:tcBorders>
            <w:vAlign w:val="center"/>
          </w:tcPr>
          <w:p w:rsidR="00C45631" w:rsidRDefault="000E0C79">
            <w:pPr>
              <w:widowControl/>
              <w:spacing w:line="360" w:lineRule="exact"/>
              <w:jc w:val="center"/>
              <w:rPr>
                <w:rFonts w:ascii="宋体" w:hAnsi="宋体"/>
                <w:color w:val="000000" w:themeColor="text1"/>
                <w:szCs w:val="21"/>
              </w:rPr>
            </w:pPr>
            <w:r>
              <w:rPr>
                <w:rFonts w:ascii="宋体" w:hAnsi="宋体" w:hint="eastAsia"/>
                <w:color w:val="000000" w:themeColor="text1"/>
                <w:szCs w:val="21"/>
              </w:rPr>
              <w:t>△</w:t>
            </w:r>
          </w:p>
        </w:tc>
        <w:tc>
          <w:tcPr>
            <w:tcW w:w="539" w:type="dxa"/>
            <w:tcBorders>
              <w:top w:val="single" w:sz="4" w:space="0" w:color="auto"/>
              <w:left w:val="nil"/>
              <w:bottom w:val="single" w:sz="4" w:space="0" w:color="auto"/>
              <w:right w:val="single" w:sz="4" w:space="0" w:color="auto"/>
            </w:tcBorders>
            <w:vAlign w:val="center"/>
          </w:tcPr>
          <w:p w:rsidR="00C45631" w:rsidRDefault="00C45631">
            <w:pPr>
              <w:widowControl/>
              <w:spacing w:line="360" w:lineRule="exact"/>
              <w:jc w:val="center"/>
              <w:rPr>
                <w:rFonts w:ascii="宋体" w:hAnsi="宋体"/>
                <w:color w:val="000000" w:themeColor="text1"/>
                <w:kern w:val="0"/>
                <w:szCs w:val="21"/>
              </w:rPr>
            </w:pPr>
          </w:p>
        </w:tc>
        <w:tc>
          <w:tcPr>
            <w:tcW w:w="629" w:type="dxa"/>
            <w:tcBorders>
              <w:top w:val="single" w:sz="4" w:space="0" w:color="auto"/>
              <w:left w:val="nil"/>
              <w:bottom w:val="single" w:sz="4" w:space="0" w:color="auto"/>
              <w:right w:val="single" w:sz="4" w:space="0" w:color="auto"/>
            </w:tcBorders>
            <w:vAlign w:val="center"/>
          </w:tcPr>
          <w:p w:rsidR="00C45631" w:rsidRDefault="00C45631">
            <w:pPr>
              <w:widowControl/>
              <w:spacing w:line="360" w:lineRule="exact"/>
              <w:jc w:val="center"/>
              <w:rPr>
                <w:rFonts w:ascii="宋体" w:hAnsi="宋体"/>
                <w:color w:val="000000" w:themeColor="text1"/>
                <w:kern w:val="0"/>
                <w:szCs w:val="21"/>
              </w:rPr>
            </w:pPr>
          </w:p>
        </w:tc>
        <w:tc>
          <w:tcPr>
            <w:tcW w:w="719" w:type="dxa"/>
            <w:tcBorders>
              <w:top w:val="single" w:sz="4" w:space="0" w:color="auto"/>
              <w:left w:val="nil"/>
              <w:bottom w:val="single" w:sz="4" w:space="0" w:color="auto"/>
              <w:right w:val="single" w:sz="4" w:space="0" w:color="auto"/>
            </w:tcBorders>
            <w:vAlign w:val="center"/>
          </w:tcPr>
          <w:p w:rsidR="00C45631" w:rsidRDefault="000E0C79">
            <w:pPr>
              <w:widowControl/>
              <w:spacing w:line="360" w:lineRule="exact"/>
              <w:jc w:val="center"/>
              <w:rPr>
                <w:rFonts w:ascii="宋体" w:hAnsi="宋体"/>
                <w:color w:val="000000" w:themeColor="text1"/>
                <w:szCs w:val="21"/>
              </w:rPr>
            </w:pPr>
            <w:r>
              <w:rPr>
                <w:rFonts w:ascii="宋体" w:hAnsi="宋体" w:hint="eastAsia"/>
                <w:color w:val="000000" w:themeColor="text1"/>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C45631" w:rsidRDefault="000E0C79">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讲座、主题班会</w:t>
            </w:r>
          </w:p>
        </w:tc>
      </w:tr>
      <w:tr w:rsidR="004F12CC">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4F12CC" w:rsidRDefault="004F12CC">
            <w:pPr>
              <w:widowControl/>
              <w:jc w:val="center"/>
              <w:rPr>
                <w:rFonts w:ascii="黑体" w:eastAsia="黑体" w:hAnsi="宋体" w:cs="宋体"/>
                <w:color w:val="000000" w:themeColor="text1"/>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4F12CC" w:rsidRDefault="00C54D61" w:rsidP="000E0C79">
            <w:pPr>
              <w:widowControl/>
              <w:spacing w:line="360" w:lineRule="exact"/>
              <w:jc w:val="center"/>
              <w:rPr>
                <w:rFonts w:ascii="楷体_GB2312" w:eastAsia="楷体_GB2312" w:hAnsi="宋体"/>
                <w:color w:val="000000" w:themeColor="text1"/>
                <w:szCs w:val="21"/>
              </w:rPr>
            </w:pPr>
            <w:r>
              <w:rPr>
                <w:rFonts w:ascii="楷体_GB2312" w:eastAsia="楷体_GB2312" w:hAnsi="宋体" w:hint="eastAsia"/>
                <w:color w:val="000000" w:themeColor="text1"/>
                <w:szCs w:val="21"/>
              </w:rPr>
              <w:t>1</w:t>
            </w:r>
            <w:r w:rsidR="000E0C79">
              <w:rPr>
                <w:rFonts w:ascii="楷体_GB2312" w:eastAsia="楷体_GB2312" w:hAnsi="宋体" w:hint="eastAsia"/>
                <w:color w:val="000000" w:themeColor="text1"/>
                <w:szCs w:val="21"/>
              </w:rPr>
              <w:t>5</w:t>
            </w:r>
          </w:p>
        </w:tc>
        <w:tc>
          <w:tcPr>
            <w:tcW w:w="983"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0803001</w:t>
            </w:r>
          </w:p>
        </w:tc>
        <w:tc>
          <w:tcPr>
            <w:tcW w:w="2835" w:type="dxa"/>
            <w:gridSpan w:val="3"/>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体育（1）</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必修</w:t>
            </w:r>
          </w:p>
        </w:tc>
        <w:tc>
          <w:tcPr>
            <w:tcW w:w="425" w:type="dxa"/>
            <w:tcBorders>
              <w:top w:val="single" w:sz="4" w:space="0" w:color="auto"/>
              <w:left w:val="nil"/>
              <w:bottom w:val="single" w:sz="4" w:space="0" w:color="auto"/>
              <w:right w:val="single" w:sz="4" w:space="0" w:color="auto"/>
            </w:tcBorders>
            <w:vAlign w:val="center"/>
          </w:tcPr>
          <w:p w:rsidR="004F12CC" w:rsidRDefault="00C54D61">
            <w:pPr>
              <w:spacing w:line="360" w:lineRule="exact"/>
              <w:jc w:val="center"/>
              <w:rPr>
                <w:rFonts w:ascii="宋体" w:hAnsi="宋体"/>
                <w:color w:val="000000" w:themeColor="text1"/>
                <w:szCs w:val="21"/>
              </w:rPr>
            </w:pPr>
            <w:r>
              <w:rPr>
                <w:rFonts w:ascii="宋体" w:hAnsi="宋体" w:hint="eastAsia"/>
                <w:color w:val="000000" w:themeColor="text1"/>
                <w:szCs w:val="21"/>
              </w:rPr>
              <w:t>B</w:t>
            </w:r>
          </w:p>
        </w:tc>
        <w:tc>
          <w:tcPr>
            <w:tcW w:w="567" w:type="dxa"/>
            <w:tcBorders>
              <w:top w:val="single" w:sz="4" w:space="0" w:color="auto"/>
              <w:left w:val="nil"/>
              <w:bottom w:val="single" w:sz="4" w:space="0" w:color="auto"/>
              <w:right w:val="single" w:sz="4" w:space="0" w:color="auto"/>
            </w:tcBorders>
            <w:vAlign w:val="center"/>
          </w:tcPr>
          <w:p w:rsidR="004F12CC" w:rsidRDefault="00C54D61">
            <w:pPr>
              <w:spacing w:line="360" w:lineRule="exact"/>
              <w:jc w:val="center"/>
              <w:rPr>
                <w:rFonts w:ascii="宋体" w:hAnsi="宋体"/>
                <w:color w:val="000000" w:themeColor="text1"/>
                <w:szCs w:val="21"/>
              </w:rPr>
            </w:pPr>
            <w:r>
              <w:rPr>
                <w:rFonts w:ascii="宋体" w:hAnsi="宋体" w:hint="eastAsia"/>
                <w:color w:val="000000" w:themeColor="text1"/>
                <w:szCs w:val="21"/>
              </w:rPr>
              <w:t>2</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32</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4</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28</w:t>
            </w:r>
          </w:p>
        </w:tc>
        <w:tc>
          <w:tcPr>
            <w:tcW w:w="76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讲授</w:t>
            </w:r>
          </w:p>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实践</w:t>
            </w:r>
          </w:p>
        </w:tc>
        <w:tc>
          <w:tcPr>
            <w:tcW w:w="53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2</w:t>
            </w: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62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71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 w:val="20"/>
                <w:szCs w:val="20"/>
              </w:rPr>
            </w:pPr>
          </w:p>
        </w:tc>
      </w:tr>
      <w:tr w:rsidR="004F12CC">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4F12CC" w:rsidRDefault="004F12CC">
            <w:pPr>
              <w:widowControl/>
              <w:jc w:val="center"/>
              <w:rPr>
                <w:rFonts w:ascii="黑体" w:eastAsia="黑体" w:hAnsi="宋体" w:cs="宋体"/>
                <w:color w:val="000000" w:themeColor="text1"/>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4F12CC" w:rsidRDefault="00C54D61" w:rsidP="000E0C79">
            <w:pPr>
              <w:widowControl/>
              <w:spacing w:line="360" w:lineRule="exact"/>
              <w:jc w:val="center"/>
              <w:rPr>
                <w:rFonts w:ascii="楷体_GB2312" w:eastAsia="楷体_GB2312" w:hAnsi="宋体"/>
                <w:color w:val="000000" w:themeColor="text1"/>
                <w:szCs w:val="21"/>
              </w:rPr>
            </w:pPr>
            <w:r>
              <w:rPr>
                <w:rFonts w:ascii="楷体_GB2312" w:eastAsia="楷体_GB2312" w:hAnsi="宋体" w:hint="eastAsia"/>
                <w:color w:val="000000" w:themeColor="text1"/>
                <w:szCs w:val="21"/>
              </w:rPr>
              <w:t>1</w:t>
            </w:r>
            <w:r w:rsidR="000E0C79">
              <w:rPr>
                <w:rFonts w:ascii="楷体_GB2312" w:eastAsia="楷体_GB2312" w:hAnsi="宋体" w:hint="eastAsia"/>
                <w:color w:val="000000" w:themeColor="text1"/>
                <w:szCs w:val="21"/>
              </w:rPr>
              <w:t>6</w:t>
            </w:r>
          </w:p>
        </w:tc>
        <w:tc>
          <w:tcPr>
            <w:tcW w:w="983"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0803002</w:t>
            </w:r>
          </w:p>
        </w:tc>
        <w:tc>
          <w:tcPr>
            <w:tcW w:w="2835" w:type="dxa"/>
            <w:gridSpan w:val="3"/>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体育（2）</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必修</w:t>
            </w:r>
          </w:p>
        </w:tc>
        <w:tc>
          <w:tcPr>
            <w:tcW w:w="425" w:type="dxa"/>
            <w:tcBorders>
              <w:top w:val="single" w:sz="4" w:space="0" w:color="auto"/>
              <w:left w:val="nil"/>
              <w:bottom w:val="single" w:sz="4" w:space="0" w:color="auto"/>
              <w:right w:val="single" w:sz="4" w:space="0" w:color="auto"/>
            </w:tcBorders>
            <w:vAlign w:val="center"/>
          </w:tcPr>
          <w:p w:rsidR="004F12CC" w:rsidRDefault="00C54D61">
            <w:pPr>
              <w:spacing w:line="360" w:lineRule="exact"/>
              <w:jc w:val="center"/>
              <w:rPr>
                <w:rFonts w:ascii="宋体" w:hAnsi="宋体"/>
                <w:color w:val="000000" w:themeColor="text1"/>
                <w:szCs w:val="21"/>
              </w:rPr>
            </w:pPr>
            <w:r>
              <w:rPr>
                <w:rFonts w:ascii="宋体" w:hAnsi="宋体" w:hint="eastAsia"/>
                <w:color w:val="000000" w:themeColor="text1"/>
                <w:szCs w:val="21"/>
              </w:rPr>
              <w:t>B</w:t>
            </w:r>
          </w:p>
        </w:tc>
        <w:tc>
          <w:tcPr>
            <w:tcW w:w="567" w:type="dxa"/>
            <w:tcBorders>
              <w:top w:val="single" w:sz="4" w:space="0" w:color="auto"/>
              <w:left w:val="nil"/>
              <w:bottom w:val="single" w:sz="4" w:space="0" w:color="auto"/>
              <w:right w:val="single" w:sz="4" w:space="0" w:color="auto"/>
            </w:tcBorders>
            <w:vAlign w:val="center"/>
          </w:tcPr>
          <w:p w:rsidR="004F12CC" w:rsidRDefault="00C54D61">
            <w:pPr>
              <w:spacing w:line="360" w:lineRule="exact"/>
              <w:jc w:val="center"/>
              <w:rPr>
                <w:rFonts w:ascii="宋体" w:hAnsi="宋体"/>
                <w:color w:val="000000" w:themeColor="text1"/>
                <w:szCs w:val="21"/>
              </w:rPr>
            </w:pPr>
            <w:r>
              <w:rPr>
                <w:rFonts w:ascii="宋体" w:hAnsi="宋体" w:hint="eastAsia"/>
                <w:color w:val="000000" w:themeColor="text1"/>
                <w:szCs w:val="21"/>
              </w:rPr>
              <w:t>2</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36</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6</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30</w:t>
            </w:r>
          </w:p>
        </w:tc>
        <w:tc>
          <w:tcPr>
            <w:tcW w:w="76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讲授</w:t>
            </w:r>
          </w:p>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实践</w:t>
            </w: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2</w:t>
            </w: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62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71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 w:val="20"/>
                <w:szCs w:val="20"/>
              </w:rPr>
            </w:pPr>
          </w:p>
        </w:tc>
      </w:tr>
      <w:tr w:rsidR="004F12CC">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4F12CC" w:rsidRDefault="004F12CC">
            <w:pPr>
              <w:widowControl/>
              <w:jc w:val="center"/>
              <w:rPr>
                <w:rFonts w:ascii="黑体" w:eastAsia="黑体" w:hAnsi="宋体" w:cs="宋体"/>
                <w:color w:val="000000" w:themeColor="text1"/>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4F12CC" w:rsidRDefault="00C54D61" w:rsidP="000E0C79">
            <w:pPr>
              <w:widowControl/>
              <w:spacing w:line="360" w:lineRule="exact"/>
              <w:jc w:val="center"/>
              <w:rPr>
                <w:rFonts w:ascii="楷体_GB2312" w:eastAsia="楷体_GB2312" w:hAnsi="宋体"/>
                <w:color w:val="000000" w:themeColor="text1"/>
                <w:szCs w:val="21"/>
              </w:rPr>
            </w:pPr>
            <w:r>
              <w:rPr>
                <w:rFonts w:ascii="楷体_GB2312" w:eastAsia="楷体_GB2312" w:hAnsi="宋体" w:hint="eastAsia"/>
                <w:color w:val="000000" w:themeColor="text1"/>
                <w:szCs w:val="21"/>
              </w:rPr>
              <w:t>1</w:t>
            </w:r>
            <w:r w:rsidR="000E0C79">
              <w:rPr>
                <w:rFonts w:ascii="楷体_GB2312" w:eastAsia="楷体_GB2312" w:hAnsi="宋体" w:hint="eastAsia"/>
                <w:color w:val="000000" w:themeColor="text1"/>
                <w:szCs w:val="21"/>
              </w:rPr>
              <w:t>7</w:t>
            </w:r>
          </w:p>
        </w:tc>
        <w:tc>
          <w:tcPr>
            <w:tcW w:w="983"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0803003</w:t>
            </w:r>
          </w:p>
        </w:tc>
        <w:tc>
          <w:tcPr>
            <w:tcW w:w="2835" w:type="dxa"/>
            <w:gridSpan w:val="3"/>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体育（3）</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必修</w:t>
            </w:r>
          </w:p>
        </w:tc>
        <w:tc>
          <w:tcPr>
            <w:tcW w:w="425" w:type="dxa"/>
            <w:tcBorders>
              <w:top w:val="single" w:sz="4" w:space="0" w:color="auto"/>
              <w:left w:val="nil"/>
              <w:bottom w:val="single" w:sz="4" w:space="0" w:color="auto"/>
              <w:right w:val="single" w:sz="4" w:space="0" w:color="auto"/>
            </w:tcBorders>
            <w:vAlign w:val="center"/>
          </w:tcPr>
          <w:p w:rsidR="004F12CC" w:rsidRDefault="00C54D61">
            <w:pPr>
              <w:spacing w:line="360" w:lineRule="exact"/>
              <w:jc w:val="center"/>
              <w:rPr>
                <w:rFonts w:ascii="宋体" w:hAnsi="宋体"/>
                <w:color w:val="000000" w:themeColor="text1"/>
                <w:szCs w:val="21"/>
              </w:rPr>
            </w:pPr>
            <w:r>
              <w:rPr>
                <w:rFonts w:ascii="宋体" w:hAnsi="宋体" w:hint="eastAsia"/>
                <w:color w:val="000000" w:themeColor="text1"/>
                <w:szCs w:val="21"/>
              </w:rPr>
              <w:t>B</w:t>
            </w:r>
          </w:p>
        </w:tc>
        <w:tc>
          <w:tcPr>
            <w:tcW w:w="567" w:type="dxa"/>
            <w:tcBorders>
              <w:top w:val="single" w:sz="4" w:space="0" w:color="auto"/>
              <w:left w:val="nil"/>
              <w:bottom w:val="single" w:sz="4" w:space="0" w:color="auto"/>
              <w:right w:val="single" w:sz="4" w:space="0" w:color="auto"/>
            </w:tcBorders>
            <w:vAlign w:val="center"/>
          </w:tcPr>
          <w:p w:rsidR="004F12CC" w:rsidRDefault="00C54D61">
            <w:pPr>
              <w:spacing w:line="360" w:lineRule="exact"/>
              <w:jc w:val="center"/>
              <w:rPr>
                <w:rFonts w:ascii="宋体" w:hAnsi="宋体"/>
                <w:color w:val="000000" w:themeColor="text1"/>
                <w:szCs w:val="21"/>
              </w:rPr>
            </w:pPr>
            <w:r>
              <w:rPr>
                <w:rFonts w:ascii="宋体" w:hAnsi="宋体" w:hint="eastAsia"/>
                <w:color w:val="000000" w:themeColor="text1"/>
                <w:szCs w:val="21"/>
              </w:rPr>
              <w:t>2</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36</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6</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30</w:t>
            </w:r>
          </w:p>
        </w:tc>
        <w:tc>
          <w:tcPr>
            <w:tcW w:w="76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讲授</w:t>
            </w:r>
          </w:p>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实践</w:t>
            </w: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2</w:t>
            </w: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62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71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 w:val="20"/>
                <w:szCs w:val="20"/>
              </w:rPr>
            </w:pPr>
          </w:p>
        </w:tc>
      </w:tr>
      <w:tr w:rsidR="004F12CC">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4F12CC" w:rsidRDefault="004F12CC">
            <w:pPr>
              <w:widowControl/>
              <w:jc w:val="center"/>
              <w:rPr>
                <w:rFonts w:ascii="黑体" w:eastAsia="黑体" w:hAnsi="宋体" w:cs="宋体"/>
                <w:color w:val="000000" w:themeColor="text1"/>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4F12CC" w:rsidRDefault="00C54D61" w:rsidP="000E0C79">
            <w:pPr>
              <w:widowControl/>
              <w:spacing w:line="360" w:lineRule="exact"/>
              <w:jc w:val="center"/>
              <w:rPr>
                <w:rFonts w:ascii="楷体_GB2312" w:eastAsia="楷体_GB2312" w:hAnsi="宋体"/>
                <w:color w:val="000000" w:themeColor="text1"/>
                <w:szCs w:val="21"/>
              </w:rPr>
            </w:pPr>
            <w:r>
              <w:rPr>
                <w:rFonts w:ascii="楷体_GB2312" w:eastAsia="楷体_GB2312" w:hAnsi="宋体" w:hint="eastAsia"/>
                <w:color w:val="000000" w:themeColor="text1"/>
                <w:szCs w:val="21"/>
              </w:rPr>
              <w:t>1</w:t>
            </w:r>
            <w:r w:rsidR="000E0C79">
              <w:rPr>
                <w:rFonts w:ascii="楷体_GB2312" w:eastAsia="楷体_GB2312" w:hAnsi="宋体" w:hint="eastAsia"/>
                <w:color w:val="000000" w:themeColor="text1"/>
                <w:szCs w:val="21"/>
              </w:rPr>
              <w:t>8</w:t>
            </w:r>
          </w:p>
        </w:tc>
        <w:tc>
          <w:tcPr>
            <w:tcW w:w="983"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0803004</w:t>
            </w:r>
          </w:p>
        </w:tc>
        <w:tc>
          <w:tcPr>
            <w:tcW w:w="2835" w:type="dxa"/>
            <w:gridSpan w:val="3"/>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体育（4）</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必修</w:t>
            </w:r>
          </w:p>
        </w:tc>
        <w:tc>
          <w:tcPr>
            <w:tcW w:w="425" w:type="dxa"/>
            <w:tcBorders>
              <w:top w:val="single" w:sz="4" w:space="0" w:color="auto"/>
              <w:left w:val="nil"/>
              <w:bottom w:val="single" w:sz="4" w:space="0" w:color="auto"/>
              <w:right w:val="single" w:sz="4" w:space="0" w:color="auto"/>
            </w:tcBorders>
            <w:vAlign w:val="center"/>
          </w:tcPr>
          <w:p w:rsidR="004F12CC" w:rsidRDefault="00C54D61">
            <w:pPr>
              <w:spacing w:line="360" w:lineRule="exact"/>
              <w:jc w:val="center"/>
              <w:rPr>
                <w:rFonts w:ascii="宋体" w:hAnsi="宋体"/>
                <w:color w:val="000000" w:themeColor="text1"/>
                <w:szCs w:val="21"/>
              </w:rPr>
            </w:pPr>
            <w:r>
              <w:rPr>
                <w:rFonts w:ascii="宋体" w:hAnsi="宋体" w:hint="eastAsia"/>
                <w:color w:val="000000" w:themeColor="text1"/>
                <w:szCs w:val="21"/>
              </w:rPr>
              <w:t>B</w:t>
            </w:r>
          </w:p>
        </w:tc>
        <w:tc>
          <w:tcPr>
            <w:tcW w:w="567" w:type="dxa"/>
            <w:tcBorders>
              <w:top w:val="single" w:sz="4" w:space="0" w:color="auto"/>
              <w:left w:val="nil"/>
              <w:bottom w:val="single" w:sz="4" w:space="0" w:color="auto"/>
              <w:right w:val="single" w:sz="4" w:space="0" w:color="auto"/>
            </w:tcBorders>
            <w:vAlign w:val="center"/>
          </w:tcPr>
          <w:p w:rsidR="004F12CC" w:rsidRDefault="00C54D61">
            <w:pPr>
              <w:spacing w:line="360" w:lineRule="exact"/>
              <w:jc w:val="center"/>
              <w:rPr>
                <w:rFonts w:ascii="宋体" w:hAnsi="宋体"/>
                <w:color w:val="000000" w:themeColor="text1"/>
                <w:szCs w:val="21"/>
              </w:rPr>
            </w:pPr>
            <w:r>
              <w:rPr>
                <w:rFonts w:ascii="宋体" w:hAnsi="宋体" w:hint="eastAsia"/>
                <w:color w:val="000000" w:themeColor="text1"/>
                <w:szCs w:val="21"/>
              </w:rPr>
              <w:t>2</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36</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6</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30</w:t>
            </w:r>
          </w:p>
        </w:tc>
        <w:tc>
          <w:tcPr>
            <w:tcW w:w="76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讲授</w:t>
            </w:r>
          </w:p>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实践</w:t>
            </w: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2</w:t>
            </w: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62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71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 w:val="20"/>
                <w:szCs w:val="20"/>
              </w:rPr>
            </w:pPr>
          </w:p>
        </w:tc>
      </w:tr>
      <w:tr w:rsidR="004F12CC">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4F12CC" w:rsidRDefault="004F12CC">
            <w:pPr>
              <w:widowControl/>
              <w:jc w:val="center"/>
              <w:rPr>
                <w:rFonts w:ascii="黑体" w:eastAsia="黑体" w:hAnsi="宋体" w:cs="宋体"/>
                <w:color w:val="000000" w:themeColor="text1"/>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4F12CC" w:rsidRDefault="00C54D61" w:rsidP="000E0C79">
            <w:pPr>
              <w:widowControl/>
              <w:spacing w:line="360" w:lineRule="exact"/>
              <w:jc w:val="center"/>
              <w:rPr>
                <w:rFonts w:ascii="楷体_GB2312" w:eastAsia="楷体_GB2312" w:hAnsi="宋体"/>
                <w:color w:val="000000" w:themeColor="text1"/>
                <w:szCs w:val="21"/>
              </w:rPr>
            </w:pPr>
            <w:r>
              <w:rPr>
                <w:rFonts w:ascii="楷体_GB2312" w:eastAsia="楷体_GB2312" w:hAnsi="宋体" w:hint="eastAsia"/>
                <w:color w:val="000000" w:themeColor="text1"/>
                <w:szCs w:val="21"/>
              </w:rPr>
              <w:t>1</w:t>
            </w:r>
            <w:r w:rsidR="000E0C79">
              <w:rPr>
                <w:rFonts w:ascii="楷体_GB2312" w:eastAsia="楷体_GB2312" w:hAnsi="宋体" w:hint="eastAsia"/>
                <w:color w:val="000000" w:themeColor="text1"/>
                <w:szCs w:val="21"/>
              </w:rPr>
              <w:t>9</w:t>
            </w:r>
          </w:p>
        </w:tc>
        <w:tc>
          <w:tcPr>
            <w:tcW w:w="983"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0706001</w:t>
            </w:r>
          </w:p>
        </w:tc>
        <w:tc>
          <w:tcPr>
            <w:tcW w:w="2835" w:type="dxa"/>
            <w:gridSpan w:val="3"/>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kern w:val="0"/>
                <w:szCs w:val="21"/>
              </w:rPr>
              <w:t>公共艺术</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必修</w:t>
            </w:r>
          </w:p>
        </w:tc>
        <w:tc>
          <w:tcPr>
            <w:tcW w:w="425" w:type="dxa"/>
            <w:tcBorders>
              <w:top w:val="single" w:sz="4" w:space="0" w:color="auto"/>
              <w:left w:val="nil"/>
              <w:bottom w:val="single" w:sz="4" w:space="0" w:color="auto"/>
              <w:right w:val="single" w:sz="4" w:space="0" w:color="auto"/>
            </w:tcBorders>
            <w:vAlign w:val="center"/>
          </w:tcPr>
          <w:p w:rsidR="004F12CC" w:rsidRDefault="00C54D61">
            <w:pPr>
              <w:spacing w:line="360" w:lineRule="exact"/>
              <w:jc w:val="center"/>
              <w:rPr>
                <w:rFonts w:ascii="宋体" w:hAnsi="宋体"/>
                <w:color w:val="000000" w:themeColor="text1"/>
                <w:szCs w:val="21"/>
              </w:rPr>
            </w:pPr>
            <w:r>
              <w:rPr>
                <w:rFonts w:ascii="宋体" w:hAnsi="宋体" w:hint="eastAsia"/>
                <w:color w:val="000000" w:themeColor="text1"/>
                <w:szCs w:val="21"/>
              </w:rPr>
              <w:t>B</w:t>
            </w:r>
          </w:p>
        </w:tc>
        <w:tc>
          <w:tcPr>
            <w:tcW w:w="567" w:type="dxa"/>
            <w:tcBorders>
              <w:top w:val="single" w:sz="4" w:space="0" w:color="auto"/>
              <w:left w:val="nil"/>
              <w:bottom w:val="single" w:sz="4" w:space="0" w:color="auto"/>
              <w:right w:val="single" w:sz="4" w:space="0" w:color="auto"/>
            </w:tcBorders>
            <w:vAlign w:val="center"/>
          </w:tcPr>
          <w:p w:rsidR="004F12CC" w:rsidRDefault="00C54D61">
            <w:pPr>
              <w:spacing w:line="360" w:lineRule="exact"/>
              <w:jc w:val="center"/>
              <w:rPr>
                <w:rFonts w:ascii="宋体" w:hAnsi="宋体"/>
                <w:color w:val="000000" w:themeColor="text1"/>
                <w:szCs w:val="21"/>
              </w:rPr>
            </w:pPr>
            <w:r>
              <w:rPr>
                <w:rFonts w:ascii="宋体" w:hAnsi="宋体" w:hint="eastAsia"/>
                <w:color w:val="000000" w:themeColor="text1"/>
                <w:szCs w:val="21"/>
              </w:rPr>
              <w:t>1</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16</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10</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6</w:t>
            </w:r>
          </w:p>
        </w:tc>
        <w:tc>
          <w:tcPr>
            <w:tcW w:w="76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讲授</w:t>
            </w:r>
          </w:p>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实践</w:t>
            </w:r>
          </w:p>
        </w:tc>
        <w:tc>
          <w:tcPr>
            <w:tcW w:w="53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1</w:t>
            </w: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62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71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F12CC" w:rsidRDefault="00C54D61">
            <w:pPr>
              <w:widowControl/>
              <w:spacing w:line="240" w:lineRule="exact"/>
              <w:jc w:val="center"/>
              <w:rPr>
                <w:rFonts w:ascii="宋体" w:hAnsi="宋体"/>
                <w:color w:val="000000" w:themeColor="text1"/>
                <w:kern w:val="0"/>
                <w:sz w:val="18"/>
                <w:szCs w:val="18"/>
              </w:rPr>
            </w:pPr>
            <w:r>
              <w:rPr>
                <w:rFonts w:ascii="宋体" w:hAnsi="宋体" w:hint="eastAsia"/>
                <w:color w:val="000000" w:themeColor="text1"/>
                <w:kern w:val="0"/>
                <w:sz w:val="18"/>
                <w:szCs w:val="18"/>
              </w:rPr>
              <w:t>第一学期8周</w:t>
            </w:r>
          </w:p>
        </w:tc>
      </w:tr>
      <w:tr w:rsidR="004F12CC">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4F12CC" w:rsidRDefault="004F12CC">
            <w:pPr>
              <w:widowControl/>
              <w:jc w:val="center"/>
              <w:rPr>
                <w:rFonts w:ascii="黑体" w:eastAsia="黑体" w:hAnsi="宋体" w:cs="宋体"/>
                <w:color w:val="000000" w:themeColor="text1"/>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4F12CC" w:rsidRDefault="000E0C79">
            <w:pPr>
              <w:widowControl/>
              <w:spacing w:line="360" w:lineRule="exact"/>
              <w:jc w:val="center"/>
              <w:rPr>
                <w:rFonts w:ascii="楷体_GB2312" w:eastAsia="楷体_GB2312" w:hAnsi="宋体"/>
                <w:color w:val="000000" w:themeColor="text1"/>
                <w:szCs w:val="21"/>
              </w:rPr>
            </w:pPr>
            <w:r>
              <w:rPr>
                <w:rFonts w:ascii="楷体_GB2312" w:eastAsia="楷体_GB2312" w:hAnsi="宋体" w:hint="eastAsia"/>
                <w:color w:val="000000" w:themeColor="text1"/>
                <w:szCs w:val="21"/>
              </w:rPr>
              <w:t>20</w:t>
            </w:r>
          </w:p>
        </w:tc>
        <w:tc>
          <w:tcPr>
            <w:tcW w:w="983"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0802014</w:t>
            </w:r>
          </w:p>
        </w:tc>
        <w:tc>
          <w:tcPr>
            <w:tcW w:w="2835" w:type="dxa"/>
            <w:gridSpan w:val="3"/>
            <w:tcBorders>
              <w:top w:val="single" w:sz="4" w:space="0" w:color="auto"/>
              <w:left w:val="nil"/>
              <w:bottom w:val="single" w:sz="4" w:space="0" w:color="auto"/>
              <w:right w:val="single" w:sz="4" w:space="0" w:color="auto"/>
            </w:tcBorders>
            <w:vAlign w:val="center"/>
          </w:tcPr>
          <w:p w:rsidR="004F12CC" w:rsidRDefault="00C54D61">
            <w:pPr>
              <w:widowControl/>
              <w:spacing w:line="240" w:lineRule="exact"/>
              <w:jc w:val="center"/>
              <w:rPr>
                <w:rFonts w:ascii="宋体" w:hAnsi="宋体"/>
                <w:color w:val="000000" w:themeColor="text1"/>
                <w:kern w:val="0"/>
                <w:szCs w:val="21"/>
              </w:rPr>
            </w:pPr>
            <w:r>
              <w:rPr>
                <w:rFonts w:ascii="宋体" w:hAnsi="宋体" w:hint="eastAsia"/>
                <w:color w:val="000000" w:themeColor="text1"/>
                <w:kern w:val="0"/>
                <w:szCs w:val="21"/>
              </w:rPr>
              <w:t>心理健康教育</w:t>
            </w:r>
          </w:p>
        </w:tc>
        <w:tc>
          <w:tcPr>
            <w:tcW w:w="709" w:type="dxa"/>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必修</w:t>
            </w:r>
          </w:p>
        </w:tc>
        <w:tc>
          <w:tcPr>
            <w:tcW w:w="425" w:type="dxa"/>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B</w:t>
            </w:r>
          </w:p>
        </w:tc>
        <w:tc>
          <w:tcPr>
            <w:tcW w:w="567" w:type="dxa"/>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1</w:t>
            </w:r>
          </w:p>
        </w:tc>
        <w:tc>
          <w:tcPr>
            <w:tcW w:w="709" w:type="dxa"/>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16</w:t>
            </w:r>
          </w:p>
        </w:tc>
        <w:tc>
          <w:tcPr>
            <w:tcW w:w="567" w:type="dxa"/>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10</w:t>
            </w:r>
          </w:p>
        </w:tc>
        <w:tc>
          <w:tcPr>
            <w:tcW w:w="567" w:type="dxa"/>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6</w:t>
            </w:r>
          </w:p>
        </w:tc>
        <w:tc>
          <w:tcPr>
            <w:tcW w:w="76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讲授</w:t>
            </w:r>
          </w:p>
          <w:p w:rsidR="004F12CC" w:rsidRDefault="00C54D61">
            <w:pPr>
              <w:jc w:val="center"/>
              <w:rPr>
                <w:rFonts w:ascii="宋体" w:hAnsi="宋体"/>
                <w:color w:val="000000" w:themeColor="text1"/>
                <w:szCs w:val="21"/>
              </w:rPr>
            </w:pPr>
            <w:r>
              <w:rPr>
                <w:rFonts w:ascii="宋体" w:hAnsi="宋体" w:hint="eastAsia"/>
                <w:color w:val="000000" w:themeColor="text1"/>
                <w:szCs w:val="21"/>
              </w:rPr>
              <w:t>实践</w:t>
            </w:r>
          </w:p>
        </w:tc>
        <w:tc>
          <w:tcPr>
            <w:tcW w:w="539" w:type="dxa"/>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1</w:t>
            </w:r>
          </w:p>
        </w:tc>
        <w:tc>
          <w:tcPr>
            <w:tcW w:w="539" w:type="dxa"/>
            <w:tcBorders>
              <w:top w:val="single" w:sz="4" w:space="0" w:color="auto"/>
              <w:left w:val="nil"/>
              <w:bottom w:val="single" w:sz="4"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62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71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 w:val="18"/>
                <w:szCs w:val="18"/>
              </w:rPr>
            </w:pPr>
            <w:r>
              <w:rPr>
                <w:rFonts w:ascii="宋体" w:hAnsi="宋体" w:hint="eastAsia"/>
                <w:color w:val="000000" w:themeColor="text1"/>
                <w:kern w:val="0"/>
                <w:sz w:val="18"/>
                <w:szCs w:val="18"/>
              </w:rPr>
              <w:t>第一学期8周</w:t>
            </w:r>
          </w:p>
        </w:tc>
      </w:tr>
      <w:tr w:rsidR="004F12CC">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4F12CC" w:rsidRDefault="004F12CC">
            <w:pPr>
              <w:widowControl/>
              <w:jc w:val="center"/>
              <w:rPr>
                <w:rFonts w:ascii="黑体" w:eastAsia="黑体" w:hAnsi="宋体" w:cs="宋体"/>
                <w:color w:val="000000" w:themeColor="text1"/>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4F12CC" w:rsidRDefault="000E0C79">
            <w:pPr>
              <w:widowControl/>
              <w:spacing w:line="360" w:lineRule="exact"/>
              <w:jc w:val="center"/>
              <w:rPr>
                <w:rFonts w:ascii="楷体_GB2312" w:eastAsia="楷体_GB2312" w:hAnsi="宋体"/>
                <w:color w:val="000000" w:themeColor="text1"/>
                <w:szCs w:val="21"/>
              </w:rPr>
            </w:pPr>
            <w:r>
              <w:rPr>
                <w:rFonts w:ascii="楷体_GB2312" w:eastAsia="楷体_GB2312" w:hAnsi="宋体" w:hint="eastAsia"/>
                <w:color w:val="000000" w:themeColor="text1"/>
                <w:szCs w:val="21"/>
              </w:rPr>
              <w:t>21</w:t>
            </w:r>
          </w:p>
        </w:tc>
        <w:tc>
          <w:tcPr>
            <w:tcW w:w="983"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color w:val="000000"/>
                <w:szCs w:val="21"/>
              </w:rPr>
              <w:t>0899021</w:t>
            </w:r>
          </w:p>
        </w:tc>
        <w:tc>
          <w:tcPr>
            <w:tcW w:w="2835" w:type="dxa"/>
            <w:gridSpan w:val="3"/>
            <w:tcBorders>
              <w:top w:val="single" w:sz="4" w:space="0" w:color="auto"/>
              <w:left w:val="nil"/>
              <w:bottom w:val="single" w:sz="4" w:space="0" w:color="auto"/>
              <w:right w:val="single" w:sz="4" w:space="0" w:color="auto"/>
            </w:tcBorders>
            <w:vAlign w:val="center"/>
          </w:tcPr>
          <w:p w:rsidR="004F12CC" w:rsidRDefault="00C54D61">
            <w:pPr>
              <w:widowControl/>
              <w:spacing w:line="240" w:lineRule="exact"/>
              <w:jc w:val="center"/>
              <w:rPr>
                <w:rFonts w:ascii="宋体" w:hAnsi="宋体"/>
                <w:color w:val="000000" w:themeColor="text1"/>
                <w:kern w:val="0"/>
                <w:szCs w:val="21"/>
              </w:rPr>
            </w:pPr>
            <w:r>
              <w:rPr>
                <w:rFonts w:ascii="宋体" w:hAnsi="宋体" w:hint="eastAsia"/>
                <w:color w:val="000000" w:themeColor="text1"/>
                <w:kern w:val="0"/>
                <w:szCs w:val="21"/>
              </w:rPr>
              <w:t>职业发展与就业指导</w:t>
            </w:r>
          </w:p>
        </w:tc>
        <w:tc>
          <w:tcPr>
            <w:tcW w:w="709" w:type="dxa"/>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必修</w:t>
            </w:r>
          </w:p>
        </w:tc>
        <w:tc>
          <w:tcPr>
            <w:tcW w:w="425" w:type="dxa"/>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B</w:t>
            </w:r>
          </w:p>
        </w:tc>
        <w:tc>
          <w:tcPr>
            <w:tcW w:w="567" w:type="dxa"/>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color w:val="000000" w:themeColor="text1"/>
                <w:szCs w:val="21"/>
              </w:rPr>
              <w:t>1</w:t>
            </w:r>
          </w:p>
        </w:tc>
        <w:tc>
          <w:tcPr>
            <w:tcW w:w="709" w:type="dxa"/>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color w:val="000000" w:themeColor="text1"/>
                <w:szCs w:val="21"/>
              </w:rPr>
              <w:t>18</w:t>
            </w:r>
          </w:p>
        </w:tc>
        <w:tc>
          <w:tcPr>
            <w:tcW w:w="567" w:type="dxa"/>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12</w:t>
            </w:r>
          </w:p>
        </w:tc>
        <w:tc>
          <w:tcPr>
            <w:tcW w:w="567" w:type="dxa"/>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6</w:t>
            </w:r>
          </w:p>
        </w:tc>
        <w:tc>
          <w:tcPr>
            <w:tcW w:w="76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讲授</w:t>
            </w:r>
          </w:p>
          <w:p w:rsidR="004F12CC" w:rsidRDefault="00C54D61">
            <w:pPr>
              <w:jc w:val="center"/>
              <w:rPr>
                <w:rFonts w:ascii="宋体" w:hAnsi="宋体"/>
                <w:color w:val="000000" w:themeColor="text1"/>
                <w:szCs w:val="21"/>
              </w:rPr>
            </w:pPr>
            <w:r>
              <w:rPr>
                <w:rFonts w:ascii="宋体" w:hAnsi="宋体" w:hint="eastAsia"/>
                <w:color w:val="000000" w:themeColor="text1"/>
                <w:szCs w:val="21"/>
              </w:rPr>
              <w:t>实践</w:t>
            </w:r>
          </w:p>
        </w:tc>
        <w:tc>
          <w:tcPr>
            <w:tcW w:w="539" w:type="dxa"/>
            <w:tcBorders>
              <w:top w:val="single" w:sz="4" w:space="0" w:color="auto"/>
              <w:left w:val="nil"/>
              <w:bottom w:val="single" w:sz="4"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1</w:t>
            </w: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62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71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 w:val="18"/>
                <w:szCs w:val="18"/>
              </w:rPr>
            </w:pPr>
            <w:r>
              <w:rPr>
                <w:rFonts w:ascii="宋体" w:hAnsi="宋体" w:hint="eastAsia"/>
                <w:color w:val="000000" w:themeColor="text1"/>
                <w:kern w:val="0"/>
                <w:sz w:val="18"/>
                <w:szCs w:val="18"/>
              </w:rPr>
              <w:t>第4学期9周</w:t>
            </w:r>
          </w:p>
        </w:tc>
      </w:tr>
      <w:tr w:rsidR="004F12CC">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4F12CC" w:rsidRDefault="004F12CC">
            <w:pPr>
              <w:widowControl/>
              <w:jc w:val="center"/>
              <w:rPr>
                <w:rFonts w:ascii="黑体" w:eastAsia="黑体" w:hAnsi="宋体" w:cs="宋体"/>
                <w:color w:val="000000" w:themeColor="text1"/>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4F12CC" w:rsidRDefault="000E0C79">
            <w:pPr>
              <w:widowControl/>
              <w:spacing w:line="360" w:lineRule="exact"/>
              <w:jc w:val="center"/>
              <w:rPr>
                <w:rFonts w:ascii="楷体_GB2312" w:eastAsia="楷体_GB2312" w:hAnsi="宋体"/>
                <w:color w:val="000000" w:themeColor="text1"/>
                <w:szCs w:val="21"/>
              </w:rPr>
            </w:pPr>
            <w:r>
              <w:rPr>
                <w:rFonts w:ascii="楷体_GB2312" w:eastAsia="楷体_GB2312" w:hAnsi="宋体" w:hint="eastAsia"/>
                <w:color w:val="000000" w:themeColor="text1"/>
                <w:szCs w:val="21"/>
              </w:rPr>
              <w:t>22</w:t>
            </w:r>
          </w:p>
        </w:tc>
        <w:tc>
          <w:tcPr>
            <w:tcW w:w="983"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color w:val="000000"/>
                <w:szCs w:val="21"/>
              </w:rPr>
              <w:t>0801027</w:t>
            </w:r>
          </w:p>
        </w:tc>
        <w:tc>
          <w:tcPr>
            <w:tcW w:w="2835" w:type="dxa"/>
            <w:gridSpan w:val="3"/>
            <w:tcBorders>
              <w:top w:val="single" w:sz="4" w:space="0" w:color="auto"/>
              <w:left w:val="nil"/>
              <w:bottom w:val="single" w:sz="4" w:space="0" w:color="auto"/>
              <w:right w:val="single" w:sz="4" w:space="0" w:color="auto"/>
            </w:tcBorders>
            <w:vAlign w:val="center"/>
          </w:tcPr>
          <w:p w:rsidR="004F12CC" w:rsidRDefault="00C54D61">
            <w:pPr>
              <w:widowControl/>
              <w:spacing w:line="240" w:lineRule="exact"/>
              <w:jc w:val="center"/>
              <w:rPr>
                <w:rFonts w:ascii="宋体" w:hAnsi="宋体"/>
                <w:color w:val="000000" w:themeColor="text1"/>
                <w:kern w:val="0"/>
                <w:szCs w:val="21"/>
              </w:rPr>
            </w:pPr>
            <w:r>
              <w:rPr>
                <w:rFonts w:ascii="宋体" w:hAnsi="宋体" w:hint="eastAsia"/>
                <w:color w:val="000000" w:themeColor="text1"/>
                <w:kern w:val="0"/>
                <w:szCs w:val="21"/>
              </w:rPr>
              <w:t>创新创业教育</w:t>
            </w:r>
          </w:p>
        </w:tc>
        <w:tc>
          <w:tcPr>
            <w:tcW w:w="709" w:type="dxa"/>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必修</w:t>
            </w:r>
          </w:p>
        </w:tc>
        <w:tc>
          <w:tcPr>
            <w:tcW w:w="425" w:type="dxa"/>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B</w:t>
            </w:r>
          </w:p>
        </w:tc>
        <w:tc>
          <w:tcPr>
            <w:tcW w:w="567" w:type="dxa"/>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1</w:t>
            </w:r>
          </w:p>
        </w:tc>
        <w:tc>
          <w:tcPr>
            <w:tcW w:w="709" w:type="dxa"/>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1</w:t>
            </w:r>
            <w:r>
              <w:rPr>
                <w:rFonts w:ascii="宋体" w:hAnsi="宋体"/>
                <w:color w:val="000000" w:themeColor="text1"/>
                <w:szCs w:val="21"/>
              </w:rPr>
              <w:t>8</w:t>
            </w:r>
          </w:p>
        </w:tc>
        <w:tc>
          <w:tcPr>
            <w:tcW w:w="567" w:type="dxa"/>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12</w:t>
            </w:r>
          </w:p>
        </w:tc>
        <w:tc>
          <w:tcPr>
            <w:tcW w:w="567" w:type="dxa"/>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6</w:t>
            </w:r>
          </w:p>
        </w:tc>
        <w:tc>
          <w:tcPr>
            <w:tcW w:w="76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讲授</w:t>
            </w:r>
          </w:p>
          <w:p w:rsidR="004F12CC" w:rsidRDefault="00C54D61">
            <w:pPr>
              <w:jc w:val="center"/>
              <w:rPr>
                <w:rFonts w:ascii="宋体" w:hAnsi="宋体"/>
                <w:color w:val="000000" w:themeColor="text1"/>
                <w:szCs w:val="21"/>
              </w:rPr>
            </w:pPr>
            <w:r>
              <w:rPr>
                <w:rFonts w:ascii="宋体" w:hAnsi="宋体" w:hint="eastAsia"/>
                <w:color w:val="000000" w:themeColor="text1"/>
                <w:szCs w:val="21"/>
              </w:rPr>
              <w:t>实践</w:t>
            </w:r>
          </w:p>
        </w:tc>
        <w:tc>
          <w:tcPr>
            <w:tcW w:w="539" w:type="dxa"/>
            <w:tcBorders>
              <w:top w:val="single" w:sz="4" w:space="0" w:color="auto"/>
              <w:left w:val="nil"/>
              <w:bottom w:val="single" w:sz="4"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1</w:t>
            </w: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62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71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 w:val="18"/>
                <w:szCs w:val="18"/>
              </w:rPr>
            </w:pPr>
            <w:r>
              <w:rPr>
                <w:rFonts w:ascii="宋体" w:hAnsi="宋体" w:hint="eastAsia"/>
                <w:color w:val="000000" w:themeColor="text1"/>
                <w:kern w:val="0"/>
                <w:sz w:val="18"/>
                <w:szCs w:val="18"/>
              </w:rPr>
              <w:t>第4学期9周</w:t>
            </w:r>
          </w:p>
        </w:tc>
      </w:tr>
      <w:tr w:rsidR="004F12CC">
        <w:trPr>
          <w:cantSplit/>
          <w:trHeight w:val="615"/>
          <w:jc w:val="center"/>
        </w:trPr>
        <w:tc>
          <w:tcPr>
            <w:tcW w:w="549" w:type="dxa"/>
            <w:vMerge/>
            <w:tcBorders>
              <w:top w:val="nil"/>
              <w:left w:val="single" w:sz="4" w:space="0" w:color="auto"/>
              <w:bottom w:val="nil"/>
              <w:right w:val="single" w:sz="4" w:space="0" w:color="auto"/>
            </w:tcBorders>
            <w:vAlign w:val="center"/>
          </w:tcPr>
          <w:p w:rsidR="004F12CC" w:rsidRDefault="004F12CC">
            <w:pPr>
              <w:widowControl/>
              <w:jc w:val="center"/>
              <w:rPr>
                <w:rFonts w:ascii="黑体" w:eastAsia="黑体" w:hAnsi="宋体" w:cs="宋体"/>
                <w:color w:val="000000" w:themeColor="text1"/>
                <w:kern w:val="0"/>
                <w:szCs w:val="21"/>
              </w:rPr>
            </w:pPr>
          </w:p>
        </w:tc>
        <w:tc>
          <w:tcPr>
            <w:tcW w:w="5044" w:type="dxa"/>
            <w:gridSpan w:val="7"/>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合    计</w:t>
            </w:r>
          </w:p>
        </w:tc>
        <w:tc>
          <w:tcPr>
            <w:tcW w:w="425"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567" w:type="dxa"/>
            <w:tcBorders>
              <w:top w:val="single" w:sz="4" w:space="0" w:color="auto"/>
              <w:left w:val="nil"/>
              <w:bottom w:val="single" w:sz="4" w:space="0" w:color="auto"/>
              <w:right w:val="single" w:sz="4" w:space="0" w:color="auto"/>
            </w:tcBorders>
            <w:vAlign w:val="center"/>
          </w:tcPr>
          <w:p w:rsidR="004F12CC" w:rsidRDefault="00C54D61" w:rsidP="000E0C79">
            <w:pPr>
              <w:widowControl/>
              <w:spacing w:line="360" w:lineRule="exact"/>
              <w:jc w:val="center"/>
              <w:rPr>
                <w:rFonts w:ascii="宋体" w:hAnsi="宋体"/>
                <w:color w:val="000000" w:themeColor="text1"/>
                <w:szCs w:val="21"/>
              </w:rPr>
            </w:pPr>
            <w:r>
              <w:rPr>
                <w:rFonts w:ascii="宋体" w:hAnsi="宋体"/>
                <w:color w:val="000000" w:themeColor="text1"/>
                <w:szCs w:val="21"/>
              </w:rPr>
              <w:t>4</w:t>
            </w:r>
            <w:r w:rsidR="000E0C79">
              <w:rPr>
                <w:rFonts w:ascii="宋体" w:hAnsi="宋体" w:hint="eastAsia"/>
                <w:color w:val="000000" w:themeColor="text1"/>
                <w:szCs w:val="21"/>
              </w:rPr>
              <w:t>4</w:t>
            </w:r>
          </w:p>
        </w:tc>
        <w:tc>
          <w:tcPr>
            <w:tcW w:w="709" w:type="dxa"/>
            <w:tcBorders>
              <w:top w:val="single" w:sz="4" w:space="0" w:color="auto"/>
              <w:left w:val="nil"/>
              <w:bottom w:val="single" w:sz="4" w:space="0" w:color="auto"/>
              <w:right w:val="single" w:sz="4" w:space="0" w:color="auto"/>
            </w:tcBorders>
            <w:vAlign w:val="center"/>
          </w:tcPr>
          <w:p w:rsidR="004F12CC" w:rsidRDefault="00C54D61" w:rsidP="000E0C79">
            <w:pPr>
              <w:widowControl/>
              <w:spacing w:line="360" w:lineRule="exact"/>
              <w:jc w:val="center"/>
              <w:rPr>
                <w:rFonts w:ascii="宋体" w:hAnsi="宋体"/>
                <w:color w:val="000000" w:themeColor="text1"/>
                <w:szCs w:val="21"/>
              </w:rPr>
            </w:pPr>
            <w:r>
              <w:rPr>
                <w:rFonts w:ascii="宋体" w:hAnsi="宋体" w:hint="eastAsia"/>
                <w:color w:val="000000" w:themeColor="text1"/>
                <w:szCs w:val="21"/>
              </w:rPr>
              <w:t>7</w:t>
            </w:r>
            <w:r w:rsidR="000E0C79">
              <w:rPr>
                <w:rFonts w:ascii="宋体" w:hAnsi="宋体" w:hint="eastAsia"/>
                <w:color w:val="000000" w:themeColor="text1"/>
                <w:szCs w:val="21"/>
              </w:rPr>
              <w:t>56</w:t>
            </w:r>
          </w:p>
        </w:tc>
        <w:tc>
          <w:tcPr>
            <w:tcW w:w="567" w:type="dxa"/>
            <w:tcBorders>
              <w:top w:val="single" w:sz="4" w:space="0" w:color="auto"/>
              <w:left w:val="nil"/>
              <w:bottom w:val="single" w:sz="4" w:space="0" w:color="auto"/>
              <w:right w:val="single" w:sz="4" w:space="0" w:color="auto"/>
            </w:tcBorders>
            <w:vAlign w:val="center"/>
          </w:tcPr>
          <w:p w:rsidR="004F12CC" w:rsidRDefault="00C54D61" w:rsidP="000E0C79">
            <w:pPr>
              <w:widowControl/>
              <w:spacing w:line="360" w:lineRule="exact"/>
              <w:jc w:val="center"/>
              <w:rPr>
                <w:rFonts w:ascii="宋体" w:hAnsi="宋体"/>
                <w:color w:val="000000" w:themeColor="text1"/>
                <w:szCs w:val="21"/>
              </w:rPr>
            </w:pPr>
            <w:r>
              <w:rPr>
                <w:rFonts w:ascii="宋体" w:hAnsi="宋体" w:hint="eastAsia"/>
                <w:color w:val="000000" w:themeColor="text1"/>
                <w:szCs w:val="21"/>
              </w:rPr>
              <w:t>4</w:t>
            </w:r>
            <w:r w:rsidR="000E0C79">
              <w:rPr>
                <w:rFonts w:ascii="宋体" w:hAnsi="宋体" w:hint="eastAsia"/>
                <w:color w:val="000000" w:themeColor="text1"/>
                <w:szCs w:val="21"/>
              </w:rPr>
              <w:t>26</w:t>
            </w:r>
          </w:p>
        </w:tc>
        <w:tc>
          <w:tcPr>
            <w:tcW w:w="567" w:type="dxa"/>
            <w:tcBorders>
              <w:top w:val="single" w:sz="4" w:space="0" w:color="auto"/>
              <w:left w:val="nil"/>
              <w:bottom w:val="single" w:sz="4" w:space="0" w:color="auto"/>
              <w:right w:val="single" w:sz="4" w:space="0" w:color="auto"/>
            </w:tcBorders>
            <w:vAlign w:val="center"/>
          </w:tcPr>
          <w:p w:rsidR="004F12CC" w:rsidRDefault="00C54D61" w:rsidP="000E0C79">
            <w:pPr>
              <w:widowControl/>
              <w:spacing w:line="360" w:lineRule="exact"/>
              <w:jc w:val="center"/>
              <w:rPr>
                <w:rFonts w:ascii="宋体" w:hAnsi="宋体"/>
                <w:color w:val="000000" w:themeColor="text1"/>
                <w:szCs w:val="21"/>
              </w:rPr>
            </w:pPr>
            <w:r>
              <w:rPr>
                <w:rFonts w:ascii="宋体" w:hAnsi="宋体" w:hint="eastAsia"/>
                <w:color w:val="000000" w:themeColor="text1"/>
                <w:szCs w:val="21"/>
              </w:rPr>
              <w:t>3</w:t>
            </w:r>
            <w:r w:rsidR="000E0C79">
              <w:rPr>
                <w:rFonts w:ascii="宋体" w:hAnsi="宋体" w:hint="eastAsia"/>
                <w:color w:val="000000" w:themeColor="text1"/>
                <w:szCs w:val="21"/>
              </w:rPr>
              <w:t>30</w:t>
            </w:r>
          </w:p>
        </w:tc>
        <w:tc>
          <w:tcPr>
            <w:tcW w:w="768"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Cs w:val="21"/>
              </w:rPr>
            </w:pPr>
          </w:p>
        </w:tc>
        <w:tc>
          <w:tcPr>
            <w:tcW w:w="62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71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p w:rsidR="004F12CC" w:rsidRDefault="004F12CC">
            <w:pPr>
              <w:widowControl/>
              <w:spacing w:line="360" w:lineRule="exact"/>
              <w:jc w:val="center"/>
              <w:rPr>
                <w:rFonts w:ascii="宋体" w:hAnsi="宋体"/>
                <w:color w:val="000000" w:themeColor="text1"/>
                <w:kern w:val="0"/>
                <w:szCs w:val="21"/>
              </w:rPr>
            </w:pPr>
          </w:p>
        </w:tc>
        <w:tc>
          <w:tcPr>
            <w:tcW w:w="989" w:type="dxa"/>
            <w:gridSpan w:val="2"/>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 w:val="20"/>
                <w:szCs w:val="20"/>
              </w:rPr>
            </w:pPr>
          </w:p>
        </w:tc>
      </w:tr>
      <w:tr w:rsidR="004F12CC">
        <w:trPr>
          <w:cantSplit/>
          <w:trHeight w:val="549"/>
          <w:jc w:val="center"/>
        </w:trPr>
        <w:tc>
          <w:tcPr>
            <w:tcW w:w="549" w:type="dxa"/>
            <w:vMerge w:val="restart"/>
            <w:tcBorders>
              <w:top w:val="single" w:sz="4" w:space="0" w:color="auto"/>
              <w:left w:val="single" w:sz="4" w:space="0" w:color="auto"/>
              <w:right w:val="single" w:sz="4" w:space="0" w:color="auto"/>
            </w:tcBorders>
            <w:vAlign w:val="center"/>
          </w:tcPr>
          <w:p w:rsidR="004F12CC" w:rsidRDefault="00C54D61">
            <w:pPr>
              <w:widowControl/>
              <w:jc w:val="center"/>
              <w:rPr>
                <w:rFonts w:ascii="黑体" w:eastAsia="黑体" w:hAnsi="宋体" w:cs="宋体"/>
                <w:color w:val="000000" w:themeColor="text1"/>
                <w:kern w:val="0"/>
                <w:szCs w:val="21"/>
              </w:rPr>
            </w:pPr>
            <w:r>
              <w:rPr>
                <w:rFonts w:ascii="黑体" w:eastAsia="黑体" w:hAnsi="宋体" w:cs="宋体" w:hint="eastAsia"/>
                <w:color w:val="000000" w:themeColor="text1"/>
                <w:kern w:val="0"/>
                <w:szCs w:val="21"/>
              </w:rPr>
              <w:t>专业技能课程</w:t>
            </w:r>
          </w:p>
        </w:tc>
        <w:tc>
          <w:tcPr>
            <w:tcW w:w="50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1</w:t>
            </w:r>
          </w:p>
        </w:tc>
        <w:tc>
          <w:tcPr>
            <w:tcW w:w="992" w:type="dxa"/>
            <w:gridSpan w:val="2"/>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szCs w:val="21"/>
              </w:rPr>
              <w:t>0502029</w:t>
            </w:r>
          </w:p>
        </w:tc>
        <w:tc>
          <w:tcPr>
            <w:tcW w:w="2835" w:type="dxa"/>
            <w:gridSpan w:val="3"/>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经济法</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auto"/>
              <w:jc w:val="center"/>
              <w:rPr>
                <w:rFonts w:ascii="宋体" w:hAnsi="宋体"/>
                <w:color w:val="000000" w:themeColor="text1"/>
                <w:kern w:val="0"/>
                <w:szCs w:val="21"/>
              </w:rPr>
            </w:pPr>
            <w:r>
              <w:rPr>
                <w:rFonts w:ascii="宋体" w:hAnsi="宋体" w:hint="eastAsia"/>
                <w:color w:val="000000" w:themeColor="text1"/>
                <w:kern w:val="0"/>
                <w:szCs w:val="21"/>
              </w:rPr>
              <w:t>必修</w:t>
            </w:r>
          </w:p>
        </w:tc>
        <w:tc>
          <w:tcPr>
            <w:tcW w:w="425"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auto"/>
              <w:jc w:val="center"/>
              <w:rPr>
                <w:rFonts w:ascii="宋体" w:hAnsi="宋体"/>
                <w:color w:val="000000" w:themeColor="text1"/>
                <w:kern w:val="0"/>
                <w:szCs w:val="21"/>
              </w:rPr>
            </w:pPr>
            <w:r>
              <w:rPr>
                <w:rFonts w:ascii="宋体" w:hAnsi="宋体" w:hint="eastAsia"/>
                <w:color w:val="000000" w:themeColor="text1"/>
                <w:kern w:val="0"/>
                <w:szCs w:val="21"/>
              </w:rPr>
              <w:t>B</w:t>
            </w:r>
          </w:p>
        </w:tc>
        <w:tc>
          <w:tcPr>
            <w:tcW w:w="567" w:type="dxa"/>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4</w:t>
            </w:r>
          </w:p>
        </w:tc>
        <w:tc>
          <w:tcPr>
            <w:tcW w:w="709" w:type="dxa"/>
            <w:tcBorders>
              <w:top w:val="single" w:sz="4" w:space="0" w:color="auto"/>
              <w:left w:val="nil"/>
              <w:bottom w:val="single" w:sz="4" w:space="0" w:color="auto"/>
              <w:right w:val="single" w:sz="4" w:space="0" w:color="auto"/>
            </w:tcBorders>
            <w:vAlign w:val="center"/>
          </w:tcPr>
          <w:p w:rsidR="004F12CC" w:rsidRDefault="00C54D61">
            <w:pPr>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64</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32</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32</w:t>
            </w:r>
          </w:p>
        </w:tc>
        <w:tc>
          <w:tcPr>
            <w:tcW w:w="76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讲授</w:t>
            </w:r>
          </w:p>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实践</w:t>
            </w:r>
          </w:p>
        </w:tc>
        <w:tc>
          <w:tcPr>
            <w:tcW w:w="53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ind w:firstLineChars="50" w:firstLine="105"/>
              <w:jc w:val="center"/>
              <w:rPr>
                <w:rFonts w:ascii="宋体" w:hAnsi="宋体"/>
                <w:color w:val="000000" w:themeColor="text1"/>
                <w:kern w:val="0"/>
                <w:szCs w:val="21"/>
              </w:rPr>
            </w:pPr>
            <w:r>
              <w:rPr>
                <w:rFonts w:ascii="宋体" w:hAnsi="宋体" w:hint="eastAsia"/>
                <w:color w:val="000000" w:themeColor="text1"/>
                <w:kern w:val="0"/>
                <w:szCs w:val="21"/>
              </w:rPr>
              <w:t>4</w:t>
            </w: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62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71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考试</w:t>
            </w:r>
          </w:p>
        </w:tc>
        <w:tc>
          <w:tcPr>
            <w:tcW w:w="989" w:type="dxa"/>
            <w:gridSpan w:val="2"/>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r>
      <w:tr w:rsidR="004F12CC">
        <w:trPr>
          <w:cantSplit/>
          <w:trHeight w:val="549"/>
          <w:jc w:val="center"/>
        </w:trPr>
        <w:tc>
          <w:tcPr>
            <w:tcW w:w="549" w:type="dxa"/>
            <w:vMerge/>
            <w:tcBorders>
              <w:left w:val="single" w:sz="4" w:space="0" w:color="auto"/>
              <w:right w:val="single" w:sz="4" w:space="0" w:color="auto"/>
            </w:tcBorders>
            <w:vAlign w:val="center"/>
          </w:tcPr>
          <w:p w:rsidR="004F12CC" w:rsidRDefault="004F12CC">
            <w:pPr>
              <w:widowControl/>
              <w:jc w:val="center"/>
              <w:rPr>
                <w:rFonts w:ascii="黑体" w:eastAsia="黑体" w:hAnsi="宋体" w:cs="宋体"/>
                <w:color w:val="000000" w:themeColor="text1"/>
                <w:kern w:val="0"/>
                <w:szCs w:val="21"/>
              </w:rPr>
            </w:pPr>
          </w:p>
        </w:tc>
        <w:tc>
          <w:tcPr>
            <w:tcW w:w="50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2</w:t>
            </w:r>
          </w:p>
        </w:tc>
        <w:tc>
          <w:tcPr>
            <w:tcW w:w="992" w:type="dxa"/>
            <w:gridSpan w:val="2"/>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rPr>
              <w:t>0502031</w:t>
            </w:r>
          </w:p>
        </w:tc>
        <w:tc>
          <w:tcPr>
            <w:tcW w:w="2835" w:type="dxa"/>
            <w:gridSpan w:val="3"/>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管理学</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auto"/>
              <w:jc w:val="center"/>
              <w:rPr>
                <w:rFonts w:ascii="宋体" w:hAnsi="宋体"/>
                <w:color w:val="000000" w:themeColor="text1"/>
                <w:kern w:val="0"/>
                <w:szCs w:val="21"/>
              </w:rPr>
            </w:pPr>
            <w:r>
              <w:rPr>
                <w:rFonts w:ascii="宋体" w:hAnsi="宋体" w:hint="eastAsia"/>
                <w:color w:val="000000" w:themeColor="text1"/>
                <w:kern w:val="0"/>
                <w:szCs w:val="21"/>
              </w:rPr>
              <w:t>必修</w:t>
            </w:r>
          </w:p>
        </w:tc>
        <w:tc>
          <w:tcPr>
            <w:tcW w:w="425"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auto"/>
              <w:jc w:val="center"/>
              <w:rPr>
                <w:rFonts w:ascii="宋体" w:hAnsi="宋体"/>
                <w:color w:val="000000" w:themeColor="text1"/>
                <w:kern w:val="0"/>
                <w:szCs w:val="21"/>
              </w:rPr>
            </w:pPr>
            <w:r>
              <w:rPr>
                <w:rFonts w:ascii="宋体" w:hAnsi="宋体" w:hint="eastAsia"/>
                <w:color w:val="000000" w:themeColor="text1"/>
                <w:kern w:val="0"/>
                <w:szCs w:val="21"/>
              </w:rPr>
              <w:t>B</w:t>
            </w:r>
          </w:p>
        </w:tc>
        <w:tc>
          <w:tcPr>
            <w:tcW w:w="567" w:type="dxa"/>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4</w:t>
            </w:r>
          </w:p>
        </w:tc>
        <w:tc>
          <w:tcPr>
            <w:tcW w:w="709" w:type="dxa"/>
            <w:tcBorders>
              <w:top w:val="single" w:sz="4" w:space="0" w:color="auto"/>
              <w:left w:val="nil"/>
              <w:bottom w:val="single" w:sz="4" w:space="0" w:color="auto"/>
              <w:right w:val="single" w:sz="4" w:space="0" w:color="auto"/>
            </w:tcBorders>
            <w:vAlign w:val="center"/>
          </w:tcPr>
          <w:p w:rsidR="004F12CC" w:rsidRDefault="00C54D61">
            <w:pPr>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64</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32</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32</w:t>
            </w:r>
          </w:p>
        </w:tc>
        <w:tc>
          <w:tcPr>
            <w:tcW w:w="76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讲授</w:t>
            </w:r>
          </w:p>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实践</w:t>
            </w:r>
          </w:p>
        </w:tc>
        <w:tc>
          <w:tcPr>
            <w:tcW w:w="53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ind w:firstLineChars="50" w:firstLine="105"/>
              <w:jc w:val="center"/>
              <w:rPr>
                <w:rFonts w:ascii="宋体" w:hAnsi="宋体"/>
                <w:color w:val="000000" w:themeColor="text1"/>
                <w:kern w:val="0"/>
                <w:szCs w:val="21"/>
              </w:rPr>
            </w:pPr>
            <w:r>
              <w:rPr>
                <w:rFonts w:ascii="宋体" w:hAnsi="宋体" w:hint="eastAsia"/>
                <w:color w:val="000000" w:themeColor="text1"/>
                <w:kern w:val="0"/>
                <w:szCs w:val="21"/>
              </w:rPr>
              <w:t>4</w:t>
            </w: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62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71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r>
      <w:tr w:rsidR="004F12CC">
        <w:trPr>
          <w:cantSplit/>
          <w:trHeight w:val="549"/>
          <w:jc w:val="center"/>
        </w:trPr>
        <w:tc>
          <w:tcPr>
            <w:tcW w:w="549" w:type="dxa"/>
            <w:vMerge/>
            <w:tcBorders>
              <w:left w:val="single" w:sz="4" w:space="0" w:color="auto"/>
              <w:right w:val="single" w:sz="4" w:space="0" w:color="auto"/>
            </w:tcBorders>
            <w:vAlign w:val="center"/>
          </w:tcPr>
          <w:p w:rsidR="004F12CC" w:rsidRDefault="004F12CC">
            <w:pPr>
              <w:widowControl/>
              <w:jc w:val="center"/>
              <w:rPr>
                <w:rFonts w:ascii="黑体" w:eastAsia="黑体" w:hAnsi="宋体" w:cs="宋体"/>
                <w:color w:val="000000" w:themeColor="text1"/>
                <w:kern w:val="0"/>
                <w:szCs w:val="21"/>
              </w:rPr>
            </w:pPr>
          </w:p>
        </w:tc>
        <w:tc>
          <w:tcPr>
            <w:tcW w:w="50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3</w:t>
            </w:r>
          </w:p>
        </w:tc>
        <w:tc>
          <w:tcPr>
            <w:tcW w:w="992" w:type="dxa"/>
            <w:gridSpan w:val="2"/>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color w:val="000000" w:themeColor="text1"/>
                <w:kern w:val="0"/>
                <w:szCs w:val="21"/>
              </w:rPr>
              <w:t>0403001</w:t>
            </w:r>
          </w:p>
        </w:tc>
        <w:tc>
          <w:tcPr>
            <w:tcW w:w="2835" w:type="dxa"/>
            <w:gridSpan w:val="3"/>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szCs w:val="21"/>
              </w:rPr>
              <w:t>数据库技术与应用</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auto"/>
              <w:jc w:val="center"/>
              <w:rPr>
                <w:rFonts w:ascii="宋体" w:hAnsi="宋体"/>
                <w:color w:val="000000" w:themeColor="text1"/>
                <w:kern w:val="0"/>
                <w:szCs w:val="21"/>
              </w:rPr>
            </w:pPr>
            <w:r>
              <w:rPr>
                <w:rFonts w:ascii="宋体" w:hAnsi="宋体" w:hint="eastAsia"/>
                <w:color w:val="000000" w:themeColor="text1"/>
                <w:kern w:val="0"/>
                <w:szCs w:val="21"/>
              </w:rPr>
              <w:t>必修</w:t>
            </w:r>
          </w:p>
        </w:tc>
        <w:tc>
          <w:tcPr>
            <w:tcW w:w="425"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auto"/>
              <w:jc w:val="center"/>
              <w:rPr>
                <w:rFonts w:ascii="宋体" w:hAnsi="宋体"/>
                <w:color w:val="000000" w:themeColor="text1"/>
                <w:kern w:val="0"/>
                <w:szCs w:val="21"/>
              </w:rPr>
            </w:pPr>
            <w:r>
              <w:rPr>
                <w:rFonts w:ascii="宋体" w:hAnsi="宋体" w:hint="eastAsia"/>
                <w:color w:val="000000" w:themeColor="text1"/>
                <w:kern w:val="0"/>
                <w:szCs w:val="21"/>
              </w:rPr>
              <w:t>B</w:t>
            </w:r>
          </w:p>
        </w:tc>
        <w:tc>
          <w:tcPr>
            <w:tcW w:w="567" w:type="dxa"/>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4</w:t>
            </w:r>
          </w:p>
        </w:tc>
        <w:tc>
          <w:tcPr>
            <w:tcW w:w="709" w:type="dxa"/>
            <w:tcBorders>
              <w:top w:val="single" w:sz="4" w:space="0" w:color="auto"/>
              <w:left w:val="nil"/>
              <w:bottom w:val="single" w:sz="4" w:space="0" w:color="auto"/>
              <w:right w:val="single" w:sz="4" w:space="0" w:color="auto"/>
            </w:tcBorders>
            <w:vAlign w:val="center"/>
          </w:tcPr>
          <w:p w:rsidR="004F12CC" w:rsidRDefault="00C54D61">
            <w:pPr>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72</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18</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54</w:t>
            </w:r>
          </w:p>
        </w:tc>
        <w:tc>
          <w:tcPr>
            <w:tcW w:w="76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讲授</w:t>
            </w:r>
          </w:p>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实践</w:t>
            </w: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4</w:t>
            </w: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62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71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r>
      <w:tr w:rsidR="004F12CC">
        <w:trPr>
          <w:cantSplit/>
          <w:trHeight w:val="549"/>
          <w:jc w:val="center"/>
        </w:trPr>
        <w:tc>
          <w:tcPr>
            <w:tcW w:w="549" w:type="dxa"/>
            <w:vMerge/>
            <w:tcBorders>
              <w:left w:val="single" w:sz="4" w:space="0" w:color="auto"/>
              <w:right w:val="single" w:sz="4" w:space="0" w:color="auto"/>
            </w:tcBorders>
            <w:vAlign w:val="center"/>
          </w:tcPr>
          <w:p w:rsidR="004F12CC" w:rsidRDefault="004F12CC">
            <w:pPr>
              <w:widowControl/>
              <w:jc w:val="center"/>
              <w:rPr>
                <w:rFonts w:ascii="黑体" w:eastAsia="黑体" w:hAnsi="宋体" w:cs="宋体"/>
                <w:color w:val="000000" w:themeColor="text1"/>
                <w:kern w:val="0"/>
                <w:szCs w:val="21"/>
              </w:rPr>
            </w:pPr>
          </w:p>
        </w:tc>
        <w:tc>
          <w:tcPr>
            <w:tcW w:w="50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4</w:t>
            </w:r>
          </w:p>
        </w:tc>
        <w:tc>
          <w:tcPr>
            <w:tcW w:w="992" w:type="dxa"/>
            <w:gridSpan w:val="2"/>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szCs w:val="21"/>
              </w:rPr>
              <w:t>0501052</w:t>
            </w:r>
          </w:p>
        </w:tc>
        <w:tc>
          <w:tcPr>
            <w:tcW w:w="2835" w:type="dxa"/>
            <w:gridSpan w:val="3"/>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会计职业认知</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auto"/>
              <w:jc w:val="center"/>
              <w:rPr>
                <w:rFonts w:ascii="宋体" w:hAnsi="宋体"/>
                <w:color w:val="000000" w:themeColor="text1"/>
                <w:kern w:val="0"/>
                <w:szCs w:val="21"/>
              </w:rPr>
            </w:pPr>
            <w:r>
              <w:rPr>
                <w:rFonts w:ascii="宋体" w:hAnsi="宋体" w:hint="eastAsia"/>
                <w:color w:val="000000" w:themeColor="text1"/>
                <w:kern w:val="0"/>
                <w:szCs w:val="21"/>
              </w:rPr>
              <w:t>必修</w:t>
            </w:r>
          </w:p>
        </w:tc>
        <w:tc>
          <w:tcPr>
            <w:tcW w:w="425"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auto"/>
              <w:jc w:val="center"/>
              <w:rPr>
                <w:rFonts w:ascii="宋体" w:hAnsi="宋体"/>
                <w:color w:val="000000" w:themeColor="text1"/>
                <w:kern w:val="0"/>
                <w:szCs w:val="21"/>
              </w:rPr>
            </w:pPr>
            <w:r>
              <w:rPr>
                <w:rFonts w:ascii="宋体" w:hAnsi="宋体" w:hint="eastAsia"/>
                <w:color w:val="000000" w:themeColor="text1"/>
                <w:kern w:val="0"/>
                <w:szCs w:val="21"/>
              </w:rPr>
              <w:t>B</w:t>
            </w:r>
          </w:p>
        </w:tc>
        <w:tc>
          <w:tcPr>
            <w:tcW w:w="567" w:type="dxa"/>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4</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72</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36</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36</w:t>
            </w:r>
          </w:p>
        </w:tc>
        <w:tc>
          <w:tcPr>
            <w:tcW w:w="76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讲授</w:t>
            </w:r>
          </w:p>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实践</w:t>
            </w: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4</w:t>
            </w: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62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71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考试</w:t>
            </w:r>
          </w:p>
        </w:tc>
        <w:tc>
          <w:tcPr>
            <w:tcW w:w="989" w:type="dxa"/>
            <w:gridSpan w:val="2"/>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r>
      <w:tr w:rsidR="004F12CC">
        <w:trPr>
          <w:cantSplit/>
          <w:trHeight w:val="549"/>
          <w:jc w:val="center"/>
        </w:trPr>
        <w:tc>
          <w:tcPr>
            <w:tcW w:w="549" w:type="dxa"/>
            <w:vMerge/>
            <w:tcBorders>
              <w:left w:val="single" w:sz="4" w:space="0" w:color="auto"/>
              <w:right w:val="single" w:sz="4" w:space="0" w:color="auto"/>
            </w:tcBorders>
            <w:vAlign w:val="center"/>
          </w:tcPr>
          <w:p w:rsidR="004F12CC" w:rsidRDefault="004F12CC">
            <w:pPr>
              <w:widowControl/>
              <w:jc w:val="center"/>
              <w:rPr>
                <w:rFonts w:ascii="黑体" w:eastAsia="黑体" w:hAnsi="宋体" w:cs="宋体"/>
                <w:color w:val="000000" w:themeColor="text1"/>
                <w:kern w:val="0"/>
                <w:szCs w:val="21"/>
              </w:rPr>
            </w:pPr>
          </w:p>
        </w:tc>
        <w:tc>
          <w:tcPr>
            <w:tcW w:w="50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5</w:t>
            </w:r>
          </w:p>
        </w:tc>
        <w:tc>
          <w:tcPr>
            <w:tcW w:w="992" w:type="dxa"/>
            <w:gridSpan w:val="2"/>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color w:val="000000" w:themeColor="text1"/>
                <w:kern w:val="0"/>
                <w:szCs w:val="21"/>
              </w:rPr>
              <w:t>0501055</w:t>
            </w:r>
          </w:p>
        </w:tc>
        <w:tc>
          <w:tcPr>
            <w:tcW w:w="2835" w:type="dxa"/>
            <w:gridSpan w:val="3"/>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统计基础理论与实务</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auto"/>
              <w:jc w:val="center"/>
              <w:rPr>
                <w:rFonts w:ascii="宋体" w:hAnsi="宋体"/>
                <w:color w:val="000000" w:themeColor="text1"/>
                <w:kern w:val="0"/>
                <w:szCs w:val="21"/>
              </w:rPr>
            </w:pPr>
            <w:r>
              <w:rPr>
                <w:rFonts w:ascii="宋体" w:hAnsi="宋体" w:hint="eastAsia"/>
                <w:color w:val="000000" w:themeColor="text1"/>
                <w:kern w:val="0"/>
                <w:szCs w:val="21"/>
              </w:rPr>
              <w:t>必修</w:t>
            </w:r>
          </w:p>
        </w:tc>
        <w:tc>
          <w:tcPr>
            <w:tcW w:w="425"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auto"/>
              <w:jc w:val="center"/>
              <w:rPr>
                <w:rFonts w:ascii="宋体" w:hAnsi="宋体"/>
                <w:color w:val="000000" w:themeColor="text1"/>
                <w:kern w:val="0"/>
                <w:szCs w:val="21"/>
              </w:rPr>
            </w:pPr>
            <w:r>
              <w:rPr>
                <w:rFonts w:ascii="宋体" w:hAnsi="宋体" w:hint="eastAsia"/>
                <w:color w:val="000000" w:themeColor="text1"/>
                <w:kern w:val="0"/>
                <w:szCs w:val="21"/>
              </w:rPr>
              <w:t>B</w:t>
            </w:r>
          </w:p>
        </w:tc>
        <w:tc>
          <w:tcPr>
            <w:tcW w:w="567" w:type="dxa"/>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4</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72</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36</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36</w:t>
            </w:r>
          </w:p>
        </w:tc>
        <w:tc>
          <w:tcPr>
            <w:tcW w:w="76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讲授</w:t>
            </w:r>
          </w:p>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实践</w:t>
            </w: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4</w:t>
            </w: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62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71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考试</w:t>
            </w:r>
          </w:p>
        </w:tc>
        <w:tc>
          <w:tcPr>
            <w:tcW w:w="989" w:type="dxa"/>
            <w:gridSpan w:val="2"/>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r>
      <w:tr w:rsidR="004F12CC">
        <w:trPr>
          <w:cantSplit/>
          <w:trHeight w:val="549"/>
          <w:jc w:val="center"/>
        </w:trPr>
        <w:tc>
          <w:tcPr>
            <w:tcW w:w="549" w:type="dxa"/>
            <w:vMerge/>
            <w:tcBorders>
              <w:left w:val="single" w:sz="4" w:space="0" w:color="auto"/>
              <w:right w:val="single" w:sz="4" w:space="0" w:color="auto"/>
            </w:tcBorders>
            <w:vAlign w:val="center"/>
          </w:tcPr>
          <w:p w:rsidR="004F12CC" w:rsidRDefault="004F12CC">
            <w:pPr>
              <w:widowControl/>
              <w:jc w:val="center"/>
              <w:rPr>
                <w:rFonts w:ascii="黑体" w:eastAsia="黑体" w:hAnsi="宋体" w:cs="宋体"/>
                <w:color w:val="000000" w:themeColor="text1"/>
                <w:kern w:val="0"/>
                <w:szCs w:val="21"/>
              </w:rPr>
            </w:pPr>
          </w:p>
        </w:tc>
        <w:tc>
          <w:tcPr>
            <w:tcW w:w="50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6</w:t>
            </w:r>
          </w:p>
        </w:tc>
        <w:tc>
          <w:tcPr>
            <w:tcW w:w="992" w:type="dxa"/>
            <w:gridSpan w:val="2"/>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color w:val="000000" w:themeColor="text1"/>
                <w:kern w:val="0"/>
                <w:szCs w:val="21"/>
              </w:rPr>
              <w:t>0</w:t>
            </w:r>
            <w:r>
              <w:rPr>
                <w:rFonts w:ascii="宋体" w:hAnsi="宋体" w:hint="eastAsia"/>
                <w:color w:val="000000" w:themeColor="text1"/>
                <w:kern w:val="0"/>
                <w:szCs w:val="21"/>
              </w:rPr>
              <w:t>5</w:t>
            </w:r>
            <w:r>
              <w:rPr>
                <w:rFonts w:ascii="宋体" w:hAnsi="宋体"/>
                <w:color w:val="000000" w:themeColor="text1"/>
                <w:kern w:val="0"/>
                <w:szCs w:val="21"/>
              </w:rPr>
              <w:t>0</w:t>
            </w:r>
            <w:r>
              <w:rPr>
                <w:rFonts w:ascii="宋体" w:hAnsi="宋体" w:hint="eastAsia"/>
                <w:color w:val="000000" w:themeColor="text1"/>
                <w:kern w:val="0"/>
                <w:szCs w:val="21"/>
              </w:rPr>
              <w:t>4</w:t>
            </w:r>
            <w:r>
              <w:rPr>
                <w:rFonts w:ascii="宋体" w:hAnsi="宋体"/>
                <w:color w:val="000000" w:themeColor="text1"/>
                <w:kern w:val="0"/>
                <w:szCs w:val="21"/>
              </w:rPr>
              <w:t>0</w:t>
            </w:r>
            <w:r>
              <w:rPr>
                <w:rFonts w:ascii="宋体" w:hAnsi="宋体" w:hint="eastAsia"/>
                <w:color w:val="000000" w:themeColor="text1"/>
                <w:kern w:val="0"/>
                <w:szCs w:val="21"/>
              </w:rPr>
              <w:t>01</w:t>
            </w:r>
          </w:p>
        </w:tc>
        <w:tc>
          <w:tcPr>
            <w:tcW w:w="2835" w:type="dxa"/>
            <w:gridSpan w:val="3"/>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szCs w:val="21"/>
              </w:rPr>
              <w:t>数据分析技术</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auto"/>
              <w:jc w:val="center"/>
              <w:rPr>
                <w:rFonts w:ascii="宋体" w:hAnsi="宋体"/>
                <w:color w:val="000000" w:themeColor="text1"/>
                <w:kern w:val="0"/>
                <w:szCs w:val="21"/>
              </w:rPr>
            </w:pPr>
            <w:r>
              <w:rPr>
                <w:rFonts w:ascii="宋体" w:hAnsi="宋体" w:hint="eastAsia"/>
                <w:color w:val="000000" w:themeColor="text1"/>
                <w:kern w:val="0"/>
                <w:szCs w:val="21"/>
              </w:rPr>
              <w:t>必修</w:t>
            </w:r>
          </w:p>
        </w:tc>
        <w:tc>
          <w:tcPr>
            <w:tcW w:w="425"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auto"/>
              <w:jc w:val="center"/>
              <w:rPr>
                <w:rFonts w:ascii="宋体" w:hAnsi="宋体"/>
                <w:color w:val="000000" w:themeColor="text1"/>
                <w:kern w:val="0"/>
                <w:szCs w:val="21"/>
              </w:rPr>
            </w:pPr>
            <w:r>
              <w:rPr>
                <w:rFonts w:ascii="宋体" w:hAnsi="宋体" w:hint="eastAsia"/>
                <w:color w:val="000000" w:themeColor="text1"/>
                <w:kern w:val="0"/>
                <w:szCs w:val="21"/>
              </w:rPr>
              <w:t>B</w:t>
            </w:r>
          </w:p>
        </w:tc>
        <w:tc>
          <w:tcPr>
            <w:tcW w:w="567" w:type="dxa"/>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4</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72</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20</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52</w:t>
            </w:r>
          </w:p>
        </w:tc>
        <w:tc>
          <w:tcPr>
            <w:tcW w:w="76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讲授</w:t>
            </w:r>
          </w:p>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实践</w:t>
            </w: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4</w:t>
            </w: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62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71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r>
      <w:tr w:rsidR="004F12CC">
        <w:trPr>
          <w:cantSplit/>
          <w:trHeight w:val="702"/>
          <w:jc w:val="center"/>
        </w:trPr>
        <w:tc>
          <w:tcPr>
            <w:tcW w:w="549" w:type="dxa"/>
            <w:vMerge/>
            <w:tcBorders>
              <w:left w:val="single" w:sz="4" w:space="0" w:color="auto"/>
              <w:right w:val="single" w:sz="4" w:space="0" w:color="auto"/>
            </w:tcBorders>
            <w:vAlign w:val="center"/>
          </w:tcPr>
          <w:p w:rsidR="004F12CC" w:rsidRDefault="004F12CC">
            <w:pPr>
              <w:widowControl/>
              <w:jc w:val="center"/>
              <w:rPr>
                <w:rFonts w:ascii="黑体" w:eastAsia="黑体" w:hAnsi="宋体" w:cs="宋体"/>
                <w:color w:val="000000" w:themeColor="text1"/>
                <w:kern w:val="0"/>
                <w:szCs w:val="21"/>
              </w:rPr>
            </w:pPr>
          </w:p>
        </w:tc>
        <w:tc>
          <w:tcPr>
            <w:tcW w:w="50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楷体_GB2312" w:eastAsia="楷体_GB2312" w:hAnsi="宋体"/>
                <w:color w:val="000000" w:themeColor="text1"/>
                <w:szCs w:val="21"/>
              </w:rPr>
            </w:pPr>
            <w:r>
              <w:rPr>
                <w:rFonts w:ascii="楷体_GB2312" w:eastAsia="楷体_GB2312" w:hAnsi="宋体" w:hint="eastAsia"/>
                <w:color w:val="000000" w:themeColor="text1"/>
                <w:szCs w:val="21"/>
              </w:rPr>
              <w:t>7</w:t>
            </w:r>
          </w:p>
        </w:tc>
        <w:tc>
          <w:tcPr>
            <w:tcW w:w="992" w:type="dxa"/>
            <w:gridSpan w:val="2"/>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0504002</w:t>
            </w:r>
          </w:p>
        </w:tc>
        <w:tc>
          <w:tcPr>
            <w:tcW w:w="2835" w:type="dxa"/>
            <w:gridSpan w:val="3"/>
            <w:tcBorders>
              <w:top w:val="single" w:sz="4" w:space="0" w:color="auto"/>
              <w:left w:val="nil"/>
              <w:bottom w:val="single" w:sz="4" w:space="0" w:color="auto"/>
              <w:right w:val="single" w:sz="4" w:space="0" w:color="auto"/>
            </w:tcBorders>
            <w:vAlign w:val="center"/>
          </w:tcPr>
          <w:p w:rsidR="004F12CC" w:rsidRDefault="00C54D61">
            <w:pPr>
              <w:widowControl/>
              <w:spacing w:line="360" w:lineRule="auto"/>
              <w:jc w:val="center"/>
              <w:rPr>
                <w:rFonts w:ascii="宋体" w:hAnsi="宋体"/>
                <w:color w:val="000000" w:themeColor="text1"/>
                <w:kern w:val="0"/>
                <w:szCs w:val="21"/>
              </w:rPr>
            </w:pPr>
            <w:r>
              <w:rPr>
                <w:rFonts w:ascii="宋体" w:hAnsi="宋体" w:hint="eastAsia"/>
                <w:color w:val="000000" w:themeColor="text1"/>
                <w:kern w:val="0"/>
                <w:szCs w:val="21"/>
              </w:rPr>
              <w:t>数据采集与处理</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auto"/>
              <w:jc w:val="center"/>
              <w:rPr>
                <w:rFonts w:ascii="宋体" w:hAnsi="宋体"/>
                <w:color w:val="000000" w:themeColor="text1"/>
                <w:kern w:val="0"/>
                <w:szCs w:val="21"/>
              </w:rPr>
            </w:pPr>
            <w:r>
              <w:rPr>
                <w:rFonts w:ascii="宋体" w:hAnsi="宋体" w:hint="eastAsia"/>
                <w:color w:val="000000" w:themeColor="text1"/>
                <w:kern w:val="0"/>
                <w:szCs w:val="21"/>
              </w:rPr>
              <w:t>必修</w:t>
            </w:r>
          </w:p>
        </w:tc>
        <w:tc>
          <w:tcPr>
            <w:tcW w:w="425" w:type="dxa"/>
            <w:tcBorders>
              <w:top w:val="single" w:sz="4" w:space="0" w:color="auto"/>
              <w:left w:val="nil"/>
              <w:bottom w:val="single" w:sz="4" w:space="0" w:color="auto"/>
              <w:right w:val="single" w:sz="4" w:space="0" w:color="auto"/>
            </w:tcBorders>
          </w:tcPr>
          <w:p w:rsidR="004F12CC" w:rsidRDefault="00C54D61">
            <w:pPr>
              <w:widowControl/>
              <w:spacing w:line="360" w:lineRule="auto"/>
              <w:jc w:val="center"/>
              <w:rPr>
                <w:rFonts w:ascii="宋体" w:hAnsi="宋体"/>
                <w:color w:val="000000" w:themeColor="text1"/>
                <w:kern w:val="0"/>
                <w:szCs w:val="21"/>
              </w:rPr>
            </w:pPr>
            <w:r>
              <w:rPr>
                <w:rFonts w:ascii="宋体" w:hAnsi="宋体" w:hint="eastAsia"/>
                <w:color w:val="000000" w:themeColor="text1"/>
                <w:kern w:val="0"/>
                <w:szCs w:val="21"/>
              </w:rPr>
              <w:t>B</w:t>
            </w:r>
          </w:p>
        </w:tc>
        <w:tc>
          <w:tcPr>
            <w:tcW w:w="567" w:type="dxa"/>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4</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72</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18</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54</w:t>
            </w:r>
          </w:p>
        </w:tc>
        <w:tc>
          <w:tcPr>
            <w:tcW w:w="76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实践</w:t>
            </w: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4</w:t>
            </w: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62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71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 w:val="22"/>
                <w:szCs w:val="20"/>
              </w:rPr>
            </w:pPr>
          </w:p>
        </w:tc>
      </w:tr>
      <w:tr w:rsidR="004F12CC">
        <w:trPr>
          <w:cantSplit/>
          <w:trHeight w:val="549"/>
          <w:jc w:val="center"/>
        </w:trPr>
        <w:tc>
          <w:tcPr>
            <w:tcW w:w="549" w:type="dxa"/>
            <w:vMerge/>
            <w:tcBorders>
              <w:left w:val="single" w:sz="4" w:space="0" w:color="auto"/>
              <w:right w:val="single" w:sz="4" w:space="0" w:color="auto"/>
            </w:tcBorders>
            <w:vAlign w:val="center"/>
          </w:tcPr>
          <w:p w:rsidR="004F12CC" w:rsidRDefault="004F12CC">
            <w:pPr>
              <w:widowControl/>
              <w:jc w:val="center"/>
              <w:rPr>
                <w:rFonts w:ascii="黑体" w:eastAsia="黑体" w:hAnsi="宋体" w:cs="宋体"/>
                <w:color w:val="000000" w:themeColor="text1"/>
                <w:kern w:val="0"/>
                <w:szCs w:val="21"/>
              </w:rPr>
            </w:pPr>
          </w:p>
        </w:tc>
        <w:tc>
          <w:tcPr>
            <w:tcW w:w="50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楷体_GB2312" w:eastAsia="楷体_GB2312" w:hAnsi="宋体"/>
                <w:color w:val="000000" w:themeColor="text1"/>
                <w:szCs w:val="21"/>
              </w:rPr>
            </w:pPr>
            <w:r>
              <w:rPr>
                <w:rFonts w:ascii="楷体_GB2312" w:eastAsia="楷体_GB2312" w:hAnsi="宋体" w:hint="eastAsia"/>
                <w:color w:val="000000" w:themeColor="text1"/>
                <w:szCs w:val="21"/>
              </w:rPr>
              <w:t>8</w:t>
            </w:r>
          </w:p>
        </w:tc>
        <w:tc>
          <w:tcPr>
            <w:tcW w:w="992" w:type="dxa"/>
            <w:gridSpan w:val="2"/>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color w:val="000000" w:themeColor="text1"/>
                <w:kern w:val="0"/>
                <w:szCs w:val="21"/>
              </w:rPr>
              <w:t>0</w:t>
            </w:r>
            <w:r>
              <w:rPr>
                <w:rFonts w:ascii="宋体" w:hAnsi="宋体" w:hint="eastAsia"/>
                <w:color w:val="000000" w:themeColor="text1"/>
                <w:kern w:val="0"/>
                <w:szCs w:val="21"/>
              </w:rPr>
              <w:t>5</w:t>
            </w:r>
            <w:r>
              <w:rPr>
                <w:rFonts w:ascii="宋体" w:hAnsi="宋体"/>
                <w:color w:val="000000" w:themeColor="text1"/>
                <w:kern w:val="0"/>
                <w:szCs w:val="21"/>
              </w:rPr>
              <w:t>0</w:t>
            </w:r>
            <w:r>
              <w:rPr>
                <w:rFonts w:ascii="宋体" w:hAnsi="宋体" w:hint="eastAsia"/>
                <w:color w:val="000000" w:themeColor="text1"/>
                <w:kern w:val="0"/>
                <w:szCs w:val="21"/>
              </w:rPr>
              <w:t>4003</w:t>
            </w:r>
          </w:p>
        </w:tc>
        <w:tc>
          <w:tcPr>
            <w:tcW w:w="2835" w:type="dxa"/>
            <w:gridSpan w:val="3"/>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szCs w:val="21"/>
              </w:rPr>
              <w:t>商务数据分析基础与应用</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auto"/>
              <w:jc w:val="center"/>
              <w:rPr>
                <w:rFonts w:ascii="宋体" w:hAnsi="宋体"/>
                <w:color w:val="000000" w:themeColor="text1"/>
                <w:kern w:val="0"/>
                <w:szCs w:val="21"/>
              </w:rPr>
            </w:pPr>
            <w:r>
              <w:rPr>
                <w:rFonts w:ascii="宋体" w:hAnsi="宋体" w:hint="eastAsia"/>
                <w:color w:val="000000" w:themeColor="text1"/>
                <w:kern w:val="0"/>
                <w:szCs w:val="21"/>
              </w:rPr>
              <w:t>必修</w:t>
            </w:r>
          </w:p>
        </w:tc>
        <w:tc>
          <w:tcPr>
            <w:tcW w:w="425" w:type="dxa"/>
            <w:tcBorders>
              <w:top w:val="single" w:sz="4" w:space="0" w:color="auto"/>
              <w:left w:val="nil"/>
              <w:bottom w:val="single" w:sz="4" w:space="0" w:color="auto"/>
              <w:right w:val="single" w:sz="4" w:space="0" w:color="auto"/>
            </w:tcBorders>
          </w:tcPr>
          <w:p w:rsidR="004F12CC" w:rsidRDefault="00C54D61">
            <w:pPr>
              <w:widowControl/>
              <w:spacing w:line="360" w:lineRule="auto"/>
              <w:jc w:val="center"/>
              <w:rPr>
                <w:rFonts w:ascii="宋体" w:hAnsi="宋体"/>
                <w:color w:val="000000" w:themeColor="text1"/>
                <w:kern w:val="0"/>
                <w:szCs w:val="21"/>
              </w:rPr>
            </w:pPr>
            <w:r>
              <w:rPr>
                <w:rFonts w:ascii="宋体" w:hAnsi="宋体" w:hint="eastAsia"/>
                <w:color w:val="000000" w:themeColor="text1"/>
                <w:kern w:val="0"/>
                <w:szCs w:val="21"/>
              </w:rPr>
              <w:t>B</w:t>
            </w:r>
          </w:p>
        </w:tc>
        <w:tc>
          <w:tcPr>
            <w:tcW w:w="567" w:type="dxa"/>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2</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36</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18</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18</w:t>
            </w:r>
          </w:p>
        </w:tc>
        <w:tc>
          <w:tcPr>
            <w:tcW w:w="76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讲授</w:t>
            </w:r>
          </w:p>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实践</w:t>
            </w: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2</w:t>
            </w: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62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71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 w:val="20"/>
                <w:szCs w:val="20"/>
              </w:rPr>
            </w:pPr>
          </w:p>
        </w:tc>
      </w:tr>
      <w:tr w:rsidR="004F12CC">
        <w:trPr>
          <w:cantSplit/>
          <w:trHeight w:val="549"/>
          <w:jc w:val="center"/>
        </w:trPr>
        <w:tc>
          <w:tcPr>
            <w:tcW w:w="549" w:type="dxa"/>
            <w:vMerge/>
            <w:tcBorders>
              <w:left w:val="single" w:sz="4" w:space="0" w:color="auto"/>
              <w:right w:val="single" w:sz="4" w:space="0" w:color="auto"/>
            </w:tcBorders>
            <w:vAlign w:val="center"/>
          </w:tcPr>
          <w:p w:rsidR="004F12CC" w:rsidRDefault="004F12CC">
            <w:pPr>
              <w:widowControl/>
              <w:jc w:val="center"/>
              <w:rPr>
                <w:rFonts w:ascii="黑体" w:eastAsia="黑体" w:hAnsi="宋体" w:cs="宋体"/>
                <w:color w:val="000000" w:themeColor="text1"/>
                <w:kern w:val="0"/>
                <w:szCs w:val="21"/>
              </w:rPr>
            </w:pPr>
          </w:p>
        </w:tc>
        <w:tc>
          <w:tcPr>
            <w:tcW w:w="50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楷体_GB2312" w:eastAsia="楷体_GB2312" w:hAnsi="宋体"/>
                <w:color w:val="000000" w:themeColor="text1"/>
                <w:szCs w:val="21"/>
              </w:rPr>
            </w:pPr>
            <w:r>
              <w:rPr>
                <w:rFonts w:ascii="楷体_GB2312" w:eastAsia="楷体_GB2312" w:hAnsi="宋体" w:hint="eastAsia"/>
                <w:color w:val="000000" w:themeColor="text1"/>
                <w:szCs w:val="21"/>
              </w:rPr>
              <w:t>9</w:t>
            </w:r>
          </w:p>
        </w:tc>
        <w:tc>
          <w:tcPr>
            <w:tcW w:w="992" w:type="dxa"/>
            <w:gridSpan w:val="2"/>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color w:val="000000" w:themeColor="text1"/>
                <w:kern w:val="0"/>
                <w:szCs w:val="21"/>
              </w:rPr>
              <w:t>0</w:t>
            </w:r>
            <w:r>
              <w:rPr>
                <w:rFonts w:ascii="宋体" w:hAnsi="宋体" w:hint="eastAsia"/>
                <w:color w:val="000000" w:themeColor="text1"/>
                <w:kern w:val="0"/>
                <w:szCs w:val="21"/>
              </w:rPr>
              <w:t>5</w:t>
            </w:r>
            <w:r>
              <w:rPr>
                <w:rFonts w:ascii="宋体" w:hAnsi="宋体"/>
                <w:color w:val="000000" w:themeColor="text1"/>
                <w:kern w:val="0"/>
                <w:szCs w:val="21"/>
              </w:rPr>
              <w:t>0</w:t>
            </w:r>
            <w:r>
              <w:rPr>
                <w:rFonts w:ascii="宋体" w:hAnsi="宋体" w:hint="eastAsia"/>
                <w:color w:val="000000" w:themeColor="text1"/>
                <w:kern w:val="0"/>
                <w:szCs w:val="21"/>
              </w:rPr>
              <w:t>4004</w:t>
            </w:r>
          </w:p>
        </w:tc>
        <w:tc>
          <w:tcPr>
            <w:tcW w:w="2835" w:type="dxa"/>
            <w:gridSpan w:val="3"/>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szCs w:val="21"/>
              </w:rPr>
              <w:t>市场数据分析</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auto"/>
              <w:jc w:val="center"/>
              <w:rPr>
                <w:rFonts w:ascii="宋体" w:hAnsi="宋体"/>
                <w:color w:val="000000" w:themeColor="text1"/>
                <w:kern w:val="0"/>
                <w:szCs w:val="21"/>
              </w:rPr>
            </w:pPr>
            <w:r>
              <w:rPr>
                <w:rFonts w:ascii="宋体" w:hAnsi="宋体" w:hint="eastAsia"/>
                <w:color w:val="000000" w:themeColor="text1"/>
                <w:kern w:val="0"/>
                <w:szCs w:val="21"/>
              </w:rPr>
              <w:t>必修</w:t>
            </w:r>
          </w:p>
        </w:tc>
        <w:tc>
          <w:tcPr>
            <w:tcW w:w="425"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auto"/>
              <w:jc w:val="center"/>
              <w:rPr>
                <w:rFonts w:ascii="宋体" w:hAnsi="宋体"/>
                <w:color w:val="000000" w:themeColor="text1"/>
                <w:kern w:val="0"/>
                <w:szCs w:val="21"/>
              </w:rPr>
            </w:pPr>
            <w:r>
              <w:rPr>
                <w:rFonts w:ascii="宋体" w:hAnsi="宋体" w:hint="eastAsia"/>
                <w:color w:val="000000" w:themeColor="text1"/>
                <w:kern w:val="0"/>
                <w:szCs w:val="21"/>
              </w:rPr>
              <w:t>B</w:t>
            </w:r>
          </w:p>
        </w:tc>
        <w:tc>
          <w:tcPr>
            <w:tcW w:w="567" w:type="dxa"/>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4</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72</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36</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36</w:t>
            </w:r>
          </w:p>
        </w:tc>
        <w:tc>
          <w:tcPr>
            <w:tcW w:w="76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讲授</w:t>
            </w:r>
          </w:p>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实践</w:t>
            </w: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4</w:t>
            </w: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62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71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考试</w:t>
            </w:r>
          </w:p>
        </w:tc>
        <w:tc>
          <w:tcPr>
            <w:tcW w:w="989" w:type="dxa"/>
            <w:gridSpan w:val="2"/>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r>
      <w:tr w:rsidR="004F12CC">
        <w:trPr>
          <w:cantSplit/>
          <w:trHeight w:val="549"/>
          <w:jc w:val="center"/>
        </w:trPr>
        <w:tc>
          <w:tcPr>
            <w:tcW w:w="549" w:type="dxa"/>
            <w:vMerge/>
            <w:tcBorders>
              <w:left w:val="single" w:sz="4" w:space="0" w:color="auto"/>
              <w:right w:val="single" w:sz="4" w:space="0" w:color="auto"/>
            </w:tcBorders>
            <w:vAlign w:val="center"/>
          </w:tcPr>
          <w:p w:rsidR="004F12CC" w:rsidRDefault="004F12CC">
            <w:pPr>
              <w:widowControl/>
              <w:jc w:val="center"/>
              <w:rPr>
                <w:rFonts w:ascii="黑体" w:eastAsia="黑体" w:hAnsi="宋体" w:cs="宋体"/>
                <w:color w:val="000000" w:themeColor="text1"/>
                <w:kern w:val="0"/>
                <w:szCs w:val="21"/>
              </w:rPr>
            </w:pPr>
          </w:p>
        </w:tc>
        <w:tc>
          <w:tcPr>
            <w:tcW w:w="50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10</w:t>
            </w:r>
          </w:p>
        </w:tc>
        <w:tc>
          <w:tcPr>
            <w:tcW w:w="992" w:type="dxa"/>
            <w:gridSpan w:val="2"/>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color w:val="000000" w:themeColor="text1"/>
                <w:kern w:val="0"/>
                <w:szCs w:val="21"/>
              </w:rPr>
              <w:t>0502098</w:t>
            </w:r>
          </w:p>
        </w:tc>
        <w:tc>
          <w:tcPr>
            <w:tcW w:w="2835" w:type="dxa"/>
            <w:gridSpan w:val="3"/>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市场调查与预测</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auto"/>
              <w:jc w:val="center"/>
              <w:rPr>
                <w:rFonts w:ascii="宋体" w:hAnsi="宋体"/>
                <w:color w:val="000000" w:themeColor="text1"/>
                <w:kern w:val="0"/>
                <w:szCs w:val="21"/>
              </w:rPr>
            </w:pPr>
            <w:r>
              <w:rPr>
                <w:rFonts w:ascii="宋体" w:hAnsi="宋体" w:hint="eastAsia"/>
                <w:color w:val="000000" w:themeColor="text1"/>
                <w:kern w:val="0"/>
                <w:szCs w:val="21"/>
              </w:rPr>
              <w:t>必修</w:t>
            </w:r>
          </w:p>
        </w:tc>
        <w:tc>
          <w:tcPr>
            <w:tcW w:w="425"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B</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4</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72</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36</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36</w:t>
            </w:r>
          </w:p>
        </w:tc>
        <w:tc>
          <w:tcPr>
            <w:tcW w:w="76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讲授</w:t>
            </w:r>
          </w:p>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实践</w:t>
            </w: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4</w:t>
            </w: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62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71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考试</w:t>
            </w:r>
          </w:p>
        </w:tc>
        <w:tc>
          <w:tcPr>
            <w:tcW w:w="989" w:type="dxa"/>
            <w:gridSpan w:val="2"/>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r>
      <w:tr w:rsidR="004F12CC">
        <w:trPr>
          <w:cantSplit/>
          <w:trHeight w:val="549"/>
          <w:jc w:val="center"/>
        </w:trPr>
        <w:tc>
          <w:tcPr>
            <w:tcW w:w="549" w:type="dxa"/>
            <w:vMerge/>
            <w:tcBorders>
              <w:left w:val="single" w:sz="4" w:space="0" w:color="auto"/>
              <w:right w:val="single" w:sz="4" w:space="0" w:color="auto"/>
            </w:tcBorders>
            <w:vAlign w:val="center"/>
          </w:tcPr>
          <w:p w:rsidR="004F12CC" w:rsidRDefault="004F12CC">
            <w:pPr>
              <w:widowControl/>
              <w:jc w:val="center"/>
              <w:rPr>
                <w:rFonts w:ascii="黑体" w:eastAsia="黑体" w:hAnsi="宋体" w:cs="宋体"/>
                <w:color w:val="000000" w:themeColor="text1"/>
                <w:kern w:val="0"/>
                <w:szCs w:val="21"/>
              </w:rPr>
            </w:pPr>
          </w:p>
        </w:tc>
        <w:tc>
          <w:tcPr>
            <w:tcW w:w="50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1</w:t>
            </w:r>
            <w:r>
              <w:rPr>
                <w:rFonts w:ascii="宋体" w:hAnsi="宋体"/>
                <w:color w:val="000000" w:themeColor="text1"/>
                <w:kern w:val="0"/>
                <w:szCs w:val="21"/>
              </w:rPr>
              <w:t>1</w:t>
            </w:r>
          </w:p>
        </w:tc>
        <w:tc>
          <w:tcPr>
            <w:tcW w:w="992" w:type="dxa"/>
            <w:gridSpan w:val="2"/>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0502059</w:t>
            </w:r>
          </w:p>
        </w:tc>
        <w:tc>
          <w:tcPr>
            <w:tcW w:w="2835" w:type="dxa"/>
            <w:gridSpan w:val="3"/>
            <w:tcBorders>
              <w:top w:val="single" w:sz="4" w:space="0" w:color="auto"/>
              <w:left w:val="nil"/>
              <w:bottom w:val="single" w:sz="4" w:space="0" w:color="auto"/>
              <w:right w:val="single" w:sz="4" w:space="0" w:color="auto"/>
            </w:tcBorders>
            <w:vAlign w:val="center"/>
          </w:tcPr>
          <w:p w:rsidR="004F12CC" w:rsidRDefault="00C54D61">
            <w:pPr>
              <w:widowControl/>
              <w:spacing w:line="360" w:lineRule="auto"/>
              <w:jc w:val="center"/>
              <w:rPr>
                <w:rFonts w:ascii="宋体" w:hAnsi="宋体"/>
                <w:color w:val="000000" w:themeColor="text1"/>
                <w:kern w:val="0"/>
                <w:szCs w:val="21"/>
              </w:rPr>
            </w:pPr>
            <w:r>
              <w:rPr>
                <w:rFonts w:ascii="宋体" w:hAnsi="宋体" w:hint="eastAsia"/>
                <w:color w:val="000000" w:themeColor="text1"/>
                <w:kern w:val="0"/>
                <w:szCs w:val="21"/>
              </w:rPr>
              <w:t>电子商务</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auto"/>
              <w:jc w:val="center"/>
              <w:rPr>
                <w:rFonts w:ascii="宋体" w:hAnsi="宋体"/>
                <w:color w:val="000000" w:themeColor="text1"/>
                <w:kern w:val="0"/>
                <w:szCs w:val="21"/>
              </w:rPr>
            </w:pPr>
            <w:r>
              <w:rPr>
                <w:rFonts w:ascii="宋体" w:hAnsi="宋体" w:hint="eastAsia"/>
                <w:color w:val="000000" w:themeColor="text1"/>
                <w:kern w:val="0"/>
                <w:szCs w:val="21"/>
              </w:rPr>
              <w:t>必修</w:t>
            </w:r>
          </w:p>
        </w:tc>
        <w:tc>
          <w:tcPr>
            <w:tcW w:w="425" w:type="dxa"/>
            <w:tcBorders>
              <w:top w:val="single" w:sz="4" w:space="0" w:color="auto"/>
              <w:left w:val="nil"/>
              <w:bottom w:val="single" w:sz="4" w:space="0" w:color="auto"/>
              <w:right w:val="single" w:sz="4" w:space="0" w:color="auto"/>
            </w:tcBorders>
          </w:tcPr>
          <w:p w:rsidR="004F12CC" w:rsidRDefault="00C54D61">
            <w:pPr>
              <w:widowControl/>
              <w:spacing w:line="360" w:lineRule="auto"/>
              <w:jc w:val="center"/>
              <w:rPr>
                <w:rFonts w:ascii="宋体" w:hAnsi="宋体"/>
                <w:color w:val="000000" w:themeColor="text1"/>
                <w:kern w:val="0"/>
                <w:szCs w:val="21"/>
              </w:rPr>
            </w:pPr>
            <w:r>
              <w:rPr>
                <w:rFonts w:ascii="宋体" w:hAnsi="宋体" w:hint="eastAsia"/>
                <w:color w:val="000000" w:themeColor="text1"/>
                <w:kern w:val="0"/>
                <w:szCs w:val="21"/>
              </w:rPr>
              <w:t>B</w:t>
            </w:r>
          </w:p>
        </w:tc>
        <w:tc>
          <w:tcPr>
            <w:tcW w:w="567" w:type="dxa"/>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4</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72</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36</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36</w:t>
            </w:r>
          </w:p>
        </w:tc>
        <w:tc>
          <w:tcPr>
            <w:tcW w:w="76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讲授</w:t>
            </w:r>
          </w:p>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实践</w:t>
            </w: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4</w:t>
            </w: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ind w:firstLineChars="50" w:firstLine="105"/>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62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71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r>
      <w:tr w:rsidR="004F12CC">
        <w:trPr>
          <w:cantSplit/>
          <w:trHeight w:val="754"/>
          <w:jc w:val="center"/>
        </w:trPr>
        <w:tc>
          <w:tcPr>
            <w:tcW w:w="549" w:type="dxa"/>
            <w:vMerge/>
            <w:tcBorders>
              <w:top w:val="single" w:sz="2" w:space="0" w:color="000000"/>
              <w:left w:val="single" w:sz="4" w:space="0" w:color="auto"/>
              <w:right w:val="single" w:sz="4" w:space="0" w:color="auto"/>
            </w:tcBorders>
            <w:vAlign w:val="center"/>
          </w:tcPr>
          <w:p w:rsidR="004F12CC" w:rsidRDefault="004F12CC">
            <w:pPr>
              <w:widowControl/>
              <w:jc w:val="center"/>
              <w:rPr>
                <w:rFonts w:ascii="黑体" w:eastAsia="黑体" w:hAnsi="宋体" w:cs="宋体"/>
                <w:color w:val="000000" w:themeColor="text1"/>
                <w:kern w:val="0"/>
                <w:szCs w:val="21"/>
              </w:rPr>
            </w:pPr>
          </w:p>
        </w:tc>
        <w:tc>
          <w:tcPr>
            <w:tcW w:w="508" w:type="dxa"/>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1</w:t>
            </w:r>
            <w:r>
              <w:rPr>
                <w:rFonts w:ascii="宋体" w:hAnsi="宋体"/>
                <w:color w:val="000000" w:themeColor="text1"/>
                <w:kern w:val="0"/>
                <w:szCs w:val="21"/>
              </w:rPr>
              <w:t>2</w:t>
            </w:r>
          </w:p>
        </w:tc>
        <w:tc>
          <w:tcPr>
            <w:tcW w:w="992" w:type="dxa"/>
            <w:gridSpan w:val="2"/>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color w:val="000000" w:themeColor="text1"/>
                <w:kern w:val="0"/>
                <w:szCs w:val="21"/>
              </w:rPr>
              <w:t>0</w:t>
            </w:r>
            <w:r>
              <w:rPr>
                <w:rFonts w:ascii="宋体" w:hAnsi="宋体" w:hint="eastAsia"/>
                <w:color w:val="000000" w:themeColor="text1"/>
                <w:kern w:val="0"/>
                <w:szCs w:val="21"/>
              </w:rPr>
              <w:t>5</w:t>
            </w:r>
            <w:r>
              <w:rPr>
                <w:rFonts w:ascii="宋体" w:hAnsi="宋体"/>
                <w:color w:val="000000" w:themeColor="text1"/>
                <w:kern w:val="0"/>
                <w:szCs w:val="21"/>
              </w:rPr>
              <w:t>0</w:t>
            </w:r>
            <w:r>
              <w:rPr>
                <w:rFonts w:ascii="宋体" w:hAnsi="宋体" w:hint="eastAsia"/>
                <w:color w:val="000000" w:themeColor="text1"/>
                <w:kern w:val="0"/>
                <w:szCs w:val="21"/>
              </w:rPr>
              <w:t>4005</w:t>
            </w:r>
          </w:p>
        </w:tc>
        <w:tc>
          <w:tcPr>
            <w:tcW w:w="2835" w:type="dxa"/>
            <w:gridSpan w:val="3"/>
            <w:tcBorders>
              <w:top w:val="single" w:sz="2" w:space="0" w:color="000000"/>
              <w:left w:val="nil"/>
              <w:bottom w:val="single" w:sz="4" w:space="0" w:color="auto"/>
              <w:right w:val="single" w:sz="4" w:space="0" w:color="auto"/>
            </w:tcBorders>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szCs w:val="21"/>
              </w:rPr>
              <w:t>数据可视化</w:t>
            </w:r>
          </w:p>
        </w:tc>
        <w:tc>
          <w:tcPr>
            <w:tcW w:w="709" w:type="dxa"/>
            <w:tcBorders>
              <w:top w:val="single" w:sz="2" w:space="0" w:color="000000"/>
              <w:left w:val="nil"/>
              <w:bottom w:val="single" w:sz="4" w:space="0" w:color="auto"/>
              <w:right w:val="single" w:sz="4" w:space="0" w:color="auto"/>
            </w:tcBorders>
            <w:vAlign w:val="center"/>
          </w:tcPr>
          <w:p w:rsidR="004F12CC" w:rsidRDefault="00C54D61">
            <w:pPr>
              <w:widowControl/>
              <w:spacing w:line="360" w:lineRule="auto"/>
              <w:jc w:val="center"/>
              <w:rPr>
                <w:rFonts w:ascii="宋体" w:hAnsi="宋体"/>
                <w:color w:val="000000" w:themeColor="text1"/>
                <w:kern w:val="0"/>
                <w:szCs w:val="21"/>
              </w:rPr>
            </w:pPr>
            <w:r>
              <w:rPr>
                <w:rFonts w:ascii="宋体" w:hAnsi="宋体" w:hint="eastAsia"/>
                <w:color w:val="000000" w:themeColor="text1"/>
                <w:kern w:val="0"/>
                <w:szCs w:val="21"/>
              </w:rPr>
              <w:t>必修</w:t>
            </w:r>
          </w:p>
        </w:tc>
        <w:tc>
          <w:tcPr>
            <w:tcW w:w="425" w:type="dxa"/>
            <w:tcBorders>
              <w:top w:val="single" w:sz="2" w:space="0" w:color="000000"/>
              <w:left w:val="nil"/>
              <w:bottom w:val="single" w:sz="4" w:space="0" w:color="auto"/>
              <w:right w:val="single" w:sz="4" w:space="0" w:color="auto"/>
            </w:tcBorders>
            <w:vAlign w:val="center"/>
          </w:tcPr>
          <w:p w:rsidR="004F12CC" w:rsidRDefault="00C54D61">
            <w:pPr>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B</w:t>
            </w:r>
          </w:p>
        </w:tc>
        <w:tc>
          <w:tcPr>
            <w:tcW w:w="567" w:type="dxa"/>
            <w:tcBorders>
              <w:top w:val="single" w:sz="2" w:space="0" w:color="000000"/>
              <w:left w:val="nil"/>
              <w:bottom w:val="single" w:sz="4" w:space="0" w:color="auto"/>
              <w:right w:val="single" w:sz="4" w:space="0" w:color="auto"/>
            </w:tcBorders>
            <w:vAlign w:val="center"/>
          </w:tcPr>
          <w:p w:rsidR="004F12CC" w:rsidRDefault="00C54D61">
            <w:pPr>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4</w:t>
            </w:r>
          </w:p>
        </w:tc>
        <w:tc>
          <w:tcPr>
            <w:tcW w:w="709" w:type="dxa"/>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72</w:t>
            </w:r>
          </w:p>
        </w:tc>
        <w:tc>
          <w:tcPr>
            <w:tcW w:w="567" w:type="dxa"/>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18</w:t>
            </w:r>
          </w:p>
        </w:tc>
        <w:tc>
          <w:tcPr>
            <w:tcW w:w="567" w:type="dxa"/>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54</w:t>
            </w:r>
          </w:p>
        </w:tc>
        <w:tc>
          <w:tcPr>
            <w:tcW w:w="768" w:type="dxa"/>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实践</w:t>
            </w:r>
          </w:p>
        </w:tc>
        <w:tc>
          <w:tcPr>
            <w:tcW w:w="539" w:type="dxa"/>
            <w:tcBorders>
              <w:top w:val="single" w:sz="2" w:space="0" w:color="000000"/>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2" w:space="0" w:color="000000"/>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2" w:space="0" w:color="000000"/>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4</w:t>
            </w:r>
          </w:p>
        </w:tc>
        <w:tc>
          <w:tcPr>
            <w:tcW w:w="539" w:type="dxa"/>
            <w:tcBorders>
              <w:top w:val="single" w:sz="2" w:space="0" w:color="000000"/>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629" w:type="dxa"/>
            <w:tcBorders>
              <w:top w:val="single" w:sz="2" w:space="0" w:color="000000"/>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719" w:type="dxa"/>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考试</w:t>
            </w:r>
          </w:p>
        </w:tc>
        <w:tc>
          <w:tcPr>
            <w:tcW w:w="989" w:type="dxa"/>
            <w:gridSpan w:val="2"/>
            <w:tcBorders>
              <w:top w:val="single" w:sz="2" w:space="0" w:color="000000"/>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r>
      <w:tr w:rsidR="004F12CC">
        <w:trPr>
          <w:cantSplit/>
          <w:trHeight w:val="549"/>
          <w:jc w:val="center"/>
        </w:trPr>
        <w:tc>
          <w:tcPr>
            <w:tcW w:w="549" w:type="dxa"/>
            <w:vMerge/>
            <w:tcBorders>
              <w:top w:val="single" w:sz="2" w:space="0" w:color="000000"/>
              <w:left w:val="single" w:sz="4" w:space="0" w:color="auto"/>
              <w:right w:val="single" w:sz="4" w:space="0" w:color="auto"/>
            </w:tcBorders>
            <w:vAlign w:val="center"/>
          </w:tcPr>
          <w:p w:rsidR="004F12CC" w:rsidRDefault="004F12CC">
            <w:pPr>
              <w:widowControl/>
              <w:jc w:val="center"/>
              <w:rPr>
                <w:rFonts w:ascii="黑体" w:eastAsia="黑体" w:hAnsi="宋体" w:cs="宋体"/>
                <w:color w:val="000000" w:themeColor="text1"/>
                <w:kern w:val="0"/>
                <w:szCs w:val="21"/>
              </w:rPr>
            </w:pPr>
          </w:p>
        </w:tc>
        <w:tc>
          <w:tcPr>
            <w:tcW w:w="508" w:type="dxa"/>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1</w:t>
            </w:r>
            <w:r>
              <w:rPr>
                <w:rFonts w:ascii="宋体" w:hAnsi="宋体"/>
                <w:color w:val="000000" w:themeColor="text1"/>
                <w:kern w:val="0"/>
                <w:szCs w:val="21"/>
              </w:rPr>
              <w:t>3</w:t>
            </w:r>
          </w:p>
        </w:tc>
        <w:tc>
          <w:tcPr>
            <w:tcW w:w="992" w:type="dxa"/>
            <w:gridSpan w:val="2"/>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050</w:t>
            </w:r>
            <w:r>
              <w:rPr>
                <w:rFonts w:ascii="宋体" w:hAnsi="宋体"/>
                <w:color w:val="000000" w:themeColor="text1"/>
                <w:kern w:val="0"/>
                <w:szCs w:val="21"/>
              </w:rPr>
              <w:t>2100</w:t>
            </w:r>
          </w:p>
        </w:tc>
        <w:tc>
          <w:tcPr>
            <w:tcW w:w="2835" w:type="dxa"/>
            <w:gridSpan w:val="3"/>
            <w:tcBorders>
              <w:top w:val="single" w:sz="2" w:space="0" w:color="000000"/>
              <w:left w:val="nil"/>
              <w:bottom w:val="single" w:sz="4" w:space="0" w:color="auto"/>
              <w:right w:val="single" w:sz="4" w:space="0" w:color="auto"/>
            </w:tcBorders>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网店运营与管理</w:t>
            </w:r>
          </w:p>
        </w:tc>
        <w:tc>
          <w:tcPr>
            <w:tcW w:w="709" w:type="dxa"/>
            <w:tcBorders>
              <w:top w:val="single" w:sz="2" w:space="0" w:color="000000"/>
              <w:left w:val="nil"/>
              <w:bottom w:val="single" w:sz="4" w:space="0" w:color="auto"/>
              <w:right w:val="single" w:sz="4" w:space="0" w:color="auto"/>
            </w:tcBorders>
            <w:vAlign w:val="center"/>
          </w:tcPr>
          <w:p w:rsidR="004F12CC" w:rsidRDefault="00C54D61">
            <w:pPr>
              <w:widowControl/>
              <w:spacing w:line="360" w:lineRule="auto"/>
              <w:jc w:val="center"/>
              <w:rPr>
                <w:rFonts w:ascii="宋体" w:hAnsi="宋体"/>
                <w:color w:val="000000" w:themeColor="text1"/>
                <w:kern w:val="0"/>
                <w:szCs w:val="21"/>
              </w:rPr>
            </w:pPr>
            <w:r>
              <w:rPr>
                <w:rFonts w:ascii="宋体" w:hAnsi="宋体" w:hint="eastAsia"/>
                <w:color w:val="000000" w:themeColor="text1"/>
                <w:kern w:val="0"/>
                <w:szCs w:val="21"/>
              </w:rPr>
              <w:t>必修</w:t>
            </w:r>
          </w:p>
        </w:tc>
        <w:tc>
          <w:tcPr>
            <w:tcW w:w="425" w:type="dxa"/>
            <w:tcBorders>
              <w:top w:val="single" w:sz="2" w:space="0" w:color="000000"/>
              <w:left w:val="nil"/>
              <w:bottom w:val="single" w:sz="4" w:space="0" w:color="auto"/>
              <w:right w:val="single" w:sz="4" w:space="0" w:color="auto"/>
            </w:tcBorders>
            <w:vAlign w:val="center"/>
          </w:tcPr>
          <w:p w:rsidR="004F12CC" w:rsidRDefault="00C54D61">
            <w:pPr>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B</w:t>
            </w:r>
          </w:p>
        </w:tc>
        <w:tc>
          <w:tcPr>
            <w:tcW w:w="567" w:type="dxa"/>
            <w:tcBorders>
              <w:top w:val="single" w:sz="2" w:space="0" w:color="000000"/>
              <w:left w:val="nil"/>
              <w:bottom w:val="single" w:sz="4" w:space="0" w:color="auto"/>
              <w:right w:val="single" w:sz="4" w:space="0" w:color="auto"/>
            </w:tcBorders>
            <w:vAlign w:val="center"/>
          </w:tcPr>
          <w:p w:rsidR="004F12CC" w:rsidRDefault="00C54D61">
            <w:pPr>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4</w:t>
            </w:r>
          </w:p>
        </w:tc>
        <w:tc>
          <w:tcPr>
            <w:tcW w:w="709" w:type="dxa"/>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72</w:t>
            </w:r>
          </w:p>
        </w:tc>
        <w:tc>
          <w:tcPr>
            <w:tcW w:w="567" w:type="dxa"/>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36</w:t>
            </w:r>
          </w:p>
        </w:tc>
        <w:tc>
          <w:tcPr>
            <w:tcW w:w="567" w:type="dxa"/>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36</w:t>
            </w:r>
          </w:p>
        </w:tc>
        <w:tc>
          <w:tcPr>
            <w:tcW w:w="768" w:type="dxa"/>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讲授</w:t>
            </w:r>
          </w:p>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实践</w:t>
            </w:r>
          </w:p>
        </w:tc>
        <w:tc>
          <w:tcPr>
            <w:tcW w:w="539" w:type="dxa"/>
            <w:tcBorders>
              <w:top w:val="single" w:sz="2" w:space="0" w:color="000000"/>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2" w:space="0" w:color="000000"/>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4</w:t>
            </w:r>
          </w:p>
        </w:tc>
        <w:tc>
          <w:tcPr>
            <w:tcW w:w="539" w:type="dxa"/>
            <w:tcBorders>
              <w:top w:val="single" w:sz="2" w:space="0" w:color="000000"/>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2" w:space="0" w:color="000000"/>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629" w:type="dxa"/>
            <w:tcBorders>
              <w:top w:val="single" w:sz="2" w:space="0" w:color="000000"/>
              <w:left w:val="nil"/>
              <w:bottom w:val="single" w:sz="4" w:space="0" w:color="auto"/>
              <w:right w:val="single" w:sz="4" w:space="0" w:color="auto"/>
            </w:tcBorders>
            <w:vAlign w:val="center"/>
          </w:tcPr>
          <w:p w:rsidR="004F12CC" w:rsidRDefault="004F12CC">
            <w:pPr>
              <w:jc w:val="center"/>
              <w:rPr>
                <w:rFonts w:ascii="宋体" w:hAnsi="宋体"/>
                <w:color w:val="000000" w:themeColor="text1"/>
                <w:kern w:val="0"/>
                <w:szCs w:val="21"/>
              </w:rPr>
            </w:pPr>
          </w:p>
        </w:tc>
        <w:tc>
          <w:tcPr>
            <w:tcW w:w="719" w:type="dxa"/>
            <w:tcBorders>
              <w:top w:val="single" w:sz="2" w:space="0" w:color="000000"/>
              <w:left w:val="nil"/>
              <w:bottom w:val="single" w:sz="4" w:space="0" w:color="auto"/>
              <w:right w:val="single" w:sz="4" w:space="0" w:color="auto"/>
            </w:tcBorders>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考试</w:t>
            </w:r>
          </w:p>
        </w:tc>
        <w:tc>
          <w:tcPr>
            <w:tcW w:w="989" w:type="dxa"/>
            <w:gridSpan w:val="2"/>
            <w:tcBorders>
              <w:top w:val="single" w:sz="2" w:space="0" w:color="000000"/>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r>
      <w:tr w:rsidR="004F12CC">
        <w:trPr>
          <w:cantSplit/>
          <w:trHeight w:val="817"/>
          <w:jc w:val="center"/>
        </w:trPr>
        <w:tc>
          <w:tcPr>
            <w:tcW w:w="549" w:type="dxa"/>
            <w:vMerge/>
            <w:tcBorders>
              <w:top w:val="single" w:sz="2" w:space="0" w:color="000000"/>
              <w:left w:val="single" w:sz="4" w:space="0" w:color="auto"/>
              <w:right w:val="single" w:sz="4" w:space="0" w:color="auto"/>
            </w:tcBorders>
            <w:vAlign w:val="center"/>
          </w:tcPr>
          <w:p w:rsidR="004F12CC" w:rsidRDefault="004F12CC">
            <w:pPr>
              <w:widowControl/>
              <w:jc w:val="center"/>
              <w:rPr>
                <w:rFonts w:ascii="黑体" w:eastAsia="黑体" w:hAnsi="宋体" w:cs="宋体"/>
                <w:color w:val="000000" w:themeColor="text1"/>
                <w:kern w:val="0"/>
                <w:szCs w:val="21"/>
              </w:rPr>
            </w:pPr>
          </w:p>
        </w:tc>
        <w:tc>
          <w:tcPr>
            <w:tcW w:w="508" w:type="dxa"/>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color w:val="000000" w:themeColor="text1"/>
                <w:kern w:val="0"/>
                <w:szCs w:val="21"/>
              </w:rPr>
              <w:t>14</w:t>
            </w:r>
          </w:p>
        </w:tc>
        <w:tc>
          <w:tcPr>
            <w:tcW w:w="992" w:type="dxa"/>
            <w:gridSpan w:val="2"/>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color w:val="000000" w:themeColor="text1"/>
                <w:kern w:val="0"/>
                <w:szCs w:val="21"/>
              </w:rPr>
              <w:t>050</w:t>
            </w:r>
            <w:r>
              <w:rPr>
                <w:rFonts w:ascii="宋体" w:hAnsi="宋体" w:hint="eastAsia"/>
                <w:color w:val="000000" w:themeColor="text1"/>
                <w:kern w:val="0"/>
                <w:szCs w:val="21"/>
              </w:rPr>
              <w:t>4008</w:t>
            </w:r>
          </w:p>
        </w:tc>
        <w:tc>
          <w:tcPr>
            <w:tcW w:w="2835" w:type="dxa"/>
            <w:gridSpan w:val="3"/>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szCs w:val="21"/>
              </w:rPr>
              <w:t>办公软件高级应用</w:t>
            </w:r>
          </w:p>
        </w:tc>
        <w:tc>
          <w:tcPr>
            <w:tcW w:w="709" w:type="dxa"/>
            <w:tcBorders>
              <w:top w:val="single" w:sz="2" w:space="0" w:color="000000"/>
              <w:left w:val="nil"/>
              <w:bottom w:val="single" w:sz="4" w:space="0" w:color="auto"/>
              <w:right w:val="single" w:sz="4" w:space="0" w:color="auto"/>
            </w:tcBorders>
            <w:vAlign w:val="center"/>
          </w:tcPr>
          <w:p w:rsidR="004F12CC" w:rsidRDefault="00C54D61">
            <w:pPr>
              <w:widowControl/>
              <w:spacing w:line="360" w:lineRule="auto"/>
              <w:jc w:val="center"/>
              <w:rPr>
                <w:rFonts w:ascii="宋体" w:hAnsi="宋体"/>
                <w:color w:val="000000" w:themeColor="text1"/>
                <w:kern w:val="0"/>
                <w:szCs w:val="21"/>
              </w:rPr>
            </w:pPr>
            <w:r>
              <w:rPr>
                <w:rFonts w:ascii="宋体" w:hAnsi="宋体" w:hint="eastAsia"/>
                <w:color w:val="000000" w:themeColor="text1"/>
                <w:kern w:val="0"/>
                <w:szCs w:val="21"/>
              </w:rPr>
              <w:t>必修</w:t>
            </w:r>
          </w:p>
        </w:tc>
        <w:tc>
          <w:tcPr>
            <w:tcW w:w="425" w:type="dxa"/>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C</w:t>
            </w:r>
          </w:p>
        </w:tc>
        <w:tc>
          <w:tcPr>
            <w:tcW w:w="567" w:type="dxa"/>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4</w:t>
            </w:r>
          </w:p>
        </w:tc>
        <w:tc>
          <w:tcPr>
            <w:tcW w:w="709" w:type="dxa"/>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72</w:t>
            </w:r>
          </w:p>
        </w:tc>
        <w:tc>
          <w:tcPr>
            <w:tcW w:w="567" w:type="dxa"/>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0</w:t>
            </w:r>
          </w:p>
        </w:tc>
        <w:tc>
          <w:tcPr>
            <w:tcW w:w="567" w:type="dxa"/>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72</w:t>
            </w:r>
          </w:p>
        </w:tc>
        <w:tc>
          <w:tcPr>
            <w:tcW w:w="768" w:type="dxa"/>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实践</w:t>
            </w:r>
          </w:p>
        </w:tc>
        <w:tc>
          <w:tcPr>
            <w:tcW w:w="539" w:type="dxa"/>
            <w:tcBorders>
              <w:top w:val="single" w:sz="2" w:space="0" w:color="000000"/>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2" w:space="0" w:color="000000"/>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2" w:space="0" w:color="000000"/>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4</w:t>
            </w:r>
          </w:p>
        </w:tc>
        <w:tc>
          <w:tcPr>
            <w:tcW w:w="539" w:type="dxa"/>
            <w:tcBorders>
              <w:top w:val="single" w:sz="2" w:space="0" w:color="000000"/>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629" w:type="dxa"/>
            <w:tcBorders>
              <w:top w:val="single" w:sz="2" w:space="0" w:color="000000"/>
              <w:left w:val="nil"/>
              <w:bottom w:val="single" w:sz="4" w:space="0" w:color="auto"/>
              <w:right w:val="single" w:sz="4" w:space="0" w:color="auto"/>
            </w:tcBorders>
            <w:vAlign w:val="center"/>
          </w:tcPr>
          <w:p w:rsidR="004F12CC" w:rsidRDefault="004F12CC">
            <w:pPr>
              <w:jc w:val="center"/>
              <w:rPr>
                <w:rFonts w:ascii="宋体" w:hAnsi="宋体"/>
                <w:color w:val="000000" w:themeColor="text1"/>
                <w:kern w:val="0"/>
                <w:szCs w:val="21"/>
              </w:rPr>
            </w:pPr>
          </w:p>
        </w:tc>
        <w:tc>
          <w:tcPr>
            <w:tcW w:w="719" w:type="dxa"/>
            <w:tcBorders>
              <w:top w:val="single" w:sz="2" w:space="0" w:color="000000"/>
              <w:left w:val="nil"/>
              <w:bottom w:val="single" w:sz="4" w:space="0" w:color="auto"/>
              <w:right w:val="single" w:sz="4" w:space="0" w:color="auto"/>
            </w:tcBorders>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考查</w:t>
            </w:r>
          </w:p>
        </w:tc>
        <w:tc>
          <w:tcPr>
            <w:tcW w:w="989" w:type="dxa"/>
            <w:gridSpan w:val="2"/>
            <w:tcBorders>
              <w:top w:val="single" w:sz="2" w:space="0" w:color="000000"/>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r>
      <w:tr w:rsidR="004F12CC">
        <w:trPr>
          <w:cantSplit/>
          <w:trHeight w:val="610"/>
          <w:jc w:val="center"/>
        </w:trPr>
        <w:tc>
          <w:tcPr>
            <w:tcW w:w="549" w:type="dxa"/>
            <w:vMerge/>
            <w:tcBorders>
              <w:top w:val="single" w:sz="2" w:space="0" w:color="000000"/>
              <w:left w:val="single" w:sz="4" w:space="0" w:color="auto"/>
              <w:right w:val="single" w:sz="4" w:space="0" w:color="auto"/>
            </w:tcBorders>
            <w:vAlign w:val="center"/>
          </w:tcPr>
          <w:p w:rsidR="004F12CC" w:rsidRDefault="004F12CC">
            <w:pPr>
              <w:widowControl/>
              <w:jc w:val="center"/>
              <w:rPr>
                <w:rFonts w:ascii="黑体" w:eastAsia="黑体" w:hAnsi="宋体" w:cs="宋体"/>
                <w:color w:val="000000" w:themeColor="text1"/>
                <w:kern w:val="0"/>
                <w:szCs w:val="21"/>
              </w:rPr>
            </w:pPr>
          </w:p>
        </w:tc>
        <w:tc>
          <w:tcPr>
            <w:tcW w:w="508" w:type="dxa"/>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color w:val="000000" w:themeColor="text1"/>
                <w:kern w:val="0"/>
                <w:szCs w:val="21"/>
              </w:rPr>
              <w:t>15</w:t>
            </w:r>
          </w:p>
        </w:tc>
        <w:tc>
          <w:tcPr>
            <w:tcW w:w="992" w:type="dxa"/>
            <w:gridSpan w:val="2"/>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0501066</w:t>
            </w:r>
          </w:p>
        </w:tc>
        <w:tc>
          <w:tcPr>
            <w:tcW w:w="2835" w:type="dxa"/>
            <w:gridSpan w:val="3"/>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消费行为分析</w:t>
            </w:r>
          </w:p>
        </w:tc>
        <w:tc>
          <w:tcPr>
            <w:tcW w:w="709" w:type="dxa"/>
            <w:tcBorders>
              <w:top w:val="single" w:sz="2" w:space="0" w:color="000000"/>
              <w:left w:val="nil"/>
              <w:bottom w:val="single" w:sz="4" w:space="0" w:color="auto"/>
              <w:right w:val="single" w:sz="4" w:space="0" w:color="auto"/>
            </w:tcBorders>
            <w:vAlign w:val="center"/>
          </w:tcPr>
          <w:p w:rsidR="004F12CC" w:rsidRDefault="00C54D61">
            <w:pPr>
              <w:widowControl/>
              <w:spacing w:line="360" w:lineRule="auto"/>
              <w:jc w:val="center"/>
              <w:rPr>
                <w:rFonts w:ascii="宋体" w:hAnsi="宋体"/>
                <w:color w:val="000000" w:themeColor="text1"/>
                <w:kern w:val="0"/>
                <w:szCs w:val="21"/>
              </w:rPr>
            </w:pPr>
            <w:r>
              <w:rPr>
                <w:rFonts w:ascii="宋体" w:hAnsi="宋体" w:hint="eastAsia"/>
                <w:color w:val="000000" w:themeColor="text1"/>
                <w:kern w:val="0"/>
                <w:szCs w:val="21"/>
              </w:rPr>
              <w:t>必修</w:t>
            </w:r>
          </w:p>
        </w:tc>
        <w:tc>
          <w:tcPr>
            <w:tcW w:w="425" w:type="dxa"/>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B</w:t>
            </w:r>
          </w:p>
        </w:tc>
        <w:tc>
          <w:tcPr>
            <w:tcW w:w="567" w:type="dxa"/>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4</w:t>
            </w:r>
          </w:p>
        </w:tc>
        <w:tc>
          <w:tcPr>
            <w:tcW w:w="709" w:type="dxa"/>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72</w:t>
            </w:r>
          </w:p>
        </w:tc>
        <w:tc>
          <w:tcPr>
            <w:tcW w:w="567" w:type="dxa"/>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36</w:t>
            </w:r>
          </w:p>
        </w:tc>
        <w:tc>
          <w:tcPr>
            <w:tcW w:w="567" w:type="dxa"/>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36</w:t>
            </w:r>
          </w:p>
        </w:tc>
        <w:tc>
          <w:tcPr>
            <w:tcW w:w="768" w:type="dxa"/>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讲授</w:t>
            </w:r>
          </w:p>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实践</w:t>
            </w:r>
          </w:p>
        </w:tc>
        <w:tc>
          <w:tcPr>
            <w:tcW w:w="539" w:type="dxa"/>
            <w:tcBorders>
              <w:top w:val="single" w:sz="2" w:space="0" w:color="000000"/>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2" w:space="0" w:color="000000"/>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2" w:space="0" w:color="000000"/>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4</w:t>
            </w:r>
          </w:p>
        </w:tc>
        <w:tc>
          <w:tcPr>
            <w:tcW w:w="539" w:type="dxa"/>
            <w:tcBorders>
              <w:top w:val="single" w:sz="2" w:space="0" w:color="000000"/>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629" w:type="dxa"/>
            <w:tcBorders>
              <w:top w:val="single" w:sz="2" w:space="0" w:color="000000"/>
              <w:left w:val="nil"/>
              <w:bottom w:val="single" w:sz="4" w:space="0" w:color="auto"/>
              <w:right w:val="single" w:sz="4" w:space="0" w:color="auto"/>
            </w:tcBorders>
            <w:vAlign w:val="center"/>
          </w:tcPr>
          <w:p w:rsidR="004F12CC" w:rsidRDefault="004F12CC">
            <w:pPr>
              <w:jc w:val="center"/>
              <w:rPr>
                <w:rFonts w:ascii="宋体" w:hAnsi="宋体"/>
                <w:color w:val="000000" w:themeColor="text1"/>
                <w:kern w:val="0"/>
                <w:szCs w:val="21"/>
              </w:rPr>
            </w:pPr>
          </w:p>
        </w:tc>
        <w:tc>
          <w:tcPr>
            <w:tcW w:w="719" w:type="dxa"/>
            <w:tcBorders>
              <w:top w:val="single" w:sz="2" w:space="0" w:color="000000"/>
              <w:left w:val="nil"/>
              <w:bottom w:val="single" w:sz="4" w:space="0" w:color="auto"/>
              <w:right w:val="single" w:sz="4" w:space="0" w:color="auto"/>
            </w:tcBorders>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考试</w:t>
            </w:r>
          </w:p>
        </w:tc>
        <w:tc>
          <w:tcPr>
            <w:tcW w:w="989" w:type="dxa"/>
            <w:gridSpan w:val="2"/>
            <w:tcBorders>
              <w:top w:val="single" w:sz="2" w:space="0" w:color="000000"/>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r>
      <w:tr w:rsidR="004F12CC">
        <w:trPr>
          <w:cantSplit/>
          <w:trHeight w:val="549"/>
          <w:jc w:val="center"/>
        </w:trPr>
        <w:tc>
          <w:tcPr>
            <w:tcW w:w="549" w:type="dxa"/>
            <w:vMerge/>
            <w:tcBorders>
              <w:top w:val="single" w:sz="2" w:space="0" w:color="000000"/>
              <w:left w:val="single" w:sz="4" w:space="0" w:color="auto"/>
              <w:right w:val="single" w:sz="4" w:space="0" w:color="auto"/>
            </w:tcBorders>
            <w:vAlign w:val="center"/>
          </w:tcPr>
          <w:p w:rsidR="004F12CC" w:rsidRDefault="004F12CC">
            <w:pPr>
              <w:widowControl/>
              <w:jc w:val="center"/>
              <w:rPr>
                <w:rFonts w:ascii="黑体" w:eastAsia="黑体" w:hAnsi="宋体" w:cs="宋体"/>
                <w:color w:val="000000" w:themeColor="text1"/>
                <w:kern w:val="0"/>
                <w:szCs w:val="21"/>
              </w:rPr>
            </w:pPr>
          </w:p>
        </w:tc>
        <w:tc>
          <w:tcPr>
            <w:tcW w:w="508" w:type="dxa"/>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color w:val="000000" w:themeColor="text1"/>
                <w:kern w:val="0"/>
                <w:szCs w:val="21"/>
              </w:rPr>
              <w:t>16</w:t>
            </w:r>
          </w:p>
        </w:tc>
        <w:tc>
          <w:tcPr>
            <w:tcW w:w="992" w:type="dxa"/>
            <w:gridSpan w:val="2"/>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color w:val="000000" w:themeColor="text1"/>
                <w:kern w:val="0"/>
                <w:szCs w:val="21"/>
              </w:rPr>
              <w:t>0</w:t>
            </w:r>
            <w:r>
              <w:rPr>
                <w:rFonts w:ascii="宋体" w:hAnsi="宋体" w:hint="eastAsia"/>
                <w:color w:val="000000" w:themeColor="text1"/>
                <w:kern w:val="0"/>
                <w:szCs w:val="21"/>
              </w:rPr>
              <w:t>5</w:t>
            </w:r>
            <w:r>
              <w:rPr>
                <w:rFonts w:ascii="宋体" w:hAnsi="宋体"/>
                <w:color w:val="000000" w:themeColor="text1"/>
                <w:kern w:val="0"/>
                <w:szCs w:val="21"/>
              </w:rPr>
              <w:t>0</w:t>
            </w:r>
            <w:r>
              <w:rPr>
                <w:rFonts w:ascii="宋体" w:hAnsi="宋体" w:hint="eastAsia"/>
                <w:color w:val="000000" w:themeColor="text1"/>
                <w:kern w:val="0"/>
                <w:szCs w:val="21"/>
              </w:rPr>
              <w:t>4006</w:t>
            </w:r>
          </w:p>
        </w:tc>
        <w:tc>
          <w:tcPr>
            <w:tcW w:w="2835" w:type="dxa"/>
            <w:gridSpan w:val="3"/>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供应链数据分析</w:t>
            </w:r>
          </w:p>
        </w:tc>
        <w:tc>
          <w:tcPr>
            <w:tcW w:w="709" w:type="dxa"/>
            <w:tcBorders>
              <w:top w:val="single" w:sz="2" w:space="0" w:color="000000"/>
              <w:left w:val="nil"/>
              <w:bottom w:val="single" w:sz="4" w:space="0" w:color="auto"/>
              <w:right w:val="single" w:sz="4" w:space="0" w:color="auto"/>
            </w:tcBorders>
            <w:vAlign w:val="center"/>
          </w:tcPr>
          <w:p w:rsidR="004F12CC" w:rsidRDefault="00C54D61">
            <w:pPr>
              <w:widowControl/>
              <w:spacing w:line="360" w:lineRule="auto"/>
              <w:jc w:val="center"/>
              <w:rPr>
                <w:rFonts w:ascii="宋体" w:hAnsi="宋体"/>
                <w:color w:val="000000" w:themeColor="text1"/>
                <w:kern w:val="0"/>
                <w:szCs w:val="21"/>
              </w:rPr>
            </w:pPr>
            <w:r>
              <w:rPr>
                <w:rFonts w:ascii="宋体" w:hAnsi="宋体" w:hint="eastAsia"/>
                <w:color w:val="000000" w:themeColor="text1"/>
                <w:kern w:val="0"/>
                <w:szCs w:val="21"/>
              </w:rPr>
              <w:t>必修</w:t>
            </w:r>
          </w:p>
        </w:tc>
        <w:tc>
          <w:tcPr>
            <w:tcW w:w="425" w:type="dxa"/>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B</w:t>
            </w:r>
          </w:p>
        </w:tc>
        <w:tc>
          <w:tcPr>
            <w:tcW w:w="567" w:type="dxa"/>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4</w:t>
            </w:r>
          </w:p>
        </w:tc>
        <w:tc>
          <w:tcPr>
            <w:tcW w:w="709" w:type="dxa"/>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72</w:t>
            </w:r>
          </w:p>
        </w:tc>
        <w:tc>
          <w:tcPr>
            <w:tcW w:w="567" w:type="dxa"/>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28</w:t>
            </w:r>
          </w:p>
        </w:tc>
        <w:tc>
          <w:tcPr>
            <w:tcW w:w="567" w:type="dxa"/>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44</w:t>
            </w:r>
          </w:p>
        </w:tc>
        <w:tc>
          <w:tcPr>
            <w:tcW w:w="768" w:type="dxa"/>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讲授</w:t>
            </w:r>
          </w:p>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实践</w:t>
            </w:r>
          </w:p>
        </w:tc>
        <w:tc>
          <w:tcPr>
            <w:tcW w:w="539" w:type="dxa"/>
            <w:tcBorders>
              <w:top w:val="single" w:sz="2" w:space="0" w:color="000000"/>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2" w:space="0" w:color="000000"/>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2" w:space="0" w:color="000000"/>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4</w:t>
            </w:r>
          </w:p>
        </w:tc>
        <w:tc>
          <w:tcPr>
            <w:tcW w:w="539" w:type="dxa"/>
            <w:tcBorders>
              <w:top w:val="single" w:sz="2" w:space="0" w:color="000000"/>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629" w:type="dxa"/>
            <w:tcBorders>
              <w:top w:val="single" w:sz="2" w:space="0" w:color="000000"/>
              <w:left w:val="nil"/>
              <w:bottom w:val="single" w:sz="4" w:space="0" w:color="auto"/>
              <w:right w:val="single" w:sz="4" w:space="0" w:color="auto"/>
            </w:tcBorders>
            <w:vAlign w:val="center"/>
          </w:tcPr>
          <w:p w:rsidR="004F12CC" w:rsidRDefault="004F12CC">
            <w:pPr>
              <w:jc w:val="center"/>
              <w:rPr>
                <w:rFonts w:ascii="宋体" w:hAnsi="宋体"/>
                <w:color w:val="000000" w:themeColor="text1"/>
                <w:kern w:val="0"/>
                <w:szCs w:val="21"/>
              </w:rPr>
            </w:pPr>
          </w:p>
        </w:tc>
        <w:tc>
          <w:tcPr>
            <w:tcW w:w="719" w:type="dxa"/>
            <w:tcBorders>
              <w:top w:val="single" w:sz="2" w:space="0" w:color="000000"/>
              <w:left w:val="nil"/>
              <w:bottom w:val="single" w:sz="4" w:space="0" w:color="auto"/>
              <w:right w:val="single" w:sz="4" w:space="0" w:color="auto"/>
            </w:tcBorders>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考试</w:t>
            </w:r>
          </w:p>
        </w:tc>
        <w:tc>
          <w:tcPr>
            <w:tcW w:w="989" w:type="dxa"/>
            <w:gridSpan w:val="2"/>
            <w:tcBorders>
              <w:top w:val="single" w:sz="2" w:space="0" w:color="000000"/>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r>
      <w:tr w:rsidR="004F12CC">
        <w:trPr>
          <w:cantSplit/>
          <w:trHeight w:val="549"/>
          <w:jc w:val="center"/>
        </w:trPr>
        <w:tc>
          <w:tcPr>
            <w:tcW w:w="549" w:type="dxa"/>
            <w:vMerge/>
            <w:tcBorders>
              <w:top w:val="single" w:sz="2" w:space="0" w:color="000000"/>
              <w:left w:val="single" w:sz="4" w:space="0" w:color="auto"/>
              <w:right w:val="single" w:sz="4" w:space="0" w:color="auto"/>
            </w:tcBorders>
            <w:vAlign w:val="center"/>
          </w:tcPr>
          <w:p w:rsidR="004F12CC" w:rsidRDefault="004F12CC">
            <w:pPr>
              <w:widowControl/>
              <w:jc w:val="center"/>
              <w:rPr>
                <w:rFonts w:ascii="黑体" w:eastAsia="黑体" w:hAnsi="宋体" w:cs="宋体"/>
                <w:color w:val="000000" w:themeColor="text1"/>
                <w:kern w:val="0"/>
                <w:szCs w:val="21"/>
              </w:rPr>
            </w:pPr>
          </w:p>
        </w:tc>
        <w:tc>
          <w:tcPr>
            <w:tcW w:w="508" w:type="dxa"/>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color w:val="000000" w:themeColor="text1"/>
                <w:kern w:val="0"/>
                <w:szCs w:val="21"/>
              </w:rPr>
              <w:t>17</w:t>
            </w:r>
          </w:p>
        </w:tc>
        <w:tc>
          <w:tcPr>
            <w:tcW w:w="992" w:type="dxa"/>
            <w:gridSpan w:val="2"/>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color w:val="000000" w:themeColor="text1"/>
                <w:kern w:val="0"/>
                <w:szCs w:val="21"/>
              </w:rPr>
              <w:t>0</w:t>
            </w:r>
            <w:r>
              <w:rPr>
                <w:rFonts w:ascii="宋体" w:hAnsi="宋体" w:hint="eastAsia"/>
                <w:color w:val="000000" w:themeColor="text1"/>
                <w:kern w:val="0"/>
                <w:szCs w:val="21"/>
              </w:rPr>
              <w:t>5</w:t>
            </w:r>
            <w:r>
              <w:rPr>
                <w:rFonts w:ascii="宋体" w:hAnsi="宋体"/>
                <w:color w:val="000000" w:themeColor="text1"/>
                <w:kern w:val="0"/>
                <w:szCs w:val="21"/>
              </w:rPr>
              <w:t>0</w:t>
            </w:r>
            <w:r>
              <w:rPr>
                <w:rFonts w:ascii="宋体" w:hAnsi="宋体" w:hint="eastAsia"/>
                <w:color w:val="000000" w:themeColor="text1"/>
                <w:kern w:val="0"/>
                <w:szCs w:val="21"/>
              </w:rPr>
              <w:t>4007</w:t>
            </w:r>
          </w:p>
        </w:tc>
        <w:tc>
          <w:tcPr>
            <w:tcW w:w="2835" w:type="dxa"/>
            <w:gridSpan w:val="3"/>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hint="eastAsia"/>
                <w:color w:val="000000" w:themeColor="text1"/>
                <w:szCs w:val="21"/>
              </w:rPr>
              <w:t>运营数据分析</w:t>
            </w:r>
          </w:p>
        </w:tc>
        <w:tc>
          <w:tcPr>
            <w:tcW w:w="709" w:type="dxa"/>
            <w:tcBorders>
              <w:top w:val="single" w:sz="2" w:space="0" w:color="000000"/>
              <w:left w:val="nil"/>
              <w:bottom w:val="single" w:sz="4" w:space="0" w:color="auto"/>
              <w:right w:val="single" w:sz="4" w:space="0" w:color="auto"/>
            </w:tcBorders>
            <w:vAlign w:val="center"/>
          </w:tcPr>
          <w:p w:rsidR="004F12CC" w:rsidRDefault="00C54D61">
            <w:pPr>
              <w:widowControl/>
              <w:spacing w:line="360" w:lineRule="auto"/>
              <w:jc w:val="center"/>
              <w:rPr>
                <w:rFonts w:ascii="宋体" w:hAnsi="宋体"/>
                <w:color w:val="000000" w:themeColor="text1"/>
                <w:kern w:val="0"/>
                <w:szCs w:val="21"/>
              </w:rPr>
            </w:pPr>
            <w:r>
              <w:rPr>
                <w:rFonts w:ascii="宋体" w:hAnsi="宋体" w:hint="eastAsia"/>
                <w:color w:val="000000" w:themeColor="text1"/>
                <w:kern w:val="0"/>
                <w:szCs w:val="21"/>
              </w:rPr>
              <w:t>必修</w:t>
            </w:r>
          </w:p>
        </w:tc>
        <w:tc>
          <w:tcPr>
            <w:tcW w:w="425" w:type="dxa"/>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B</w:t>
            </w:r>
          </w:p>
        </w:tc>
        <w:tc>
          <w:tcPr>
            <w:tcW w:w="567" w:type="dxa"/>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4</w:t>
            </w:r>
          </w:p>
        </w:tc>
        <w:tc>
          <w:tcPr>
            <w:tcW w:w="709" w:type="dxa"/>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72</w:t>
            </w:r>
          </w:p>
        </w:tc>
        <w:tc>
          <w:tcPr>
            <w:tcW w:w="567" w:type="dxa"/>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28</w:t>
            </w:r>
          </w:p>
        </w:tc>
        <w:tc>
          <w:tcPr>
            <w:tcW w:w="567" w:type="dxa"/>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44</w:t>
            </w:r>
          </w:p>
        </w:tc>
        <w:tc>
          <w:tcPr>
            <w:tcW w:w="768" w:type="dxa"/>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讲授</w:t>
            </w:r>
          </w:p>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实践</w:t>
            </w:r>
          </w:p>
        </w:tc>
        <w:tc>
          <w:tcPr>
            <w:tcW w:w="539" w:type="dxa"/>
            <w:tcBorders>
              <w:top w:val="single" w:sz="2" w:space="0" w:color="000000"/>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2" w:space="0" w:color="000000"/>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2" w:space="0" w:color="000000"/>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4</w:t>
            </w:r>
          </w:p>
        </w:tc>
        <w:tc>
          <w:tcPr>
            <w:tcW w:w="539" w:type="dxa"/>
            <w:tcBorders>
              <w:top w:val="single" w:sz="2" w:space="0" w:color="000000"/>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629" w:type="dxa"/>
            <w:tcBorders>
              <w:top w:val="single" w:sz="2" w:space="0" w:color="000000"/>
              <w:left w:val="nil"/>
              <w:bottom w:val="single" w:sz="4" w:space="0" w:color="auto"/>
              <w:right w:val="single" w:sz="4" w:space="0" w:color="auto"/>
            </w:tcBorders>
            <w:vAlign w:val="center"/>
          </w:tcPr>
          <w:p w:rsidR="004F12CC" w:rsidRDefault="004F12CC">
            <w:pPr>
              <w:jc w:val="center"/>
              <w:rPr>
                <w:rFonts w:ascii="宋体" w:hAnsi="宋体"/>
                <w:color w:val="000000" w:themeColor="text1"/>
                <w:kern w:val="0"/>
                <w:szCs w:val="21"/>
              </w:rPr>
            </w:pPr>
          </w:p>
        </w:tc>
        <w:tc>
          <w:tcPr>
            <w:tcW w:w="719" w:type="dxa"/>
            <w:tcBorders>
              <w:top w:val="single" w:sz="2" w:space="0" w:color="000000"/>
              <w:left w:val="nil"/>
              <w:bottom w:val="single" w:sz="4" w:space="0" w:color="auto"/>
              <w:right w:val="single" w:sz="4" w:space="0" w:color="auto"/>
            </w:tcBorders>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考试</w:t>
            </w:r>
          </w:p>
        </w:tc>
        <w:tc>
          <w:tcPr>
            <w:tcW w:w="989" w:type="dxa"/>
            <w:gridSpan w:val="2"/>
            <w:tcBorders>
              <w:top w:val="single" w:sz="2" w:space="0" w:color="000000"/>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r>
      <w:tr w:rsidR="004F12CC">
        <w:trPr>
          <w:cantSplit/>
          <w:trHeight w:val="702"/>
          <w:jc w:val="center"/>
        </w:trPr>
        <w:tc>
          <w:tcPr>
            <w:tcW w:w="549" w:type="dxa"/>
            <w:vMerge/>
            <w:tcBorders>
              <w:top w:val="single" w:sz="2" w:space="0" w:color="000000"/>
              <w:left w:val="single" w:sz="4" w:space="0" w:color="auto"/>
              <w:right w:val="single" w:sz="4" w:space="0" w:color="auto"/>
            </w:tcBorders>
            <w:vAlign w:val="center"/>
          </w:tcPr>
          <w:p w:rsidR="004F12CC" w:rsidRDefault="004F12CC">
            <w:pPr>
              <w:widowControl/>
              <w:jc w:val="center"/>
              <w:rPr>
                <w:rFonts w:ascii="黑体" w:eastAsia="黑体" w:hAnsi="宋体" w:cs="宋体"/>
                <w:color w:val="000000" w:themeColor="text1"/>
                <w:kern w:val="0"/>
                <w:szCs w:val="21"/>
              </w:rPr>
            </w:pPr>
          </w:p>
        </w:tc>
        <w:tc>
          <w:tcPr>
            <w:tcW w:w="508" w:type="dxa"/>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color w:val="000000" w:themeColor="text1"/>
                <w:kern w:val="0"/>
                <w:szCs w:val="21"/>
              </w:rPr>
              <w:t>18</w:t>
            </w:r>
          </w:p>
        </w:tc>
        <w:tc>
          <w:tcPr>
            <w:tcW w:w="992" w:type="dxa"/>
            <w:gridSpan w:val="2"/>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szCs w:val="21"/>
              </w:rPr>
              <w:t>0502093</w:t>
            </w:r>
          </w:p>
        </w:tc>
        <w:tc>
          <w:tcPr>
            <w:tcW w:w="2835" w:type="dxa"/>
            <w:gridSpan w:val="3"/>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Cs w:val="21"/>
              </w:rPr>
            </w:pPr>
            <w:r>
              <w:rPr>
                <w:rFonts w:ascii="宋体" w:hAnsi="宋体" w:cs="宋体" w:hint="eastAsia"/>
                <w:color w:val="000000" w:themeColor="text1"/>
                <w:kern w:val="0"/>
                <w:szCs w:val="18"/>
              </w:rPr>
              <w:t>ERP沙盘模拟</w:t>
            </w:r>
          </w:p>
        </w:tc>
        <w:tc>
          <w:tcPr>
            <w:tcW w:w="709" w:type="dxa"/>
            <w:tcBorders>
              <w:top w:val="single" w:sz="2" w:space="0" w:color="000000"/>
              <w:left w:val="nil"/>
              <w:bottom w:val="single" w:sz="4" w:space="0" w:color="auto"/>
              <w:right w:val="single" w:sz="4" w:space="0" w:color="auto"/>
            </w:tcBorders>
            <w:vAlign w:val="center"/>
          </w:tcPr>
          <w:p w:rsidR="004F12CC" w:rsidRDefault="00C54D61">
            <w:pPr>
              <w:widowControl/>
              <w:spacing w:line="360" w:lineRule="auto"/>
              <w:jc w:val="center"/>
              <w:rPr>
                <w:rFonts w:ascii="宋体" w:hAnsi="宋体"/>
                <w:color w:val="000000" w:themeColor="text1"/>
                <w:kern w:val="0"/>
                <w:szCs w:val="21"/>
              </w:rPr>
            </w:pPr>
            <w:r>
              <w:rPr>
                <w:rFonts w:ascii="宋体" w:hAnsi="宋体" w:hint="eastAsia"/>
                <w:color w:val="000000" w:themeColor="text1"/>
                <w:kern w:val="0"/>
                <w:szCs w:val="21"/>
              </w:rPr>
              <w:t>必修</w:t>
            </w:r>
          </w:p>
        </w:tc>
        <w:tc>
          <w:tcPr>
            <w:tcW w:w="425" w:type="dxa"/>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C</w:t>
            </w:r>
          </w:p>
        </w:tc>
        <w:tc>
          <w:tcPr>
            <w:tcW w:w="567" w:type="dxa"/>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2</w:t>
            </w:r>
          </w:p>
        </w:tc>
        <w:tc>
          <w:tcPr>
            <w:tcW w:w="709" w:type="dxa"/>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36</w:t>
            </w:r>
          </w:p>
        </w:tc>
        <w:tc>
          <w:tcPr>
            <w:tcW w:w="567" w:type="dxa"/>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0</w:t>
            </w:r>
          </w:p>
        </w:tc>
        <w:tc>
          <w:tcPr>
            <w:tcW w:w="567" w:type="dxa"/>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36</w:t>
            </w:r>
          </w:p>
        </w:tc>
        <w:tc>
          <w:tcPr>
            <w:tcW w:w="768" w:type="dxa"/>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实践</w:t>
            </w:r>
          </w:p>
        </w:tc>
        <w:tc>
          <w:tcPr>
            <w:tcW w:w="539" w:type="dxa"/>
            <w:tcBorders>
              <w:top w:val="single" w:sz="2" w:space="0" w:color="000000"/>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2" w:space="0" w:color="000000"/>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2" w:space="0" w:color="000000"/>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2</w:t>
            </w:r>
          </w:p>
        </w:tc>
        <w:tc>
          <w:tcPr>
            <w:tcW w:w="539" w:type="dxa"/>
            <w:tcBorders>
              <w:top w:val="single" w:sz="2" w:space="0" w:color="000000"/>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629" w:type="dxa"/>
            <w:tcBorders>
              <w:top w:val="single" w:sz="2" w:space="0" w:color="000000"/>
              <w:left w:val="nil"/>
              <w:bottom w:val="single" w:sz="4" w:space="0" w:color="auto"/>
              <w:right w:val="single" w:sz="4" w:space="0" w:color="auto"/>
            </w:tcBorders>
            <w:vAlign w:val="center"/>
          </w:tcPr>
          <w:p w:rsidR="004F12CC" w:rsidRDefault="004F12CC">
            <w:pPr>
              <w:jc w:val="center"/>
              <w:rPr>
                <w:rFonts w:ascii="宋体" w:hAnsi="宋体"/>
                <w:color w:val="000000" w:themeColor="text1"/>
                <w:kern w:val="0"/>
                <w:szCs w:val="21"/>
              </w:rPr>
            </w:pPr>
          </w:p>
        </w:tc>
        <w:tc>
          <w:tcPr>
            <w:tcW w:w="719" w:type="dxa"/>
            <w:tcBorders>
              <w:top w:val="single" w:sz="2" w:space="0" w:color="000000"/>
              <w:left w:val="nil"/>
              <w:bottom w:val="single" w:sz="4" w:space="0" w:color="auto"/>
              <w:right w:val="single" w:sz="4" w:space="0" w:color="auto"/>
            </w:tcBorders>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考查</w:t>
            </w:r>
          </w:p>
        </w:tc>
        <w:tc>
          <w:tcPr>
            <w:tcW w:w="989" w:type="dxa"/>
            <w:gridSpan w:val="2"/>
            <w:tcBorders>
              <w:top w:val="single" w:sz="2" w:space="0" w:color="000000"/>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后9周</w:t>
            </w:r>
          </w:p>
        </w:tc>
      </w:tr>
      <w:tr w:rsidR="004F12CC">
        <w:trPr>
          <w:cantSplit/>
          <w:trHeight w:val="549"/>
          <w:jc w:val="center"/>
        </w:trPr>
        <w:tc>
          <w:tcPr>
            <w:tcW w:w="549" w:type="dxa"/>
            <w:vMerge/>
            <w:tcBorders>
              <w:left w:val="single" w:sz="4" w:space="0" w:color="auto"/>
              <w:right w:val="single" w:sz="4" w:space="0" w:color="auto"/>
            </w:tcBorders>
            <w:vAlign w:val="center"/>
          </w:tcPr>
          <w:p w:rsidR="004F12CC" w:rsidRDefault="004F12CC">
            <w:pPr>
              <w:widowControl/>
              <w:jc w:val="center"/>
              <w:rPr>
                <w:rFonts w:ascii="黑体" w:eastAsia="黑体" w:hAnsi="宋体" w:cs="宋体"/>
                <w:color w:val="000000" w:themeColor="text1"/>
                <w:kern w:val="0"/>
                <w:szCs w:val="21"/>
              </w:rPr>
            </w:pPr>
          </w:p>
        </w:tc>
        <w:tc>
          <w:tcPr>
            <w:tcW w:w="5044" w:type="dxa"/>
            <w:gridSpan w:val="7"/>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合 计</w:t>
            </w:r>
          </w:p>
        </w:tc>
        <w:tc>
          <w:tcPr>
            <w:tcW w:w="425"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color w:val="000000" w:themeColor="text1"/>
                <w:kern w:val="0"/>
                <w:szCs w:val="21"/>
              </w:rPr>
              <w:t>68</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120</w:t>
            </w:r>
            <w:r>
              <w:rPr>
                <w:rFonts w:ascii="宋体" w:hAnsi="宋体"/>
                <w:color w:val="000000" w:themeColor="text1"/>
                <w:kern w:val="0"/>
                <w:szCs w:val="21"/>
              </w:rPr>
              <w:t>8</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4</w:t>
            </w:r>
            <w:r>
              <w:rPr>
                <w:rFonts w:ascii="宋体" w:hAnsi="宋体"/>
                <w:color w:val="000000" w:themeColor="text1"/>
                <w:kern w:val="0"/>
                <w:szCs w:val="21"/>
              </w:rPr>
              <w:t>64</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744</w:t>
            </w:r>
          </w:p>
        </w:tc>
        <w:tc>
          <w:tcPr>
            <w:tcW w:w="768"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629" w:type="dxa"/>
            <w:tcBorders>
              <w:top w:val="single" w:sz="4" w:space="0" w:color="auto"/>
              <w:left w:val="nil"/>
              <w:bottom w:val="single" w:sz="4" w:space="0" w:color="auto"/>
              <w:right w:val="single" w:sz="4" w:space="0" w:color="auto"/>
            </w:tcBorders>
            <w:vAlign w:val="center"/>
          </w:tcPr>
          <w:p w:rsidR="004F12CC" w:rsidRDefault="004F12CC">
            <w:pPr>
              <w:jc w:val="center"/>
              <w:rPr>
                <w:rFonts w:ascii="宋体" w:hAnsi="宋体"/>
                <w:color w:val="000000" w:themeColor="text1"/>
                <w:kern w:val="0"/>
                <w:szCs w:val="21"/>
              </w:rPr>
            </w:pPr>
          </w:p>
        </w:tc>
        <w:tc>
          <w:tcPr>
            <w:tcW w:w="719" w:type="dxa"/>
            <w:tcBorders>
              <w:top w:val="single" w:sz="4" w:space="0" w:color="auto"/>
              <w:left w:val="nil"/>
              <w:bottom w:val="single" w:sz="4" w:space="0" w:color="auto"/>
              <w:right w:val="single" w:sz="4" w:space="0" w:color="auto"/>
            </w:tcBorders>
            <w:vAlign w:val="center"/>
          </w:tcPr>
          <w:p w:rsidR="004F12CC" w:rsidRDefault="004F12CC">
            <w:pPr>
              <w:jc w:val="center"/>
              <w:rPr>
                <w:rFonts w:ascii="宋体" w:hAnsi="宋体"/>
                <w:color w:val="000000" w:themeColor="text1"/>
                <w:kern w:val="0"/>
                <w:szCs w:val="21"/>
              </w:rPr>
            </w:pPr>
          </w:p>
        </w:tc>
        <w:tc>
          <w:tcPr>
            <w:tcW w:w="989" w:type="dxa"/>
            <w:gridSpan w:val="2"/>
            <w:tcBorders>
              <w:top w:val="single" w:sz="4" w:space="0" w:color="auto"/>
              <w:left w:val="nil"/>
              <w:bottom w:val="single" w:sz="4" w:space="0" w:color="auto"/>
              <w:right w:val="single" w:sz="4" w:space="0" w:color="auto"/>
            </w:tcBorders>
            <w:vAlign w:val="center"/>
          </w:tcPr>
          <w:p w:rsidR="004F12CC" w:rsidRDefault="004F12CC">
            <w:pPr>
              <w:jc w:val="center"/>
              <w:rPr>
                <w:rFonts w:ascii="宋体" w:hAnsi="宋体"/>
                <w:color w:val="000000" w:themeColor="text1"/>
                <w:kern w:val="0"/>
                <w:szCs w:val="21"/>
              </w:rPr>
            </w:pPr>
          </w:p>
        </w:tc>
      </w:tr>
      <w:tr w:rsidR="004F12CC">
        <w:trPr>
          <w:cantSplit/>
          <w:trHeight w:val="549"/>
          <w:jc w:val="center"/>
        </w:trPr>
        <w:tc>
          <w:tcPr>
            <w:tcW w:w="549" w:type="dxa"/>
            <w:vMerge w:val="restart"/>
            <w:tcBorders>
              <w:left w:val="single" w:sz="4" w:space="0" w:color="auto"/>
              <w:right w:val="single" w:sz="4" w:space="0" w:color="auto"/>
            </w:tcBorders>
            <w:vAlign w:val="center"/>
          </w:tcPr>
          <w:p w:rsidR="004F12CC" w:rsidRDefault="004F12CC">
            <w:pPr>
              <w:widowControl/>
              <w:jc w:val="center"/>
              <w:rPr>
                <w:rFonts w:ascii="黑体" w:eastAsia="黑体" w:hAnsi="宋体" w:cs="宋体"/>
                <w:color w:val="000000" w:themeColor="text1"/>
                <w:kern w:val="0"/>
                <w:szCs w:val="21"/>
              </w:rPr>
            </w:pPr>
          </w:p>
          <w:p w:rsidR="004F12CC" w:rsidRDefault="004F12CC">
            <w:pPr>
              <w:widowControl/>
              <w:jc w:val="center"/>
              <w:rPr>
                <w:rFonts w:ascii="黑体" w:eastAsia="黑体" w:hAnsi="宋体" w:cs="宋体"/>
                <w:color w:val="000000" w:themeColor="text1"/>
                <w:kern w:val="0"/>
                <w:szCs w:val="21"/>
              </w:rPr>
            </w:pPr>
          </w:p>
          <w:p w:rsidR="004F12CC" w:rsidRDefault="00C54D61">
            <w:pPr>
              <w:widowControl/>
              <w:jc w:val="center"/>
              <w:rPr>
                <w:rFonts w:ascii="黑体" w:eastAsia="黑体" w:hAnsi="宋体" w:cs="宋体"/>
                <w:color w:val="000000" w:themeColor="text1"/>
                <w:kern w:val="0"/>
                <w:szCs w:val="21"/>
              </w:rPr>
            </w:pPr>
            <w:r>
              <w:rPr>
                <w:rFonts w:ascii="黑体" w:eastAsia="黑体" w:hAnsi="宋体" w:cs="宋体" w:hint="eastAsia"/>
                <w:color w:val="000000" w:themeColor="text1"/>
                <w:kern w:val="0"/>
                <w:szCs w:val="21"/>
              </w:rPr>
              <w:t>专业限选课程</w:t>
            </w:r>
          </w:p>
        </w:tc>
        <w:tc>
          <w:tcPr>
            <w:tcW w:w="50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1</w:t>
            </w:r>
          </w:p>
        </w:tc>
        <w:tc>
          <w:tcPr>
            <w:tcW w:w="992" w:type="dxa"/>
            <w:gridSpan w:val="2"/>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ZD01</w:t>
            </w:r>
          </w:p>
        </w:tc>
        <w:tc>
          <w:tcPr>
            <w:tcW w:w="2835" w:type="dxa"/>
            <w:gridSpan w:val="3"/>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szCs w:val="21"/>
              </w:rPr>
              <w:t>人工智能与信息社会</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选修</w:t>
            </w:r>
          </w:p>
        </w:tc>
        <w:tc>
          <w:tcPr>
            <w:tcW w:w="425"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B</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4</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72</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36</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36</w:t>
            </w:r>
          </w:p>
        </w:tc>
        <w:tc>
          <w:tcPr>
            <w:tcW w:w="76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讲授</w:t>
            </w:r>
          </w:p>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实践</w:t>
            </w: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4</w:t>
            </w:r>
          </w:p>
        </w:tc>
        <w:tc>
          <w:tcPr>
            <w:tcW w:w="62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71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F12CC" w:rsidRDefault="004F12CC">
            <w:pPr>
              <w:jc w:val="center"/>
              <w:rPr>
                <w:rFonts w:ascii="宋体" w:hAnsi="宋体"/>
                <w:color w:val="000000" w:themeColor="text1"/>
                <w:kern w:val="0"/>
                <w:szCs w:val="21"/>
              </w:rPr>
            </w:pPr>
          </w:p>
        </w:tc>
      </w:tr>
      <w:tr w:rsidR="004F12CC">
        <w:trPr>
          <w:cantSplit/>
          <w:trHeight w:val="549"/>
          <w:jc w:val="center"/>
        </w:trPr>
        <w:tc>
          <w:tcPr>
            <w:tcW w:w="549" w:type="dxa"/>
            <w:vMerge/>
            <w:tcBorders>
              <w:left w:val="single" w:sz="4" w:space="0" w:color="auto"/>
              <w:right w:val="single" w:sz="4" w:space="0" w:color="auto"/>
            </w:tcBorders>
            <w:vAlign w:val="center"/>
          </w:tcPr>
          <w:p w:rsidR="004F12CC" w:rsidRDefault="004F12CC">
            <w:pPr>
              <w:widowControl/>
              <w:jc w:val="center"/>
              <w:rPr>
                <w:rFonts w:ascii="黑体" w:eastAsia="黑体" w:hAnsi="宋体" w:cs="宋体"/>
                <w:color w:val="000000" w:themeColor="text1"/>
                <w:kern w:val="0"/>
                <w:szCs w:val="21"/>
              </w:rPr>
            </w:pPr>
          </w:p>
        </w:tc>
        <w:tc>
          <w:tcPr>
            <w:tcW w:w="50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楷体_GB2312" w:eastAsia="楷体_GB2312" w:hAnsi="宋体"/>
                <w:color w:val="000000" w:themeColor="text1"/>
                <w:szCs w:val="21"/>
              </w:rPr>
            </w:pPr>
            <w:r>
              <w:rPr>
                <w:rFonts w:ascii="楷体_GB2312" w:eastAsia="楷体_GB2312" w:hAnsi="宋体" w:hint="eastAsia"/>
                <w:color w:val="000000" w:themeColor="text1"/>
                <w:szCs w:val="21"/>
              </w:rPr>
              <w:t>2</w:t>
            </w:r>
          </w:p>
        </w:tc>
        <w:tc>
          <w:tcPr>
            <w:tcW w:w="992" w:type="dxa"/>
            <w:gridSpan w:val="2"/>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ZF20</w:t>
            </w:r>
          </w:p>
        </w:tc>
        <w:tc>
          <w:tcPr>
            <w:tcW w:w="2835" w:type="dxa"/>
            <w:gridSpan w:val="3"/>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szCs w:val="21"/>
              </w:rPr>
              <w:t>国学智慧</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选修</w:t>
            </w:r>
          </w:p>
        </w:tc>
        <w:tc>
          <w:tcPr>
            <w:tcW w:w="425"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B</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4</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72</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36</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36</w:t>
            </w:r>
          </w:p>
        </w:tc>
        <w:tc>
          <w:tcPr>
            <w:tcW w:w="76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讲授</w:t>
            </w:r>
          </w:p>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实践</w:t>
            </w: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4</w:t>
            </w:r>
          </w:p>
        </w:tc>
        <w:tc>
          <w:tcPr>
            <w:tcW w:w="62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71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 w:val="20"/>
                <w:szCs w:val="20"/>
              </w:rPr>
            </w:pPr>
          </w:p>
        </w:tc>
      </w:tr>
      <w:tr w:rsidR="004F12CC">
        <w:trPr>
          <w:cantSplit/>
          <w:trHeight w:val="549"/>
          <w:jc w:val="center"/>
        </w:trPr>
        <w:tc>
          <w:tcPr>
            <w:tcW w:w="549" w:type="dxa"/>
            <w:vMerge/>
            <w:tcBorders>
              <w:left w:val="single" w:sz="4" w:space="0" w:color="auto"/>
              <w:right w:val="single" w:sz="4" w:space="0" w:color="auto"/>
            </w:tcBorders>
            <w:vAlign w:val="center"/>
          </w:tcPr>
          <w:p w:rsidR="004F12CC" w:rsidRDefault="004F12CC">
            <w:pPr>
              <w:widowControl/>
              <w:jc w:val="center"/>
              <w:rPr>
                <w:rFonts w:ascii="黑体" w:eastAsia="黑体" w:hAnsi="宋体" w:cs="宋体"/>
                <w:color w:val="000000" w:themeColor="text1"/>
                <w:kern w:val="0"/>
                <w:szCs w:val="21"/>
              </w:rPr>
            </w:pPr>
          </w:p>
        </w:tc>
        <w:tc>
          <w:tcPr>
            <w:tcW w:w="50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3</w:t>
            </w:r>
          </w:p>
        </w:tc>
        <w:tc>
          <w:tcPr>
            <w:tcW w:w="992" w:type="dxa"/>
            <w:gridSpan w:val="2"/>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color w:val="000000" w:themeColor="text1"/>
                <w:kern w:val="0"/>
                <w:szCs w:val="21"/>
              </w:rPr>
              <w:t>ZC1</w:t>
            </w:r>
            <w:r>
              <w:rPr>
                <w:rFonts w:ascii="宋体" w:hAnsi="宋体" w:hint="eastAsia"/>
                <w:color w:val="000000" w:themeColor="text1"/>
                <w:kern w:val="0"/>
                <w:szCs w:val="21"/>
              </w:rPr>
              <w:t>0</w:t>
            </w:r>
          </w:p>
        </w:tc>
        <w:tc>
          <w:tcPr>
            <w:tcW w:w="2835" w:type="dxa"/>
            <w:gridSpan w:val="3"/>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cs="宋体" w:hint="eastAsia"/>
                <w:color w:val="000000" w:themeColor="text1"/>
                <w:kern w:val="0"/>
                <w:szCs w:val="18"/>
              </w:rPr>
              <w:t>人人学点营销学</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选修</w:t>
            </w:r>
          </w:p>
        </w:tc>
        <w:tc>
          <w:tcPr>
            <w:tcW w:w="425" w:type="dxa"/>
            <w:tcBorders>
              <w:top w:val="single" w:sz="4" w:space="0" w:color="auto"/>
              <w:left w:val="nil"/>
              <w:bottom w:val="single" w:sz="4" w:space="0" w:color="auto"/>
              <w:right w:val="single" w:sz="4" w:space="0" w:color="auto"/>
            </w:tcBorders>
            <w:vAlign w:val="center"/>
          </w:tcPr>
          <w:p w:rsidR="004F12CC" w:rsidRDefault="00C54D61">
            <w:pPr>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B</w:t>
            </w:r>
          </w:p>
        </w:tc>
        <w:tc>
          <w:tcPr>
            <w:tcW w:w="567" w:type="dxa"/>
            <w:tcBorders>
              <w:top w:val="single" w:sz="4" w:space="0" w:color="auto"/>
              <w:left w:val="nil"/>
              <w:bottom w:val="single" w:sz="4" w:space="0" w:color="auto"/>
              <w:right w:val="single" w:sz="4" w:space="0" w:color="auto"/>
            </w:tcBorders>
            <w:vAlign w:val="center"/>
          </w:tcPr>
          <w:p w:rsidR="004F12CC" w:rsidRDefault="00C54D61">
            <w:pPr>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4</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72</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36</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36</w:t>
            </w:r>
          </w:p>
        </w:tc>
        <w:tc>
          <w:tcPr>
            <w:tcW w:w="76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讲授</w:t>
            </w:r>
          </w:p>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实践</w:t>
            </w: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4</w:t>
            </w:r>
          </w:p>
        </w:tc>
        <w:tc>
          <w:tcPr>
            <w:tcW w:w="629" w:type="dxa"/>
            <w:tcBorders>
              <w:top w:val="single" w:sz="4" w:space="0" w:color="auto"/>
              <w:left w:val="nil"/>
              <w:bottom w:val="single" w:sz="4" w:space="0" w:color="auto"/>
              <w:right w:val="single" w:sz="4" w:space="0" w:color="auto"/>
            </w:tcBorders>
            <w:vAlign w:val="center"/>
          </w:tcPr>
          <w:p w:rsidR="004F12CC" w:rsidRDefault="004F12CC">
            <w:pPr>
              <w:jc w:val="center"/>
              <w:rPr>
                <w:rFonts w:ascii="宋体" w:hAnsi="宋体"/>
                <w:color w:val="000000" w:themeColor="text1"/>
                <w:kern w:val="0"/>
                <w:szCs w:val="21"/>
              </w:rPr>
            </w:pPr>
          </w:p>
        </w:tc>
        <w:tc>
          <w:tcPr>
            <w:tcW w:w="719" w:type="dxa"/>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r>
      <w:tr w:rsidR="004F12CC">
        <w:trPr>
          <w:cantSplit/>
          <w:trHeight w:val="404"/>
          <w:jc w:val="center"/>
        </w:trPr>
        <w:tc>
          <w:tcPr>
            <w:tcW w:w="549" w:type="dxa"/>
            <w:vMerge/>
            <w:tcBorders>
              <w:left w:val="single" w:sz="4" w:space="0" w:color="auto"/>
              <w:right w:val="single" w:sz="4" w:space="0" w:color="auto"/>
            </w:tcBorders>
            <w:vAlign w:val="center"/>
          </w:tcPr>
          <w:p w:rsidR="004F12CC" w:rsidRDefault="004F12CC">
            <w:pPr>
              <w:widowControl/>
              <w:jc w:val="center"/>
              <w:rPr>
                <w:rFonts w:ascii="黑体" w:eastAsia="黑体" w:hAnsi="宋体" w:cs="宋体"/>
                <w:color w:val="000000" w:themeColor="text1"/>
                <w:kern w:val="0"/>
                <w:szCs w:val="21"/>
              </w:rPr>
            </w:pPr>
          </w:p>
        </w:tc>
        <w:tc>
          <w:tcPr>
            <w:tcW w:w="50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4</w:t>
            </w:r>
          </w:p>
        </w:tc>
        <w:tc>
          <w:tcPr>
            <w:tcW w:w="992" w:type="dxa"/>
            <w:gridSpan w:val="2"/>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ZE52</w:t>
            </w:r>
          </w:p>
        </w:tc>
        <w:tc>
          <w:tcPr>
            <w:tcW w:w="2835" w:type="dxa"/>
            <w:gridSpan w:val="3"/>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szCs w:val="21"/>
              </w:rPr>
              <w:t>企业财税知识漫谈</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选修</w:t>
            </w:r>
          </w:p>
        </w:tc>
        <w:tc>
          <w:tcPr>
            <w:tcW w:w="425"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B</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4</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36</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36</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36</w:t>
            </w:r>
          </w:p>
        </w:tc>
        <w:tc>
          <w:tcPr>
            <w:tcW w:w="76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讲授</w:t>
            </w:r>
          </w:p>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实践</w:t>
            </w: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4</w:t>
            </w:r>
          </w:p>
        </w:tc>
        <w:tc>
          <w:tcPr>
            <w:tcW w:w="62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71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r>
      <w:tr w:rsidR="004F12CC">
        <w:trPr>
          <w:cantSplit/>
          <w:trHeight w:val="552"/>
          <w:jc w:val="center"/>
        </w:trPr>
        <w:tc>
          <w:tcPr>
            <w:tcW w:w="549" w:type="dxa"/>
            <w:vMerge/>
            <w:tcBorders>
              <w:left w:val="single" w:sz="4" w:space="0" w:color="auto"/>
              <w:right w:val="single" w:sz="4" w:space="0" w:color="auto"/>
            </w:tcBorders>
            <w:vAlign w:val="center"/>
          </w:tcPr>
          <w:p w:rsidR="004F12CC" w:rsidRDefault="004F12CC">
            <w:pPr>
              <w:widowControl/>
              <w:jc w:val="center"/>
              <w:rPr>
                <w:rFonts w:ascii="黑体" w:eastAsia="黑体" w:hAnsi="宋体" w:cs="宋体"/>
                <w:color w:val="000000" w:themeColor="text1"/>
                <w:kern w:val="0"/>
                <w:szCs w:val="21"/>
              </w:rPr>
            </w:pPr>
          </w:p>
        </w:tc>
        <w:tc>
          <w:tcPr>
            <w:tcW w:w="50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5</w:t>
            </w:r>
          </w:p>
        </w:tc>
        <w:tc>
          <w:tcPr>
            <w:tcW w:w="992" w:type="dxa"/>
            <w:gridSpan w:val="2"/>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kern w:val="0"/>
                <w:szCs w:val="21"/>
              </w:rPr>
            </w:pPr>
            <w:r>
              <w:rPr>
                <w:rFonts w:ascii="宋体" w:hAnsi="宋体"/>
                <w:color w:val="000000" w:themeColor="text1"/>
                <w:kern w:val="0"/>
                <w:szCs w:val="21"/>
              </w:rPr>
              <w:t>ZE43</w:t>
            </w:r>
          </w:p>
        </w:tc>
        <w:tc>
          <w:tcPr>
            <w:tcW w:w="2835" w:type="dxa"/>
            <w:gridSpan w:val="3"/>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kern w:val="0"/>
                <w:szCs w:val="21"/>
              </w:rPr>
              <w:t>传统文化与现代经营管理</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auto"/>
              <w:jc w:val="center"/>
              <w:rPr>
                <w:rFonts w:ascii="宋体" w:hAnsi="宋体"/>
                <w:color w:val="000000" w:themeColor="text1"/>
                <w:szCs w:val="21"/>
              </w:rPr>
            </w:pPr>
            <w:r>
              <w:rPr>
                <w:rFonts w:ascii="宋体" w:hAnsi="宋体" w:hint="eastAsia"/>
                <w:color w:val="000000" w:themeColor="text1"/>
                <w:szCs w:val="21"/>
              </w:rPr>
              <w:t>选修</w:t>
            </w:r>
          </w:p>
        </w:tc>
        <w:tc>
          <w:tcPr>
            <w:tcW w:w="425"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auto"/>
              <w:jc w:val="center"/>
              <w:rPr>
                <w:rFonts w:ascii="宋体" w:hAnsi="宋体"/>
                <w:color w:val="000000" w:themeColor="text1"/>
                <w:szCs w:val="21"/>
              </w:rPr>
            </w:pPr>
            <w:r>
              <w:rPr>
                <w:rFonts w:ascii="宋体" w:hAnsi="宋体" w:hint="eastAsia"/>
                <w:color w:val="000000" w:themeColor="text1"/>
                <w:szCs w:val="21"/>
              </w:rPr>
              <w:t>B</w:t>
            </w:r>
          </w:p>
        </w:tc>
        <w:tc>
          <w:tcPr>
            <w:tcW w:w="567" w:type="dxa"/>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4</w:t>
            </w:r>
          </w:p>
        </w:tc>
        <w:tc>
          <w:tcPr>
            <w:tcW w:w="709" w:type="dxa"/>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72</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color w:val="000000" w:themeColor="text1"/>
                <w:kern w:val="0"/>
                <w:szCs w:val="21"/>
              </w:rPr>
              <w:t>36</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color w:val="000000" w:themeColor="text1"/>
                <w:kern w:val="0"/>
                <w:szCs w:val="21"/>
              </w:rPr>
              <w:t>36</w:t>
            </w:r>
          </w:p>
        </w:tc>
        <w:tc>
          <w:tcPr>
            <w:tcW w:w="76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讲授</w:t>
            </w:r>
          </w:p>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实践</w:t>
            </w: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4</w:t>
            </w:r>
          </w:p>
        </w:tc>
        <w:tc>
          <w:tcPr>
            <w:tcW w:w="62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71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r>
      <w:tr w:rsidR="004F12CC">
        <w:trPr>
          <w:cantSplit/>
          <w:trHeight w:val="390"/>
          <w:jc w:val="center"/>
        </w:trPr>
        <w:tc>
          <w:tcPr>
            <w:tcW w:w="549" w:type="dxa"/>
            <w:vMerge/>
            <w:tcBorders>
              <w:left w:val="single" w:sz="4" w:space="0" w:color="auto"/>
              <w:right w:val="single" w:sz="4" w:space="0" w:color="auto"/>
            </w:tcBorders>
            <w:vAlign w:val="center"/>
          </w:tcPr>
          <w:p w:rsidR="004F12CC" w:rsidRDefault="004F12CC">
            <w:pPr>
              <w:widowControl/>
              <w:jc w:val="center"/>
              <w:rPr>
                <w:rFonts w:ascii="黑体" w:eastAsia="黑体" w:hAnsi="宋体" w:cs="宋体"/>
                <w:color w:val="000000" w:themeColor="text1"/>
                <w:kern w:val="0"/>
                <w:szCs w:val="21"/>
              </w:rPr>
            </w:pPr>
          </w:p>
        </w:tc>
        <w:tc>
          <w:tcPr>
            <w:tcW w:w="50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6</w:t>
            </w:r>
          </w:p>
        </w:tc>
        <w:tc>
          <w:tcPr>
            <w:tcW w:w="992" w:type="dxa"/>
            <w:gridSpan w:val="2"/>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kern w:val="0"/>
                <w:szCs w:val="21"/>
              </w:rPr>
            </w:pPr>
            <w:r>
              <w:rPr>
                <w:rFonts w:ascii="宋体" w:hAnsi="宋体"/>
                <w:color w:val="000000" w:themeColor="text1"/>
                <w:kern w:val="0"/>
                <w:szCs w:val="21"/>
              </w:rPr>
              <w:t>TC06</w:t>
            </w:r>
          </w:p>
        </w:tc>
        <w:tc>
          <w:tcPr>
            <w:tcW w:w="2835" w:type="dxa"/>
            <w:gridSpan w:val="3"/>
            <w:tcBorders>
              <w:top w:val="single" w:sz="4" w:space="0" w:color="auto"/>
              <w:left w:val="nil"/>
              <w:bottom w:val="single" w:sz="4" w:space="0" w:color="auto"/>
              <w:right w:val="single" w:sz="4" w:space="0" w:color="auto"/>
            </w:tcBorders>
            <w:vAlign w:val="center"/>
          </w:tcPr>
          <w:p w:rsidR="004F12CC" w:rsidRDefault="00C54D61">
            <w:pPr>
              <w:widowControl/>
              <w:jc w:val="center"/>
              <w:rPr>
                <w:rFonts w:ascii="宋体" w:hAnsi="宋体"/>
                <w:color w:val="000000" w:themeColor="text1"/>
                <w:szCs w:val="21"/>
              </w:rPr>
            </w:pPr>
            <w:r>
              <w:rPr>
                <w:rFonts w:ascii="宋体" w:hAnsi="宋体" w:hint="eastAsia"/>
                <w:color w:val="000000" w:themeColor="text1"/>
                <w:szCs w:val="21"/>
              </w:rPr>
              <w:t>应用文写作</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auto"/>
              <w:jc w:val="center"/>
              <w:rPr>
                <w:rFonts w:ascii="宋体" w:hAnsi="宋体"/>
                <w:color w:val="000000" w:themeColor="text1"/>
                <w:szCs w:val="21"/>
              </w:rPr>
            </w:pPr>
            <w:r>
              <w:rPr>
                <w:rFonts w:ascii="宋体" w:hAnsi="宋体" w:hint="eastAsia"/>
                <w:color w:val="000000" w:themeColor="text1"/>
                <w:szCs w:val="21"/>
              </w:rPr>
              <w:t>选修</w:t>
            </w:r>
          </w:p>
        </w:tc>
        <w:tc>
          <w:tcPr>
            <w:tcW w:w="425" w:type="dxa"/>
            <w:tcBorders>
              <w:top w:val="single" w:sz="4" w:space="0" w:color="auto"/>
              <w:left w:val="nil"/>
              <w:bottom w:val="single" w:sz="4" w:space="0" w:color="auto"/>
              <w:right w:val="single" w:sz="4" w:space="0" w:color="auto"/>
            </w:tcBorders>
            <w:vAlign w:val="center"/>
          </w:tcPr>
          <w:p w:rsidR="004F12CC" w:rsidRDefault="00C54D61">
            <w:pPr>
              <w:spacing w:line="360" w:lineRule="auto"/>
              <w:jc w:val="center"/>
              <w:rPr>
                <w:rFonts w:ascii="宋体" w:hAnsi="宋体"/>
                <w:color w:val="000000" w:themeColor="text1"/>
                <w:szCs w:val="21"/>
              </w:rPr>
            </w:pPr>
            <w:r>
              <w:rPr>
                <w:rFonts w:ascii="宋体" w:hAnsi="宋体"/>
                <w:color w:val="000000" w:themeColor="text1"/>
                <w:szCs w:val="21"/>
              </w:rPr>
              <w:t>B</w:t>
            </w:r>
          </w:p>
        </w:tc>
        <w:tc>
          <w:tcPr>
            <w:tcW w:w="567" w:type="dxa"/>
            <w:tcBorders>
              <w:top w:val="single" w:sz="4" w:space="0" w:color="auto"/>
              <w:left w:val="nil"/>
              <w:bottom w:val="single" w:sz="4" w:space="0" w:color="auto"/>
              <w:right w:val="single" w:sz="4" w:space="0" w:color="auto"/>
            </w:tcBorders>
            <w:vAlign w:val="center"/>
          </w:tcPr>
          <w:p w:rsidR="004F12CC" w:rsidRDefault="00C54D61">
            <w:pPr>
              <w:spacing w:line="360" w:lineRule="auto"/>
              <w:jc w:val="center"/>
              <w:rPr>
                <w:rFonts w:ascii="宋体" w:hAnsi="宋体"/>
                <w:color w:val="000000" w:themeColor="text1"/>
                <w:szCs w:val="21"/>
              </w:rPr>
            </w:pPr>
            <w:r>
              <w:rPr>
                <w:rFonts w:ascii="宋体" w:hAnsi="宋体" w:hint="eastAsia"/>
                <w:color w:val="000000" w:themeColor="text1"/>
                <w:szCs w:val="21"/>
              </w:rPr>
              <w:t>4</w:t>
            </w:r>
          </w:p>
        </w:tc>
        <w:tc>
          <w:tcPr>
            <w:tcW w:w="709" w:type="dxa"/>
            <w:tcBorders>
              <w:top w:val="single" w:sz="4" w:space="0" w:color="auto"/>
              <w:left w:val="nil"/>
              <w:bottom w:val="single" w:sz="4" w:space="0" w:color="auto"/>
              <w:right w:val="single" w:sz="4" w:space="0" w:color="auto"/>
            </w:tcBorders>
            <w:vAlign w:val="center"/>
          </w:tcPr>
          <w:p w:rsidR="004F12CC" w:rsidRDefault="00C54D61">
            <w:pPr>
              <w:spacing w:line="360" w:lineRule="auto"/>
              <w:jc w:val="center"/>
              <w:rPr>
                <w:rFonts w:ascii="宋体" w:hAnsi="宋体"/>
                <w:color w:val="000000" w:themeColor="text1"/>
                <w:szCs w:val="21"/>
              </w:rPr>
            </w:pPr>
            <w:r>
              <w:rPr>
                <w:rFonts w:ascii="宋体" w:hAnsi="宋体"/>
                <w:color w:val="000000" w:themeColor="text1"/>
                <w:szCs w:val="21"/>
              </w:rPr>
              <w:t>72</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color w:val="000000" w:themeColor="text1"/>
                <w:kern w:val="0"/>
                <w:szCs w:val="21"/>
              </w:rPr>
              <w:t>36</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color w:val="000000" w:themeColor="text1"/>
                <w:kern w:val="0"/>
                <w:szCs w:val="21"/>
              </w:rPr>
              <w:t>36</w:t>
            </w:r>
          </w:p>
        </w:tc>
        <w:tc>
          <w:tcPr>
            <w:tcW w:w="76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讲授</w:t>
            </w:r>
          </w:p>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实践</w:t>
            </w: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4</w:t>
            </w:r>
          </w:p>
        </w:tc>
        <w:tc>
          <w:tcPr>
            <w:tcW w:w="62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71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r>
      <w:tr w:rsidR="004F12CC">
        <w:trPr>
          <w:cantSplit/>
          <w:trHeight w:val="549"/>
          <w:jc w:val="center"/>
        </w:trPr>
        <w:tc>
          <w:tcPr>
            <w:tcW w:w="549" w:type="dxa"/>
            <w:vMerge/>
            <w:tcBorders>
              <w:left w:val="single" w:sz="4" w:space="0" w:color="auto"/>
              <w:right w:val="single" w:sz="4" w:space="0" w:color="auto"/>
            </w:tcBorders>
            <w:vAlign w:val="center"/>
          </w:tcPr>
          <w:p w:rsidR="004F12CC" w:rsidRDefault="004F12CC">
            <w:pPr>
              <w:widowControl/>
              <w:jc w:val="center"/>
              <w:rPr>
                <w:rFonts w:ascii="黑体" w:eastAsia="黑体" w:hAnsi="宋体" w:cs="宋体"/>
                <w:color w:val="000000" w:themeColor="text1"/>
                <w:kern w:val="0"/>
                <w:szCs w:val="21"/>
              </w:rPr>
            </w:pPr>
          </w:p>
        </w:tc>
        <w:tc>
          <w:tcPr>
            <w:tcW w:w="50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7</w:t>
            </w:r>
          </w:p>
        </w:tc>
        <w:tc>
          <w:tcPr>
            <w:tcW w:w="992" w:type="dxa"/>
            <w:gridSpan w:val="2"/>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ZDO2</w:t>
            </w:r>
          </w:p>
        </w:tc>
        <w:tc>
          <w:tcPr>
            <w:tcW w:w="2835" w:type="dxa"/>
            <w:gridSpan w:val="3"/>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智能文明</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auto"/>
              <w:jc w:val="center"/>
              <w:rPr>
                <w:rFonts w:ascii="宋体" w:hAnsi="宋体"/>
                <w:color w:val="000000" w:themeColor="text1"/>
                <w:szCs w:val="21"/>
              </w:rPr>
            </w:pPr>
            <w:r>
              <w:rPr>
                <w:rFonts w:ascii="宋体" w:hAnsi="宋体" w:hint="eastAsia"/>
                <w:color w:val="000000" w:themeColor="text1"/>
                <w:szCs w:val="21"/>
              </w:rPr>
              <w:t>选修</w:t>
            </w:r>
          </w:p>
        </w:tc>
        <w:tc>
          <w:tcPr>
            <w:tcW w:w="425"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auto"/>
              <w:jc w:val="center"/>
              <w:rPr>
                <w:rFonts w:ascii="宋体" w:hAnsi="宋体"/>
                <w:color w:val="000000" w:themeColor="text1"/>
                <w:szCs w:val="21"/>
              </w:rPr>
            </w:pPr>
            <w:r>
              <w:rPr>
                <w:rFonts w:ascii="宋体" w:hAnsi="宋体" w:hint="eastAsia"/>
                <w:color w:val="000000" w:themeColor="text1"/>
                <w:szCs w:val="21"/>
              </w:rPr>
              <w:t>B</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auto"/>
              <w:jc w:val="center"/>
              <w:rPr>
                <w:rFonts w:ascii="宋体" w:hAnsi="宋体"/>
                <w:color w:val="000000" w:themeColor="text1"/>
                <w:szCs w:val="21"/>
              </w:rPr>
            </w:pPr>
            <w:r>
              <w:rPr>
                <w:rFonts w:ascii="宋体" w:hAnsi="宋体" w:hint="eastAsia"/>
                <w:color w:val="000000" w:themeColor="text1"/>
                <w:szCs w:val="21"/>
              </w:rPr>
              <w:t>4</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auto"/>
              <w:jc w:val="center"/>
              <w:rPr>
                <w:rFonts w:ascii="宋体" w:hAnsi="宋体"/>
                <w:color w:val="000000" w:themeColor="text1"/>
                <w:szCs w:val="21"/>
              </w:rPr>
            </w:pPr>
            <w:r>
              <w:rPr>
                <w:rFonts w:ascii="宋体" w:hAnsi="宋体" w:hint="eastAsia"/>
                <w:color w:val="000000" w:themeColor="text1"/>
                <w:szCs w:val="21"/>
              </w:rPr>
              <w:t>72</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color w:val="000000" w:themeColor="text1"/>
                <w:kern w:val="0"/>
                <w:szCs w:val="21"/>
              </w:rPr>
              <w:t>36</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color w:val="000000" w:themeColor="text1"/>
                <w:kern w:val="0"/>
                <w:szCs w:val="21"/>
              </w:rPr>
              <w:t>36</w:t>
            </w:r>
          </w:p>
        </w:tc>
        <w:tc>
          <w:tcPr>
            <w:tcW w:w="76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讲授</w:t>
            </w:r>
          </w:p>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实践</w:t>
            </w: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4</w:t>
            </w:r>
          </w:p>
        </w:tc>
        <w:tc>
          <w:tcPr>
            <w:tcW w:w="62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71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r>
      <w:tr w:rsidR="004F12CC">
        <w:trPr>
          <w:cantSplit/>
          <w:trHeight w:val="505"/>
          <w:jc w:val="center"/>
        </w:trPr>
        <w:tc>
          <w:tcPr>
            <w:tcW w:w="549" w:type="dxa"/>
            <w:vMerge/>
            <w:tcBorders>
              <w:left w:val="single" w:sz="4" w:space="0" w:color="auto"/>
              <w:right w:val="single" w:sz="4" w:space="0" w:color="auto"/>
            </w:tcBorders>
            <w:vAlign w:val="center"/>
          </w:tcPr>
          <w:p w:rsidR="004F12CC" w:rsidRDefault="004F12CC">
            <w:pPr>
              <w:widowControl/>
              <w:jc w:val="center"/>
              <w:rPr>
                <w:rFonts w:ascii="黑体" w:eastAsia="黑体" w:hAnsi="宋体" w:cs="宋体"/>
                <w:color w:val="000000" w:themeColor="text1"/>
                <w:kern w:val="0"/>
                <w:szCs w:val="21"/>
              </w:rPr>
            </w:pPr>
          </w:p>
        </w:tc>
        <w:tc>
          <w:tcPr>
            <w:tcW w:w="50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8</w:t>
            </w:r>
          </w:p>
        </w:tc>
        <w:tc>
          <w:tcPr>
            <w:tcW w:w="992" w:type="dxa"/>
            <w:gridSpan w:val="2"/>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ZE41</w:t>
            </w:r>
          </w:p>
        </w:tc>
        <w:tc>
          <w:tcPr>
            <w:tcW w:w="2835" w:type="dxa"/>
            <w:gridSpan w:val="3"/>
            <w:tcBorders>
              <w:top w:val="single" w:sz="4" w:space="0" w:color="auto"/>
              <w:left w:val="nil"/>
              <w:bottom w:val="single" w:sz="4" w:space="0" w:color="auto"/>
              <w:right w:val="single" w:sz="4" w:space="0" w:color="auto"/>
            </w:tcBorders>
            <w:vAlign w:val="center"/>
          </w:tcPr>
          <w:p w:rsidR="004F12CC" w:rsidRDefault="00C54D61">
            <w:pPr>
              <w:widowControl/>
              <w:spacing w:line="360" w:lineRule="auto"/>
              <w:jc w:val="center"/>
              <w:rPr>
                <w:rFonts w:ascii="宋体" w:hAnsi="宋体"/>
                <w:color w:val="000000" w:themeColor="text1"/>
                <w:szCs w:val="21"/>
              </w:rPr>
            </w:pPr>
            <w:r>
              <w:rPr>
                <w:rFonts w:ascii="宋体" w:hAnsi="宋体" w:hint="eastAsia"/>
                <w:color w:val="000000" w:themeColor="text1"/>
                <w:szCs w:val="21"/>
              </w:rPr>
              <w:t>经济与中国经济</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auto"/>
              <w:jc w:val="center"/>
              <w:rPr>
                <w:rFonts w:ascii="宋体" w:hAnsi="宋体"/>
                <w:color w:val="000000" w:themeColor="text1"/>
                <w:szCs w:val="21"/>
              </w:rPr>
            </w:pPr>
            <w:r>
              <w:rPr>
                <w:rFonts w:ascii="宋体" w:hAnsi="宋体" w:hint="eastAsia"/>
                <w:color w:val="000000" w:themeColor="text1"/>
                <w:szCs w:val="21"/>
              </w:rPr>
              <w:t>选修</w:t>
            </w:r>
          </w:p>
        </w:tc>
        <w:tc>
          <w:tcPr>
            <w:tcW w:w="425" w:type="dxa"/>
            <w:tcBorders>
              <w:top w:val="single" w:sz="4" w:space="0" w:color="auto"/>
              <w:left w:val="nil"/>
              <w:bottom w:val="single" w:sz="4" w:space="0" w:color="auto"/>
              <w:right w:val="single" w:sz="4" w:space="0" w:color="auto"/>
            </w:tcBorders>
            <w:vAlign w:val="center"/>
          </w:tcPr>
          <w:p w:rsidR="004F12CC" w:rsidRDefault="00C54D61">
            <w:pPr>
              <w:spacing w:line="360" w:lineRule="auto"/>
              <w:jc w:val="center"/>
              <w:rPr>
                <w:rFonts w:ascii="宋体" w:hAnsi="宋体"/>
                <w:color w:val="000000" w:themeColor="text1"/>
                <w:szCs w:val="21"/>
              </w:rPr>
            </w:pPr>
            <w:r>
              <w:rPr>
                <w:rFonts w:ascii="宋体" w:hAnsi="宋体" w:hint="eastAsia"/>
                <w:color w:val="000000" w:themeColor="text1"/>
                <w:szCs w:val="21"/>
              </w:rPr>
              <w:t>B</w:t>
            </w:r>
          </w:p>
        </w:tc>
        <w:tc>
          <w:tcPr>
            <w:tcW w:w="567" w:type="dxa"/>
            <w:tcBorders>
              <w:top w:val="single" w:sz="4" w:space="0" w:color="auto"/>
              <w:left w:val="nil"/>
              <w:bottom w:val="single" w:sz="4" w:space="0" w:color="auto"/>
              <w:right w:val="single" w:sz="4" w:space="0" w:color="auto"/>
            </w:tcBorders>
            <w:vAlign w:val="center"/>
          </w:tcPr>
          <w:p w:rsidR="004F12CC" w:rsidRDefault="00C54D61">
            <w:pPr>
              <w:spacing w:line="360" w:lineRule="auto"/>
              <w:jc w:val="center"/>
              <w:rPr>
                <w:rFonts w:ascii="宋体" w:hAnsi="宋体"/>
                <w:color w:val="000000" w:themeColor="text1"/>
                <w:szCs w:val="21"/>
              </w:rPr>
            </w:pPr>
            <w:r>
              <w:rPr>
                <w:rFonts w:ascii="宋体" w:hAnsi="宋体" w:hint="eastAsia"/>
                <w:color w:val="000000" w:themeColor="text1"/>
                <w:szCs w:val="21"/>
              </w:rPr>
              <w:t>4</w:t>
            </w:r>
          </w:p>
        </w:tc>
        <w:tc>
          <w:tcPr>
            <w:tcW w:w="709" w:type="dxa"/>
            <w:tcBorders>
              <w:top w:val="single" w:sz="4" w:space="0" w:color="auto"/>
              <w:left w:val="nil"/>
              <w:bottom w:val="single" w:sz="4" w:space="0" w:color="auto"/>
              <w:right w:val="single" w:sz="4" w:space="0" w:color="auto"/>
            </w:tcBorders>
            <w:vAlign w:val="center"/>
          </w:tcPr>
          <w:p w:rsidR="004F12CC" w:rsidRDefault="00C54D61">
            <w:pPr>
              <w:spacing w:line="360" w:lineRule="auto"/>
              <w:jc w:val="center"/>
              <w:rPr>
                <w:rFonts w:ascii="宋体" w:hAnsi="宋体"/>
                <w:color w:val="000000" w:themeColor="text1"/>
                <w:szCs w:val="21"/>
              </w:rPr>
            </w:pPr>
            <w:r>
              <w:rPr>
                <w:rFonts w:ascii="宋体" w:hAnsi="宋体" w:hint="eastAsia"/>
                <w:color w:val="000000" w:themeColor="text1"/>
                <w:szCs w:val="21"/>
              </w:rPr>
              <w:t>72</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color w:val="000000" w:themeColor="text1"/>
                <w:kern w:val="0"/>
                <w:szCs w:val="21"/>
              </w:rPr>
              <w:t>36</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color w:val="000000" w:themeColor="text1"/>
                <w:kern w:val="0"/>
                <w:szCs w:val="21"/>
              </w:rPr>
              <w:t>36</w:t>
            </w:r>
          </w:p>
        </w:tc>
        <w:tc>
          <w:tcPr>
            <w:tcW w:w="76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讲授</w:t>
            </w:r>
          </w:p>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实践</w:t>
            </w: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4</w:t>
            </w:r>
          </w:p>
        </w:tc>
        <w:tc>
          <w:tcPr>
            <w:tcW w:w="62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71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r>
      <w:tr w:rsidR="004F12CC">
        <w:trPr>
          <w:cantSplit/>
          <w:trHeight w:val="549"/>
          <w:jc w:val="center"/>
        </w:trPr>
        <w:tc>
          <w:tcPr>
            <w:tcW w:w="549" w:type="dxa"/>
            <w:vMerge/>
            <w:tcBorders>
              <w:left w:val="single" w:sz="4" w:space="0" w:color="auto"/>
              <w:right w:val="single" w:sz="4" w:space="0" w:color="auto"/>
            </w:tcBorders>
            <w:vAlign w:val="center"/>
          </w:tcPr>
          <w:p w:rsidR="004F12CC" w:rsidRDefault="004F12CC">
            <w:pPr>
              <w:widowControl/>
              <w:jc w:val="center"/>
              <w:rPr>
                <w:rFonts w:ascii="黑体" w:eastAsia="黑体" w:hAnsi="宋体" w:cs="宋体"/>
                <w:color w:val="000000" w:themeColor="text1"/>
                <w:kern w:val="0"/>
                <w:szCs w:val="21"/>
              </w:rPr>
            </w:pPr>
          </w:p>
        </w:tc>
        <w:tc>
          <w:tcPr>
            <w:tcW w:w="5044" w:type="dxa"/>
            <w:gridSpan w:val="7"/>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合 计(8门中选5门)</w:t>
            </w:r>
          </w:p>
        </w:tc>
        <w:tc>
          <w:tcPr>
            <w:tcW w:w="425" w:type="dxa"/>
            <w:tcBorders>
              <w:top w:val="single" w:sz="4" w:space="0" w:color="auto"/>
              <w:left w:val="nil"/>
              <w:bottom w:val="single" w:sz="4" w:space="0" w:color="auto"/>
              <w:right w:val="single" w:sz="4" w:space="0" w:color="auto"/>
            </w:tcBorders>
            <w:vAlign w:val="center"/>
          </w:tcPr>
          <w:p w:rsidR="004F12CC" w:rsidRDefault="004F12CC">
            <w:pPr>
              <w:spacing w:line="360" w:lineRule="exact"/>
              <w:jc w:val="center"/>
              <w:rPr>
                <w:rFonts w:ascii="宋体" w:hAnsi="宋体"/>
                <w:color w:val="000000" w:themeColor="text1"/>
                <w:kern w:val="0"/>
                <w:szCs w:val="21"/>
              </w:rPr>
            </w:pPr>
          </w:p>
        </w:tc>
        <w:tc>
          <w:tcPr>
            <w:tcW w:w="567" w:type="dxa"/>
            <w:tcBorders>
              <w:top w:val="single" w:sz="4" w:space="0" w:color="auto"/>
              <w:left w:val="nil"/>
              <w:bottom w:val="single" w:sz="4" w:space="0" w:color="auto"/>
              <w:right w:val="single" w:sz="4" w:space="0" w:color="auto"/>
            </w:tcBorders>
            <w:vAlign w:val="center"/>
          </w:tcPr>
          <w:p w:rsidR="004F12CC" w:rsidRDefault="00C54D61">
            <w:pPr>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20</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360</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180</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1</w:t>
            </w:r>
            <w:r>
              <w:rPr>
                <w:rFonts w:ascii="宋体" w:hAnsi="宋体"/>
                <w:color w:val="000000" w:themeColor="text1"/>
                <w:kern w:val="0"/>
                <w:szCs w:val="21"/>
              </w:rPr>
              <w:t>80</w:t>
            </w:r>
          </w:p>
        </w:tc>
        <w:tc>
          <w:tcPr>
            <w:tcW w:w="768"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62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71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989" w:type="dxa"/>
            <w:gridSpan w:val="2"/>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r>
      <w:tr w:rsidR="004F12CC">
        <w:trPr>
          <w:cantSplit/>
          <w:trHeight w:val="549"/>
          <w:jc w:val="center"/>
        </w:trPr>
        <w:tc>
          <w:tcPr>
            <w:tcW w:w="549" w:type="dxa"/>
            <w:vMerge w:val="restart"/>
            <w:tcBorders>
              <w:left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 w:val="22"/>
                <w:szCs w:val="21"/>
              </w:rPr>
            </w:pPr>
            <w:r>
              <w:rPr>
                <w:rFonts w:ascii="黑体" w:eastAsia="黑体" w:hAnsi="宋体" w:cs="宋体" w:hint="eastAsia"/>
                <w:color w:val="000000" w:themeColor="text1"/>
                <w:kern w:val="0"/>
                <w:szCs w:val="21"/>
              </w:rPr>
              <w:t>实习实训</w:t>
            </w:r>
          </w:p>
        </w:tc>
        <w:tc>
          <w:tcPr>
            <w:tcW w:w="50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楷体_GB2312" w:eastAsia="楷体_GB2312" w:hAnsi="宋体"/>
                <w:color w:val="000000" w:themeColor="text1"/>
                <w:sz w:val="22"/>
                <w:szCs w:val="21"/>
              </w:rPr>
            </w:pPr>
            <w:r>
              <w:rPr>
                <w:rFonts w:ascii="楷体_GB2312" w:eastAsia="楷体_GB2312" w:hAnsi="宋体" w:hint="eastAsia"/>
                <w:color w:val="000000" w:themeColor="text1"/>
                <w:sz w:val="22"/>
                <w:szCs w:val="21"/>
              </w:rPr>
              <w:t>1</w:t>
            </w:r>
          </w:p>
        </w:tc>
        <w:tc>
          <w:tcPr>
            <w:tcW w:w="992" w:type="dxa"/>
            <w:gridSpan w:val="2"/>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 w:val="22"/>
                <w:szCs w:val="21"/>
              </w:rPr>
            </w:pPr>
            <w:r>
              <w:rPr>
                <w:rFonts w:ascii="宋体" w:hAnsi="宋体" w:hint="eastAsia"/>
                <w:color w:val="000000" w:themeColor="text1"/>
                <w:sz w:val="22"/>
                <w:szCs w:val="21"/>
              </w:rPr>
              <w:t>0804001</w:t>
            </w:r>
          </w:p>
        </w:tc>
        <w:tc>
          <w:tcPr>
            <w:tcW w:w="2835" w:type="dxa"/>
            <w:gridSpan w:val="3"/>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 w:val="22"/>
                <w:szCs w:val="21"/>
              </w:rPr>
            </w:pPr>
            <w:r>
              <w:rPr>
                <w:rFonts w:ascii="宋体" w:hAnsi="宋体" w:cs="宋体" w:hint="eastAsia"/>
                <w:color w:val="000000" w:themeColor="text1"/>
                <w:kern w:val="0"/>
                <w:sz w:val="22"/>
                <w:szCs w:val="18"/>
              </w:rPr>
              <w:t>入学教育</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 w:val="22"/>
                <w:szCs w:val="21"/>
              </w:rPr>
            </w:pPr>
            <w:r>
              <w:rPr>
                <w:rFonts w:ascii="宋体" w:hAnsi="宋体" w:hint="eastAsia"/>
                <w:color w:val="000000" w:themeColor="text1"/>
                <w:sz w:val="22"/>
                <w:szCs w:val="21"/>
              </w:rPr>
              <w:t>必修</w:t>
            </w:r>
          </w:p>
        </w:tc>
        <w:tc>
          <w:tcPr>
            <w:tcW w:w="425"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 w:val="22"/>
                <w:szCs w:val="21"/>
              </w:rPr>
            </w:pPr>
            <w:r>
              <w:rPr>
                <w:rFonts w:ascii="宋体" w:hAnsi="宋体" w:hint="eastAsia"/>
                <w:color w:val="000000" w:themeColor="text1"/>
                <w:sz w:val="22"/>
                <w:szCs w:val="18"/>
              </w:rPr>
              <w:t>C</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 w:val="22"/>
                <w:szCs w:val="21"/>
              </w:rPr>
            </w:pPr>
            <w:r>
              <w:rPr>
                <w:rFonts w:ascii="宋体" w:hAnsi="宋体" w:hint="eastAsia"/>
                <w:color w:val="000000" w:themeColor="text1"/>
                <w:sz w:val="22"/>
                <w:szCs w:val="21"/>
              </w:rPr>
              <w:t>1</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 w:val="22"/>
                <w:szCs w:val="21"/>
              </w:rPr>
            </w:pPr>
            <w:r>
              <w:rPr>
                <w:rFonts w:ascii="宋体" w:hAnsi="宋体"/>
                <w:color w:val="000000" w:themeColor="text1"/>
                <w:sz w:val="22"/>
                <w:szCs w:val="21"/>
              </w:rPr>
              <w:t>18</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 w:val="22"/>
                <w:szCs w:val="21"/>
              </w:rPr>
            </w:pPr>
            <w:r>
              <w:rPr>
                <w:rFonts w:ascii="宋体" w:hAnsi="宋体" w:hint="eastAsia"/>
                <w:color w:val="000000" w:themeColor="text1"/>
                <w:sz w:val="22"/>
                <w:szCs w:val="21"/>
              </w:rPr>
              <w:t>0</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 w:val="22"/>
                <w:szCs w:val="21"/>
              </w:rPr>
            </w:pPr>
            <w:r>
              <w:rPr>
                <w:rFonts w:ascii="宋体" w:hAnsi="宋体" w:hint="eastAsia"/>
                <w:color w:val="000000" w:themeColor="text1"/>
                <w:sz w:val="22"/>
                <w:szCs w:val="21"/>
              </w:rPr>
              <w:t>18</w:t>
            </w:r>
          </w:p>
        </w:tc>
        <w:tc>
          <w:tcPr>
            <w:tcW w:w="76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 w:val="22"/>
                <w:szCs w:val="21"/>
              </w:rPr>
            </w:pPr>
            <w:r>
              <w:rPr>
                <w:rFonts w:ascii="宋体" w:hAnsi="宋体" w:hint="eastAsia"/>
                <w:color w:val="000000" w:themeColor="text1"/>
                <w:sz w:val="22"/>
                <w:szCs w:val="21"/>
              </w:rPr>
              <w:t>实践</w:t>
            </w:r>
          </w:p>
        </w:tc>
        <w:tc>
          <w:tcPr>
            <w:tcW w:w="53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 w:val="22"/>
                <w:szCs w:val="21"/>
              </w:rPr>
            </w:pPr>
            <w:r>
              <w:rPr>
                <w:rFonts w:ascii="宋体" w:hAnsi="宋体" w:hint="eastAsia"/>
                <w:color w:val="000000" w:themeColor="text1"/>
                <w:sz w:val="22"/>
                <w:szCs w:val="21"/>
              </w:rPr>
              <w:t>18</w:t>
            </w: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 w:val="22"/>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 w:val="22"/>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 w:val="22"/>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 w:val="22"/>
                <w:szCs w:val="21"/>
              </w:rPr>
            </w:pPr>
          </w:p>
        </w:tc>
        <w:tc>
          <w:tcPr>
            <w:tcW w:w="62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 w:val="22"/>
                <w:szCs w:val="21"/>
              </w:rPr>
            </w:pPr>
          </w:p>
        </w:tc>
        <w:tc>
          <w:tcPr>
            <w:tcW w:w="71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 w:val="22"/>
                <w:szCs w:val="21"/>
              </w:rPr>
            </w:pPr>
            <w:r>
              <w:rPr>
                <w:rFonts w:ascii="宋体" w:hAnsi="宋体" w:hint="eastAsia"/>
                <w:color w:val="000000" w:themeColor="text1"/>
                <w:kern w:val="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F12CC" w:rsidRDefault="00C54D61">
            <w:pPr>
              <w:widowControl/>
              <w:spacing w:line="240" w:lineRule="exact"/>
              <w:jc w:val="center"/>
              <w:rPr>
                <w:rFonts w:ascii="宋体" w:hAnsi="宋体" w:cs="宋体"/>
                <w:color w:val="000000" w:themeColor="text1"/>
                <w:kern w:val="0"/>
                <w:sz w:val="22"/>
                <w:szCs w:val="21"/>
              </w:rPr>
            </w:pPr>
            <w:r>
              <w:rPr>
                <w:rFonts w:ascii="宋体" w:hAnsi="宋体" w:hint="eastAsia"/>
                <w:color w:val="000000" w:themeColor="text1"/>
                <w:sz w:val="22"/>
                <w:szCs w:val="18"/>
              </w:rPr>
              <w:t>新生入学第1周进行</w:t>
            </w:r>
          </w:p>
        </w:tc>
      </w:tr>
      <w:tr w:rsidR="004F12CC">
        <w:trPr>
          <w:cantSplit/>
          <w:trHeight w:val="549"/>
          <w:jc w:val="center"/>
        </w:trPr>
        <w:tc>
          <w:tcPr>
            <w:tcW w:w="549" w:type="dxa"/>
            <w:vMerge/>
            <w:tcBorders>
              <w:left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 w:val="22"/>
                <w:szCs w:val="21"/>
              </w:rPr>
            </w:pPr>
          </w:p>
        </w:tc>
        <w:tc>
          <w:tcPr>
            <w:tcW w:w="50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楷体_GB2312" w:eastAsia="楷体_GB2312" w:hAnsi="宋体"/>
                <w:color w:val="000000" w:themeColor="text1"/>
                <w:sz w:val="22"/>
                <w:szCs w:val="21"/>
              </w:rPr>
            </w:pPr>
            <w:r>
              <w:rPr>
                <w:rFonts w:ascii="楷体_GB2312" w:eastAsia="楷体_GB2312" w:hAnsi="宋体" w:hint="eastAsia"/>
                <w:color w:val="000000" w:themeColor="text1"/>
                <w:sz w:val="22"/>
                <w:szCs w:val="21"/>
              </w:rPr>
              <w:t>2</w:t>
            </w:r>
          </w:p>
        </w:tc>
        <w:tc>
          <w:tcPr>
            <w:tcW w:w="992" w:type="dxa"/>
            <w:gridSpan w:val="2"/>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 w:val="22"/>
                <w:szCs w:val="21"/>
              </w:rPr>
            </w:pPr>
            <w:r>
              <w:rPr>
                <w:rFonts w:ascii="宋体" w:hAnsi="宋体" w:hint="eastAsia"/>
                <w:color w:val="000000" w:themeColor="text1"/>
                <w:sz w:val="22"/>
                <w:szCs w:val="21"/>
              </w:rPr>
              <w:t>0804002</w:t>
            </w:r>
          </w:p>
        </w:tc>
        <w:tc>
          <w:tcPr>
            <w:tcW w:w="2835" w:type="dxa"/>
            <w:gridSpan w:val="3"/>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 w:val="22"/>
                <w:szCs w:val="21"/>
              </w:rPr>
            </w:pPr>
            <w:r>
              <w:rPr>
                <w:rFonts w:ascii="宋体" w:hAnsi="宋体" w:hint="eastAsia"/>
                <w:color w:val="000000" w:themeColor="text1"/>
                <w:sz w:val="22"/>
                <w:szCs w:val="21"/>
              </w:rPr>
              <w:t>军事教育</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 w:val="22"/>
                <w:szCs w:val="21"/>
              </w:rPr>
            </w:pPr>
            <w:r>
              <w:rPr>
                <w:rFonts w:ascii="宋体" w:hAnsi="宋体" w:hint="eastAsia"/>
                <w:color w:val="000000" w:themeColor="text1"/>
                <w:sz w:val="22"/>
                <w:szCs w:val="21"/>
              </w:rPr>
              <w:t>必修</w:t>
            </w:r>
          </w:p>
        </w:tc>
        <w:tc>
          <w:tcPr>
            <w:tcW w:w="425"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 w:val="22"/>
                <w:szCs w:val="21"/>
              </w:rPr>
            </w:pPr>
            <w:r>
              <w:rPr>
                <w:rFonts w:ascii="宋体" w:hAnsi="宋体" w:hint="eastAsia"/>
                <w:color w:val="000000" w:themeColor="text1"/>
                <w:sz w:val="22"/>
                <w:szCs w:val="18"/>
              </w:rPr>
              <w:t>C</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 w:val="22"/>
                <w:szCs w:val="21"/>
              </w:rPr>
            </w:pPr>
            <w:r>
              <w:rPr>
                <w:rFonts w:ascii="宋体" w:hAnsi="宋体"/>
                <w:color w:val="000000" w:themeColor="text1"/>
                <w:sz w:val="22"/>
                <w:szCs w:val="21"/>
              </w:rPr>
              <w:t>2</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 w:val="22"/>
                <w:szCs w:val="21"/>
              </w:rPr>
            </w:pPr>
            <w:r>
              <w:rPr>
                <w:rFonts w:ascii="宋体" w:hAnsi="宋体" w:hint="eastAsia"/>
                <w:color w:val="000000" w:themeColor="text1"/>
                <w:sz w:val="22"/>
                <w:szCs w:val="21"/>
              </w:rPr>
              <w:t>3</w:t>
            </w:r>
            <w:r>
              <w:rPr>
                <w:rFonts w:ascii="宋体" w:hAnsi="宋体"/>
                <w:color w:val="000000" w:themeColor="text1"/>
                <w:sz w:val="22"/>
                <w:szCs w:val="21"/>
              </w:rPr>
              <w:t>6</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 w:val="22"/>
                <w:szCs w:val="21"/>
              </w:rPr>
            </w:pPr>
            <w:r>
              <w:rPr>
                <w:rFonts w:ascii="宋体" w:hAnsi="宋体"/>
                <w:color w:val="000000" w:themeColor="text1"/>
                <w:sz w:val="22"/>
                <w:szCs w:val="21"/>
              </w:rPr>
              <w:t>0</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 w:val="22"/>
                <w:szCs w:val="21"/>
              </w:rPr>
            </w:pPr>
            <w:r>
              <w:rPr>
                <w:rFonts w:ascii="宋体" w:hAnsi="宋体"/>
                <w:color w:val="000000" w:themeColor="text1"/>
                <w:sz w:val="22"/>
                <w:szCs w:val="21"/>
              </w:rPr>
              <w:t>36</w:t>
            </w:r>
          </w:p>
        </w:tc>
        <w:tc>
          <w:tcPr>
            <w:tcW w:w="76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 w:val="22"/>
                <w:szCs w:val="21"/>
              </w:rPr>
            </w:pPr>
            <w:r>
              <w:rPr>
                <w:rFonts w:ascii="宋体" w:hAnsi="宋体" w:hint="eastAsia"/>
                <w:color w:val="000000" w:themeColor="text1"/>
                <w:sz w:val="22"/>
                <w:szCs w:val="21"/>
              </w:rPr>
              <w:t>实践</w:t>
            </w:r>
          </w:p>
        </w:tc>
        <w:tc>
          <w:tcPr>
            <w:tcW w:w="53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 w:val="22"/>
                <w:szCs w:val="21"/>
              </w:rPr>
            </w:pPr>
            <w:r>
              <w:rPr>
                <w:rFonts w:ascii="宋体" w:hAnsi="宋体" w:hint="eastAsia"/>
                <w:color w:val="000000" w:themeColor="text1"/>
                <w:sz w:val="22"/>
                <w:szCs w:val="21"/>
              </w:rPr>
              <w:t>18</w:t>
            </w: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 w:val="22"/>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 w:val="22"/>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 w:val="22"/>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 w:val="22"/>
                <w:szCs w:val="21"/>
              </w:rPr>
            </w:pPr>
          </w:p>
        </w:tc>
        <w:tc>
          <w:tcPr>
            <w:tcW w:w="62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 w:val="22"/>
                <w:szCs w:val="21"/>
              </w:rPr>
            </w:pPr>
          </w:p>
        </w:tc>
        <w:tc>
          <w:tcPr>
            <w:tcW w:w="71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 w:val="22"/>
                <w:szCs w:val="21"/>
              </w:rPr>
            </w:pPr>
            <w:r>
              <w:rPr>
                <w:rFonts w:ascii="宋体" w:hAnsi="宋体" w:hint="eastAsia"/>
                <w:color w:val="000000" w:themeColor="text1"/>
                <w:kern w:val="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F12CC" w:rsidRDefault="00C54D61">
            <w:pPr>
              <w:widowControl/>
              <w:spacing w:line="240" w:lineRule="exact"/>
              <w:jc w:val="center"/>
              <w:rPr>
                <w:rFonts w:ascii="宋体" w:hAnsi="宋体" w:cs="宋体"/>
                <w:color w:val="000000" w:themeColor="text1"/>
                <w:kern w:val="0"/>
                <w:sz w:val="22"/>
                <w:szCs w:val="21"/>
              </w:rPr>
            </w:pPr>
            <w:r>
              <w:rPr>
                <w:rFonts w:ascii="宋体" w:hAnsi="宋体" w:hint="eastAsia"/>
                <w:color w:val="000000" w:themeColor="text1"/>
                <w:sz w:val="22"/>
                <w:szCs w:val="18"/>
              </w:rPr>
              <w:t>入学第1—2周进行</w:t>
            </w:r>
          </w:p>
        </w:tc>
      </w:tr>
      <w:tr w:rsidR="004F12CC">
        <w:trPr>
          <w:cantSplit/>
          <w:trHeight w:val="667"/>
          <w:jc w:val="center"/>
        </w:trPr>
        <w:tc>
          <w:tcPr>
            <w:tcW w:w="549" w:type="dxa"/>
            <w:vMerge/>
            <w:tcBorders>
              <w:left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 w:val="22"/>
                <w:szCs w:val="21"/>
              </w:rPr>
            </w:pPr>
          </w:p>
        </w:tc>
        <w:tc>
          <w:tcPr>
            <w:tcW w:w="50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楷体_GB2312" w:eastAsia="楷体_GB2312" w:hAnsi="宋体"/>
                <w:color w:val="000000" w:themeColor="text1"/>
                <w:sz w:val="22"/>
                <w:szCs w:val="21"/>
              </w:rPr>
            </w:pPr>
            <w:r>
              <w:rPr>
                <w:rFonts w:ascii="楷体_GB2312" w:eastAsia="楷体_GB2312" w:hAnsi="宋体" w:hint="eastAsia"/>
                <w:color w:val="000000" w:themeColor="text1"/>
                <w:sz w:val="22"/>
                <w:szCs w:val="21"/>
              </w:rPr>
              <w:t>3</w:t>
            </w:r>
          </w:p>
        </w:tc>
        <w:tc>
          <w:tcPr>
            <w:tcW w:w="992" w:type="dxa"/>
            <w:gridSpan w:val="2"/>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 w:val="22"/>
                <w:szCs w:val="21"/>
              </w:rPr>
            </w:pPr>
            <w:r>
              <w:rPr>
                <w:rFonts w:ascii="宋体" w:hAnsi="宋体" w:hint="eastAsia"/>
                <w:color w:val="000000" w:themeColor="text1"/>
                <w:sz w:val="22"/>
                <w:szCs w:val="21"/>
              </w:rPr>
              <w:t>0804003</w:t>
            </w:r>
          </w:p>
        </w:tc>
        <w:tc>
          <w:tcPr>
            <w:tcW w:w="2835" w:type="dxa"/>
            <w:gridSpan w:val="3"/>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 w:val="22"/>
                <w:szCs w:val="21"/>
              </w:rPr>
            </w:pPr>
            <w:r>
              <w:rPr>
                <w:rFonts w:ascii="宋体" w:hAnsi="宋体" w:cs="宋体" w:hint="eastAsia"/>
                <w:color w:val="000000" w:themeColor="text1"/>
                <w:kern w:val="0"/>
                <w:sz w:val="22"/>
                <w:szCs w:val="18"/>
              </w:rPr>
              <w:t>社会实践（校内）</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 w:val="22"/>
                <w:szCs w:val="21"/>
              </w:rPr>
            </w:pPr>
            <w:r>
              <w:rPr>
                <w:rFonts w:ascii="宋体" w:hAnsi="宋体" w:hint="eastAsia"/>
                <w:color w:val="000000" w:themeColor="text1"/>
                <w:sz w:val="22"/>
                <w:szCs w:val="21"/>
              </w:rPr>
              <w:t>必修</w:t>
            </w:r>
          </w:p>
        </w:tc>
        <w:tc>
          <w:tcPr>
            <w:tcW w:w="425"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 w:val="22"/>
                <w:szCs w:val="21"/>
              </w:rPr>
            </w:pPr>
            <w:r>
              <w:rPr>
                <w:rFonts w:ascii="宋体" w:hAnsi="宋体" w:hint="eastAsia"/>
                <w:color w:val="000000" w:themeColor="text1"/>
                <w:sz w:val="22"/>
                <w:szCs w:val="18"/>
              </w:rPr>
              <w:t>C</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 w:val="22"/>
                <w:szCs w:val="21"/>
              </w:rPr>
            </w:pPr>
            <w:r>
              <w:rPr>
                <w:rFonts w:ascii="宋体" w:hAnsi="宋体" w:hint="eastAsia"/>
                <w:color w:val="000000" w:themeColor="text1"/>
                <w:sz w:val="22"/>
                <w:szCs w:val="21"/>
              </w:rPr>
              <w:t>2</w:t>
            </w:r>
          </w:p>
        </w:tc>
        <w:tc>
          <w:tcPr>
            <w:tcW w:w="70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 w:val="22"/>
                <w:szCs w:val="21"/>
              </w:rPr>
            </w:pPr>
            <w:r>
              <w:rPr>
                <w:rFonts w:ascii="宋体" w:hAnsi="宋体"/>
                <w:color w:val="000000" w:themeColor="text1"/>
                <w:sz w:val="22"/>
                <w:szCs w:val="21"/>
              </w:rPr>
              <w:t>36</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 w:val="22"/>
                <w:szCs w:val="21"/>
              </w:rPr>
            </w:pPr>
            <w:r>
              <w:rPr>
                <w:rFonts w:ascii="宋体" w:hAnsi="宋体" w:hint="eastAsia"/>
                <w:color w:val="000000" w:themeColor="text1"/>
                <w:sz w:val="22"/>
                <w:szCs w:val="21"/>
              </w:rPr>
              <w:t>0</w:t>
            </w:r>
          </w:p>
        </w:tc>
        <w:tc>
          <w:tcPr>
            <w:tcW w:w="567"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 w:val="22"/>
                <w:szCs w:val="21"/>
              </w:rPr>
            </w:pPr>
            <w:r>
              <w:rPr>
                <w:rFonts w:ascii="宋体" w:hAnsi="宋体"/>
                <w:color w:val="000000" w:themeColor="text1"/>
                <w:sz w:val="22"/>
                <w:szCs w:val="21"/>
              </w:rPr>
              <w:t>36</w:t>
            </w:r>
          </w:p>
        </w:tc>
        <w:tc>
          <w:tcPr>
            <w:tcW w:w="76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 w:val="22"/>
                <w:szCs w:val="21"/>
              </w:rPr>
            </w:pPr>
            <w:r>
              <w:rPr>
                <w:rFonts w:ascii="宋体" w:hAnsi="宋体" w:hint="eastAsia"/>
                <w:color w:val="000000" w:themeColor="text1"/>
                <w:sz w:val="22"/>
                <w:szCs w:val="21"/>
              </w:rPr>
              <w:t>实践</w:t>
            </w: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 w:val="22"/>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 w:val="22"/>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 w:val="22"/>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 w:val="22"/>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 w:val="22"/>
                <w:szCs w:val="21"/>
              </w:rPr>
            </w:pPr>
          </w:p>
        </w:tc>
        <w:tc>
          <w:tcPr>
            <w:tcW w:w="62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sz w:val="22"/>
                <w:szCs w:val="21"/>
              </w:rPr>
            </w:pPr>
          </w:p>
        </w:tc>
        <w:tc>
          <w:tcPr>
            <w:tcW w:w="71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sz w:val="22"/>
                <w:szCs w:val="21"/>
              </w:rPr>
            </w:pPr>
            <w:r>
              <w:rPr>
                <w:rFonts w:ascii="宋体" w:hAnsi="宋体" w:hint="eastAsia"/>
                <w:color w:val="000000" w:themeColor="text1"/>
                <w:kern w:val="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F12CC" w:rsidRDefault="004F12CC">
            <w:pPr>
              <w:widowControl/>
              <w:spacing w:line="240" w:lineRule="exact"/>
              <w:jc w:val="center"/>
              <w:rPr>
                <w:rFonts w:ascii="宋体" w:hAnsi="宋体" w:cs="宋体"/>
                <w:color w:val="000000" w:themeColor="text1"/>
                <w:kern w:val="0"/>
                <w:sz w:val="22"/>
                <w:szCs w:val="21"/>
              </w:rPr>
            </w:pPr>
          </w:p>
        </w:tc>
      </w:tr>
      <w:tr w:rsidR="004F12CC">
        <w:trPr>
          <w:cantSplit/>
          <w:trHeight w:val="660"/>
          <w:jc w:val="center"/>
        </w:trPr>
        <w:tc>
          <w:tcPr>
            <w:tcW w:w="549" w:type="dxa"/>
            <w:vMerge/>
            <w:tcBorders>
              <w:left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0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4</w:t>
            </w:r>
          </w:p>
        </w:tc>
        <w:tc>
          <w:tcPr>
            <w:tcW w:w="992" w:type="dxa"/>
            <w:gridSpan w:val="2"/>
            <w:tcBorders>
              <w:top w:val="single" w:sz="4" w:space="0" w:color="auto"/>
              <w:left w:val="nil"/>
              <w:bottom w:val="single" w:sz="4" w:space="0" w:color="auto"/>
              <w:right w:val="single" w:sz="4" w:space="0" w:color="auto"/>
            </w:tcBorders>
            <w:vAlign w:val="center"/>
          </w:tcPr>
          <w:p w:rsidR="004F12CC" w:rsidRDefault="007F4A0C" w:rsidP="005A2463">
            <w:pPr>
              <w:widowControl/>
              <w:spacing w:line="360" w:lineRule="exact"/>
              <w:jc w:val="center"/>
              <w:rPr>
                <w:rFonts w:ascii="宋体" w:hAnsi="宋体"/>
                <w:color w:val="000000" w:themeColor="text1"/>
                <w:kern w:val="0"/>
                <w:szCs w:val="21"/>
              </w:rPr>
            </w:pPr>
            <w:r w:rsidRPr="005A2463">
              <w:rPr>
                <w:rFonts w:ascii="宋体" w:hAnsi="宋体"/>
                <w:color w:val="000000" w:themeColor="text1"/>
                <w:sz w:val="22"/>
                <w:szCs w:val="21"/>
              </w:rPr>
              <w:t>08</w:t>
            </w:r>
            <w:bookmarkStart w:id="9" w:name="_GoBack"/>
            <w:bookmarkEnd w:id="9"/>
            <w:r w:rsidRPr="005A2463">
              <w:rPr>
                <w:rFonts w:ascii="宋体" w:hAnsi="宋体"/>
                <w:color w:val="000000" w:themeColor="text1"/>
                <w:sz w:val="22"/>
                <w:szCs w:val="21"/>
              </w:rPr>
              <w:t>04003</w:t>
            </w:r>
          </w:p>
        </w:tc>
        <w:tc>
          <w:tcPr>
            <w:tcW w:w="2835" w:type="dxa"/>
            <w:gridSpan w:val="3"/>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假期社会实践</w:t>
            </w:r>
          </w:p>
        </w:tc>
        <w:tc>
          <w:tcPr>
            <w:tcW w:w="709" w:type="dxa"/>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必修</w:t>
            </w:r>
          </w:p>
        </w:tc>
        <w:tc>
          <w:tcPr>
            <w:tcW w:w="425" w:type="dxa"/>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C</w:t>
            </w:r>
          </w:p>
        </w:tc>
        <w:tc>
          <w:tcPr>
            <w:tcW w:w="567" w:type="dxa"/>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2</w:t>
            </w:r>
          </w:p>
        </w:tc>
        <w:tc>
          <w:tcPr>
            <w:tcW w:w="709" w:type="dxa"/>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3</w:t>
            </w:r>
            <w:r>
              <w:rPr>
                <w:rFonts w:ascii="宋体" w:hAnsi="宋体"/>
                <w:color w:val="000000" w:themeColor="text1"/>
                <w:szCs w:val="21"/>
              </w:rPr>
              <w:t>6</w:t>
            </w:r>
          </w:p>
        </w:tc>
        <w:tc>
          <w:tcPr>
            <w:tcW w:w="567" w:type="dxa"/>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0</w:t>
            </w:r>
          </w:p>
        </w:tc>
        <w:tc>
          <w:tcPr>
            <w:tcW w:w="567" w:type="dxa"/>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3</w:t>
            </w:r>
            <w:r>
              <w:rPr>
                <w:rFonts w:ascii="宋体" w:hAnsi="宋体"/>
                <w:color w:val="000000" w:themeColor="text1"/>
                <w:szCs w:val="21"/>
              </w:rPr>
              <w:t>6</w:t>
            </w:r>
          </w:p>
        </w:tc>
        <w:tc>
          <w:tcPr>
            <w:tcW w:w="768" w:type="dxa"/>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 w:val="22"/>
                <w:szCs w:val="21"/>
              </w:rPr>
              <w:t>实践</w:t>
            </w:r>
          </w:p>
        </w:tc>
        <w:tc>
          <w:tcPr>
            <w:tcW w:w="539" w:type="dxa"/>
            <w:tcBorders>
              <w:top w:val="single" w:sz="4" w:space="0" w:color="auto"/>
              <w:left w:val="nil"/>
              <w:bottom w:val="single" w:sz="4"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62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71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r>
      <w:tr w:rsidR="004F12CC">
        <w:trPr>
          <w:cantSplit/>
          <w:trHeight w:val="668"/>
          <w:jc w:val="center"/>
        </w:trPr>
        <w:tc>
          <w:tcPr>
            <w:tcW w:w="549" w:type="dxa"/>
            <w:vMerge/>
            <w:tcBorders>
              <w:left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0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6</w:t>
            </w:r>
          </w:p>
        </w:tc>
        <w:tc>
          <w:tcPr>
            <w:tcW w:w="992" w:type="dxa"/>
            <w:gridSpan w:val="2"/>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color w:val="000000" w:themeColor="text1"/>
                <w:kern w:val="0"/>
                <w:szCs w:val="21"/>
              </w:rPr>
              <w:t>0804005</w:t>
            </w:r>
          </w:p>
        </w:tc>
        <w:tc>
          <w:tcPr>
            <w:tcW w:w="2835" w:type="dxa"/>
            <w:gridSpan w:val="3"/>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顶岗实习</w:t>
            </w:r>
          </w:p>
        </w:tc>
        <w:tc>
          <w:tcPr>
            <w:tcW w:w="709" w:type="dxa"/>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必修</w:t>
            </w:r>
          </w:p>
        </w:tc>
        <w:tc>
          <w:tcPr>
            <w:tcW w:w="425" w:type="dxa"/>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C</w:t>
            </w:r>
          </w:p>
        </w:tc>
        <w:tc>
          <w:tcPr>
            <w:tcW w:w="567" w:type="dxa"/>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color w:val="000000" w:themeColor="text1"/>
                <w:szCs w:val="21"/>
              </w:rPr>
              <w:t>16</w:t>
            </w:r>
          </w:p>
        </w:tc>
        <w:tc>
          <w:tcPr>
            <w:tcW w:w="709" w:type="dxa"/>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color w:val="000000" w:themeColor="text1"/>
                <w:szCs w:val="21"/>
              </w:rPr>
              <w:t>288</w:t>
            </w:r>
          </w:p>
        </w:tc>
        <w:tc>
          <w:tcPr>
            <w:tcW w:w="567" w:type="dxa"/>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0</w:t>
            </w:r>
          </w:p>
        </w:tc>
        <w:tc>
          <w:tcPr>
            <w:tcW w:w="567" w:type="dxa"/>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color w:val="000000" w:themeColor="text1"/>
                <w:szCs w:val="21"/>
              </w:rPr>
              <w:t>288</w:t>
            </w:r>
          </w:p>
        </w:tc>
        <w:tc>
          <w:tcPr>
            <w:tcW w:w="768" w:type="dxa"/>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 w:val="22"/>
                <w:szCs w:val="21"/>
              </w:rPr>
              <w:t>实践</w:t>
            </w:r>
          </w:p>
        </w:tc>
        <w:tc>
          <w:tcPr>
            <w:tcW w:w="539" w:type="dxa"/>
            <w:tcBorders>
              <w:top w:val="single" w:sz="4" w:space="0" w:color="auto"/>
              <w:left w:val="nil"/>
              <w:bottom w:val="single" w:sz="4"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62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71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r>
      <w:tr w:rsidR="004F12CC">
        <w:trPr>
          <w:cantSplit/>
          <w:trHeight w:val="676"/>
          <w:jc w:val="center"/>
        </w:trPr>
        <w:tc>
          <w:tcPr>
            <w:tcW w:w="549" w:type="dxa"/>
            <w:vMerge/>
            <w:tcBorders>
              <w:left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08"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7</w:t>
            </w:r>
          </w:p>
        </w:tc>
        <w:tc>
          <w:tcPr>
            <w:tcW w:w="992" w:type="dxa"/>
            <w:gridSpan w:val="2"/>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0804006</w:t>
            </w:r>
          </w:p>
        </w:tc>
        <w:tc>
          <w:tcPr>
            <w:tcW w:w="2835" w:type="dxa"/>
            <w:gridSpan w:val="3"/>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毕业设计</w:t>
            </w:r>
          </w:p>
        </w:tc>
        <w:tc>
          <w:tcPr>
            <w:tcW w:w="709" w:type="dxa"/>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必修</w:t>
            </w:r>
          </w:p>
        </w:tc>
        <w:tc>
          <w:tcPr>
            <w:tcW w:w="425" w:type="dxa"/>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C</w:t>
            </w:r>
          </w:p>
        </w:tc>
        <w:tc>
          <w:tcPr>
            <w:tcW w:w="567" w:type="dxa"/>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color w:val="000000" w:themeColor="text1"/>
                <w:szCs w:val="21"/>
              </w:rPr>
              <w:t>2</w:t>
            </w:r>
          </w:p>
        </w:tc>
        <w:tc>
          <w:tcPr>
            <w:tcW w:w="709" w:type="dxa"/>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color w:val="000000" w:themeColor="text1"/>
                <w:szCs w:val="21"/>
              </w:rPr>
              <w:t>36</w:t>
            </w:r>
          </w:p>
        </w:tc>
        <w:tc>
          <w:tcPr>
            <w:tcW w:w="567" w:type="dxa"/>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0</w:t>
            </w:r>
          </w:p>
        </w:tc>
        <w:tc>
          <w:tcPr>
            <w:tcW w:w="567" w:type="dxa"/>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3</w:t>
            </w:r>
            <w:r>
              <w:rPr>
                <w:rFonts w:ascii="宋体" w:hAnsi="宋体"/>
                <w:color w:val="000000" w:themeColor="text1"/>
                <w:szCs w:val="21"/>
              </w:rPr>
              <w:t>6</w:t>
            </w:r>
          </w:p>
        </w:tc>
        <w:tc>
          <w:tcPr>
            <w:tcW w:w="768" w:type="dxa"/>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 w:val="22"/>
                <w:szCs w:val="21"/>
              </w:rPr>
              <w:t>实践</w:t>
            </w:r>
          </w:p>
        </w:tc>
        <w:tc>
          <w:tcPr>
            <w:tcW w:w="539" w:type="dxa"/>
            <w:tcBorders>
              <w:top w:val="single" w:sz="4" w:space="0" w:color="auto"/>
              <w:left w:val="nil"/>
              <w:bottom w:val="single" w:sz="4"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62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719" w:type="dxa"/>
            <w:tcBorders>
              <w:top w:val="single" w:sz="4" w:space="0" w:color="auto"/>
              <w:left w:val="nil"/>
              <w:bottom w:val="single" w:sz="4" w:space="0" w:color="auto"/>
              <w:right w:val="single" w:sz="4" w:space="0" w:color="auto"/>
            </w:tcBorders>
            <w:vAlign w:val="center"/>
          </w:tcPr>
          <w:p w:rsidR="004F12CC" w:rsidRDefault="00C54D61">
            <w:pPr>
              <w:widowControl/>
              <w:spacing w:line="360" w:lineRule="exact"/>
              <w:jc w:val="center"/>
              <w:rPr>
                <w:rFonts w:ascii="宋体" w:hAnsi="宋体"/>
                <w:color w:val="000000" w:themeColor="text1"/>
                <w:kern w:val="0"/>
                <w:szCs w:val="21"/>
              </w:rPr>
            </w:pPr>
            <w:r>
              <w:rPr>
                <w:rFonts w:ascii="宋体" w:hAnsi="宋体" w:hint="eastAsia"/>
                <w:color w:val="000000" w:themeColor="text1"/>
                <w:kern w:val="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r>
      <w:tr w:rsidR="004F12CC">
        <w:trPr>
          <w:cantSplit/>
          <w:trHeight w:val="634"/>
          <w:jc w:val="center"/>
        </w:trPr>
        <w:tc>
          <w:tcPr>
            <w:tcW w:w="549" w:type="dxa"/>
            <w:vMerge/>
            <w:tcBorders>
              <w:left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044" w:type="dxa"/>
            <w:gridSpan w:val="7"/>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 xml:space="preserve">合 </w:t>
            </w:r>
            <w:r>
              <w:rPr>
                <w:rFonts w:ascii="宋体" w:hAnsi="宋体"/>
                <w:color w:val="000000" w:themeColor="text1"/>
                <w:szCs w:val="21"/>
              </w:rPr>
              <w:t xml:space="preserve"> </w:t>
            </w:r>
            <w:r>
              <w:rPr>
                <w:rFonts w:ascii="宋体" w:hAnsi="宋体" w:hint="eastAsia"/>
                <w:color w:val="000000" w:themeColor="text1"/>
                <w:szCs w:val="21"/>
              </w:rPr>
              <w:t>计</w:t>
            </w:r>
          </w:p>
        </w:tc>
        <w:tc>
          <w:tcPr>
            <w:tcW w:w="425" w:type="dxa"/>
            <w:tcBorders>
              <w:top w:val="single" w:sz="4" w:space="0" w:color="auto"/>
              <w:left w:val="nil"/>
              <w:bottom w:val="single" w:sz="4"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67" w:type="dxa"/>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25</w:t>
            </w:r>
          </w:p>
        </w:tc>
        <w:tc>
          <w:tcPr>
            <w:tcW w:w="709" w:type="dxa"/>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450</w:t>
            </w:r>
          </w:p>
        </w:tc>
        <w:tc>
          <w:tcPr>
            <w:tcW w:w="567" w:type="dxa"/>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0</w:t>
            </w:r>
          </w:p>
        </w:tc>
        <w:tc>
          <w:tcPr>
            <w:tcW w:w="567" w:type="dxa"/>
            <w:tcBorders>
              <w:top w:val="single" w:sz="4" w:space="0" w:color="auto"/>
              <w:left w:val="nil"/>
              <w:bottom w:val="single" w:sz="4" w:space="0" w:color="auto"/>
              <w:right w:val="single" w:sz="4" w:space="0" w:color="auto"/>
            </w:tcBorders>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450</w:t>
            </w:r>
          </w:p>
        </w:tc>
        <w:tc>
          <w:tcPr>
            <w:tcW w:w="768" w:type="dxa"/>
            <w:tcBorders>
              <w:top w:val="single" w:sz="4" w:space="0" w:color="auto"/>
              <w:left w:val="nil"/>
              <w:bottom w:val="single" w:sz="4"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jc w:val="center"/>
              <w:rPr>
                <w:rFonts w:ascii="宋体" w:hAnsi="宋体"/>
                <w:color w:val="000000" w:themeColor="text1"/>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539" w:type="dxa"/>
            <w:tcBorders>
              <w:top w:val="single" w:sz="4" w:space="0" w:color="auto"/>
              <w:left w:val="nil"/>
              <w:bottom w:val="single" w:sz="4" w:space="0" w:color="auto"/>
              <w:right w:val="single" w:sz="4" w:space="0" w:color="auto"/>
            </w:tcBorders>
            <w:vAlign w:val="center"/>
          </w:tcPr>
          <w:p w:rsidR="004F12CC" w:rsidRDefault="004F12CC">
            <w:pPr>
              <w:widowControl/>
              <w:spacing w:line="360" w:lineRule="exact"/>
              <w:jc w:val="center"/>
              <w:rPr>
                <w:rFonts w:ascii="宋体" w:hAnsi="宋体"/>
                <w:color w:val="000000" w:themeColor="text1"/>
                <w:kern w:val="0"/>
                <w:szCs w:val="21"/>
              </w:rPr>
            </w:pPr>
          </w:p>
        </w:tc>
        <w:tc>
          <w:tcPr>
            <w:tcW w:w="629" w:type="dxa"/>
            <w:tcBorders>
              <w:top w:val="single" w:sz="4" w:space="0" w:color="auto"/>
              <w:left w:val="nil"/>
              <w:bottom w:val="single" w:sz="4" w:space="0" w:color="auto"/>
              <w:right w:val="single" w:sz="4" w:space="0" w:color="auto"/>
            </w:tcBorders>
            <w:vAlign w:val="center"/>
          </w:tcPr>
          <w:p w:rsidR="004F12CC" w:rsidRDefault="004F12CC">
            <w:pPr>
              <w:jc w:val="center"/>
              <w:rPr>
                <w:rFonts w:ascii="宋体" w:hAnsi="宋体"/>
                <w:color w:val="000000" w:themeColor="text1"/>
                <w:kern w:val="0"/>
                <w:szCs w:val="21"/>
              </w:rPr>
            </w:pPr>
          </w:p>
        </w:tc>
        <w:tc>
          <w:tcPr>
            <w:tcW w:w="719" w:type="dxa"/>
            <w:tcBorders>
              <w:top w:val="single" w:sz="4" w:space="0" w:color="auto"/>
              <w:left w:val="nil"/>
              <w:bottom w:val="single" w:sz="4" w:space="0" w:color="auto"/>
              <w:right w:val="single" w:sz="4" w:space="0" w:color="auto"/>
            </w:tcBorders>
            <w:vAlign w:val="center"/>
          </w:tcPr>
          <w:p w:rsidR="004F12CC" w:rsidRDefault="004F12CC">
            <w:pPr>
              <w:jc w:val="center"/>
              <w:rPr>
                <w:rFonts w:ascii="宋体" w:hAnsi="宋体"/>
                <w:color w:val="000000" w:themeColor="text1"/>
                <w:kern w:val="0"/>
                <w:szCs w:val="21"/>
              </w:rPr>
            </w:pPr>
          </w:p>
        </w:tc>
        <w:tc>
          <w:tcPr>
            <w:tcW w:w="989" w:type="dxa"/>
            <w:gridSpan w:val="2"/>
            <w:tcBorders>
              <w:top w:val="single" w:sz="4" w:space="0" w:color="auto"/>
              <w:left w:val="nil"/>
              <w:bottom w:val="single" w:sz="4" w:space="0" w:color="auto"/>
              <w:right w:val="single" w:sz="4" w:space="0" w:color="auto"/>
            </w:tcBorders>
            <w:vAlign w:val="center"/>
          </w:tcPr>
          <w:p w:rsidR="004F12CC" w:rsidRDefault="004F12CC">
            <w:pPr>
              <w:jc w:val="center"/>
              <w:rPr>
                <w:rFonts w:ascii="宋体" w:hAnsi="宋体"/>
                <w:color w:val="000000" w:themeColor="text1"/>
                <w:kern w:val="0"/>
                <w:szCs w:val="21"/>
              </w:rPr>
            </w:pPr>
          </w:p>
        </w:tc>
      </w:tr>
    </w:tbl>
    <w:p w:rsidR="004F12CC" w:rsidRDefault="004F12CC">
      <w:pPr>
        <w:spacing w:line="360" w:lineRule="auto"/>
        <w:ind w:firstLineChars="200" w:firstLine="480"/>
        <w:rPr>
          <w:rFonts w:asciiTheme="minorEastAsia" w:hAnsiTheme="minorEastAsia"/>
          <w:bCs/>
          <w:color w:val="000000" w:themeColor="text1"/>
          <w:sz w:val="24"/>
        </w:rPr>
        <w:sectPr w:rsidR="004F12CC">
          <w:pgSz w:w="16838" w:h="11906" w:orient="landscape"/>
          <w:pgMar w:top="1800" w:right="1440" w:bottom="1800" w:left="1440" w:header="851" w:footer="992" w:gutter="0"/>
          <w:pgNumType w:start="1"/>
          <w:cols w:space="425"/>
          <w:docGrid w:type="lines" w:linePitch="312"/>
        </w:sectPr>
      </w:pPr>
    </w:p>
    <w:p w:rsidR="004F12CC" w:rsidRDefault="00C54D61">
      <w:pPr>
        <w:adjustRightInd w:val="0"/>
        <w:snapToGrid w:val="0"/>
        <w:spacing w:line="360" w:lineRule="auto"/>
        <w:ind w:firstLineChars="200" w:firstLine="600"/>
        <w:rPr>
          <w:rFonts w:ascii="黑体" w:eastAsia="黑体" w:hAnsi="黑体"/>
          <w:bCs/>
          <w:color w:val="000000" w:themeColor="text1"/>
          <w:sz w:val="30"/>
          <w:szCs w:val="30"/>
        </w:rPr>
      </w:pPr>
      <w:r>
        <w:rPr>
          <w:rFonts w:ascii="黑体" w:eastAsia="黑体" w:hAnsi="黑体" w:hint="eastAsia"/>
          <w:bCs/>
          <w:color w:val="000000" w:themeColor="text1"/>
          <w:sz w:val="30"/>
          <w:szCs w:val="30"/>
        </w:rPr>
        <w:lastRenderedPageBreak/>
        <w:t>(五）核心课程基本内容简介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266"/>
        <w:gridCol w:w="5433"/>
      </w:tblGrid>
      <w:tr w:rsidR="004F12CC">
        <w:trPr>
          <w:trHeight w:val="650"/>
        </w:trPr>
        <w:tc>
          <w:tcPr>
            <w:tcW w:w="817" w:type="dxa"/>
            <w:shd w:val="clear" w:color="auto" w:fill="auto"/>
            <w:vAlign w:val="center"/>
          </w:tcPr>
          <w:p w:rsidR="004F12CC" w:rsidRDefault="00C54D61">
            <w:pPr>
              <w:spacing w:line="312" w:lineRule="auto"/>
              <w:jc w:val="center"/>
              <w:rPr>
                <w:rFonts w:ascii="宋体" w:hAnsi="宋体"/>
                <w:bCs/>
                <w:color w:val="000000" w:themeColor="text1"/>
                <w:sz w:val="24"/>
              </w:rPr>
            </w:pPr>
            <w:r>
              <w:rPr>
                <w:rFonts w:ascii="宋体" w:hAnsi="宋体" w:hint="eastAsia"/>
                <w:bCs/>
                <w:color w:val="000000" w:themeColor="text1"/>
                <w:sz w:val="24"/>
              </w:rPr>
              <w:t>序号</w:t>
            </w:r>
          </w:p>
        </w:tc>
        <w:tc>
          <w:tcPr>
            <w:tcW w:w="2268" w:type="dxa"/>
            <w:shd w:val="clear" w:color="auto" w:fill="auto"/>
            <w:vAlign w:val="center"/>
          </w:tcPr>
          <w:p w:rsidR="004F12CC" w:rsidRDefault="00C54D61">
            <w:pPr>
              <w:spacing w:line="312" w:lineRule="auto"/>
              <w:jc w:val="center"/>
              <w:rPr>
                <w:rFonts w:ascii="宋体" w:hAnsi="宋体"/>
                <w:bCs/>
                <w:color w:val="000000" w:themeColor="text1"/>
                <w:sz w:val="24"/>
              </w:rPr>
            </w:pPr>
            <w:r>
              <w:rPr>
                <w:rFonts w:ascii="宋体" w:hAnsi="宋体" w:hint="eastAsia"/>
                <w:bCs/>
                <w:color w:val="000000" w:themeColor="text1"/>
                <w:sz w:val="24"/>
              </w:rPr>
              <w:t>专业核心课程</w:t>
            </w:r>
          </w:p>
        </w:tc>
        <w:tc>
          <w:tcPr>
            <w:tcW w:w="5437" w:type="dxa"/>
            <w:shd w:val="clear" w:color="auto" w:fill="auto"/>
            <w:vAlign w:val="center"/>
          </w:tcPr>
          <w:p w:rsidR="004F12CC" w:rsidRDefault="00C54D61">
            <w:pPr>
              <w:spacing w:line="312" w:lineRule="auto"/>
              <w:jc w:val="center"/>
              <w:rPr>
                <w:rFonts w:ascii="宋体" w:hAnsi="宋体"/>
                <w:bCs/>
                <w:color w:val="000000" w:themeColor="text1"/>
                <w:sz w:val="24"/>
              </w:rPr>
            </w:pPr>
            <w:r>
              <w:rPr>
                <w:rFonts w:ascii="宋体" w:hAnsi="宋体" w:hint="eastAsia"/>
                <w:bCs/>
                <w:color w:val="000000" w:themeColor="text1"/>
                <w:sz w:val="24"/>
              </w:rPr>
              <w:t>主要教学内容与要求</w:t>
            </w:r>
          </w:p>
        </w:tc>
      </w:tr>
      <w:tr w:rsidR="004F12CC">
        <w:tc>
          <w:tcPr>
            <w:tcW w:w="817" w:type="dxa"/>
            <w:shd w:val="clear" w:color="auto" w:fill="auto"/>
            <w:vAlign w:val="center"/>
          </w:tcPr>
          <w:p w:rsidR="004F12CC" w:rsidRDefault="00C54D61">
            <w:pPr>
              <w:spacing w:line="312" w:lineRule="auto"/>
              <w:jc w:val="center"/>
              <w:rPr>
                <w:rFonts w:ascii="宋体" w:hAnsi="宋体"/>
                <w:bCs/>
                <w:color w:val="000000" w:themeColor="text1"/>
                <w:sz w:val="24"/>
              </w:rPr>
            </w:pPr>
            <w:r>
              <w:rPr>
                <w:rFonts w:ascii="宋体" w:hAnsi="宋体" w:hint="eastAsia"/>
                <w:bCs/>
                <w:color w:val="000000" w:themeColor="text1"/>
                <w:sz w:val="24"/>
              </w:rPr>
              <w:t>1</w:t>
            </w:r>
          </w:p>
        </w:tc>
        <w:tc>
          <w:tcPr>
            <w:tcW w:w="2268" w:type="dxa"/>
            <w:shd w:val="clear" w:color="auto" w:fill="auto"/>
            <w:vAlign w:val="center"/>
          </w:tcPr>
          <w:p w:rsidR="004F12CC" w:rsidRDefault="00C54D61">
            <w:pPr>
              <w:spacing w:line="312" w:lineRule="auto"/>
              <w:jc w:val="center"/>
              <w:rPr>
                <w:rFonts w:ascii="宋体" w:hAnsi="宋体"/>
                <w:bCs/>
                <w:color w:val="000000" w:themeColor="text1"/>
                <w:sz w:val="24"/>
              </w:rPr>
            </w:pPr>
            <w:r>
              <w:rPr>
                <w:rFonts w:ascii="宋体" w:hAnsi="宋体" w:hint="eastAsia"/>
                <w:bCs/>
                <w:color w:val="000000" w:themeColor="text1"/>
                <w:sz w:val="24"/>
              </w:rPr>
              <w:t>数据可视化</w:t>
            </w:r>
          </w:p>
        </w:tc>
        <w:tc>
          <w:tcPr>
            <w:tcW w:w="5437" w:type="dxa"/>
            <w:shd w:val="clear" w:color="auto" w:fill="auto"/>
            <w:vAlign w:val="center"/>
          </w:tcPr>
          <w:p w:rsidR="004F12CC" w:rsidRDefault="00C54D61">
            <w:pPr>
              <w:spacing w:line="288" w:lineRule="auto"/>
              <w:ind w:firstLine="435"/>
              <w:rPr>
                <w:rFonts w:ascii="宋体" w:hAnsi="宋体"/>
                <w:bCs/>
                <w:color w:val="000000" w:themeColor="text1"/>
                <w:sz w:val="24"/>
              </w:rPr>
            </w:pPr>
            <w:r>
              <w:rPr>
                <w:rFonts w:ascii="宋体" w:hAnsi="宋体" w:hint="eastAsia"/>
                <w:color w:val="000000" w:themeColor="text1"/>
                <w:sz w:val="24"/>
              </w:rPr>
              <w:t>通过本课程的学习，应掌握</w:t>
            </w:r>
            <w:r>
              <w:rPr>
                <w:rFonts w:hint="eastAsia"/>
                <w:color w:val="000000" w:themeColor="text1"/>
                <w:sz w:val="24"/>
              </w:rPr>
              <w:t>如何理解数据可视化，如何探索数据的模式和寻找数据间的关联，如何选择适合自己的数据和目的的可视化方式，有哪些我们可以利用的可视化工具以及这些工具各有怎样的利弊。</w:t>
            </w:r>
          </w:p>
        </w:tc>
      </w:tr>
      <w:tr w:rsidR="004F12CC">
        <w:tc>
          <w:tcPr>
            <w:tcW w:w="817" w:type="dxa"/>
            <w:shd w:val="clear" w:color="auto" w:fill="auto"/>
            <w:vAlign w:val="center"/>
          </w:tcPr>
          <w:p w:rsidR="004F12CC" w:rsidRDefault="00C54D61">
            <w:pPr>
              <w:spacing w:line="312" w:lineRule="auto"/>
              <w:jc w:val="center"/>
              <w:rPr>
                <w:rFonts w:ascii="宋体" w:hAnsi="宋体"/>
                <w:bCs/>
                <w:color w:val="000000" w:themeColor="text1"/>
                <w:sz w:val="24"/>
              </w:rPr>
            </w:pPr>
            <w:r>
              <w:rPr>
                <w:rFonts w:ascii="宋体" w:hAnsi="宋体" w:hint="eastAsia"/>
                <w:bCs/>
                <w:color w:val="000000" w:themeColor="text1"/>
                <w:sz w:val="24"/>
              </w:rPr>
              <w:t>2</w:t>
            </w:r>
          </w:p>
        </w:tc>
        <w:tc>
          <w:tcPr>
            <w:tcW w:w="2268" w:type="dxa"/>
            <w:shd w:val="clear" w:color="auto" w:fill="auto"/>
            <w:vAlign w:val="center"/>
          </w:tcPr>
          <w:p w:rsidR="004F12CC" w:rsidRDefault="00C54D61">
            <w:pPr>
              <w:spacing w:line="312" w:lineRule="auto"/>
              <w:jc w:val="center"/>
              <w:rPr>
                <w:rFonts w:ascii="宋体" w:hAnsi="宋体"/>
                <w:bCs/>
                <w:color w:val="000000" w:themeColor="text1"/>
                <w:sz w:val="24"/>
              </w:rPr>
            </w:pPr>
            <w:r>
              <w:rPr>
                <w:rFonts w:ascii="宋体" w:hAnsi="宋体" w:hint="eastAsia"/>
                <w:bCs/>
                <w:color w:val="000000" w:themeColor="text1"/>
                <w:sz w:val="24"/>
              </w:rPr>
              <w:t>数据分析技术</w:t>
            </w:r>
          </w:p>
        </w:tc>
        <w:tc>
          <w:tcPr>
            <w:tcW w:w="5437" w:type="dxa"/>
            <w:shd w:val="clear" w:color="auto" w:fill="auto"/>
            <w:vAlign w:val="center"/>
          </w:tcPr>
          <w:p w:rsidR="004F12CC" w:rsidRDefault="00C54D61">
            <w:pPr>
              <w:spacing w:line="288" w:lineRule="auto"/>
              <w:ind w:firstLineChars="200" w:firstLine="480"/>
              <w:rPr>
                <w:rFonts w:ascii="宋体" w:hAnsi="宋体"/>
                <w:bCs/>
                <w:color w:val="000000" w:themeColor="text1"/>
                <w:sz w:val="24"/>
              </w:rPr>
            </w:pPr>
            <w:r>
              <w:rPr>
                <w:rFonts w:ascii="宋体" w:eastAsia="宋体" w:hAnsi="宋体" w:hint="eastAsia"/>
                <w:color w:val="000000" w:themeColor="text1"/>
                <w:sz w:val="24"/>
              </w:rPr>
              <w:t>本课程内容包含描述性分析、相关分析、回归分析、时间序列分析以及综合案例分析等部分，涵盖商务数据分析与应用的知识学习和实操活动的整个流程。通过本课程的学习，旨在培养学生认知数据分析的基本方法与流程，并以多个数据分析项目实操流程为例，完成数据分析技术的认知和实践，最终把所学所会应用到数据分析工作中。学生在未来的工作岗位上，可以通过运用</w:t>
            </w:r>
            <w:r>
              <w:rPr>
                <w:rFonts w:ascii="宋体" w:eastAsia="宋体" w:hAnsi="宋体"/>
                <w:color w:val="000000" w:themeColor="text1"/>
                <w:sz w:val="24"/>
              </w:rPr>
              <w:t>Excel</w:t>
            </w:r>
            <w:r>
              <w:rPr>
                <w:rFonts w:ascii="宋体" w:eastAsia="宋体" w:hAnsi="宋体" w:hint="eastAsia"/>
                <w:color w:val="000000" w:themeColor="text1"/>
                <w:sz w:val="24"/>
              </w:rPr>
              <w:t>等数据分析工具完成数据分析任务或工作。</w:t>
            </w:r>
          </w:p>
        </w:tc>
      </w:tr>
      <w:tr w:rsidR="004F12CC">
        <w:tc>
          <w:tcPr>
            <w:tcW w:w="817" w:type="dxa"/>
            <w:shd w:val="clear" w:color="auto" w:fill="auto"/>
            <w:vAlign w:val="center"/>
          </w:tcPr>
          <w:p w:rsidR="004F12CC" w:rsidRDefault="00C54D61">
            <w:pPr>
              <w:spacing w:line="312" w:lineRule="auto"/>
              <w:jc w:val="center"/>
              <w:rPr>
                <w:rFonts w:ascii="宋体" w:hAnsi="宋体"/>
                <w:bCs/>
                <w:color w:val="000000" w:themeColor="text1"/>
                <w:sz w:val="24"/>
              </w:rPr>
            </w:pPr>
            <w:r>
              <w:rPr>
                <w:rFonts w:ascii="宋体" w:hAnsi="宋体" w:hint="eastAsia"/>
                <w:bCs/>
                <w:color w:val="000000" w:themeColor="text1"/>
                <w:sz w:val="24"/>
              </w:rPr>
              <w:t>3</w:t>
            </w:r>
          </w:p>
        </w:tc>
        <w:tc>
          <w:tcPr>
            <w:tcW w:w="2268" w:type="dxa"/>
            <w:shd w:val="clear" w:color="auto" w:fill="auto"/>
            <w:vAlign w:val="center"/>
          </w:tcPr>
          <w:p w:rsidR="004F12CC" w:rsidRDefault="00C54D61">
            <w:pPr>
              <w:spacing w:line="312" w:lineRule="auto"/>
              <w:jc w:val="center"/>
              <w:rPr>
                <w:rFonts w:ascii="宋体" w:hAnsi="宋体"/>
                <w:bCs/>
                <w:color w:val="000000" w:themeColor="text1"/>
                <w:sz w:val="24"/>
              </w:rPr>
            </w:pPr>
            <w:r>
              <w:rPr>
                <w:rFonts w:ascii="宋体" w:hAnsi="宋体" w:hint="eastAsia"/>
                <w:bCs/>
                <w:color w:val="000000" w:themeColor="text1"/>
                <w:sz w:val="24"/>
              </w:rPr>
              <w:t>市场数据分析</w:t>
            </w:r>
          </w:p>
        </w:tc>
        <w:tc>
          <w:tcPr>
            <w:tcW w:w="5437" w:type="dxa"/>
            <w:shd w:val="clear" w:color="auto" w:fill="auto"/>
            <w:vAlign w:val="center"/>
          </w:tcPr>
          <w:p w:rsidR="004F12CC" w:rsidRDefault="00C54D61">
            <w:pPr>
              <w:spacing w:line="288" w:lineRule="auto"/>
              <w:ind w:firstLineChars="200" w:firstLine="480"/>
              <w:rPr>
                <w:rFonts w:ascii="宋体" w:hAnsi="宋体"/>
                <w:bCs/>
                <w:color w:val="000000" w:themeColor="text1"/>
                <w:sz w:val="24"/>
              </w:rPr>
            </w:pPr>
            <w:r>
              <w:rPr>
                <w:rFonts w:hint="eastAsia"/>
                <w:color w:val="000000" w:themeColor="text1"/>
                <w:sz w:val="24"/>
              </w:rPr>
              <w:t>本课程是以商务数据分析与应用专业的专业学习领域核心课程，整合大数据挖掘和分析技术，以营销调研和数据分析过程为逻辑主线。</w:t>
            </w:r>
            <w:r>
              <w:rPr>
                <w:color w:val="000000" w:themeColor="text1"/>
                <w:sz w:val="24"/>
              </w:rPr>
              <w:t>通过本课程的学习，使</w:t>
            </w:r>
            <w:r>
              <w:rPr>
                <w:rFonts w:hint="eastAsia"/>
                <w:color w:val="000000" w:themeColor="text1"/>
                <w:sz w:val="24"/>
              </w:rPr>
              <w:t>学生掌握调研方案制定、调查方法选择、调研问卷设计、调查组织实施、数据回收处理、数据挖掘分析、调研报告撰写等方法，培养学生掌握在营销过程的各种数据分析处理技能</w:t>
            </w:r>
            <w:r>
              <w:rPr>
                <w:color w:val="000000" w:themeColor="text1"/>
                <w:sz w:val="24"/>
              </w:rPr>
              <w:t>。</w:t>
            </w:r>
          </w:p>
        </w:tc>
      </w:tr>
      <w:tr w:rsidR="004F12CC">
        <w:tc>
          <w:tcPr>
            <w:tcW w:w="817" w:type="dxa"/>
            <w:shd w:val="clear" w:color="auto" w:fill="auto"/>
            <w:vAlign w:val="center"/>
          </w:tcPr>
          <w:p w:rsidR="004F12CC" w:rsidRDefault="00C54D61">
            <w:pPr>
              <w:spacing w:line="312" w:lineRule="auto"/>
              <w:jc w:val="center"/>
              <w:rPr>
                <w:rFonts w:ascii="宋体" w:hAnsi="宋体"/>
                <w:bCs/>
                <w:color w:val="000000" w:themeColor="text1"/>
                <w:sz w:val="24"/>
              </w:rPr>
            </w:pPr>
            <w:r>
              <w:rPr>
                <w:rFonts w:ascii="宋体" w:hAnsi="宋体" w:hint="eastAsia"/>
                <w:bCs/>
                <w:color w:val="000000" w:themeColor="text1"/>
                <w:sz w:val="24"/>
              </w:rPr>
              <w:t>4</w:t>
            </w:r>
          </w:p>
        </w:tc>
        <w:tc>
          <w:tcPr>
            <w:tcW w:w="2268" w:type="dxa"/>
            <w:shd w:val="clear" w:color="auto" w:fill="auto"/>
            <w:vAlign w:val="center"/>
          </w:tcPr>
          <w:p w:rsidR="004F12CC" w:rsidRDefault="00C54D61">
            <w:pPr>
              <w:spacing w:line="312" w:lineRule="auto"/>
              <w:jc w:val="center"/>
              <w:rPr>
                <w:rFonts w:ascii="宋体" w:hAnsi="宋体"/>
                <w:bCs/>
                <w:color w:val="000000" w:themeColor="text1"/>
                <w:sz w:val="24"/>
              </w:rPr>
            </w:pPr>
            <w:r>
              <w:rPr>
                <w:rFonts w:ascii="宋体" w:hAnsi="宋体" w:hint="eastAsia"/>
                <w:bCs/>
                <w:color w:val="000000" w:themeColor="text1"/>
                <w:sz w:val="24"/>
              </w:rPr>
              <w:t>供应链数据分析</w:t>
            </w:r>
          </w:p>
        </w:tc>
        <w:tc>
          <w:tcPr>
            <w:tcW w:w="5437" w:type="dxa"/>
            <w:shd w:val="clear" w:color="auto" w:fill="auto"/>
            <w:vAlign w:val="center"/>
          </w:tcPr>
          <w:p w:rsidR="004F12CC" w:rsidRDefault="00C54D61">
            <w:pPr>
              <w:spacing w:line="288" w:lineRule="auto"/>
              <w:ind w:firstLineChars="200" w:firstLine="480"/>
              <w:rPr>
                <w:rFonts w:ascii="宋体" w:hAnsi="宋体"/>
                <w:bCs/>
                <w:color w:val="000000" w:themeColor="text1"/>
                <w:sz w:val="24"/>
              </w:rPr>
            </w:pPr>
            <w:r>
              <w:rPr>
                <w:rFonts w:ascii="宋体" w:eastAsia="宋体" w:hAnsi="宋体" w:hint="eastAsia"/>
                <w:color w:val="000000" w:themeColor="text1"/>
                <w:sz w:val="24"/>
              </w:rPr>
              <w:t>课程内容覆盖</w:t>
            </w:r>
            <w:proofErr w:type="gramStart"/>
            <w:r>
              <w:rPr>
                <w:rFonts w:ascii="宋体" w:eastAsia="宋体" w:hAnsi="宋体" w:hint="eastAsia"/>
                <w:color w:val="000000" w:themeColor="text1"/>
                <w:sz w:val="24"/>
              </w:rPr>
              <w:t>全供应链活动</w:t>
            </w:r>
            <w:proofErr w:type="gramEnd"/>
            <w:r>
              <w:rPr>
                <w:rFonts w:ascii="宋体" w:eastAsia="宋体" w:hAnsi="宋体" w:hint="eastAsia"/>
                <w:color w:val="000000" w:themeColor="text1"/>
                <w:sz w:val="24"/>
              </w:rPr>
              <w:t>和功能，包括物流需求数据分析与物流预测、采购数据分析与采购管理、生产数据分析与生产管理、库存数据分析与库存管理、配送数据分析与资源调配、运输路网分析与运作优化、供应链节点定位分析与决策等部分。学习掌握了本课程内容，学生能够从事采购数据、供应商数据、产品数据、生产数据、库存数据、配送数据、运输数据、市场数据、客户数据的采集、处理、分析、可视化工作，参与制定与实施供应</w:t>
            </w:r>
            <w:proofErr w:type="gramStart"/>
            <w:r>
              <w:rPr>
                <w:rFonts w:ascii="宋体" w:eastAsia="宋体" w:hAnsi="宋体" w:hint="eastAsia"/>
                <w:color w:val="000000" w:themeColor="text1"/>
                <w:sz w:val="24"/>
              </w:rPr>
              <w:t>链解决</w:t>
            </w:r>
            <w:proofErr w:type="gramEnd"/>
            <w:r>
              <w:rPr>
                <w:rFonts w:ascii="宋体" w:eastAsia="宋体" w:hAnsi="宋体" w:hint="eastAsia"/>
                <w:color w:val="000000" w:themeColor="text1"/>
                <w:sz w:val="24"/>
              </w:rPr>
              <w:t>方案，甄选优化配置资源，为国家和企业科学决策提供有效依据。</w:t>
            </w:r>
          </w:p>
        </w:tc>
      </w:tr>
      <w:tr w:rsidR="004F12CC">
        <w:tc>
          <w:tcPr>
            <w:tcW w:w="817" w:type="dxa"/>
            <w:shd w:val="clear" w:color="auto" w:fill="auto"/>
            <w:vAlign w:val="center"/>
          </w:tcPr>
          <w:p w:rsidR="004F12CC" w:rsidRDefault="00C54D61">
            <w:pPr>
              <w:spacing w:line="312" w:lineRule="auto"/>
              <w:jc w:val="center"/>
              <w:rPr>
                <w:rFonts w:ascii="宋体" w:hAnsi="宋体"/>
                <w:bCs/>
                <w:color w:val="000000" w:themeColor="text1"/>
                <w:sz w:val="24"/>
              </w:rPr>
            </w:pPr>
            <w:r>
              <w:rPr>
                <w:rFonts w:ascii="宋体" w:hAnsi="宋体" w:hint="eastAsia"/>
                <w:bCs/>
                <w:color w:val="000000" w:themeColor="text1"/>
                <w:sz w:val="24"/>
              </w:rPr>
              <w:lastRenderedPageBreak/>
              <w:t>5</w:t>
            </w:r>
          </w:p>
        </w:tc>
        <w:tc>
          <w:tcPr>
            <w:tcW w:w="2268" w:type="dxa"/>
            <w:shd w:val="clear" w:color="auto" w:fill="auto"/>
            <w:vAlign w:val="center"/>
          </w:tcPr>
          <w:p w:rsidR="004F12CC" w:rsidRDefault="00C54D61">
            <w:pPr>
              <w:spacing w:line="312" w:lineRule="auto"/>
              <w:jc w:val="center"/>
              <w:rPr>
                <w:rFonts w:ascii="宋体" w:hAnsi="宋体"/>
                <w:bCs/>
                <w:color w:val="000000" w:themeColor="text1"/>
                <w:sz w:val="24"/>
              </w:rPr>
            </w:pPr>
            <w:r>
              <w:rPr>
                <w:rFonts w:ascii="宋体" w:hAnsi="宋体" w:hint="eastAsia"/>
                <w:bCs/>
                <w:color w:val="000000" w:themeColor="text1"/>
                <w:sz w:val="24"/>
              </w:rPr>
              <w:t>网店运营与管理</w:t>
            </w:r>
          </w:p>
        </w:tc>
        <w:tc>
          <w:tcPr>
            <w:tcW w:w="5437" w:type="dxa"/>
            <w:shd w:val="clear" w:color="auto" w:fill="auto"/>
            <w:vAlign w:val="center"/>
          </w:tcPr>
          <w:p w:rsidR="004F12CC" w:rsidRDefault="00C54D61">
            <w:pPr>
              <w:spacing w:line="288" w:lineRule="auto"/>
              <w:rPr>
                <w:rFonts w:ascii="宋体" w:hAnsi="宋体"/>
                <w:bCs/>
                <w:color w:val="000000" w:themeColor="text1"/>
                <w:sz w:val="24"/>
              </w:rPr>
            </w:pPr>
            <w:r>
              <w:rPr>
                <w:rFonts w:ascii="宋体" w:hAnsi="宋体" w:hint="eastAsia"/>
                <w:bCs/>
                <w:color w:val="000000" w:themeColor="text1"/>
                <w:sz w:val="24"/>
              </w:rPr>
              <w:t>网店经营应具备的素质要求、前期准备和条件、货源的选择、买卖流程的操作、网店安全、网店装修、交易技巧、店铺营销等。</w:t>
            </w:r>
          </w:p>
        </w:tc>
      </w:tr>
      <w:tr w:rsidR="004F12CC">
        <w:tc>
          <w:tcPr>
            <w:tcW w:w="817" w:type="dxa"/>
            <w:shd w:val="clear" w:color="auto" w:fill="auto"/>
            <w:vAlign w:val="center"/>
          </w:tcPr>
          <w:p w:rsidR="004F12CC" w:rsidRDefault="00C54D61">
            <w:pPr>
              <w:spacing w:line="312" w:lineRule="auto"/>
              <w:jc w:val="center"/>
              <w:rPr>
                <w:rFonts w:ascii="宋体" w:hAnsi="宋体"/>
                <w:bCs/>
                <w:color w:val="000000" w:themeColor="text1"/>
                <w:sz w:val="24"/>
              </w:rPr>
            </w:pPr>
            <w:r>
              <w:rPr>
                <w:rFonts w:ascii="宋体" w:hAnsi="宋体" w:hint="eastAsia"/>
                <w:bCs/>
                <w:color w:val="000000" w:themeColor="text1"/>
                <w:sz w:val="24"/>
              </w:rPr>
              <w:t>6</w:t>
            </w:r>
          </w:p>
        </w:tc>
        <w:tc>
          <w:tcPr>
            <w:tcW w:w="2268" w:type="dxa"/>
            <w:shd w:val="clear" w:color="auto" w:fill="auto"/>
            <w:vAlign w:val="center"/>
          </w:tcPr>
          <w:p w:rsidR="004F12CC" w:rsidRDefault="00C54D61">
            <w:pPr>
              <w:spacing w:line="312" w:lineRule="auto"/>
              <w:jc w:val="center"/>
              <w:rPr>
                <w:rFonts w:ascii="宋体" w:hAnsi="宋体"/>
                <w:bCs/>
                <w:color w:val="000000" w:themeColor="text1"/>
                <w:sz w:val="24"/>
              </w:rPr>
            </w:pPr>
            <w:r>
              <w:rPr>
                <w:rFonts w:ascii="宋体" w:hAnsi="宋体" w:hint="eastAsia"/>
                <w:bCs/>
                <w:color w:val="000000" w:themeColor="text1"/>
                <w:sz w:val="24"/>
              </w:rPr>
              <w:t>市场调查与预测</w:t>
            </w:r>
          </w:p>
        </w:tc>
        <w:tc>
          <w:tcPr>
            <w:tcW w:w="5437" w:type="dxa"/>
            <w:shd w:val="clear" w:color="auto" w:fill="auto"/>
            <w:vAlign w:val="center"/>
          </w:tcPr>
          <w:p w:rsidR="004F12CC" w:rsidRDefault="00C54D61">
            <w:pPr>
              <w:spacing w:line="288" w:lineRule="auto"/>
              <w:rPr>
                <w:rFonts w:ascii="宋体" w:hAnsi="宋体"/>
                <w:bCs/>
                <w:color w:val="000000" w:themeColor="text1"/>
                <w:sz w:val="24"/>
              </w:rPr>
            </w:pPr>
            <w:r>
              <w:rPr>
                <w:rFonts w:ascii="宋体" w:hAnsi="宋体" w:hint="eastAsia"/>
                <w:bCs/>
                <w:color w:val="000000" w:themeColor="text1"/>
                <w:sz w:val="24"/>
              </w:rPr>
              <w:t>调查方案设计、调查方法选择、调查问卷或  调查提纲设计、调查数据整理与分析、调查报告撰写等知识与实务操作。</w:t>
            </w:r>
          </w:p>
        </w:tc>
      </w:tr>
    </w:tbl>
    <w:p w:rsidR="004F12CC" w:rsidRDefault="00C54D61">
      <w:pPr>
        <w:pStyle w:val="2"/>
        <w:snapToGrid w:val="0"/>
        <w:spacing w:before="0" w:after="0" w:line="360" w:lineRule="auto"/>
        <w:ind w:firstLineChars="200" w:firstLine="640"/>
        <w:rPr>
          <w:rFonts w:ascii="黑体" w:hAnsi="宋体" w:cs="Times New Roman"/>
          <w:b w:val="0"/>
          <w:color w:val="000000" w:themeColor="text1"/>
          <w:szCs w:val="32"/>
        </w:rPr>
      </w:pPr>
      <w:bookmarkStart w:id="10" w:name="_Toc17152706"/>
      <w:r>
        <w:rPr>
          <w:rFonts w:ascii="黑体" w:hAnsi="宋体" w:cs="Times New Roman" w:hint="eastAsia"/>
          <w:b w:val="0"/>
          <w:color w:val="000000" w:themeColor="text1"/>
          <w:szCs w:val="32"/>
        </w:rPr>
        <w:t>九、教学方法、手段和教学评价</w:t>
      </w:r>
      <w:bookmarkEnd w:id="10"/>
    </w:p>
    <w:p w:rsidR="004F12CC" w:rsidRDefault="00C54D61">
      <w:pPr>
        <w:adjustRightInd w:val="0"/>
        <w:snapToGrid w:val="0"/>
        <w:spacing w:line="360" w:lineRule="auto"/>
        <w:ind w:firstLineChars="200" w:firstLine="600"/>
        <w:rPr>
          <w:rFonts w:ascii="黑体" w:eastAsia="黑体" w:hAnsi="黑体"/>
          <w:bCs/>
          <w:color w:val="000000" w:themeColor="text1"/>
          <w:sz w:val="30"/>
          <w:szCs w:val="30"/>
        </w:rPr>
      </w:pPr>
      <w:r>
        <w:rPr>
          <w:rFonts w:ascii="黑体" w:eastAsia="黑体" w:hAnsi="黑体" w:hint="eastAsia"/>
          <w:bCs/>
          <w:color w:val="000000" w:themeColor="text1"/>
          <w:sz w:val="30"/>
          <w:szCs w:val="30"/>
        </w:rPr>
        <w:t>（一）教学方法、手段与教学组织形式</w:t>
      </w:r>
    </w:p>
    <w:p w:rsidR="004F12CC" w:rsidRDefault="00C54D61">
      <w:pPr>
        <w:adjustRightInd w:val="0"/>
        <w:snapToGrid w:val="0"/>
        <w:spacing w:line="360" w:lineRule="auto"/>
        <w:ind w:firstLineChars="200" w:firstLine="480"/>
        <w:rPr>
          <w:rFonts w:asciiTheme="minorEastAsia" w:hAnsiTheme="minorEastAsia"/>
          <w:bCs/>
          <w:color w:val="000000" w:themeColor="text1"/>
          <w:sz w:val="24"/>
        </w:rPr>
      </w:pPr>
      <w:r>
        <w:rPr>
          <w:rFonts w:asciiTheme="minorEastAsia" w:hAnsiTheme="minorEastAsia" w:hint="eastAsia"/>
          <w:bCs/>
          <w:color w:val="000000" w:themeColor="text1"/>
          <w:sz w:val="24"/>
        </w:rPr>
        <w:t>1.教学方法、手段</w:t>
      </w:r>
    </w:p>
    <w:p w:rsidR="004F12CC" w:rsidRDefault="00C54D61">
      <w:pPr>
        <w:adjustRightInd w:val="0"/>
        <w:snapToGrid w:val="0"/>
        <w:spacing w:line="360" w:lineRule="auto"/>
        <w:ind w:firstLineChars="200" w:firstLine="480"/>
        <w:rPr>
          <w:rStyle w:val="a9"/>
          <w:rFonts w:asciiTheme="minorEastAsia" w:eastAsiaTheme="minorEastAsia" w:hAnsiTheme="minorEastAsia"/>
          <w:b w:val="0"/>
          <w:color w:val="000000" w:themeColor="text1"/>
          <w:sz w:val="24"/>
        </w:rPr>
      </w:pPr>
      <w:r>
        <w:rPr>
          <w:rFonts w:asciiTheme="minorEastAsia" w:hAnsiTheme="minorEastAsia" w:hint="eastAsia"/>
          <w:color w:val="000000" w:themeColor="text1"/>
          <w:sz w:val="24"/>
        </w:rPr>
        <w:t>本专业教学推行任务驱动、项目导向等学做一体的教学模式改革，探索和采用案例教学、项目教学和学生合作自主学习等教学方法。</w:t>
      </w:r>
      <w:r>
        <w:rPr>
          <w:rStyle w:val="a9"/>
          <w:rFonts w:asciiTheme="minorEastAsia" w:eastAsiaTheme="minorEastAsia" w:hAnsiTheme="minorEastAsia" w:hint="eastAsia"/>
          <w:b w:val="0"/>
          <w:color w:val="000000" w:themeColor="text1"/>
          <w:sz w:val="24"/>
        </w:rPr>
        <w:t>任课教师将</w:t>
      </w:r>
      <w:r>
        <w:rPr>
          <w:rFonts w:asciiTheme="minorEastAsia" w:hAnsiTheme="minorEastAsia" w:hint="eastAsia"/>
          <w:color w:val="000000" w:themeColor="text1"/>
          <w:sz w:val="24"/>
        </w:rPr>
        <w:t>案例教学贯穿于枯燥的理论讲授中</w:t>
      </w:r>
      <w:r>
        <w:rPr>
          <w:rFonts w:asciiTheme="minorEastAsia" w:hAnsiTheme="minorEastAsia" w:hint="eastAsia"/>
          <w:color w:val="000000" w:themeColor="text1"/>
          <w:kern w:val="0"/>
          <w:sz w:val="24"/>
        </w:rPr>
        <w:t>，</w:t>
      </w:r>
      <w:r>
        <w:rPr>
          <w:rStyle w:val="a9"/>
          <w:rFonts w:asciiTheme="minorEastAsia" w:eastAsiaTheme="minorEastAsia" w:hAnsiTheme="minorEastAsia" w:hint="eastAsia"/>
          <w:b w:val="0"/>
          <w:color w:val="000000" w:themeColor="text1"/>
          <w:sz w:val="24"/>
        </w:rPr>
        <w:t>一改以往的“老师讲，学生听”的教学模式，融“教、学、做”为一体，让学生在做中学，学中做。大多数专业课程将原有的“章节”内容设计和分解为多个任务和项目，鼓励学生合作自主学习。</w:t>
      </w:r>
    </w:p>
    <w:p w:rsidR="004F12CC" w:rsidRDefault="00C54D61">
      <w:pPr>
        <w:adjustRightInd w:val="0"/>
        <w:snapToGrid w:val="0"/>
        <w:spacing w:line="360" w:lineRule="auto"/>
        <w:ind w:firstLineChars="200" w:firstLine="480"/>
        <w:rPr>
          <w:rStyle w:val="a9"/>
          <w:rFonts w:asciiTheme="minorEastAsia" w:eastAsiaTheme="minorEastAsia" w:hAnsiTheme="minorEastAsia"/>
          <w:b w:val="0"/>
          <w:color w:val="000000" w:themeColor="text1"/>
          <w:sz w:val="24"/>
        </w:rPr>
      </w:pPr>
      <w:r>
        <w:rPr>
          <w:rStyle w:val="a9"/>
          <w:rFonts w:asciiTheme="minorEastAsia" w:eastAsiaTheme="minorEastAsia" w:hAnsiTheme="minorEastAsia" w:hint="eastAsia"/>
          <w:b w:val="0"/>
          <w:color w:val="000000" w:themeColor="text1"/>
          <w:sz w:val="24"/>
        </w:rPr>
        <w:t>普及项目教学、案例教学、情境教学、模块化教学等教学方式，广泛启用启发式、探究式、讨论式、参与式等教学方法，推广翻转课堂、混合式教学、理实一体化教学等新型教学模式，推动课堂教学革命，加强课堂教学管理，打造优质课堂。</w:t>
      </w:r>
    </w:p>
    <w:p w:rsidR="004F12CC" w:rsidRDefault="00C54D61">
      <w:pPr>
        <w:widowControl/>
        <w:shd w:val="clear" w:color="auto" w:fill="FFFFFF"/>
        <w:adjustRightInd w:val="0"/>
        <w:snapToGrid w:val="0"/>
        <w:spacing w:line="360" w:lineRule="auto"/>
        <w:ind w:firstLine="482"/>
        <w:jc w:val="left"/>
        <w:rPr>
          <w:rFonts w:asciiTheme="minorEastAsia" w:hAnsiTheme="minorEastAsia"/>
          <w:color w:val="000000" w:themeColor="text1"/>
          <w:sz w:val="24"/>
        </w:rPr>
      </w:pPr>
      <w:r>
        <w:rPr>
          <w:rFonts w:asciiTheme="minorEastAsia" w:hAnsiTheme="minorEastAsia" w:cs="Arial"/>
          <w:color w:val="000000" w:themeColor="text1"/>
          <w:kern w:val="0"/>
          <w:sz w:val="24"/>
        </w:rPr>
        <w:t>适应“互联网+职业教育”发展需求，运用现代信息技术改进教学方式方法，推进虚拟工厂等网络学习空间建设和普遍应用，</w:t>
      </w:r>
      <w:r>
        <w:rPr>
          <w:rFonts w:ascii="宋体" w:hAnsi="宋体" w:hint="eastAsia"/>
          <w:color w:val="000000" w:themeColor="text1"/>
          <w:sz w:val="24"/>
        </w:rPr>
        <w:t>推动大数据、人工智能、虚拟现实等现代信息技术在教育教学中的广泛应用。</w:t>
      </w:r>
      <w:r>
        <w:rPr>
          <w:rFonts w:asciiTheme="minorEastAsia" w:hAnsiTheme="minorEastAsia" w:hint="eastAsia"/>
          <w:color w:val="000000" w:themeColor="text1"/>
          <w:sz w:val="24"/>
        </w:rPr>
        <w:t>充分利用多媒体、仿真软件、专业网络资源平台等现代化教学手段，将知识的传授从静态转化为动态，将学习的过程丰富起来。让学生在 “做中学，学中做” 的环境中，把商务数据分析与应用专业知识的内容由原理知识转换成实用知识。</w:t>
      </w:r>
    </w:p>
    <w:p w:rsidR="004F12CC" w:rsidRDefault="00C54D61">
      <w:pPr>
        <w:adjustRightInd w:val="0"/>
        <w:snapToGrid w:val="0"/>
        <w:spacing w:line="360" w:lineRule="auto"/>
        <w:ind w:firstLineChars="200" w:firstLine="480"/>
        <w:rPr>
          <w:rFonts w:asciiTheme="minorEastAsia" w:hAnsiTheme="minorEastAsia"/>
          <w:bCs/>
          <w:color w:val="000000" w:themeColor="text1"/>
          <w:sz w:val="24"/>
        </w:rPr>
      </w:pPr>
      <w:r>
        <w:rPr>
          <w:rFonts w:asciiTheme="minorEastAsia" w:hAnsiTheme="minorEastAsia" w:hint="eastAsia"/>
          <w:bCs/>
          <w:color w:val="000000" w:themeColor="text1"/>
          <w:sz w:val="24"/>
        </w:rPr>
        <w:t>2.教学组织形式</w:t>
      </w:r>
    </w:p>
    <w:p w:rsidR="004F12CC" w:rsidRDefault="00C54D61">
      <w:pPr>
        <w:adjustRightInd w:val="0"/>
        <w:snapToGrid w:val="0"/>
        <w:spacing w:line="360" w:lineRule="auto"/>
        <w:ind w:firstLineChars="200" w:firstLine="480"/>
        <w:rPr>
          <w:rFonts w:asciiTheme="minorEastAsia" w:hAnsiTheme="minorEastAsia"/>
          <w:color w:val="000000" w:themeColor="text1"/>
          <w:sz w:val="24"/>
        </w:rPr>
      </w:pPr>
      <w:r>
        <w:rPr>
          <w:rFonts w:asciiTheme="minorEastAsia" w:hAnsiTheme="minorEastAsia" w:hint="eastAsia"/>
          <w:color w:val="000000" w:themeColor="text1"/>
          <w:sz w:val="24"/>
        </w:rPr>
        <w:t>为实现高端技能型人才培养目标，我</w:t>
      </w:r>
      <w:proofErr w:type="gramStart"/>
      <w:r>
        <w:rPr>
          <w:rFonts w:asciiTheme="minorEastAsia" w:hAnsiTheme="minorEastAsia" w:hint="eastAsia"/>
          <w:color w:val="000000" w:themeColor="text1"/>
          <w:sz w:val="24"/>
        </w:rPr>
        <w:t>系积极</w:t>
      </w:r>
      <w:proofErr w:type="gramEnd"/>
      <w:r>
        <w:rPr>
          <w:rFonts w:asciiTheme="minorEastAsia" w:hAnsiTheme="minorEastAsia" w:hint="eastAsia"/>
          <w:color w:val="000000" w:themeColor="text1"/>
          <w:sz w:val="24"/>
        </w:rPr>
        <w:t>探索“岗位导入、能力贯穿、双证融合”的人才培养模式，特别是商务数据分析与应用专业，依据“理实一体教学、校内仿真实训、校外顶岗实习”的不同模块课程的特点，采用了不同的教学组织形式。</w:t>
      </w:r>
    </w:p>
    <w:p w:rsidR="004F12CC" w:rsidRDefault="00C54D61">
      <w:pPr>
        <w:adjustRightInd w:val="0"/>
        <w:snapToGrid w:val="0"/>
        <w:spacing w:line="360" w:lineRule="auto"/>
        <w:ind w:firstLineChars="200" w:firstLine="480"/>
        <w:rPr>
          <w:rFonts w:asciiTheme="minorEastAsia" w:hAnsiTheme="minorEastAsia"/>
          <w:color w:val="000000" w:themeColor="text1"/>
          <w:sz w:val="24"/>
        </w:rPr>
      </w:pPr>
      <w:r>
        <w:rPr>
          <w:rFonts w:asciiTheme="minorEastAsia" w:hAnsiTheme="minorEastAsia" w:hint="eastAsia"/>
          <w:color w:val="000000" w:themeColor="text1"/>
          <w:sz w:val="24"/>
        </w:rPr>
        <w:lastRenderedPageBreak/>
        <w:t>理实一体课程教学以专任教师为主、兼职教师为辅，教师设计课程实施方案，运用“资讯、决策、计划、实施、检查、评价”六步骤组织教学。教学地点可以在课堂，也可以是课堂的延伸活动。</w:t>
      </w:r>
    </w:p>
    <w:p w:rsidR="004F12CC" w:rsidRDefault="00C54D61">
      <w:pPr>
        <w:adjustRightInd w:val="0"/>
        <w:snapToGrid w:val="0"/>
        <w:spacing w:line="360" w:lineRule="auto"/>
        <w:ind w:firstLineChars="200" w:firstLine="480"/>
        <w:rPr>
          <w:rFonts w:asciiTheme="minorEastAsia" w:hAnsiTheme="minorEastAsia"/>
          <w:color w:val="000000" w:themeColor="text1"/>
          <w:sz w:val="24"/>
        </w:rPr>
      </w:pPr>
      <w:r>
        <w:rPr>
          <w:rFonts w:asciiTheme="minorEastAsia" w:hAnsiTheme="minorEastAsia" w:hint="eastAsia"/>
          <w:color w:val="000000" w:themeColor="text1"/>
          <w:sz w:val="24"/>
        </w:rPr>
        <w:t>校内仿真</w:t>
      </w:r>
      <w:proofErr w:type="gramStart"/>
      <w:r>
        <w:rPr>
          <w:rFonts w:asciiTheme="minorEastAsia" w:hAnsiTheme="minorEastAsia" w:hint="eastAsia"/>
          <w:color w:val="000000" w:themeColor="text1"/>
          <w:sz w:val="24"/>
        </w:rPr>
        <w:t>实训由专任</w:t>
      </w:r>
      <w:proofErr w:type="gramEnd"/>
      <w:r>
        <w:rPr>
          <w:rFonts w:asciiTheme="minorEastAsia" w:hAnsiTheme="minorEastAsia" w:hint="eastAsia"/>
          <w:color w:val="000000" w:themeColor="text1"/>
          <w:sz w:val="24"/>
        </w:rPr>
        <w:t>教师、兼职教师、实</w:t>
      </w:r>
      <w:proofErr w:type="gramStart"/>
      <w:r>
        <w:rPr>
          <w:rFonts w:asciiTheme="minorEastAsia" w:hAnsiTheme="minorEastAsia" w:hint="eastAsia"/>
          <w:color w:val="000000" w:themeColor="text1"/>
          <w:sz w:val="24"/>
        </w:rPr>
        <w:t>训指导</w:t>
      </w:r>
      <w:proofErr w:type="gramEnd"/>
      <w:r>
        <w:rPr>
          <w:rFonts w:asciiTheme="minorEastAsia" w:hAnsiTheme="minorEastAsia" w:hint="eastAsia"/>
          <w:color w:val="000000" w:themeColor="text1"/>
          <w:sz w:val="24"/>
        </w:rPr>
        <w:t>教师共同完成，通过项目模拟方式组织实训教学。教学地点一般在校内实训基地。</w:t>
      </w:r>
    </w:p>
    <w:p w:rsidR="004F12CC" w:rsidRDefault="00C54D61">
      <w:pPr>
        <w:adjustRightInd w:val="0"/>
        <w:snapToGrid w:val="0"/>
        <w:spacing w:line="360" w:lineRule="auto"/>
        <w:ind w:firstLineChars="200" w:firstLine="480"/>
        <w:rPr>
          <w:rFonts w:asciiTheme="minorEastAsia" w:hAnsiTheme="minorEastAsia"/>
          <w:color w:val="000000" w:themeColor="text1"/>
          <w:sz w:val="24"/>
        </w:rPr>
      </w:pPr>
      <w:r>
        <w:rPr>
          <w:rFonts w:asciiTheme="minorEastAsia" w:hAnsiTheme="minorEastAsia" w:hint="eastAsia"/>
          <w:color w:val="000000" w:themeColor="text1"/>
          <w:sz w:val="24"/>
        </w:rPr>
        <w:t>校外顶岗实习以校外指导教师为主、校内指导教师为辅，通过在生产、经营、管理一线顶岗实践，完成企业实际项目组织教学。教学地点一般在合作企业。</w:t>
      </w:r>
    </w:p>
    <w:p w:rsidR="004F12CC" w:rsidRDefault="00C54D61">
      <w:pPr>
        <w:adjustRightInd w:val="0"/>
        <w:snapToGrid w:val="0"/>
        <w:spacing w:line="360" w:lineRule="auto"/>
        <w:ind w:firstLineChars="200" w:firstLine="600"/>
        <w:rPr>
          <w:rFonts w:ascii="黑体" w:eastAsia="黑体" w:hAnsi="黑体"/>
          <w:bCs/>
          <w:color w:val="000000" w:themeColor="text1"/>
          <w:sz w:val="30"/>
          <w:szCs w:val="30"/>
        </w:rPr>
      </w:pPr>
      <w:r>
        <w:rPr>
          <w:rFonts w:ascii="黑体" w:eastAsia="黑体" w:hAnsi="黑体" w:hint="eastAsia"/>
          <w:bCs/>
          <w:color w:val="000000" w:themeColor="text1"/>
          <w:sz w:val="30"/>
          <w:szCs w:val="30"/>
        </w:rPr>
        <w:t>（二）教学评价、考核</w:t>
      </w:r>
    </w:p>
    <w:p w:rsidR="004F12CC" w:rsidRDefault="00C54D61">
      <w:pPr>
        <w:adjustRightInd w:val="0"/>
        <w:snapToGrid w:val="0"/>
        <w:spacing w:line="360" w:lineRule="auto"/>
        <w:ind w:leftChars="230" w:left="483" w:firstLineChars="100" w:firstLine="240"/>
        <w:rPr>
          <w:rFonts w:asciiTheme="minorEastAsia" w:hAnsiTheme="minorEastAsia"/>
          <w:bCs/>
          <w:color w:val="000000" w:themeColor="text1"/>
          <w:sz w:val="24"/>
        </w:rPr>
      </w:pPr>
      <w:r>
        <w:rPr>
          <w:rFonts w:asciiTheme="minorEastAsia" w:hAnsiTheme="minorEastAsia" w:hint="eastAsia"/>
          <w:bCs/>
          <w:color w:val="000000" w:themeColor="text1"/>
          <w:sz w:val="24"/>
        </w:rPr>
        <w:t>1.教学评价</w:t>
      </w:r>
    </w:p>
    <w:p w:rsidR="004F12CC" w:rsidRDefault="00C54D61">
      <w:pPr>
        <w:adjustRightInd w:val="0"/>
        <w:snapToGrid w:val="0"/>
        <w:spacing w:line="360" w:lineRule="auto"/>
        <w:ind w:firstLineChars="300" w:firstLine="720"/>
        <w:rPr>
          <w:rFonts w:asciiTheme="minorEastAsia" w:hAnsiTheme="minorEastAsia"/>
          <w:color w:val="000000" w:themeColor="text1"/>
          <w:sz w:val="24"/>
        </w:rPr>
      </w:pPr>
      <w:r>
        <w:rPr>
          <w:rFonts w:asciiTheme="minorEastAsia" w:hAnsiTheme="minorEastAsia" w:hint="eastAsia"/>
          <w:color w:val="000000" w:themeColor="text1"/>
          <w:sz w:val="24"/>
        </w:rPr>
        <w:t>教学评价包括诊断性评价、形成性评价和总结性评价。</w:t>
      </w:r>
    </w:p>
    <w:p w:rsidR="004F12CC" w:rsidRDefault="00C54D61">
      <w:pPr>
        <w:adjustRightInd w:val="0"/>
        <w:snapToGrid w:val="0"/>
        <w:spacing w:line="360" w:lineRule="auto"/>
        <w:ind w:firstLineChars="200" w:firstLine="480"/>
        <w:rPr>
          <w:rFonts w:asciiTheme="minorEastAsia" w:hAnsiTheme="minorEastAsia"/>
          <w:color w:val="000000" w:themeColor="text1"/>
          <w:sz w:val="24"/>
        </w:rPr>
      </w:pPr>
      <w:r>
        <w:rPr>
          <w:rFonts w:asciiTheme="minorEastAsia" w:hAnsiTheme="minorEastAsia" w:hint="eastAsia"/>
          <w:color w:val="000000" w:themeColor="text1"/>
          <w:sz w:val="24"/>
        </w:rPr>
        <w:t>（1）诊断性评价。教学实施前，对学生所做的工作计划进行检查，调查学生已有的知识水平、能力发展情况以及学习上的特点、优点与不足之处，了解学生的学习准备状况及影响学习的因素。根据工作过程系统化的思路设计学习领域、学习情境，选择教学内容、教学方法和教学组织形式，因材施教，顺利实施教学。</w:t>
      </w:r>
    </w:p>
    <w:p w:rsidR="004F12CC" w:rsidRDefault="00C54D61">
      <w:pPr>
        <w:adjustRightInd w:val="0"/>
        <w:snapToGrid w:val="0"/>
        <w:spacing w:line="360" w:lineRule="auto"/>
        <w:ind w:firstLineChars="200" w:firstLine="480"/>
        <w:rPr>
          <w:rFonts w:asciiTheme="minorEastAsia" w:hAnsiTheme="minorEastAsia"/>
          <w:color w:val="000000" w:themeColor="text1"/>
          <w:sz w:val="24"/>
        </w:rPr>
      </w:pPr>
      <w:r>
        <w:rPr>
          <w:rFonts w:asciiTheme="minorEastAsia" w:hAnsiTheme="minorEastAsia" w:hint="eastAsia"/>
          <w:color w:val="000000" w:themeColor="text1"/>
          <w:sz w:val="24"/>
        </w:rPr>
        <w:t>（2）形成性评价。教学实施中，观察学生的学习方法和操作过程，发现在学习过程存在的方法问题和操作偏差，寻找教学实施方案本身存在的不足。指导学生掌握正确的学习方法和学习技巧，及时调整教学组织实施方案。</w:t>
      </w:r>
    </w:p>
    <w:p w:rsidR="004F12CC" w:rsidRDefault="00C54D61">
      <w:pPr>
        <w:adjustRightInd w:val="0"/>
        <w:snapToGrid w:val="0"/>
        <w:spacing w:line="360" w:lineRule="auto"/>
        <w:ind w:firstLineChars="200" w:firstLine="480"/>
        <w:rPr>
          <w:rFonts w:asciiTheme="minorEastAsia" w:hAnsiTheme="minorEastAsia"/>
          <w:color w:val="000000" w:themeColor="text1"/>
          <w:sz w:val="24"/>
        </w:rPr>
      </w:pPr>
      <w:r>
        <w:rPr>
          <w:rFonts w:asciiTheme="minorEastAsia" w:hAnsiTheme="minorEastAsia" w:hint="eastAsia"/>
          <w:color w:val="000000" w:themeColor="text1"/>
          <w:sz w:val="24"/>
        </w:rPr>
        <w:t>（3）总结性评价。教学实施后，评定学生的学习成绩，考核学生掌握知识、技能的程度和能力水平以及达到教学目标的程度。通过对毕业生的跟踪调查、就业单位意见反馈和社会评价，对专业标准的科学性、合理性、适应性和毕业生的质量以及教学组织的满意度进行考察，为修订新的专业标准和教学实施方案提供依据。</w:t>
      </w:r>
    </w:p>
    <w:p w:rsidR="004F12CC" w:rsidRDefault="00C54D61">
      <w:pPr>
        <w:adjustRightInd w:val="0"/>
        <w:snapToGrid w:val="0"/>
        <w:spacing w:line="360" w:lineRule="auto"/>
        <w:ind w:firstLineChars="200" w:firstLine="480"/>
        <w:jc w:val="left"/>
        <w:rPr>
          <w:rFonts w:asciiTheme="minorEastAsia" w:hAnsiTheme="minorEastAsia"/>
          <w:color w:val="000000" w:themeColor="text1"/>
          <w:sz w:val="24"/>
        </w:rPr>
      </w:pPr>
      <w:r>
        <w:rPr>
          <w:rFonts w:asciiTheme="minorEastAsia" w:hAnsiTheme="minorEastAsia" w:hint="eastAsia"/>
          <w:bCs/>
          <w:color w:val="000000" w:themeColor="text1"/>
          <w:sz w:val="24"/>
        </w:rPr>
        <w:t>2.</w:t>
      </w:r>
      <w:r>
        <w:rPr>
          <w:rFonts w:asciiTheme="minorEastAsia" w:hAnsiTheme="minorEastAsia" w:hint="eastAsia"/>
          <w:color w:val="000000" w:themeColor="text1"/>
          <w:sz w:val="24"/>
        </w:rPr>
        <w:t>考核办法与考核标准</w:t>
      </w:r>
    </w:p>
    <w:p w:rsidR="004F12CC" w:rsidRDefault="00C54D61">
      <w:pPr>
        <w:adjustRightInd w:val="0"/>
        <w:snapToGrid w:val="0"/>
        <w:spacing w:line="360" w:lineRule="auto"/>
        <w:ind w:firstLineChars="200" w:firstLine="480"/>
        <w:rPr>
          <w:rFonts w:asciiTheme="minorEastAsia" w:hAnsiTheme="minorEastAsia"/>
          <w:color w:val="000000" w:themeColor="text1"/>
          <w:sz w:val="24"/>
        </w:rPr>
      </w:pPr>
      <w:r>
        <w:rPr>
          <w:rFonts w:asciiTheme="minorEastAsia" w:hAnsiTheme="minorEastAsia" w:hint="eastAsia"/>
          <w:color w:val="000000" w:themeColor="text1"/>
          <w:sz w:val="24"/>
        </w:rPr>
        <w:t>严格落实培养目标和培养规格要求，加大过程考核、实践技能考核成绩在课程总成绩中的比重，严格考试纪律，健全多元化考核评价体系，</w:t>
      </w:r>
      <w:r>
        <w:rPr>
          <w:rFonts w:ascii="宋体" w:hAnsi="宋体" w:hint="eastAsia"/>
          <w:color w:val="000000" w:themeColor="text1"/>
          <w:sz w:val="24"/>
        </w:rPr>
        <w:t>结合课堂提问、学生作业、平时测验、实验实训、技能竞赛及考试情况，综合评价学生成绩。</w:t>
      </w:r>
      <w:r>
        <w:rPr>
          <w:rFonts w:asciiTheme="minorEastAsia" w:hAnsiTheme="minorEastAsia" w:hint="eastAsia"/>
          <w:color w:val="000000" w:themeColor="text1"/>
          <w:sz w:val="24"/>
        </w:rPr>
        <w:t>完善学生学习过程监测、评价和反馈机制，引导学生自我管理、主动学习、提高学习效率。强化实习、实训、毕业设计（论文）等实践性教学环节的全过程管理与考核评价。</w:t>
      </w:r>
    </w:p>
    <w:p w:rsidR="004F12CC" w:rsidRDefault="00C54D61">
      <w:pPr>
        <w:adjustRightInd w:val="0"/>
        <w:snapToGrid w:val="0"/>
        <w:spacing w:line="360" w:lineRule="auto"/>
        <w:ind w:firstLineChars="250" w:firstLine="600"/>
        <w:rPr>
          <w:rFonts w:asciiTheme="minorEastAsia" w:hAnsiTheme="minorEastAsia"/>
          <w:color w:val="000000" w:themeColor="text1"/>
          <w:sz w:val="24"/>
        </w:rPr>
      </w:pPr>
      <w:r>
        <w:rPr>
          <w:rFonts w:asciiTheme="minorEastAsia" w:hAnsiTheme="minorEastAsia" w:hint="eastAsia"/>
          <w:color w:val="000000" w:themeColor="text1"/>
          <w:sz w:val="24"/>
        </w:rPr>
        <w:lastRenderedPageBreak/>
        <w:t>根据职业工作任务完成情况及表现，形成性评价分值分为：“熟练”、“基本熟练”、“合格”、“完成”、“未完成”五个档次；诊断性评价分值分为“一般偏差”、“十分偏差”、“严重偏差”三个档次；总结性评价分值分为：课堂教学部分考核方式以笔试为主，占本门课的60%，课内结合专业实</w:t>
      </w:r>
      <w:proofErr w:type="gramStart"/>
      <w:r>
        <w:rPr>
          <w:rFonts w:asciiTheme="minorEastAsia" w:hAnsiTheme="minorEastAsia" w:hint="eastAsia"/>
          <w:color w:val="000000" w:themeColor="text1"/>
          <w:sz w:val="24"/>
        </w:rPr>
        <w:t>训成绩</w:t>
      </w:r>
      <w:proofErr w:type="gramEnd"/>
      <w:r>
        <w:rPr>
          <w:rFonts w:asciiTheme="minorEastAsia" w:hAnsiTheme="minorEastAsia" w:hint="eastAsia"/>
          <w:color w:val="000000" w:themeColor="text1"/>
          <w:sz w:val="24"/>
        </w:rPr>
        <w:t>以工作成果为主，占本门课的40%。根据不同学习领域中，涉及能力的显性与隐性之分，可以对分值比例进行调整。</w:t>
      </w:r>
    </w:p>
    <w:p w:rsidR="004F12CC" w:rsidRDefault="00C54D61">
      <w:pPr>
        <w:adjustRightInd w:val="0"/>
        <w:snapToGrid w:val="0"/>
        <w:spacing w:line="360" w:lineRule="auto"/>
        <w:ind w:firstLineChars="200" w:firstLine="480"/>
        <w:rPr>
          <w:rFonts w:ascii="宋体" w:hAnsi="宋体"/>
          <w:bCs/>
          <w:color w:val="000000" w:themeColor="text1"/>
          <w:sz w:val="24"/>
        </w:rPr>
      </w:pPr>
      <w:r>
        <w:rPr>
          <w:rFonts w:asciiTheme="minorEastAsia" w:hAnsiTheme="minorEastAsia" w:hint="eastAsia"/>
          <w:color w:val="000000" w:themeColor="text1"/>
          <w:sz w:val="24"/>
        </w:rPr>
        <w:t>毕业设计：结合顶岗实习单位的具体经营情况，针对该企业存在问题及今后发展方向，完成一项综合性方案，使顶岗实习与毕业专题方案的撰写有机地结合起来。考评要点：数据整理能力，数据可视化能力、数据分析能力。考评方式分为校内专任教师评价与校外实</w:t>
      </w:r>
      <w:proofErr w:type="gramStart"/>
      <w:r>
        <w:rPr>
          <w:rFonts w:asciiTheme="minorEastAsia" w:hAnsiTheme="minorEastAsia" w:hint="eastAsia"/>
          <w:color w:val="000000" w:themeColor="text1"/>
          <w:sz w:val="24"/>
        </w:rPr>
        <w:t>训指导</w:t>
      </w:r>
      <w:proofErr w:type="gramEnd"/>
      <w:r>
        <w:rPr>
          <w:rFonts w:asciiTheme="minorEastAsia" w:hAnsiTheme="minorEastAsia" w:hint="eastAsia"/>
          <w:color w:val="000000" w:themeColor="text1"/>
          <w:sz w:val="24"/>
        </w:rPr>
        <w:t>教师评价。</w:t>
      </w:r>
    </w:p>
    <w:p w:rsidR="004F12CC" w:rsidRDefault="00C54D61">
      <w:pPr>
        <w:pStyle w:val="2"/>
        <w:snapToGrid w:val="0"/>
        <w:spacing w:before="0" w:after="0" w:line="360" w:lineRule="auto"/>
        <w:ind w:firstLineChars="200" w:firstLine="640"/>
        <w:rPr>
          <w:rFonts w:ascii="黑体" w:hAnsi="宋体" w:cs="Times New Roman"/>
          <w:b w:val="0"/>
          <w:color w:val="000000" w:themeColor="text1"/>
          <w:szCs w:val="32"/>
        </w:rPr>
      </w:pPr>
      <w:bookmarkStart w:id="11" w:name="_Toc17152707"/>
      <w:r>
        <w:rPr>
          <w:rFonts w:ascii="黑体" w:hAnsi="宋体" w:cs="Times New Roman" w:hint="eastAsia"/>
          <w:b w:val="0"/>
          <w:color w:val="000000" w:themeColor="text1"/>
          <w:szCs w:val="32"/>
        </w:rPr>
        <w:t>十、毕业要求</w:t>
      </w:r>
      <w:bookmarkEnd w:id="11"/>
    </w:p>
    <w:p w:rsidR="004F12CC" w:rsidRDefault="00C54D61">
      <w:pPr>
        <w:adjustRightInd w:val="0"/>
        <w:snapToGrid w:val="0"/>
        <w:spacing w:line="360" w:lineRule="auto"/>
        <w:ind w:firstLineChars="200" w:firstLine="600"/>
        <w:rPr>
          <w:rFonts w:ascii="黑体" w:eastAsia="黑体" w:hAnsi="黑体" w:cs="Times New Roman"/>
          <w:bCs/>
          <w:color w:val="000000" w:themeColor="text1"/>
          <w:sz w:val="30"/>
          <w:szCs w:val="30"/>
        </w:rPr>
      </w:pPr>
      <w:r>
        <w:rPr>
          <w:rFonts w:ascii="黑体" w:eastAsia="黑体" w:hAnsi="黑体" w:cs="Times New Roman" w:hint="eastAsia"/>
          <w:bCs/>
          <w:color w:val="000000" w:themeColor="text1"/>
          <w:sz w:val="30"/>
          <w:szCs w:val="30"/>
        </w:rPr>
        <w:t>（一）学分要求：</w:t>
      </w:r>
    </w:p>
    <w:tbl>
      <w:tblPr>
        <w:tblW w:w="83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0"/>
        <w:gridCol w:w="852"/>
        <w:gridCol w:w="700"/>
        <w:gridCol w:w="700"/>
        <w:gridCol w:w="700"/>
        <w:gridCol w:w="700"/>
        <w:gridCol w:w="700"/>
        <w:gridCol w:w="982"/>
        <w:gridCol w:w="944"/>
      </w:tblGrid>
      <w:tr w:rsidR="004F12CC">
        <w:trPr>
          <w:trHeight w:val="327"/>
          <w:jc w:val="center"/>
        </w:trPr>
        <w:tc>
          <w:tcPr>
            <w:tcW w:w="8358" w:type="dxa"/>
            <w:gridSpan w:val="9"/>
            <w:tcBorders>
              <w:top w:val="nil"/>
              <w:left w:val="nil"/>
              <w:bottom w:val="single" w:sz="6" w:space="0" w:color="000000"/>
              <w:right w:val="nil"/>
            </w:tcBorders>
            <w:vAlign w:val="center"/>
          </w:tcPr>
          <w:p w:rsidR="004F12CC" w:rsidRDefault="00C54D61">
            <w:pPr>
              <w:spacing w:line="360" w:lineRule="auto"/>
              <w:jc w:val="center"/>
              <w:rPr>
                <w:rFonts w:ascii="宋体" w:hAnsi="宋体"/>
                <w:b/>
                <w:color w:val="000000" w:themeColor="text1"/>
                <w:sz w:val="24"/>
              </w:rPr>
            </w:pPr>
            <w:r>
              <w:rPr>
                <w:rFonts w:ascii="宋体" w:hAnsi="宋体" w:hint="eastAsia"/>
                <w:b/>
                <w:color w:val="000000" w:themeColor="text1"/>
                <w:sz w:val="24"/>
              </w:rPr>
              <w:t>毕业学分要求</w:t>
            </w:r>
          </w:p>
        </w:tc>
      </w:tr>
      <w:tr w:rsidR="004F12CC">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482"/>
          <w:jc w:val="center"/>
        </w:trPr>
        <w:tc>
          <w:tcPr>
            <w:tcW w:w="2080" w:type="dxa"/>
            <w:vMerge w:val="restart"/>
            <w:tcBorders>
              <w:top w:val="single" w:sz="6" w:space="0" w:color="000000"/>
              <w:left w:val="single" w:sz="6" w:space="0" w:color="000000"/>
              <w:right w:val="single" w:sz="6" w:space="0" w:color="000000"/>
            </w:tcBorders>
            <w:vAlign w:val="center"/>
          </w:tcPr>
          <w:p w:rsidR="004F12CC" w:rsidRDefault="00C54D61">
            <w:pPr>
              <w:jc w:val="center"/>
              <w:rPr>
                <w:rFonts w:ascii="宋体" w:hAnsi="宋体"/>
                <w:color w:val="000000" w:themeColor="text1"/>
                <w:sz w:val="24"/>
              </w:rPr>
            </w:pPr>
            <w:r>
              <w:rPr>
                <w:rFonts w:ascii="宋体" w:hAnsi="宋体"/>
                <w:color w:val="000000" w:themeColor="text1"/>
                <w:sz w:val="24"/>
              </w:rPr>
              <w:t>课程类别</w:t>
            </w:r>
          </w:p>
        </w:tc>
        <w:tc>
          <w:tcPr>
            <w:tcW w:w="852" w:type="dxa"/>
            <w:vMerge w:val="restart"/>
            <w:tcBorders>
              <w:top w:val="single" w:sz="6" w:space="0" w:color="000000"/>
              <w:left w:val="single" w:sz="6" w:space="0" w:color="000000"/>
              <w:right w:val="single" w:sz="6" w:space="0" w:color="000000"/>
            </w:tcBorders>
            <w:vAlign w:val="center"/>
          </w:tcPr>
          <w:p w:rsidR="004F12CC" w:rsidRDefault="00C54D61">
            <w:pPr>
              <w:jc w:val="center"/>
              <w:rPr>
                <w:rFonts w:ascii="宋体" w:hAnsi="宋体"/>
                <w:color w:val="000000" w:themeColor="text1"/>
                <w:sz w:val="24"/>
              </w:rPr>
            </w:pPr>
            <w:r>
              <w:rPr>
                <w:rFonts w:ascii="宋体" w:hAnsi="宋体"/>
                <w:color w:val="000000" w:themeColor="text1"/>
                <w:sz w:val="24"/>
              </w:rPr>
              <w:t>门数</w:t>
            </w:r>
          </w:p>
        </w:tc>
        <w:tc>
          <w:tcPr>
            <w:tcW w:w="2800" w:type="dxa"/>
            <w:gridSpan w:val="4"/>
            <w:tcBorders>
              <w:top w:val="single" w:sz="6" w:space="0" w:color="000000"/>
              <w:left w:val="single" w:sz="6" w:space="0" w:color="000000"/>
              <w:bottom w:val="single" w:sz="6" w:space="0" w:color="000000"/>
              <w:right w:val="single" w:sz="6" w:space="0" w:color="000000"/>
            </w:tcBorders>
            <w:vAlign w:val="center"/>
          </w:tcPr>
          <w:p w:rsidR="004F12CC" w:rsidRDefault="00C54D61">
            <w:pPr>
              <w:jc w:val="center"/>
              <w:rPr>
                <w:rFonts w:ascii="宋体" w:hAnsi="宋体"/>
                <w:color w:val="000000" w:themeColor="text1"/>
                <w:sz w:val="24"/>
              </w:rPr>
            </w:pPr>
            <w:r>
              <w:rPr>
                <w:rFonts w:ascii="宋体" w:hAnsi="宋体"/>
                <w:color w:val="000000" w:themeColor="text1"/>
                <w:sz w:val="24"/>
              </w:rPr>
              <w:t>学分</w:t>
            </w:r>
          </w:p>
        </w:tc>
        <w:tc>
          <w:tcPr>
            <w:tcW w:w="2626" w:type="dxa"/>
            <w:gridSpan w:val="3"/>
            <w:tcBorders>
              <w:top w:val="single" w:sz="6" w:space="0" w:color="000000"/>
              <w:left w:val="single" w:sz="6" w:space="0" w:color="000000"/>
              <w:right w:val="single" w:sz="6" w:space="0" w:color="000000"/>
            </w:tcBorders>
            <w:vAlign w:val="center"/>
          </w:tcPr>
          <w:p w:rsidR="004F12CC" w:rsidRDefault="00C54D61">
            <w:pPr>
              <w:jc w:val="center"/>
              <w:rPr>
                <w:rFonts w:ascii="宋体" w:hAnsi="宋体"/>
                <w:color w:val="000000" w:themeColor="text1"/>
                <w:sz w:val="24"/>
              </w:rPr>
            </w:pPr>
            <w:r>
              <w:rPr>
                <w:rFonts w:ascii="宋体" w:hAnsi="宋体" w:hint="eastAsia"/>
                <w:color w:val="000000" w:themeColor="text1"/>
                <w:sz w:val="24"/>
              </w:rPr>
              <w:t>学分比例</w:t>
            </w:r>
          </w:p>
        </w:tc>
      </w:tr>
      <w:tr w:rsidR="004F12CC">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418"/>
          <w:jc w:val="center"/>
        </w:trPr>
        <w:tc>
          <w:tcPr>
            <w:tcW w:w="2080" w:type="dxa"/>
            <w:vMerge/>
            <w:tcBorders>
              <w:left w:val="single" w:sz="6" w:space="0" w:color="000000"/>
              <w:bottom w:val="single" w:sz="6" w:space="0" w:color="000000"/>
              <w:right w:val="single" w:sz="6" w:space="0" w:color="000000"/>
            </w:tcBorders>
            <w:vAlign w:val="center"/>
          </w:tcPr>
          <w:p w:rsidR="004F12CC" w:rsidRDefault="004F12CC">
            <w:pPr>
              <w:jc w:val="center"/>
              <w:rPr>
                <w:rFonts w:ascii="宋体" w:hAnsi="宋体"/>
                <w:color w:val="000000" w:themeColor="text1"/>
                <w:sz w:val="24"/>
              </w:rPr>
            </w:pPr>
          </w:p>
        </w:tc>
        <w:tc>
          <w:tcPr>
            <w:tcW w:w="852" w:type="dxa"/>
            <w:vMerge/>
            <w:tcBorders>
              <w:left w:val="single" w:sz="6" w:space="0" w:color="000000"/>
              <w:bottom w:val="single" w:sz="6" w:space="0" w:color="000000"/>
              <w:right w:val="single" w:sz="6" w:space="0" w:color="000000"/>
            </w:tcBorders>
            <w:vAlign w:val="center"/>
          </w:tcPr>
          <w:p w:rsidR="004F12CC" w:rsidRDefault="004F12CC">
            <w:pPr>
              <w:jc w:val="center"/>
              <w:rPr>
                <w:rFonts w:ascii="宋体" w:hAnsi="宋体"/>
                <w:color w:val="000000" w:themeColor="text1"/>
                <w:sz w:val="24"/>
              </w:rPr>
            </w:pPr>
          </w:p>
        </w:tc>
        <w:tc>
          <w:tcPr>
            <w:tcW w:w="700" w:type="dxa"/>
            <w:tcBorders>
              <w:top w:val="single" w:sz="6" w:space="0" w:color="000000"/>
              <w:left w:val="single" w:sz="6" w:space="0" w:color="000000"/>
              <w:bottom w:val="single" w:sz="6" w:space="0" w:color="000000"/>
              <w:right w:val="single" w:sz="6" w:space="0" w:color="000000"/>
            </w:tcBorders>
            <w:vAlign w:val="center"/>
          </w:tcPr>
          <w:p w:rsidR="004F12CC" w:rsidRDefault="00C54D61">
            <w:pPr>
              <w:jc w:val="center"/>
              <w:rPr>
                <w:rFonts w:ascii="宋体" w:hAnsi="宋体"/>
                <w:color w:val="000000" w:themeColor="text1"/>
                <w:sz w:val="24"/>
              </w:rPr>
            </w:pPr>
            <w:r>
              <w:rPr>
                <w:rFonts w:ascii="宋体" w:hAnsi="宋体" w:hint="eastAsia"/>
                <w:color w:val="000000" w:themeColor="text1"/>
                <w:sz w:val="24"/>
              </w:rPr>
              <w:t>小计</w:t>
            </w:r>
          </w:p>
        </w:tc>
        <w:tc>
          <w:tcPr>
            <w:tcW w:w="700" w:type="dxa"/>
            <w:tcBorders>
              <w:top w:val="single" w:sz="6" w:space="0" w:color="000000"/>
              <w:left w:val="single" w:sz="6" w:space="0" w:color="000000"/>
              <w:bottom w:val="single" w:sz="6" w:space="0" w:color="000000"/>
              <w:right w:val="single" w:sz="6" w:space="0" w:color="000000"/>
            </w:tcBorders>
            <w:vAlign w:val="center"/>
          </w:tcPr>
          <w:p w:rsidR="004F12CC" w:rsidRDefault="00C54D61">
            <w:pPr>
              <w:jc w:val="center"/>
              <w:rPr>
                <w:rFonts w:ascii="宋体" w:hAnsi="宋体"/>
                <w:color w:val="000000" w:themeColor="text1"/>
                <w:sz w:val="24"/>
              </w:rPr>
            </w:pPr>
            <w:r>
              <w:rPr>
                <w:rFonts w:ascii="宋体" w:hAnsi="宋体" w:hint="eastAsia"/>
                <w:color w:val="000000" w:themeColor="text1"/>
                <w:sz w:val="24"/>
              </w:rPr>
              <w:t>A</w:t>
            </w:r>
          </w:p>
        </w:tc>
        <w:tc>
          <w:tcPr>
            <w:tcW w:w="700" w:type="dxa"/>
            <w:tcBorders>
              <w:top w:val="single" w:sz="6" w:space="0" w:color="000000"/>
              <w:left w:val="single" w:sz="6" w:space="0" w:color="000000"/>
              <w:bottom w:val="single" w:sz="6" w:space="0" w:color="000000"/>
              <w:right w:val="single" w:sz="6" w:space="0" w:color="000000"/>
            </w:tcBorders>
            <w:vAlign w:val="center"/>
          </w:tcPr>
          <w:p w:rsidR="004F12CC" w:rsidRDefault="00C54D61">
            <w:pPr>
              <w:jc w:val="center"/>
              <w:rPr>
                <w:rFonts w:ascii="宋体" w:hAnsi="宋体"/>
                <w:color w:val="000000" w:themeColor="text1"/>
                <w:sz w:val="24"/>
              </w:rPr>
            </w:pPr>
            <w:r>
              <w:rPr>
                <w:rFonts w:ascii="宋体" w:hAnsi="宋体" w:hint="eastAsia"/>
                <w:color w:val="000000" w:themeColor="text1"/>
                <w:sz w:val="24"/>
              </w:rPr>
              <w:t>B</w:t>
            </w:r>
          </w:p>
        </w:tc>
        <w:tc>
          <w:tcPr>
            <w:tcW w:w="700" w:type="dxa"/>
            <w:tcBorders>
              <w:top w:val="single" w:sz="6" w:space="0" w:color="000000"/>
              <w:left w:val="single" w:sz="6" w:space="0" w:color="000000"/>
              <w:bottom w:val="single" w:sz="6" w:space="0" w:color="000000"/>
              <w:right w:val="single" w:sz="6" w:space="0" w:color="000000"/>
            </w:tcBorders>
            <w:vAlign w:val="center"/>
          </w:tcPr>
          <w:p w:rsidR="004F12CC" w:rsidRDefault="00C54D61">
            <w:pPr>
              <w:jc w:val="center"/>
              <w:rPr>
                <w:rFonts w:ascii="宋体" w:hAnsi="宋体"/>
                <w:color w:val="000000" w:themeColor="text1"/>
                <w:sz w:val="24"/>
              </w:rPr>
            </w:pPr>
            <w:r>
              <w:rPr>
                <w:rFonts w:ascii="宋体" w:hAnsi="宋体" w:hint="eastAsia"/>
                <w:color w:val="000000" w:themeColor="text1"/>
                <w:sz w:val="24"/>
              </w:rPr>
              <w:t>C</w:t>
            </w:r>
          </w:p>
        </w:tc>
        <w:tc>
          <w:tcPr>
            <w:tcW w:w="700" w:type="dxa"/>
            <w:tcBorders>
              <w:left w:val="single" w:sz="6" w:space="0" w:color="000000"/>
              <w:bottom w:val="single" w:sz="6" w:space="0" w:color="000000"/>
              <w:right w:val="single" w:sz="6" w:space="0" w:color="000000"/>
            </w:tcBorders>
            <w:vAlign w:val="center"/>
          </w:tcPr>
          <w:p w:rsidR="004F12CC" w:rsidRDefault="00C54D61">
            <w:pPr>
              <w:jc w:val="center"/>
              <w:rPr>
                <w:rFonts w:ascii="宋体" w:hAnsi="宋体"/>
                <w:color w:val="000000" w:themeColor="text1"/>
                <w:sz w:val="24"/>
              </w:rPr>
            </w:pPr>
            <w:r>
              <w:rPr>
                <w:rFonts w:ascii="宋体" w:hAnsi="宋体" w:hint="eastAsia"/>
                <w:color w:val="000000" w:themeColor="text1"/>
                <w:sz w:val="24"/>
              </w:rPr>
              <w:t>A</w:t>
            </w:r>
          </w:p>
        </w:tc>
        <w:tc>
          <w:tcPr>
            <w:tcW w:w="982" w:type="dxa"/>
            <w:tcBorders>
              <w:left w:val="single" w:sz="6" w:space="0" w:color="000000"/>
              <w:bottom w:val="single" w:sz="6" w:space="0" w:color="000000"/>
              <w:right w:val="single" w:sz="6" w:space="0" w:color="000000"/>
            </w:tcBorders>
            <w:vAlign w:val="center"/>
          </w:tcPr>
          <w:p w:rsidR="004F12CC" w:rsidRDefault="00C54D61">
            <w:pPr>
              <w:jc w:val="center"/>
              <w:rPr>
                <w:rFonts w:ascii="宋体" w:hAnsi="宋体"/>
                <w:color w:val="000000" w:themeColor="text1"/>
                <w:sz w:val="24"/>
              </w:rPr>
            </w:pPr>
            <w:r>
              <w:rPr>
                <w:rFonts w:ascii="宋体" w:hAnsi="宋体" w:hint="eastAsia"/>
                <w:color w:val="000000" w:themeColor="text1"/>
                <w:sz w:val="24"/>
              </w:rPr>
              <w:t>B</w:t>
            </w:r>
          </w:p>
        </w:tc>
        <w:tc>
          <w:tcPr>
            <w:tcW w:w="944" w:type="dxa"/>
            <w:tcBorders>
              <w:left w:val="single" w:sz="6" w:space="0" w:color="000000"/>
              <w:bottom w:val="single" w:sz="6" w:space="0" w:color="000000"/>
              <w:right w:val="single" w:sz="6" w:space="0" w:color="000000"/>
            </w:tcBorders>
            <w:vAlign w:val="center"/>
          </w:tcPr>
          <w:p w:rsidR="004F12CC" w:rsidRDefault="00C54D61">
            <w:pPr>
              <w:jc w:val="center"/>
              <w:rPr>
                <w:rFonts w:ascii="宋体" w:hAnsi="宋体"/>
                <w:color w:val="000000" w:themeColor="text1"/>
                <w:sz w:val="24"/>
              </w:rPr>
            </w:pPr>
            <w:r>
              <w:rPr>
                <w:rFonts w:ascii="宋体" w:hAnsi="宋体" w:hint="eastAsia"/>
                <w:color w:val="000000" w:themeColor="text1"/>
                <w:sz w:val="24"/>
              </w:rPr>
              <w:t>C</w:t>
            </w:r>
          </w:p>
        </w:tc>
      </w:tr>
      <w:tr w:rsidR="004F12CC">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552"/>
          <w:jc w:val="center"/>
        </w:trPr>
        <w:tc>
          <w:tcPr>
            <w:tcW w:w="2080" w:type="dxa"/>
            <w:tcBorders>
              <w:top w:val="single" w:sz="6" w:space="0" w:color="000000"/>
              <w:left w:val="single" w:sz="4" w:space="0" w:color="auto"/>
            </w:tcBorders>
            <w:shd w:val="clear" w:color="auto" w:fill="auto"/>
            <w:vAlign w:val="center"/>
          </w:tcPr>
          <w:p w:rsidR="004F12CC" w:rsidRDefault="00C54D61">
            <w:pPr>
              <w:jc w:val="center"/>
              <w:rPr>
                <w:rFonts w:ascii="宋体" w:hAnsi="宋体"/>
                <w:color w:val="000000" w:themeColor="text1"/>
                <w:sz w:val="24"/>
              </w:rPr>
            </w:pPr>
            <w:r>
              <w:rPr>
                <w:rFonts w:ascii="宋体" w:hAnsi="宋体" w:hint="eastAsia"/>
                <w:color w:val="000000" w:themeColor="text1"/>
                <w:sz w:val="24"/>
              </w:rPr>
              <w:t>公共基础课程</w:t>
            </w:r>
          </w:p>
        </w:tc>
        <w:tc>
          <w:tcPr>
            <w:tcW w:w="852" w:type="dxa"/>
            <w:tcBorders>
              <w:top w:val="single" w:sz="6" w:space="0" w:color="000000"/>
            </w:tcBorders>
            <w:shd w:val="clear" w:color="auto" w:fill="auto"/>
            <w:vAlign w:val="center"/>
          </w:tcPr>
          <w:p w:rsidR="004F12CC" w:rsidRDefault="00C54D61" w:rsidP="002A6D48">
            <w:pPr>
              <w:jc w:val="center"/>
              <w:rPr>
                <w:rFonts w:ascii="宋体" w:hAnsi="宋体"/>
                <w:color w:val="000000" w:themeColor="text1"/>
                <w:sz w:val="24"/>
              </w:rPr>
            </w:pPr>
            <w:r>
              <w:rPr>
                <w:rFonts w:ascii="宋体" w:hAnsi="宋体" w:hint="eastAsia"/>
                <w:color w:val="000000" w:themeColor="text1"/>
                <w:sz w:val="24"/>
              </w:rPr>
              <w:t>1</w:t>
            </w:r>
            <w:r w:rsidR="002A6D48">
              <w:rPr>
                <w:rFonts w:ascii="宋体" w:hAnsi="宋体" w:hint="eastAsia"/>
                <w:color w:val="000000" w:themeColor="text1"/>
                <w:sz w:val="24"/>
              </w:rPr>
              <w:t>4</w:t>
            </w:r>
          </w:p>
        </w:tc>
        <w:tc>
          <w:tcPr>
            <w:tcW w:w="700" w:type="dxa"/>
            <w:tcBorders>
              <w:top w:val="single" w:sz="6" w:space="0" w:color="000000"/>
            </w:tcBorders>
            <w:shd w:val="clear" w:color="auto" w:fill="auto"/>
            <w:vAlign w:val="center"/>
          </w:tcPr>
          <w:p w:rsidR="004F12CC" w:rsidRDefault="00C54D61" w:rsidP="002A6D48">
            <w:pPr>
              <w:jc w:val="center"/>
              <w:rPr>
                <w:rFonts w:ascii="宋体" w:hAnsi="宋体"/>
                <w:color w:val="000000" w:themeColor="text1"/>
                <w:sz w:val="24"/>
              </w:rPr>
            </w:pPr>
            <w:r>
              <w:rPr>
                <w:rFonts w:ascii="宋体" w:hAnsi="宋体" w:hint="eastAsia"/>
                <w:color w:val="000000" w:themeColor="text1"/>
                <w:sz w:val="24"/>
              </w:rPr>
              <w:t>4</w:t>
            </w:r>
            <w:r w:rsidR="002A6D48">
              <w:rPr>
                <w:rFonts w:ascii="宋体" w:hAnsi="宋体" w:hint="eastAsia"/>
                <w:color w:val="000000" w:themeColor="text1"/>
                <w:sz w:val="24"/>
              </w:rPr>
              <w:t>4</w:t>
            </w:r>
          </w:p>
        </w:tc>
        <w:tc>
          <w:tcPr>
            <w:tcW w:w="700" w:type="dxa"/>
            <w:tcBorders>
              <w:top w:val="single" w:sz="6" w:space="0" w:color="000000"/>
            </w:tcBorders>
            <w:shd w:val="clear" w:color="auto" w:fill="auto"/>
            <w:vAlign w:val="center"/>
          </w:tcPr>
          <w:p w:rsidR="004F12CC" w:rsidRDefault="00C54D61">
            <w:pPr>
              <w:jc w:val="center"/>
              <w:rPr>
                <w:rFonts w:ascii="宋体" w:hAnsi="宋体"/>
                <w:color w:val="000000" w:themeColor="text1"/>
                <w:sz w:val="24"/>
              </w:rPr>
            </w:pPr>
            <w:r>
              <w:rPr>
                <w:rFonts w:ascii="宋体" w:hAnsi="宋体" w:hint="eastAsia"/>
                <w:color w:val="000000" w:themeColor="text1"/>
                <w:sz w:val="24"/>
              </w:rPr>
              <w:t>4</w:t>
            </w:r>
          </w:p>
        </w:tc>
        <w:tc>
          <w:tcPr>
            <w:tcW w:w="700" w:type="dxa"/>
            <w:tcBorders>
              <w:top w:val="single" w:sz="6" w:space="0" w:color="000000"/>
            </w:tcBorders>
            <w:shd w:val="clear" w:color="auto" w:fill="auto"/>
            <w:vAlign w:val="center"/>
          </w:tcPr>
          <w:p w:rsidR="004F12CC" w:rsidRDefault="002A6D48">
            <w:pPr>
              <w:jc w:val="center"/>
              <w:rPr>
                <w:rFonts w:ascii="宋体" w:hAnsi="宋体"/>
                <w:color w:val="000000" w:themeColor="text1"/>
                <w:sz w:val="24"/>
              </w:rPr>
            </w:pPr>
            <w:r>
              <w:rPr>
                <w:rFonts w:ascii="宋体" w:hAnsi="宋体" w:hint="eastAsia"/>
                <w:color w:val="000000" w:themeColor="text1"/>
                <w:sz w:val="24"/>
              </w:rPr>
              <w:t>40</w:t>
            </w:r>
          </w:p>
        </w:tc>
        <w:tc>
          <w:tcPr>
            <w:tcW w:w="700" w:type="dxa"/>
            <w:tcBorders>
              <w:top w:val="single" w:sz="6" w:space="0" w:color="000000"/>
            </w:tcBorders>
            <w:shd w:val="clear" w:color="auto" w:fill="auto"/>
            <w:vAlign w:val="center"/>
          </w:tcPr>
          <w:p w:rsidR="004F12CC" w:rsidRDefault="00C54D61">
            <w:pPr>
              <w:jc w:val="center"/>
              <w:rPr>
                <w:rFonts w:ascii="宋体" w:hAnsi="宋体"/>
                <w:color w:val="000000" w:themeColor="text1"/>
                <w:sz w:val="24"/>
              </w:rPr>
            </w:pPr>
            <w:r>
              <w:rPr>
                <w:rFonts w:ascii="宋体" w:hAnsi="宋体" w:hint="eastAsia"/>
                <w:color w:val="000000" w:themeColor="text1"/>
                <w:sz w:val="24"/>
              </w:rPr>
              <w:t>0</w:t>
            </w:r>
          </w:p>
        </w:tc>
        <w:tc>
          <w:tcPr>
            <w:tcW w:w="700" w:type="dxa"/>
            <w:tcBorders>
              <w:top w:val="single" w:sz="6" w:space="0" w:color="000000"/>
            </w:tcBorders>
            <w:shd w:val="clear" w:color="auto" w:fill="auto"/>
            <w:vAlign w:val="center"/>
          </w:tcPr>
          <w:p w:rsidR="004F12CC" w:rsidRDefault="002A6D48">
            <w:pPr>
              <w:jc w:val="center"/>
              <w:rPr>
                <w:rFonts w:ascii="宋体" w:hAnsi="宋体"/>
                <w:color w:val="000000" w:themeColor="text1"/>
                <w:sz w:val="24"/>
              </w:rPr>
            </w:pPr>
            <w:r>
              <w:rPr>
                <w:rFonts w:ascii="宋体" w:hAnsi="宋体" w:hint="eastAsia"/>
                <w:color w:val="000000" w:themeColor="text1"/>
                <w:sz w:val="24"/>
              </w:rPr>
              <w:t>9.1</w:t>
            </w:r>
            <w:r w:rsidR="00C54D61">
              <w:rPr>
                <w:rFonts w:ascii="宋体" w:hAnsi="宋体" w:hint="eastAsia"/>
                <w:color w:val="000000" w:themeColor="text1"/>
                <w:sz w:val="24"/>
              </w:rPr>
              <w:t>%</w:t>
            </w:r>
          </w:p>
        </w:tc>
        <w:tc>
          <w:tcPr>
            <w:tcW w:w="982" w:type="dxa"/>
            <w:tcBorders>
              <w:top w:val="single" w:sz="6" w:space="0" w:color="000000"/>
            </w:tcBorders>
            <w:shd w:val="clear" w:color="auto" w:fill="auto"/>
            <w:vAlign w:val="center"/>
          </w:tcPr>
          <w:p w:rsidR="004F12CC" w:rsidRDefault="002A6D48">
            <w:pPr>
              <w:jc w:val="center"/>
              <w:rPr>
                <w:rFonts w:ascii="宋体" w:hAnsi="宋体"/>
                <w:color w:val="000000" w:themeColor="text1"/>
                <w:sz w:val="24"/>
              </w:rPr>
            </w:pPr>
            <w:r>
              <w:rPr>
                <w:rFonts w:ascii="宋体" w:hAnsi="宋体" w:hint="eastAsia"/>
                <w:color w:val="000000" w:themeColor="text1"/>
                <w:sz w:val="24"/>
              </w:rPr>
              <w:t>90.9</w:t>
            </w:r>
            <w:r w:rsidR="00C54D61">
              <w:rPr>
                <w:rFonts w:ascii="宋体" w:hAnsi="宋体" w:hint="eastAsia"/>
                <w:color w:val="000000" w:themeColor="text1"/>
                <w:sz w:val="24"/>
              </w:rPr>
              <w:t>%</w:t>
            </w:r>
          </w:p>
        </w:tc>
        <w:tc>
          <w:tcPr>
            <w:tcW w:w="944" w:type="dxa"/>
            <w:tcBorders>
              <w:top w:val="single" w:sz="6" w:space="0" w:color="000000"/>
            </w:tcBorders>
            <w:shd w:val="clear" w:color="auto" w:fill="auto"/>
            <w:vAlign w:val="center"/>
          </w:tcPr>
          <w:p w:rsidR="004F12CC" w:rsidRDefault="00C54D61">
            <w:pPr>
              <w:jc w:val="center"/>
              <w:rPr>
                <w:rFonts w:ascii="宋体" w:hAnsi="宋体"/>
                <w:color w:val="000000" w:themeColor="text1"/>
                <w:sz w:val="24"/>
              </w:rPr>
            </w:pPr>
            <w:r>
              <w:rPr>
                <w:rFonts w:ascii="宋体" w:hAnsi="宋体" w:hint="eastAsia"/>
                <w:color w:val="000000" w:themeColor="text1"/>
                <w:sz w:val="24"/>
              </w:rPr>
              <w:t>0</w:t>
            </w:r>
          </w:p>
        </w:tc>
      </w:tr>
      <w:tr w:rsidR="004F12CC">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557"/>
          <w:jc w:val="center"/>
        </w:trPr>
        <w:tc>
          <w:tcPr>
            <w:tcW w:w="2080" w:type="dxa"/>
            <w:tcBorders>
              <w:left w:val="single" w:sz="4" w:space="0" w:color="auto"/>
            </w:tcBorders>
            <w:shd w:val="clear" w:color="auto" w:fill="auto"/>
            <w:vAlign w:val="center"/>
          </w:tcPr>
          <w:p w:rsidR="004F12CC" w:rsidRDefault="00C54D61">
            <w:pPr>
              <w:jc w:val="center"/>
              <w:rPr>
                <w:rFonts w:ascii="宋体" w:hAnsi="宋体"/>
                <w:color w:val="000000" w:themeColor="text1"/>
                <w:sz w:val="24"/>
              </w:rPr>
            </w:pPr>
            <w:r>
              <w:rPr>
                <w:rFonts w:ascii="宋体" w:hAnsi="宋体" w:hint="eastAsia"/>
                <w:color w:val="000000" w:themeColor="text1"/>
                <w:sz w:val="24"/>
              </w:rPr>
              <w:t>专业（技能）课程</w:t>
            </w:r>
          </w:p>
        </w:tc>
        <w:tc>
          <w:tcPr>
            <w:tcW w:w="852" w:type="dxa"/>
            <w:shd w:val="clear" w:color="auto" w:fill="auto"/>
            <w:vAlign w:val="center"/>
          </w:tcPr>
          <w:p w:rsidR="004F12CC" w:rsidRDefault="00C54D61">
            <w:pPr>
              <w:jc w:val="center"/>
              <w:rPr>
                <w:rFonts w:ascii="宋体" w:hAnsi="宋体"/>
                <w:color w:val="000000" w:themeColor="text1"/>
                <w:sz w:val="24"/>
              </w:rPr>
            </w:pPr>
            <w:r>
              <w:rPr>
                <w:rFonts w:ascii="宋体" w:hAnsi="宋体" w:hint="eastAsia"/>
                <w:color w:val="000000" w:themeColor="text1"/>
                <w:sz w:val="24"/>
              </w:rPr>
              <w:t>18</w:t>
            </w:r>
          </w:p>
        </w:tc>
        <w:tc>
          <w:tcPr>
            <w:tcW w:w="700" w:type="dxa"/>
            <w:shd w:val="clear" w:color="auto" w:fill="auto"/>
            <w:vAlign w:val="center"/>
          </w:tcPr>
          <w:p w:rsidR="004F12CC" w:rsidRDefault="00C54D61">
            <w:pPr>
              <w:jc w:val="center"/>
              <w:rPr>
                <w:rFonts w:ascii="宋体" w:hAnsi="宋体"/>
                <w:color w:val="000000" w:themeColor="text1"/>
                <w:sz w:val="24"/>
              </w:rPr>
            </w:pPr>
            <w:r>
              <w:rPr>
                <w:rFonts w:ascii="宋体" w:hAnsi="宋体" w:hint="eastAsia"/>
                <w:color w:val="000000" w:themeColor="text1"/>
                <w:sz w:val="24"/>
              </w:rPr>
              <w:t>68</w:t>
            </w:r>
          </w:p>
        </w:tc>
        <w:tc>
          <w:tcPr>
            <w:tcW w:w="700" w:type="dxa"/>
            <w:shd w:val="clear" w:color="auto" w:fill="auto"/>
            <w:vAlign w:val="center"/>
          </w:tcPr>
          <w:p w:rsidR="004F12CC" w:rsidRDefault="00C54D61">
            <w:pPr>
              <w:jc w:val="center"/>
              <w:rPr>
                <w:rFonts w:ascii="宋体" w:hAnsi="宋体"/>
                <w:color w:val="000000" w:themeColor="text1"/>
                <w:sz w:val="24"/>
              </w:rPr>
            </w:pPr>
            <w:r>
              <w:rPr>
                <w:rFonts w:ascii="宋体" w:hAnsi="宋体" w:hint="eastAsia"/>
                <w:color w:val="000000" w:themeColor="text1"/>
                <w:sz w:val="24"/>
              </w:rPr>
              <w:t>0</w:t>
            </w:r>
          </w:p>
        </w:tc>
        <w:tc>
          <w:tcPr>
            <w:tcW w:w="700" w:type="dxa"/>
            <w:shd w:val="clear" w:color="auto" w:fill="auto"/>
            <w:vAlign w:val="center"/>
          </w:tcPr>
          <w:p w:rsidR="004F12CC" w:rsidRDefault="00C54D61">
            <w:pPr>
              <w:jc w:val="center"/>
              <w:rPr>
                <w:rFonts w:ascii="宋体" w:hAnsi="宋体"/>
                <w:color w:val="000000" w:themeColor="text1"/>
                <w:sz w:val="24"/>
              </w:rPr>
            </w:pPr>
            <w:r>
              <w:rPr>
                <w:rFonts w:ascii="宋体" w:hAnsi="宋体" w:hint="eastAsia"/>
                <w:color w:val="000000" w:themeColor="text1"/>
                <w:sz w:val="24"/>
              </w:rPr>
              <w:t>62</w:t>
            </w:r>
          </w:p>
        </w:tc>
        <w:tc>
          <w:tcPr>
            <w:tcW w:w="700" w:type="dxa"/>
            <w:shd w:val="clear" w:color="auto" w:fill="auto"/>
            <w:vAlign w:val="center"/>
          </w:tcPr>
          <w:p w:rsidR="004F12CC" w:rsidRDefault="00C54D61">
            <w:pPr>
              <w:jc w:val="center"/>
              <w:rPr>
                <w:rFonts w:ascii="宋体" w:hAnsi="宋体"/>
                <w:color w:val="000000" w:themeColor="text1"/>
                <w:sz w:val="24"/>
              </w:rPr>
            </w:pPr>
            <w:r>
              <w:rPr>
                <w:rFonts w:ascii="宋体" w:hAnsi="宋体" w:hint="eastAsia"/>
                <w:color w:val="000000" w:themeColor="text1"/>
                <w:sz w:val="24"/>
              </w:rPr>
              <w:t>6</w:t>
            </w:r>
          </w:p>
        </w:tc>
        <w:tc>
          <w:tcPr>
            <w:tcW w:w="700" w:type="dxa"/>
            <w:shd w:val="clear" w:color="auto" w:fill="auto"/>
            <w:vAlign w:val="center"/>
          </w:tcPr>
          <w:p w:rsidR="004F12CC" w:rsidRDefault="00C54D61">
            <w:pPr>
              <w:jc w:val="center"/>
              <w:rPr>
                <w:rFonts w:ascii="宋体" w:hAnsi="宋体"/>
                <w:color w:val="000000" w:themeColor="text1"/>
                <w:sz w:val="24"/>
              </w:rPr>
            </w:pPr>
            <w:r>
              <w:rPr>
                <w:rFonts w:ascii="宋体" w:hAnsi="宋体" w:hint="eastAsia"/>
                <w:color w:val="000000" w:themeColor="text1"/>
                <w:sz w:val="24"/>
              </w:rPr>
              <w:t>0</w:t>
            </w:r>
          </w:p>
        </w:tc>
        <w:tc>
          <w:tcPr>
            <w:tcW w:w="982" w:type="dxa"/>
            <w:shd w:val="clear" w:color="auto" w:fill="auto"/>
            <w:vAlign w:val="center"/>
          </w:tcPr>
          <w:p w:rsidR="004F12CC" w:rsidRDefault="00C54D61">
            <w:pPr>
              <w:jc w:val="center"/>
              <w:rPr>
                <w:rFonts w:ascii="宋体" w:hAnsi="宋体"/>
                <w:color w:val="000000" w:themeColor="text1"/>
                <w:sz w:val="24"/>
              </w:rPr>
            </w:pPr>
            <w:r>
              <w:rPr>
                <w:rFonts w:ascii="宋体" w:hAnsi="宋体" w:hint="eastAsia"/>
                <w:color w:val="000000" w:themeColor="text1"/>
                <w:sz w:val="24"/>
              </w:rPr>
              <w:t>91.2%</w:t>
            </w:r>
          </w:p>
        </w:tc>
        <w:tc>
          <w:tcPr>
            <w:tcW w:w="944" w:type="dxa"/>
            <w:shd w:val="clear" w:color="auto" w:fill="auto"/>
            <w:vAlign w:val="center"/>
          </w:tcPr>
          <w:p w:rsidR="004F12CC" w:rsidRDefault="00C54D61">
            <w:pPr>
              <w:jc w:val="center"/>
              <w:rPr>
                <w:rFonts w:ascii="宋体" w:hAnsi="宋体"/>
                <w:color w:val="000000" w:themeColor="text1"/>
                <w:sz w:val="24"/>
              </w:rPr>
            </w:pPr>
            <w:r>
              <w:rPr>
                <w:rFonts w:ascii="宋体" w:hAnsi="宋体" w:hint="eastAsia"/>
                <w:color w:val="000000" w:themeColor="text1"/>
                <w:sz w:val="24"/>
              </w:rPr>
              <w:t>8.8%</w:t>
            </w:r>
          </w:p>
        </w:tc>
      </w:tr>
      <w:tr w:rsidR="004F12CC">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549"/>
          <w:jc w:val="center"/>
        </w:trPr>
        <w:tc>
          <w:tcPr>
            <w:tcW w:w="2080" w:type="dxa"/>
            <w:tcBorders>
              <w:left w:val="single" w:sz="4" w:space="0" w:color="auto"/>
              <w:bottom w:val="single" w:sz="4" w:space="0" w:color="auto"/>
            </w:tcBorders>
            <w:shd w:val="clear" w:color="auto" w:fill="auto"/>
            <w:vAlign w:val="center"/>
          </w:tcPr>
          <w:p w:rsidR="004F12CC" w:rsidRDefault="00C54D61">
            <w:pPr>
              <w:jc w:val="center"/>
              <w:rPr>
                <w:rFonts w:ascii="宋体" w:hAnsi="宋体"/>
                <w:color w:val="000000" w:themeColor="text1"/>
                <w:sz w:val="24"/>
              </w:rPr>
            </w:pPr>
            <w:r>
              <w:rPr>
                <w:rFonts w:ascii="宋体" w:hAnsi="宋体" w:hint="eastAsia"/>
                <w:color w:val="000000" w:themeColor="text1"/>
                <w:sz w:val="24"/>
              </w:rPr>
              <w:t>专业限选课程</w:t>
            </w:r>
          </w:p>
        </w:tc>
        <w:tc>
          <w:tcPr>
            <w:tcW w:w="852" w:type="dxa"/>
            <w:shd w:val="clear" w:color="auto" w:fill="auto"/>
            <w:vAlign w:val="center"/>
          </w:tcPr>
          <w:p w:rsidR="004F12CC" w:rsidRDefault="00C54D61">
            <w:pPr>
              <w:jc w:val="center"/>
              <w:rPr>
                <w:rFonts w:ascii="宋体" w:hAnsi="宋体"/>
                <w:color w:val="000000" w:themeColor="text1"/>
                <w:sz w:val="24"/>
              </w:rPr>
            </w:pPr>
            <w:r>
              <w:rPr>
                <w:rFonts w:ascii="宋体" w:hAnsi="宋体" w:hint="eastAsia"/>
                <w:color w:val="000000" w:themeColor="text1"/>
                <w:sz w:val="24"/>
              </w:rPr>
              <w:t>5</w:t>
            </w:r>
          </w:p>
        </w:tc>
        <w:tc>
          <w:tcPr>
            <w:tcW w:w="700" w:type="dxa"/>
            <w:shd w:val="clear" w:color="auto" w:fill="auto"/>
            <w:vAlign w:val="center"/>
          </w:tcPr>
          <w:p w:rsidR="004F12CC" w:rsidRDefault="00C54D61">
            <w:pPr>
              <w:jc w:val="center"/>
              <w:rPr>
                <w:rFonts w:ascii="宋体" w:hAnsi="宋体"/>
                <w:color w:val="000000" w:themeColor="text1"/>
                <w:sz w:val="24"/>
              </w:rPr>
            </w:pPr>
            <w:r>
              <w:rPr>
                <w:rFonts w:ascii="宋体" w:hAnsi="宋体" w:hint="eastAsia"/>
                <w:color w:val="000000" w:themeColor="text1"/>
                <w:sz w:val="24"/>
              </w:rPr>
              <w:t>20</w:t>
            </w:r>
          </w:p>
        </w:tc>
        <w:tc>
          <w:tcPr>
            <w:tcW w:w="700" w:type="dxa"/>
            <w:shd w:val="clear" w:color="auto" w:fill="auto"/>
            <w:vAlign w:val="center"/>
          </w:tcPr>
          <w:p w:rsidR="004F12CC" w:rsidRDefault="00C54D61">
            <w:pPr>
              <w:jc w:val="center"/>
              <w:rPr>
                <w:rFonts w:ascii="宋体" w:hAnsi="宋体"/>
                <w:color w:val="000000" w:themeColor="text1"/>
                <w:sz w:val="24"/>
              </w:rPr>
            </w:pPr>
            <w:r>
              <w:rPr>
                <w:rFonts w:ascii="宋体" w:hAnsi="宋体" w:hint="eastAsia"/>
                <w:color w:val="000000" w:themeColor="text1"/>
                <w:sz w:val="24"/>
              </w:rPr>
              <w:t>0</w:t>
            </w:r>
          </w:p>
        </w:tc>
        <w:tc>
          <w:tcPr>
            <w:tcW w:w="700" w:type="dxa"/>
            <w:shd w:val="clear" w:color="auto" w:fill="auto"/>
            <w:vAlign w:val="center"/>
          </w:tcPr>
          <w:p w:rsidR="004F12CC" w:rsidRDefault="00C54D61">
            <w:pPr>
              <w:jc w:val="center"/>
              <w:rPr>
                <w:rFonts w:ascii="宋体" w:hAnsi="宋体"/>
                <w:color w:val="000000" w:themeColor="text1"/>
                <w:sz w:val="24"/>
              </w:rPr>
            </w:pPr>
            <w:r>
              <w:rPr>
                <w:rFonts w:ascii="宋体" w:hAnsi="宋体" w:hint="eastAsia"/>
                <w:color w:val="000000" w:themeColor="text1"/>
                <w:sz w:val="24"/>
              </w:rPr>
              <w:t>20</w:t>
            </w:r>
          </w:p>
        </w:tc>
        <w:tc>
          <w:tcPr>
            <w:tcW w:w="700" w:type="dxa"/>
            <w:shd w:val="clear" w:color="auto" w:fill="auto"/>
            <w:vAlign w:val="center"/>
          </w:tcPr>
          <w:p w:rsidR="004F12CC" w:rsidRDefault="00C54D61">
            <w:pPr>
              <w:jc w:val="center"/>
              <w:rPr>
                <w:rFonts w:ascii="宋体" w:hAnsi="宋体"/>
                <w:color w:val="000000" w:themeColor="text1"/>
                <w:sz w:val="24"/>
              </w:rPr>
            </w:pPr>
            <w:r>
              <w:rPr>
                <w:rFonts w:ascii="宋体" w:hAnsi="宋体" w:hint="eastAsia"/>
                <w:color w:val="000000" w:themeColor="text1"/>
                <w:sz w:val="24"/>
              </w:rPr>
              <w:t>0</w:t>
            </w:r>
          </w:p>
        </w:tc>
        <w:tc>
          <w:tcPr>
            <w:tcW w:w="700" w:type="dxa"/>
            <w:shd w:val="clear" w:color="auto" w:fill="auto"/>
            <w:vAlign w:val="center"/>
          </w:tcPr>
          <w:p w:rsidR="004F12CC" w:rsidRDefault="00C54D61">
            <w:pPr>
              <w:jc w:val="center"/>
              <w:rPr>
                <w:rFonts w:ascii="宋体" w:hAnsi="宋体"/>
                <w:color w:val="000000" w:themeColor="text1"/>
                <w:sz w:val="24"/>
              </w:rPr>
            </w:pPr>
            <w:r>
              <w:rPr>
                <w:rFonts w:ascii="宋体" w:hAnsi="宋体" w:hint="eastAsia"/>
                <w:color w:val="000000" w:themeColor="text1"/>
                <w:sz w:val="24"/>
              </w:rPr>
              <w:t>0</w:t>
            </w:r>
          </w:p>
        </w:tc>
        <w:tc>
          <w:tcPr>
            <w:tcW w:w="982" w:type="dxa"/>
            <w:shd w:val="clear" w:color="auto" w:fill="auto"/>
            <w:vAlign w:val="center"/>
          </w:tcPr>
          <w:p w:rsidR="004F12CC" w:rsidRDefault="00C54D61">
            <w:pPr>
              <w:jc w:val="center"/>
              <w:rPr>
                <w:rFonts w:ascii="宋体" w:hAnsi="宋体"/>
                <w:color w:val="000000" w:themeColor="text1"/>
                <w:sz w:val="24"/>
              </w:rPr>
            </w:pPr>
            <w:r>
              <w:rPr>
                <w:rFonts w:ascii="宋体" w:hAnsi="宋体" w:hint="eastAsia"/>
                <w:color w:val="000000" w:themeColor="text1"/>
                <w:sz w:val="24"/>
              </w:rPr>
              <w:t>100%</w:t>
            </w:r>
          </w:p>
        </w:tc>
        <w:tc>
          <w:tcPr>
            <w:tcW w:w="944" w:type="dxa"/>
            <w:shd w:val="clear" w:color="auto" w:fill="auto"/>
            <w:vAlign w:val="center"/>
          </w:tcPr>
          <w:p w:rsidR="004F12CC" w:rsidRDefault="00C54D61">
            <w:pPr>
              <w:jc w:val="center"/>
              <w:rPr>
                <w:rFonts w:ascii="宋体" w:hAnsi="宋体"/>
                <w:color w:val="000000" w:themeColor="text1"/>
                <w:sz w:val="24"/>
              </w:rPr>
            </w:pPr>
            <w:r>
              <w:rPr>
                <w:rFonts w:ascii="宋体" w:hAnsi="宋体" w:hint="eastAsia"/>
                <w:color w:val="000000" w:themeColor="text1"/>
                <w:sz w:val="24"/>
              </w:rPr>
              <w:t>0</w:t>
            </w:r>
          </w:p>
        </w:tc>
      </w:tr>
      <w:tr w:rsidR="004F12CC">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406"/>
          <w:jc w:val="center"/>
        </w:trPr>
        <w:tc>
          <w:tcPr>
            <w:tcW w:w="2080" w:type="dxa"/>
            <w:tcBorders>
              <w:left w:val="single" w:sz="4" w:space="0" w:color="auto"/>
            </w:tcBorders>
            <w:shd w:val="clear" w:color="auto" w:fill="auto"/>
            <w:vAlign w:val="center"/>
          </w:tcPr>
          <w:p w:rsidR="004F12CC" w:rsidRDefault="00C54D61">
            <w:pPr>
              <w:jc w:val="center"/>
              <w:rPr>
                <w:rFonts w:ascii="宋体" w:hAnsi="宋体"/>
                <w:color w:val="000000" w:themeColor="text1"/>
                <w:sz w:val="24"/>
              </w:rPr>
            </w:pPr>
            <w:r>
              <w:rPr>
                <w:rFonts w:ascii="宋体" w:hAnsi="宋体" w:hint="eastAsia"/>
                <w:color w:val="000000" w:themeColor="text1"/>
                <w:sz w:val="24"/>
              </w:rPr>
              <w:t>实习实训</w:t>
            </w:r>
          </w:p>
        </w:tc>
        <w:tc>
          <w:tcPr>
            <w:tcW w:w="852" w:type="dxa"/>
            <w:shd w:val="clear" w:color="auto" w:fill="auto"/>
            <w:vAlign w:val="center"/>
          </w:tcPr>
          <w:p w:rsidR="004F12CC" w:rsidRDefault="00C54D61">
            <w:pPr>
              <w:jc w:val="center"/>
              <w:rPr>
                <w:rFonts w:ascii="宋体" w:hAnsi="宋体"/>
                <w:color w:val="000000" w:themeColor="text1"/>
                <w:sz w:val="24"/>
              </w:rPr>
            </w:pPr>
            <w:r>
              <w:rPr>
                <w:rFonts w:ascii="宋体" w:hAnsi="宋体" w:hint="eastAsia"/>
                <w:color w:val="000000" w:themeColor="text1"/>
                <w:sz w:val="24"/>
              </w:rPr>
              <w:t>6</w:t>
            </w:r>
          </w:p>
        </w:tc>
        <w:tc>
          <w:tcPr>
            <w:tcW w:w="700" w:type="dxa"/>
            <w:shd w:val="clear" w:color="auto" w:fill="auto"/>
            <w:vAlign w:val="center"/>
          </w:tcPr>
          <w:p w:rsidR="004F12CC" w:rsidRDefault="00C54D61">
            <w:pPr>
              <w:jc w:val="center"/>
              <w:rPr>
                <w:rFonts w:ascii="宋体" w:hAnsi="宋体"/>
                <w:color w:val="000000" w:themeColor="text1"/>
                <w:sz w:val="24"/>
              </w:rPr>
            </w:pPr>
            <w:r>
              <w:rPr>
                <w:rFonts w:ascii="宋体" w:hAnsi="宋体" w:hint="eastAsia"/>
                <w:color w:val="000000" w:themeColor="text1"/>
                <w:sz w:val="24"/>
              </w:rPr>
              <w:t>25</w:t>
            </w:r>
          </w:p>
        </w:tc>
        <w:tc>
          <w:tcPr>
            <w:tcW w:w="700" w:type="dxa"/>
            <w:shd w:val="clear" w:color="auto" w:fill="auto"/>
            <w:vAlign w:val="center"/>
          </w:tcPr>
          <w:p w:rsidR="004F12CC" w:rsidRDefault="00C54D61">
            <w:pPr>
              <w:jc w:val="center"/>
              <w:rPr>
                <w:rFonts w:ascii="宋体" w:hAnsi="宋体"/>
                <w:color w:val="000000" w:themeColor="text1"/>
                <w:sz w:val="24"/>
              </w:rPr>
            </w:pPr>
            <w:r>
              <w:rPr>
                <w:rFonts w:ascii="宋体" w:hAnsi="宋体" w:hint="eastAsia"/>
                <w:color w:val="000000" w:themeColor="text1"/>
                <w:sz w:val="24"/>
              </w:rPr>
              <w:t>0</w:t>
            </w:r>
          </w:p>
        </w:tc>
        <w:tc>
          <w:tcPr>
            <w:tcW w:w="700" w:type="dxa"/>
            <w:shd w:val="clear" w:color="auto" w:fill="auto"/>
            <w:vAlign w:val="center"/>
          </w:tcPr>
          <w:p w:rsidR="004F12CC" w:rsidRDefault="00C54D61">
            <w:pPr>
              <w:jc w:val="center"/>
              <w:rPr>
                <w:rFonts w:ascii="宋体" w:hAnsi="宋体"/>
                <w:color w:val="000000" w:themeColor="text1"/>
                <w:sz w:val="24"/>
              </w:rPr>
            </w:pPr>
            <w:r>
              <w:rPr>
                <w:rFonts w:ascii="宋体" w:hAnsi="宋体" w:hint="eastAsia"/>
                <w:color w:val="000000" w:themeColor="text1"/>
                <w:sz w:val="24"/>
              </w:rPr>
              <w:t>0</w:t>
            </w:r>
          </w:p>
        </w:tc>
        <w:tc>
          <w:tcPr>
            <w:tcW w:w="700" w:type="dxa"/>
            <w:shd w:val="clear" w:color="auto" w:fill="auto"/>
            <w:vAlign w:val="center"/>
          </w:tcPr>
          <w:p w:rsidR="004F12CC" w:rsidRDefault="00C54D61">
            <w:pPr>
              <w:jc w:val="center"/>
              <w:rPr>
                <w:rFonts w:ascii="宋体" w:hAnsi="宋体"/>
                <w:color w:val="000000" w:themeColor="text1"/>
                <w:sz w:val="24"/>
              </w:rPr>
            </w:pPr>
            <w:r>
              <w:rPr>
                <w:rFonts w:ascii="宋体" w:hAnsi="宋体" w:hint="eastAsia"/>
                <w:color w:val="000000" w:themeColor="text1"/>
                <w:sz w:val="24"/>
              </w:rPr>
              <w:t>25</w:t>
            </w:r>
          </w:p>
        </w:tc>
        <w:tc>
          <w:tcPr>
            <w:tcW w:w="700" w:type="dxa"/>
            <w:shd w:val="clear" w:color="auto" w:fill="auto"/>
            <w:vAlign w:val="center"/>
          </w:tcPr>
          <w:p w:rsidR="004F12CC" w:rsidRDefault="00C54D61">
            <w:pPr>
              <w:jc w:val="center"/>
              <w:rPr>
                <w:rFonts w:ascii="宋体" w:hAnsi="宋体"/>
                <w:color w:val="000000" w:themeColor="text1"/>
                <w:sz w:val="24"/>
              </w:rPr>
            </w:pPr>
            <w:r>
              <w:rPr>
                <w:rFonts w:ascii="宋体" w:hAnsi="宋体" w:hint="eastAsia"/>
                <w:color w:val="000000" w:themeColor="text1"/>
                <w:sz w:val="24"/>
              </w:rPr>
              <w:t>0</w:t>
            </w:r>
          </w:p>
        </w:tc>
        <w:tc>
          <w:tcPr>
            <w:tcW w:w="982" w:type="dxa"/>
            <w:shd w:val="clear" w:color="auto" w:fill="auto"/>
            <w:vAlign w:val="center"/>
          </w:tcPr>
          <w:p w:rsidR="004F12CC" w:rsidRDefault="00C54D61">
            <w:pPr>
              <w:jc w:val="center"/>
              <w:rPr>
                <w:rFonts w:ascii="宋体" w:hAnsi="宋体"/>
                <w:color w:val="000000" w:themeColor="text1"/>
                <w:sz w:val="24"/>
              </w:rPr>
            </w:pPr>
            <w:r>
              <w:rPr>
                <w:rFonts w:ascii="宋体" w:hAnsi="宋体" w:hint="eastAsia"/>
                <w:color w:val="000000" w:themeColor="text1"/>
                <w:sz w:val="24"/>
              </w:rPr>
              <w:t>0</w:t>
            </w:r>
          </w:p>
        </w:tc>
        <w:tc>
          <w:tcPr>
            <w:tcW w:w="944" w:type="dxa"/>
            <w:shd w:val="clear" w:color="auto" w:fill="auto"/>
            <w:vAlign w:val="center"/>
          </w:tcPr>
          <w:p w:rsidR="004F12CC" w:rsidRDefault="00C54D61">
            <w:pPr>
              <w:jc w:val="center"/>
              <w:rPr>
                <w:rFonts w:ascii="宋体" w:hAnsi="宋体"/>
                <w:color w:val="000000" w:themeColor="text1"/>
                <w:sz w:val="24"/>
              </w:rPr>
            </w:pPr>
            <w:r>
              <w:rPr>
                <w:rFonts w:ascii="宋体" w:hAnsi="宋体" w:hint="eastAsia"/>
                <w:color w:val="000000" w:themeColor="text1"/>
                <w:sz w:val="24"/>
              </w:rPr>
              <w:t>100%</w:t>
            </w:r>
          </w:p>
        </w:tc>
      </w:tr>
      <w:tr w:rsidR="004F12CC">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534"/>
          <w:jc w:val="center"/>
        </w:trPr>
        <w:tc>
          <w:tcPr>
            <w:tcW w:w="2080" w:type="dxa"/>
            <w:tcBorders>
              <w:left w:val="single" w:sz="4" w:space="0" w:color="auto"/>
            </w:tcBorders>
            <w:shd w:val="clear" w:color="auto" w:fill="auto"/>
            <w:vAlign w:val="center"/>
          </w:tcPr>
          <w:p w:rsidR="004F12CC" w:rsidRDefault="00C54D61">
            <w:pPr>
              <w:jc w:val="center"/>
              <w:rPr>
                <w:rFonts w:ascii="宋体" w:hAnsi="宋体"/>
                <w:color w:val="000000" w:themeColor="text1"/>
                <w:sz w:val="24"/>
              </w:rPr>
            </w:pPr>
            <w:r>
              <w:rPr>
                <w:rFonts w:ascii="宋体" w:hAnsi="宋体"/>
                <w:color w:val="000000" w:themeColor="text1"/>
                <w:sz w:val="24"/>
              </w:rPr>
              <w:t>合  计</w:t>
            </w:r>
          </w:p>
        </w:tc>
        <w:tc>
          <w:tcPr>
            <w:tcW w:w="852" w:type="dxa"/>
            <w:shd w:val="clear" w:color="auto" w:fill="auto"/>
            <w:vAlign w:val="center"/>
          </w:tcPr>
          <w:p w:rsidR="004F12CC" w:rsidRDefault="00C54D61" w:rsidP="002A6D48">
            <w:pPr>
              <w:jc w:val="center"/>
              <w:rPr>
                <w:rFonts w:ascii="宋体" w:hAnsi="宋体"/>
                <w:color w:val="000000" w:themeColor="text1"/>
                <w:sz w:val="24"/>
              </w:rPr>
            </w:pPr>
            <w:r>
              <w:rPr>
                <w:rFonts w:ascii="宋体" w:hAnsi="宋体" w:hint="eastAsia"/>
                <w:color w:val="000000" w:themeColor="text1"/>
                <w:sz w:val="24"/>
              </w:rPr>
              <w:t>4</w:t>
            </w:r>
            <w:r w:rsidR="002A6D48">
              <w:rPr>
                <w:rFonts w:ascii="宋体" w:hAnsi="宋体" w:hint="eastAsia"/>
                <w:color w:val="000000" w:themeColor="text1"/>
                <w:sz w:val="24"/>
              </w:rPr>
              <w:t>3</w:t>
            </w:r>
          </w:p>
        </w:tc>
        <w:tc>
          <w:tcPr>
            <w:tcW w:w="700" w:type="dxa"/>
            <w:shd w:val="clear" w:color="auto" w:fill="auto"/>
            <w:vAlign w:val="center"/>
          </w:tcPr>
          <w:p w:rsidR="004F12CC" w:rsidRDefault="00C54D61" w:rsidP="002A6D48">
            <w:pPr>
              <w:jc w:val="center"/>
              <w:rPr>
                <w:rFonts w:ascii="宋体" w:hAnsi="宋体"/>
                <w:color w:val="000000" w:themeColor="text1"/>
                <w:sz w:val="24"/>
              </w:rPr>
            </w:pPr>
            <w:r>
              <w:rPr>
                <w:rFonts w:ascii="宋体" w:hAnsi="宋体" w:hint="eastAsia"/>
                <w:color w:val="000000" w:themeColor="text1"/>
                <w:sz w:val="24"/>
              </w:rPr>
              <w:t>15</w:t>
            </w:r>
            <w:r w:rsidR="002A6D48">
              <w:rPr>
                <w:rFonts w:ascii="宋体" w:hAnsi="宋体" w:hint="eastAsia"/>
                <w:color w:val="000000" w:themeColor="text1"/>
                <w:sz w:val="24"/>
              </w:rPr>
              <w:t>7</w:t>
            </w:r>
          </w:p>
        </w:tc>
        <w:tc>
          <w:tcPr>
            <w:tcW w:w="700" w:type="dxa"/>
            <w:shd w:val="clear" w:color="auto" w:fill="auto"/>
            <w:vAlign w:val="center"/>
          </w:tcPr>
          <w:p w:rsidR="004F12CC" w:rsidRDefault="00C54D61">
            <w:pPr>
              <w:jc w:val="center"/>
              <w:rPr>
                <w:rFonts w:ascii="宋体" w:hAnsi="宋体"/>
                <w:color w:val="000000" w:themeColor="text1"/>
                <w:sz w:val="24"/>
              </w:rPr>
            </w:pPr>
            <w:r>
              <w:rPr>
                <w:rFonts w:ascii="宋体" w:hAnsi="宋体" w:hint="eastAsia"/>
                <w:color w:val="000000" w:themeColor="text1"/>
                <w:sz w:val="24"/>
              </w:rPr>
              <w:t>4</w:t>
            </w:r>
          </w:p>
        </w:tc>
        <w:tc>
          <w:tcPr>
            <w:tcW w:w="700" w:type="dxa"/>
            <w:shd w:val="clear" w:color="auto" w:fill="auto"/>
            <w:vAlign w:val="center"/>
          </w:tcPr>
          <w:p w:rsidR="004F12CC" w:rsidRDefault="002A6D48">
            <w:pPr>
              <w:jc w:val="center"/>
              <w:rPr>
                <w:rFonts w:ascii="宋体" w:hAnsi="宋体"/>
                <w:color w:val="000000" w:themeColor="text1"/>
                <w:sz w:val="24"/>
              </w:rPr>
            </w:pPr>
            <w:r>
              <w:rPr>
                <w:rFonts w:ascii="宋体" w:hAnsi="宋体" w:hint="eastAsia"/>
                <w:color w:val="000000" w:themeColor="text1"/>
                <w:sz w:val="24"/>
              </w:rPr>
              <w:t>122</w:t>
            </w:r>
          </w:p>
        </w:tc>
        <w:tc>
          <w:tcPr>
            <w:tcW w:w="700" w:type="dxa"/>
            <w:shd w:val="clear" w:color="auto" w:fill="auto"/>
            <w:vAlign w:val="center"/>
          </w:tcPr>
          <w:p w:rsidR="004F12CC" w:rsidRDefault="00C54D61">
            <w:pPr>
              <w:jc w:val="center"/>
              <w:rPr>
                <w:rFonts w:ascii="宋体" w:hAnsi="宋体"/>
                <w:color w:val="000000" w:themeColor="text1"/>
                <w:sz w:val="24"/>
              </w:rPr>
            </w:pPr>
            <w:r>
              <w:rPr>
                <w:rFonts w:ascii="宋体" w:hAnsi="宋体" w:hint="eastAsia"/>
                <w:color w:val="000000" w:themeColor="text1"/>
                <w:sz w:val="24"/>
              </w:rPr>
              <w:t>31</w:t>
            </w:r>
          </w:p>
        </w:tc>
        <w:tc>
          <w:tcPr>
            <w:tcW w:w="700" w:type="dxa"/>
            <w:shd w:val="clear" w:color="auto" w:fill="auto"/>
            <w:vAlign w:val="center"/>
          </w:tcPr>
          <w:p w:rsidR="004F12CC" w:rsidRDefault="00EC53E1">
            <w:pPr>
              <w:jc w:val="center"/>
              <w:rPr>
                <w:rFonts w:ascii="宋体" w:hAnsi="宋体"/>
                <w:color w:val="000000" w:themeColor="text1"/>
                <w:sz w:val="24"/>
              </w:rPr>
            </w:pPr>
            <w:r>
              <w:rPr>
                <w:rFonts w:ascii="宋体" w:hAnsi="宋体" w:hint="eastAsia"/>
                <w:color w:val="000000" w:themeColor="text1"/>
                <w:sz w:val="24"/>
              </w:rPr>
              <w:t>2.5</w:t>
            </w:r>
            <w:r w:rsidR="00C54D61">
              <w:rPr>
                <w:rFonts w:ascii="宋体" w:hAnsi="宋体" w:hint="eastAsia"/>
                <w:color w:val="000000" w:themeColor="text1"/>
                <w:sz w:val="24"/>
              </w:rPr>
              <w:t>%</w:t>
            </w:r>
          </w:p>
        </w:tc>
        <w:tc>
          <w:tcPr>
            <w:tcW w:w="982" w:type="dxa"/>
            <w:shd w:val="clear" w:color="auto" w:fill="auto"/>
            <w:vAlign w:val="center"/>
          </w:tcPr>
          <w:p w:rsidR="004F12CC" w:rsidRDefault="00EC53E1">
            <w:pPr>
              <w:jc w:val="center"/>
              <w:rPr>
                <w:rFonts w:ascii="宋体" w:hAnsi="宋体"/>
                <w:color w:val="000000" w:themeColor="text1"/>
                <w:sz w:val="24"/>
              </w:rPr>
            </w:pPr>
            <w:r>
              <w:rPr>
                <w:rFonts w:ascii="宋体" w:hAnsi="宋体" w:hint="eastAsia"/>
                <w:color w:val="000000" w:themeColor="text1"/>
                <w:sz w:val="24"/>
              </w:rPr>
              <w:t>77.7</w:t>
            </w:r>
            <w:r w:rsidR="00C54D61">
              <w:rPr>
                <w:rFonts w:ascii="宋体" w:hAnsi="宋体" w:hint="eastAsia"/>
                <w:color w:val="000000" w:themeColor="text1"/>
                <w:sz w:val="24"/>
              </w:rPr>
              <w:t>%</w:t>
            </w:r>
          </w:p>
        </w:tc>
        <w:tc>
          <w:tcPr>
            <w:tcW w:w="944" w:type="dxa"/>
            <w:shd w:val="clear" w:color="auto" w:fill="auto"/>
            <w:vAlign w:val="center"/>
          </w:tcPr>
          <w:p w:rsidR="004F12CC" w:rsidRDefault="00EC53E1">
            <w:pPr>
              <w:jc w:val="center"/>
              <w:rPr>
                <w:rFonts w:ascii="宋体" w:hAnsi="宋体"/>
                <w:color w:val="000000" w:themeColor="text1"/>
                <w:sz w:val="24"/>
              </w:rPr>
            </w:pPr>
            <w:r>
              <w:rPr>
                <w:rFonts w:ascii="宋体" w:hAnsi="宋体" w:hint="eastAsia"/>
                <w:color w:val="000000" w:themeColor="text1"/>
                <w:sz w:val="24"/>
              </w:rPr>
              <w:t>19.8</w:t>
            </w:r>
            <w:r w:rsidR="00C54D61">
              <w:rPr>
                <w:rFonts w:ascii="宋体" w:hAnsi="宋体" w:hint="eastAsia"/>
                <w:color w:val="000000" w:themeColor="text1"/>
                <w:sz w:val="24"/>
              </w:rPr>
              <w:t>%</w:t>
            </w:r>
          </w:p>
        </w:tc>
      </w:tr>
    </w:tbl>
    <w:p w:rsidR="004F12CC" w:rsidRDefault="004F12CC">
      <w:pPr>
        <w:spacing w:line="360" w:lineRule="auto"/>
        <w:ind w:firstLineChars="200" w:firstLine="600"/>
        <w:rPr>
          <w:rFonts w:ascii="黑体" w:eastAsia="黑体" w:hAnsi="黑体" w:cs="Times New Roman"/>
          <w:bCs/>
          <w:color w:val="000000" w:themeColor="text1"/>
          <w:sz w:val="30"/>
          <w:szCs w:val="30"/>
        </w:rPr>
      </w:pPr>
    </w:p>
    <w:p w:rsidR="004F12CC" w:rsidRDefault="00C54D61">
      <w:pPr>
        <w:spacing w:line="360" w:lineRule="auto"/>
        <w:ind w:firstLineChars="200" w:firstLine="600"/>
        <w:rPr>
          <w:rFonts w:asciiTheme="minorEastAsia" w:hAnsiTheme="minorEastAsia" w:cs="黑体"/>
          <w:bCs/>
          <w:color w:val="000000" w:themeColor="text1"/>
          <w:sz w:val="24"/>
        </w:rPr>
      </w:pPr>
      <w:r>
        <w:rPr>
          <w:rFonts w:ascii="黑体" w:eastAsia="黑体" w:hAnsi="黑体" w:cs="Times New Roman" w:hint="eastAsia"/>
          <w:bCs/>
          <w:color w:val="000000" w:themeColor="text1"/>
          <w:sz w:val="30"/>
          <w:szCs w:val="30"/>
        </w:rPr>
        <w:t>（二）取证要求：</w:t>
      </w:r>
      <w:r>
        <w:rPr>
          <w:rFonts w:asciiTheme="minorEastAsia" w:hAnsiTheme="minorEastAsia" w:cs="Arial"/>
          <w:color w:val="000000" w:themeColor="text1"/>
          <w:kern w:val="0"/>
          <w:sz w:val="24"/>
        </w:rPr>
        <w:t>深化复合型技术技能人才培养培训模式改革，</w:t>
      </w:r>
      <w:r>
        <w:rPr>
          <w:rFonts w:asciiTheme="minorEastAsia" w:hAnsiTheme="minorEastAsia" w:cs="Arial" w:hint="eastAsia"/>
          <w:color w:val="000000" w:themeColor="text1"/>
          <w:kern w:val="0"/>
          <w:sz w:val="24"/>
        </w:rPr>
        <w:t>探索</w:t>
      </w:r>
      <w:r>
        <w:rPr>
          <w:rFonts w:asciiTheme="minorEastAsia" w:hAnsiTheme="minorEastAsia" w:cs="Arial"/>
          <w:color w:val="000000" w:themeColor="text1"/>
          <w:kern w:val="0"/>
          <w:sz w:val="24"/>
        </w:rPr>
        <w:t>1+X证书制度</w:t>
      </w:r>
      <w:r>
        <w:rPr>
          <w:rFonts w:asciiTheme="minorEastAsia" w:hAnsiTheme="minorEastAsia" w:cs="Arial" w:hint="eastAsia"/>
          <w:color w:val="000000" w:themeColor="text1"/>
          <w:kern w:val="0"/>
          <w:sz w:val="24"/>
        </w:rPr>
        <w:t>，</w:t>
      </w:r>
      <w:r>
        <w:rPr>
          <w:rFonts w:asciiTheme="minorEastAsia" w:hAnsiTheme="minorEastAsia" w:hint="eastAsia"/>
          <w:color w:val="000000" w:themeColor="text1"/>
          <w:sz w:val="24"/>
        </w:rPr>
        <w:t>鼓励学生</w:t>
      </w:r>
      <w:r>
        <w:rPr>
          <w:rFonts w:asciiTheme="minorEastAsia" w:hAnsiTheme="minorEastAsia" w:hint="eastAsia"/>
          <w:bCs/>
          <w:color w:val="000000" w:themeColor="text1"/>
          <w:sz w:val="24"/>
        </w:rPr>
        <w:t>在获得学历证书的同时，积极取得多类职业技能等级证书，拓展就业创业本领，缓解结构性就业矛盾。</w:t>
      </w:r>
      <w:r>
        <w:rPr>
          <w:rFonts w:asciiTheme="minorEastAsia" w:hAnsiTheme="minorEastAsia" w:cs="黑体" w:hint="eastAsia"/>
          <w:bCs/>
          <w:color w:val="000000" w:themeColor="text1"/>
          <w:sz w:val="24"/>
        </w:rPr>
        <w:t>本专业要求取得岗位职业资格证书和技能等级证书。</w:t>
      </w:r>
    </w:p>
    <w:p w:rsidR="004F12CC" w:rsidRDefault="004F12CC">
      <w:pPr>
        <w:spacing w:line="360" w:lineRule="auto"/>
        <w:ind w:firstLineChars="200" w:firstLine="480"/>
        <w:rPr>
          <w:rFonts w:asciiTheme="minorEastAsia" w:hAnsiTheme="minorEastAsia" w:cs="黑体"/>
          <w:bCs/>
          <w:color w:val="000000" w:themeColor="text1"/>
          <w:sz w:val="24"/>
        </w:rPr>
      </w:pPr>
    </w:p>
    <w:p w:rsidR="004F12CC" w:rsidRDefault="004F12CC">
      <w:pPr>
        <w:spacing w:line="360" w:lineRule="auto"/>
        <w:ind w:firstLineChars="200" w:firstLine="480"/>
        <w:rPr>
          <w:rFonts w:asciiTheme="minorEastAsia" w:hAnsiTheme="minorEastAsia" w:cs="黑体"/>
          <w:bCs/>
          <w:color w:val="000000" w:themeColor="text1"/>
          <w:sz w:val="24"/>
        </w:rPr>
      </w:pPr>
    </w:p>
    <w:tbl>
      <w:tblPr>
        <w:tblpPr w:leftFromText="180" w:rightFromText="180" w:vertAnchor="text" w:horzAnchor="margin" w:tblpXSpec="center" w:tblpY="386"/>
        <w:tblW w:w="80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137"/>
        <w:gridCol w:w="2137"/>
        <w:gridCol w:w="1666"/>
      </w:tblGrid>
      <w:tr w:rsidR="004F12CC">
        <w:trPr>
          <w:trHeight w:val="595"/>
          <w:jc w:val="center"/>
        </w:trPr>
        <w:tc>
          <w:tcPr>
            <w:tcW w:w="8033" w:type="dxa"/>
            <w:gridSpan w:val="4"/>
            <w:tcBorders>
              <w:top w:val="nil"/>
              <w:left w:val="nil"/>
              <w:bottom w:val="single" w:sz="4" w:space="0" w:color="auto"/>
              <w:right w:val="nil"/>
            </w:tcBorders>
            <w:vAlign w:val="center"/>
          </w:tcPr>
          <w:p w:rsidR="004F12CC" w:rsidRDefault="00C54D61">
            <w:pPr>
              <w:spacing w:line="360" w:lineRule="auto"/>
              <w:ind w:firstLineChars="196" w:firstLine="551"/>
              <w:jc w:val="center"/>
              <w:rPr>
                <w:rFonts w:ascii="宋体" w:hAnsi="宋体"/>
                <w:b/>
                <w:color w:val="000000" w:themeColor="text1"/>
                <w:sz w:val="28"/>
                <w:szCs w:val="28"/>
              </w:rPr>
            </w:pPr>
            <w:r>
              <w:rPr>
                <w:rFonts w:ascii="宋体" w:hAnsi="宋体" w:hint="eastAsia"/>
                <w:b/>
                <w:color w:val="000000" w:themeColor="text1"/>
                <w:sz w:val="28"/>
                <w:szCs w:val="28"/>
              </w:rPr>
              <w:lastRenderedPageBreak/>
              <w:t>岗位职业资格证书和技能等级证书</w:t>
            </w:r>
          </w:p>
        </w:tc>
      </w:tr>
      <w:tr w:rsidR="004F12CC">
        <w:trPr>
          <w:trHeight w:val="620"/>
          <w:jc w:val="center"/>
        </w:trPr>
        <w:tc>
          <w:tcPr>
            <w:tcW w:w="2093" w:type="dxa"/>
            <w:tcBorders>
              <w:top w:val="single" w:sz="4" w:space="0" w:color="auto"/>
              <w:right w:val="single" w:sz="6" w:space="0" w:color="auto"/>
            </w:tcBorders>
            <w:vAlign w:val="center"/>
          </w:tcPr>
          <w:p w:rsidR="004F12CC" w:rsidRDefault="00C54D61">
            <w:pPr>
              <w:jc w:val="center"/>
              <w:rPr>
                <w:rFonts w:ascii="宋体" w:hAnsi="宋体"/>
                <w:bCs/>
                <w:color w:val="000000" w:themeColor="text1"/>
                <w:sz w:val="24"/>
              </w:rPr>
            </w:pPr>
            <w:r>
              <w:rPr>
                <w:rFonts w:ascii="宋体" w:hAnsi="宋体" w:hint="eastAsia"/>
                <w:bCs/>
                <w:color w:val="000000" w:themeColor="text1"/>
                <w:sz w:val="24"/>
              </w:rPr>
              <w:t>证书名称</w:t>
            </w:r>
          </w:p>
        </w:tc>
        <w:tc>
          <w:tcPr>
            <w:tcW w:w="2137" w:type="dxa"/>
            <w:tcBorders>
              <w:top w:val="single" w:sz="4" w:space="0" w:color="auto"/>
              <w:left w:val="single" w:sz="6" w:space="0" w:color="auto"/>
              <w:right w:val="single" w:sz="6" w:space="0" w:color="auto"/>
            </w:tcBorders>
            <w:vAlign w:val="center"/>
          </w:tcPr>
          <w:p w:rsidR="004F12CC" w:rsidRDefault="00C54D61">
            <w:pPr>
              <w:jc w:val="center"/>
              <w:rPr>
                <w:rFonts w:ascii="宋体" w:hAnsi="宋体"/>
                <w:bCs/>
                <w:color w:val="000000" w:themeColor="text1"/>
                <w:sz w:val="24"/>
              </w:rPr>
            </w:pPr>
            <w:r>
              <w:rPr>
                <w:rFonts w:ascii="宋体" w:hAnsi="宋体" w:hint="eastAsia"/>
                <w:bCs/>
                <w:color w:val="000000" w:themeColor="text1"/>
                <w:sz w:val="24"/>
              </w:rPr>
              <w:t>等</w:t>
            </w:r>
            <w:r>
              <w:rPr>
                <w:rFonts w:ascii="宋体" w:hAnsi="宋体"/>
                <w:bCs/>
                <w:color w:val="000000" w:themeColor="text1"/>
                <w:sz w:val="24"/>
              </w:rPr>
              <w:t xml:space="preserve">  </w:t>
            </w:r>
            <w:r>
              <w:rPr>
                <w:rFonts w:ascii="宋体" w:hAnsi="宋体" w:hint="eastAsia"/>
                <w:bCs/>
                <w:color w:val="000000" w:themeColor="text1"/>
                <w:sz w:val="24"/>
              </w:rPr>
              <w:t>级</w:t>
            </w:r>
          </w:p>
        </w:tc>
        <w:tc>
          <w:tcPr>
            <w:tcW w:w="2137" w:type="dxa"/>
            <w:tcBorders>
              <w:top w:val="single" w:sz="4" w:space="0" w:color="auto"/>
              <w:left w:val="single" w:sz="6" w:space="0" w:color="auto"/>
              <w:right w:val="single" w:sz="6" w:space="0" w:color="auto"/>
            </w:tcBorders>
            <w:vAlign w:val="center"/>
          </w:tcPr>
          <w:p w:rsidR="004F12CC" w:rsidRDefault="00C54D61">
            <w:pPr>
              <w:jc w:val="center"/>
              <w:rPr>
                <w:rFonts w:ascii="宋体" w:hAnsi="宋体"/>
                <w:bCs/>
                <w:color w:val="000000" w:themeColor="text1"/>
                <w:sz w:val="24"/>
              </w:rPr>
            </w:pPr>
            <w:r>
              <w:rPr>
                <w:rFonts w:ascii="宋体" w:hAnsi="宋体" w:hint="eastAsia"/>
                <w:bCs/>
                <w:color w:val="000000" w:themeColor="text1"/>
                <w:sz w:val="24"/>
              </w:rPr>
              <w:t>考核部门</w:t>
            </w:r>
          </w:p>
        </w:tc>
        <w:tc>
          <w:tcPr>
            <w:tcW w:w="1666" w:type="dxa"/>
            <w:tcBorders>
              <w:top w:val="single" w:sz="4" w:space="0" w:color="auto"/>
              <w:left w:val="single" w:sz="6" w:space="0" w:color="auto"/>
            </w:tcBorders>
            <w:vAlign w:val="center"/>
          </w:tcPr>
          <w:p w:rsidR="004F12CC" w:rsidRDefault="00C54D61">
            <w:pPr>
              <w:jc w:val="center"/>
              <w:rPr>
                <w:rFonts w:ascii="宋体" w:hAnsi="宋体"/>
                <w:bCs/>
                <w:color w:val="000000" w:themeColor="text1"/>
                <w:sz w:val="24"/>
              </w:rPr>
            </w:pPr>
            <w:r>
              <w:rPr>
                <w:rFonts w:ascii="宋体" w:hAnsi="宋体" w:hint="eastAsia"/>
                <w:bCs/>
                <w:color w:val="000000" w:themeColor="text1"/>
                <w:sz w:val="24"/>
              </w:rPr>
              <w:t>学</w:t>
            </w:r>
            <w:r>
              <w:rPr>
                <w:rFonts w:ascii="宋体" w:hAnsi="宋体"/>
                <w:bCs/>
                <w:color w:val="000000" w:themeColor="text1"/>
                <w:sz w:val="24"/>
              </w:rPr>
              <w:t xml:space="preserve">  </w:t>
            </w:r>
            <w:r>
              <w:rPr>
                <w:rFonts w:ascii="宋体" w:hAnsi="宋体" w:hint="eastAsia"/>
                <w:bCs/>
                <w:color w:val="000000" w:themeColor="text1"/>
                <w:sz w:val="24"/>
              </w:rPr>
              <w:t>期</w:t>
            </w:r>
          </w:p>
        </w:tc>
      </w:tr>
      <w:tr w:rsidR="004F12CC">
        <w:trPr>
          <w:trHeight w:val="571"/>
          <w:jc w:val="center"/>
        </w:trPr>
        <w:tc>
          <w:tcPr>
            <w:tcW w:w="2093" w:type="dxa"/>
            <w:vAlign w:val="center"/>
          </w:tcPr>
          <w:p w:rsidR="004F12CC" w:rsidRDefault="00C54D61">
            <w:pPr>
              <w:jc w:val="center"/>
              <w:rPr>
                <w:rFonts w:ascii="宋体" w:hAnsi="宋体"/>
                <w:bCs/>
                <w:color w:val="000000" w:themeColor="text1"/>
                <w:sz w:val="24"/>
              </w:rPr>
            </w:pPr>
            <w:r>
              <w:rPr>
                <w:rFonts w:ascii="宋体" w:hAnsi="宋体" w:hint="eastAsia"/>
                <w:bCs/>
                <w:color w:val="000000" w:themeColor="text1"/>
                <w:sz w:val="24"/>
              </w:rPr>
              <w:t>计算机等级证</w:t>
            </w:r>
          </w:p>
        </w:tc>
        <w:tc>
          <w:tcPr>
            <w:tcW w:w="2137" w:type="dxa"/>
            <w:vAlign w:val="center"/>
          </w:tcPr>
          <w:p w:rsidR="004F12CC" w:rsidRDefault="00C54D61">
            <w:pPr>
              <w:jc w:val="center"/>
              <w:rPr>
                <w:rFonts w:ascii="宋体" w:hAnsi="宋体"/>
                <w:bCs/>
                <w:color w:val="000000" w:themeColor="text1"/>
                <w:sz w:val="24"/>
              </w:rPr>
            </w:pPr>
            <w:r>
              <w:rPr>
                <w:rFonts w:ascii="宋体" w:hAnsi="宋体" w:hint="eastAsia"/>
                <w:bCs/>
                <w:color w:val="000000" w:themeColor="text1"/>
                <w:sz w:val="24"/>
              </w:rPr>
              <w:t>初级</w:t>
            </w:r>
          </w:p>
        </w:tc>
        <w:tc>
          <w:tcPr>
            <w:tcW w:w="2137" w:type="dxa"/>
            <w:vAlign w:val="center"/>
          </w:tcPr>
          <w:p w:rsidR="004F12CC" w:rsidRDefault="00C54D61">
            <w:pPr>
              <w:jc w:val="center"/>
              <w:rPr>
                <w:rFonts w:ascii="宋体" w:hAnsi="宋体"/>
                <w:bCs/>
                <w:color w:val="000000" w:themeColor="text1"/>
                <w:sz w:val="24"/>
              </w:rPr>
            </w:pPr>
            <w:r>
              <w:rPr>
                <w:rFonts w:ascii="宋体" w:hAnsi="宋体" w:hint="eastAsia"/>
                <w:color w:val="000000" w:themeColor="text1"/>
                <w:szCs w:val="21"/>
              </w:rPr>
              <w:t>省招考中心</w:t>
            </w:r>
          </w:p>
        </w:tc>
        <w:tc>
          <w:tcPr>
            <w:tcW w:w="1666" w:type="dxa"/>
            <w:vAlign w:val="center"/>
          </w:tcPr>
          <w:p w:rsidR="004F12CC" w:rsidRDefault="00C54D61">
            <w:pPr>
              <w:jc w:val="center"/>
              <w:rPr>
                <w:rFonts w:ascii="宋体" w:hAnsi="宋体"/>
                <w:bCs/>
                <w:color w:val="000000" w:themeColor="text1"/>
                <w:sz w:val="24"/>
              </w:rPr>
            </w:pPr>
            <w:r>
              <w:rPr>
                <w:rFonts w:ascii="宋体" w:hAnsi="宋体" w:hint="eastAsia"/>
                <w:color w:val="000000" w:themeColor="text1"/>
                <w:szCs w:val="21"/>
              </w:rPr>
              <w:t>第二学期</w:t>
            </w:r>
          </w:p>
        </w:tc>
      </w:tr>
      <w:tr w:rsidR="004F12CC">
        <w:trPr>
          <w:trHeight w:val="563"/>
          <w:jc w:val="center"/>
        </w:trPr>
        <w:tc>
          <w:tcPr>
            <w:tcW w:w="2093" w:type="dxa"/>
            <w:vAlign w:val="center"/>
          </w:tcPr>
          <w:p w:rsidR="004F12CC" w:rsidRDefault="00C54D61">
            <w:pPr>
              <w:jc w:val="center"/>
              <w:rPr>
                <w:rFonts w:ascii="宋体" w:hAnsi="宋体"/>
                <w:bCs/>
                <w:color w:val="000000" w:themeColor="text1"/>
                <w:sz w:val="24"/>
              </w:rPr>
            </w:pPr>
            <w:r>
              <w:rPr>
                <w:rFonts w:ascii="宋体" w:hAnsi="宋体" w:hint="eastAsia"/>
                <w:color w:val="000000" w:themeColor="text1"/>
                <w:szCs w:val="21"/>
              </w:rPr>
              <w:t>普通话证书</w:t>
            </w:r>
          </w:p>
        </w:tc>
        <w:tc>
          <w:tcPr>
            <w:tcW w:w="2137" w:type="dxa"/>
            <w:vAlign w:val="center"/>
          </w:tcPr>
          <w:p w:rsidR="004F12CC" w:rsidRDefault="00C54D61">
            <w:pPr>
              <w:jc w:val="center"/>
              <w:rPr>
                <w:rFonts w:ascii="宋体" w:hAnsi="宋体"/>
                <w:bCs/>
                <w:color w:val="000000" w:themeColor="text1"/>
                <w:sz w:val="24"/>
              </w:rPr>
            </w:pPr>
            <w:r>
              <w:rPr>
                <w:rFonts w:ascii="宋体" w:hAnsi="宋体" w:hint="eastAsia"/>
                <w:color w:val="000000" w:themeColor="text1"/>
                <w:szCs w:val="21"/>
              </w:rPr>
              <w:t>二级乙等</w:t>
            </w:r>
          </w:p>
        </w:tc>
        <w:tc>
          <w:tcPr>
            <w:tcW w:w="2137" w:type="dxa"/>
            <w:vAlign w:val="center"/>
          </w:tcPr>
          <w:p w:rsidR="004F12CC" w:rsidRDefault="00C54D61">
            <w:pPr>
              <w:jc w:val="center"/>
              <w:rPr>
                <w:rFonts w:ascii="宋体" w:hAnsi="宋体"/>
                <w:bCs/>
                <w:color w:val="000000" w:themeColor="text1"/>
                <w:sz w:val="24"/>
              </w:rPr>
            </w:pPr>
            <w:r>
              <w:rPr>
                <w:rFonts w:ascii="宋体" w:hAnsi="宋体" w:hint="eastAsia"/>
                <w:color w:val="000000" w:themeColor="text1"/>
                <w:sz w:val="24"/>
              </w:rPr>
              <w:t>市语言文字委员会</w:t>
            </w:r>
          </w:p>
        </w:tc>
        <w:tc>
          <w:tcPr>
            <w:tcW w:w="1666" w:type="dxa"/>
            <w:vAlign w:val="center"/>
          </w:tcPr>
          <w:p w:rsidR="004F12CC" w:rsidRDefault="00C54D61">
            <w:pPr>
              <w:jc w:val="center"/>
              <w:rPr>
                <w:rFonts w:ascii="宋体" w:hAnsi="宋体"/>
                <w:bCs/>
                <w:color w:val="000000" w:themeColor="text1"/>
                <w:sz w:val="24"/>
              </w:rPr>
            </w:pPr>
            <w:r>
              <w:rPr>
                <w:rFonts w:ascii="宋体" w:hAnsi="宋体" w:hint="eastAsia"/>
                <w:color w:val="000000" w:themeColor="text1"/>
                <w:szCs w:val="21"/>
              </w:rPr>
              <w:t>第二学期</w:t>
            </w:r>
          </w:p>
        </w:tc>
      </w:tr>
      <w:tr w:rsidR="004F12CC">
        <w:trPr>
          <w:trHeight w:val="112"/>
          <w:jc w:val="center"/>
        </w:trPr>
        <w:tc>
          <w:tcPr>
            <w:tcW w:w="2093" w:type="dxa"/>
            <w:vAlign w:val="center"/>
          </w:tcPr>
          <w:p w:rsidR="004F12CC" w:rsidRDefault="00C54D61">
            <w:pPr>
              <w:jc w:val="center"/>
              <w:rPr>
                <w:rFonts w:ascii="宋体" w:hAnsi="宋体"/>
                <w:bCs/>
                <w:color w:val="000000" w:themeColor="text1"/>
                <w:sz w:val="24"/>
              </w:rPr>
            </w:pPr>
            <w:r>
              <w:rPr>
                <w:rFonts w:ascii="宋体" w:hAnsi="宋体" w:hint="eastAsia"/>
                <w:bCs/>
                <w:color w:val="000000" w:themeColor="text1"/>
                <w:sz w:val="24"/>
              </w:rPr>
              <w:t>助理统计师</w:t>
            </w:r>
          </w:p>
        </w:tc>
        <w:tc>
          <w:tcPr>
            <w:tcW w:w="2137" w:type="dxa"/>
            <w:vAlign w:val="center"/>
          </w:tcPr>
          <w:p w:rsidR="004F12CC" w:rsidRDefault="00C54D61">
            <w:pPr>
              <w:jc w:val="center"/>
              <w:rPr>
                <w:rFonts w:ascii="宋体" w:hAnsi="宋体"/>
                <w:bCs/>
                <w:color w:val="000000" w:themeColor="text1"/>
                <w:sz w:val="24"/>
              </w:rPr>
            </w:pPr>
            <w:r>
              <w:rPr>
                <w:rFonts w:ascii="宋体" w:hAnsi="宋体" w:hint="eastAsia"/>
                <w:bCs/>
                <w:color w:val="000000" w:themeColor="text1"/>
                <w:sz w:val="24"/>
              </w:rPr>
              <w:t>初级</w:t>
            </w:r>
          </w:p>
        </w:tc>
        <w:tc>
          <w:tcPr>
            <w:tcW w:w="2137" w:type="dxa"/>
            <w:vAlign w:val="center"/>
          </w:tcPr>
          <w:p w:rsidR="004F12CC" w:rsidRDefault="00C54D61">
            <w:pPr>
              <w:jc w:val="center"/>
              <w:rPr>
                <w:rFonts w:ascii="宋体" w:hAnsi="宋体"/>
                <w:bCs/>
                <w:color w:val="000000" w:themeColor="text1"/>
                <w:sz w:val="24"/>
              </w:rPr>
            </w:pPr>
            <w:r>
              <w:rPr>
                <w:rFonts w:ascii="宋体" w:hAnsi="宋体" w:hint="eastAsia"/>
                <w:color w:val="000000" w:themeColor="text1"/>
                <w:sz w:val="24"/>
              </w:rPr>
              <w:t>国家人力资源和社会保障部</w:t>
            </w:r>
          </w:p>
        </w:tc>
        <w:tc>
          <w:tcPr>
            <w:tcW w:w="1666" w:type="dxa"/>
            <w:vAlign w:val="center"/>
          </w:tcPr>
          <w:p w:rsidR="004F12CC" w:rsidRDefault="00C54D61">
            <w:pPr>
              <w:jc w:val="center"/>
              <w:rPr>
                <w:rFonts w:ascii="宋体" w:hAnsi="宋体"/>
                <w:bCs/>
                <w:color w:val="000000" w:themeColor="text1"/>
                <w:sz w:val="24"/>
              </w:rPr>
            </w:pPr>
            <w:r>
              <w:rPr>
                <w:rFonts w:ascii="宋体" w:hAnsi="宋体" w:hint="eastAsia"/>
                <w:bCs/>
                <w:color w:val="000000" w:themeColor="text1"/>
                <w:sz w:val="24"/>
              </w:rPr>
              <w:t>第四学期</w:t>
            </w:r>
            <w:r w:rsidR="008342F3">
              <w:rPr>
                <w:rFonts w:ascii="宋体" w:hAnsi="宋体" w:hint="eastAsia"/>
                <w:bCs/>
                <w:color w:val="000000" w:themeColor="text1"/>
                <w:sz w:val="24"/>
              </w:rPr>
              <w:t>（鼓励学生考取）</w:t>
            </w:r>
          </w:p>
        </w:tc>
      </w:tr>
    </w:tbl>
    <w:p w:rsidR="004F12CC" w:rsidRDefault="00C54D61">
      <w:pPr>
        <w:pStyle w:val="2"/>
        <w:snapToGrid w:val="0"/>
        <w:spacing w:before="0" w:after="0" w:line="360" w:lineRule="auto"/>
        <w:ind w:firstLineChars="200" w:firstLine="640"/>
        <w:rPr>
          <w:rFonts w:ascii="黑体" w:hAnsi="宋体" w:cs="Times New Roman"/>
          <w:b w:val="0"/>
          <w:color w:val="000000" w:themeColor="text1"/>
          <w:szCs w:val="32"/>
        </w:rPr>
      </w:pPr>
      <w:bookmarkStart w:id="12" w:name="_Toc17152708"/>
      <w:r>
        <w:rPr>
          <w:rFonts w:ascii="黑体" w:hAnsi="宋体" w:cs="Times New Roman" w:hint="eastAsia"/>
          <w:b w:val="0"/>
          <w:color w:val="000000" w:themeColor="text1"/>
          <w:szCs w:val="32"/>
        </w:rPr>
        <w:t>十一、学习深造建议</w:t>
      </w:r>
      <w:bookmarkEnd w:id="12"/>
    </w:p>
    <w:p w:rsidR="004F12CC" w:rsidRDefault="00C54D61">
      <w:pPr>
        <w:spacing w:line="360" w:lineRule="auto"/>
        <w:ind w:firstLineChars="200" w:firstLine="480"/>
        <w:rPr>
          <w:rFonts w:ascii="仿宋_GB2312" w:eastAsia="仿宋_GB2312" w:hAnsi="宋体"/>
          <w:color w:val="000000" w:themeColor="text1"/>
          <w:sz w:val="24"/>
        </w:rPr>
      </w:pPr>
      <w:r>
        <w:rPr>
          <w:rFonts w:asciiTheme="minorEastAsia" w:hAnsiTheme="minorEastAsia" w:hint="eastAsia"/>
          <w:color w:val="000000" w:themeColor="text1"/>
          <w:sz w:val="24"/>
        </w:rPr>
        <w:t>建议本专业学生应树立终身学习的思想，可以通过“专升本”、自学考试等形式完成本专业本科阶段学习，提高自身的专业学历，也可在以后的工作中通过相关专业的后续教育培训，参与行业、企业实践环节提高自身的专业素养和技术水平</w:t>
      </w:r>
      <w:r>
        <w:rPr>
          <w:rFonts w:ascii="仿宋_GB2312" w:eastAsia="仿宋_GB2312" w:hAnsi="宋体" w:hint="eastAsia"/>
          <w:color w:val="000000" w:themeColor="text1"/>
          <w:sz w:val="24"/>
        </w:rPr>
        <w:t>。</w:t>
      </w:r>
      <w:bookmarkStart w:id="13" w:name="_Toc17152709"/>
    </w:p>
    <w:p w:rsidR="004F12CC" w:rsidRDefault="00C54D61">
      <w:pPr>
        <w:widowControl/>
        <w:jc w:val="left"/>
        <w:rPr>
          <w:rFonts w:ascii="黑体" w:eastAsia="黑体" w:hAnsi="黑体" w:cs="Times New Roman"/>
          <w:color w:val="000000" w:themeColor="text1"/>
          <w:kern w:val="44"/>
          <w:sz w:val="36"/>
          <w:szCs w:val="36"/>
        </w:rPr>
      </w:pPr>
      <w:r>
        <w:rPr>
          <w:rFonts w:ascii="黑体" w:eastAsia="黑体" w:hAnsi="黑体" w:cs="Times New Roman"/>
          <w:b/>
          <w:bCs/>
          <w:color w:val="000000" w:themeColor="text1"/>
          <w:sz w:val="36"/>
          <w:szCs w:val="36"/>
        </w:rPr>
        <w:br w:type="page"/>
      </w:r>
    </w:p>
    <w:p w:rsidR="004F12CC" w:rsidRDefault="00C54D61">
      <w:pPr>
        <w:pStyle w:val="1"/>
        <w:adjustRightInd w:val="0"/>
        <w:snapToGrid w:val="0"/>
        <w:spacing w:before="0" w:after="0" w:line="360" w:lineRule="auto"/>
        <w:jc w:val="center"/>
        <w:rPr>
          <w:rFonts w:ascii="黑体" w:eastAsia="黑体" w:hAnsi="黑体" w:cs="Times New Roman"/>
          <w:b w:val="0"/>
          <w:bCs w:val="0"/>
          <w:color w:val="000000" w:themeColor="text1"/>
          <w:sz w:val="36"/>
          <w:szCs w:val="36"/>
        </w:rPr>
      </w:pPr>
      <w:r>
        <w:rPr>
          <w:rFonts w:ascii="黑体" w:eastAsia="黑体" w:hAnsi="黑体" w:cs="Times New Roman" w:hint="eastAsia"/>
          <w:b w:val="0"/>
          <w:bCs w:val="0"/>
          <w:color w:val="000000" w:themeColor="text1"/>
          <w:sz w:val="36"/>
          <w:szCs w:val="36"/>
        </w:rPr>
        <w:lastRenderedPageBreak/>
        <w:t>第二部分 商务数据分析与应用专业人才需求与专业建设调研报告</w:t>
      </w:r>
      <w:bookmarkEnd w:id="13"/>
    </w:p>
    <w:p w:rsidR="004F12CC" w:rsidRDefault="00C54D61">
      <w:pPr>
        <w:pStyle w:val="2"/>
        <w:snapToGrid w:val="0"/>
        <w:spacing w:before="0" w:after="0" w:line="360" w:lineRule="auto"/>
        <w:ind w:firstLineChars="200" w:firstLine="640"/>
        <w:rPr>
          <w:rFonts w:ascii="黑体" w:hAnsi="宋体" w:cs="Times New Roman"/>
          <w:b w:val="0"/>
          <w:color w:val="000000" w:themeColor="text1"/>
          <w:szCs w:val="32"/>
        </w:rPr>
      </w:pPr>
      <w:bookmarkStart w:id="14" w:name="_Toc17152710"/>
      <w:r>
        <w:rPr>
          <w:rFonts w:ascii="黑体" w:hAnsi="宋体" w:cs="Times New Roman" w:hint="eastAsia"/>
          <w:b w:val="0"/>
          <w:color w:val="000000" w:themeColor="text1"/>
          <w:szCs w:val="32"/>
        </w:rPr>
        <w:t>一、专业人才需求与专业建设调研基本思路与方法</w:t>
      </w:r>
      <w:bookmarkEnd w:id="14"/>
    </w:p>
    <w:p w:rsidR="004F12CC" w:rsidRDefault="00C54D61">
      <w:pPr>
        <w:adjustRightInd w:val="0"/>
        <w:snapToGrid w:val="0"/>
        <w:spacing w:line="360" w:lineRule="auto"/>
        <w:ind w:firstLineChars="200" w:firstLine="600"/>
        <w:rPr>
          <w:rFonts w:ascii="黑体" w:eastAsia="黑体" w:hAnsi="黑体" w:cs="Times New Roman"/>
          <w:bCs/>
          <w:color w:val="000000" w:themeColor="text1"/>
          <w:sz w:val="30"/>
          <w:szCs w:val="30"/>
        </w:rPr>
      </w:pPr>
      <w:r>
        <w:rPr>
          <w:rFonts w:ascii="黑体" w:eastAsia="黑体" w:hAnsi="黑体" w:cs="Times New Roman" w:hint="eastAsia"/>
          <w:bCs/>
          <w:color w:val="000000" w:themeColor="text1"/>
          <w:sz w:val="30"/>
          <w:szCs w:val="30"/>
        </w:rPr>
        <w:t xml:space="preserve">（一）指导思想 </w:t>
      </w:r>
    </w:p>
    <w:p w:rsidR="004F12CC" w:rsidRDefault="00C54D61">
      <w:pPr>
        <w:adjustRightInd w:val="0"/>
        <w:snapToGrid w:val="0"/>
        <w:spacing w:line="360" w:lineRule="auto"/>
        <w:ind w:firstLineChars="200" w:firstLine="480"/>
        <w:rPr>
          <w:rFonts w:ascii="宋体" w:hAnsi="宋体" w:cs="宋体"/>
          <w:color w:val="000000" w:themeColor="text1"/>
          <w:kern w:val="0"/>
          <w:sz w:val="24"/>
        </w:rPr>
      </w:pPr>
      <w:r>
        <w:rPr>
          <w:rFonts w:ascii="宋体" w:hAnsi="宋体" w:cs="宋体" w:hint="eastAsia"/>
          <w:color w:val="000000" w:themeColor="text1"/>
          <w:kern w:val="0"/>
          <w:sz w:val="24"/>
        </w:rPr>
        <w:t>为落实《国家职业教育改革实施方案》和“职教二十条”等文件精神，着力提升学院内涵建设，进一步为当地社会经济发展提供有效的人才支撑。经研究决定，学院启动各专业人才培养方案修订工作，同时对专业人才需求和专业建设进行调研。</w:t>
      </w:r>
    </w:p>
    <w:p w:rsidR="004F12CC" w:rsidRDefault="00C54D61">
      <w:pPr>
        <w:adjustRightInd w:val="0"/>
        <w:snapToGrid w:val="0"/>
        <w:spacing w:line="360" w:lineRule="auto"/>
        <w:ind w:firstLineChars="200" w:firstLine="480"/>
        <w:rPr>
          <w:rFonts w:ascii="黑体" w:eastAsia="黑体" w:hAnsi="宋体"/>
          <w:color w:val="000000" w:themeColor="text1"/>
          <w:sz w:val="32"/>
          <w:szCs w:val="32"/>
        </w:rPr>
      </w:pPr>
      <w:r>
        <w:rPr>
          <w:rFonts w:ascii="宋体" w:hAnsi="宋体" w:cs="宋体" w:hint="eastAsia"/>
          <w:color w:val="000000" w:themeColor="text1"/>
          <w:kern w:val="0"/>
          <w:sz w:val="24"/>
        </w:rPr>
        <w:t>为了更好的提高人才培养质量、优化专业建设，使本专业培养目标更加贴近社会实际，我系进行了商务数据分析与应用相关行业的人才需求调研活动。通过调研，及时地了解社会、行业以及企业对商务数据分析与应用专业人才知识、能力和素质要求的变化趋势，进而掌握市场需求信息，并以此为据调整商务数据分析与应用专业的课程设置、专业人才培养目标和模式，优化专业建设方案，使本专业能更好的适应社会和市场的需求，培养出具有德智体美等方面全面发展的高素质技能型的专门人才。</w:t>
      </w:r>
    </w:p>
    <w:p w:rsidR="004F12CC" w:rsidRDefault="00C54D61">
      <w:pPr>
        <w:adjustRightInd w:val="0"/>
        <w:snapToGrid w:val="0"/>
        <w:spacing w:line="360" w:lineRule="auto"/>
        <w:ind w:firstLineChars="200" w:firstLine="600"/>
        <w:rPr>
          <w:rFonts w:ascii="黑体" w:eastAsia="黑体" w:hAnsi="黑体" w:cs="Times New Roman"/>
          <w:bCs/>
          <w:color w:val="000000" w:themeColor="text1"/>
          <w:sz w:val="30"/>
          <w:szCs w:val="30"/>
        </w:rPr>
      </w:pPr>
      <w:r>
        <w:rPr>
          <w:rFonts w:ascii="黑体" w:eastAsia="黑体" w:hAnsi="黑体" w:cs="Times New Roman" w:hint="eastAsia"/>
          <w:bCs/>
          <w:color w:val="000000" w:themeColor="text1"/>
          <w:sz w:val="30"/>
          <w:szCs w:val="30"/>
        </w:rPr>
        <w:t>（二）基本思路</w:t>
      </w:r>
    </w:p>
    <w:p w:rsidR="004F12CC" w:rsidRDefault="00C54D61">
      <w:pPr>
        <w:adjustRightInd w:val="0"/>
        <w:snapToGrid w:val="0"/>
        <w:spacing w:line="360" w:lineRule="auto"/>
        <w:ind w:firstLineChars="200" w:firstLine="480"/>
        <w:rPr>
          <w:rFonts w:ascii="宋体" w:hAnsi="宋体" w:cs="宋体"/>
          <w:color w:val="000000" w:themeColor="text1"/>
          <w:kern w:val="0"/>
          <w:sz w:val="24"/>
        </w:rPr>
      </w:pPr>
      <w:r>
        <w:rPr>
          <w:rFonts w:ascii="宋体" w:hAnsi="宋体" w:cs="宋体" w:hint="eastAsia"/>
          <w:color w:val="000000" w:themeColor="text1"/>
          <w:kern w:val="0"/>
          <w:sz w:val="24"/>
        </w:rPr>
        <w:t>1.以服务晋城经济为目的，研究商务数据分析与应用专业如何适应晋城经济高质量转型升级过程中，在大力</w:t>
      </w:r>
      <w:r>
        <w:rPr>
          <w:rFonts w:ascii="宋体" w:hAnsi="宋体" w:cs="宋体"/>
          <w:color w:val="000000" w:themeColor="text1"/>
          <w:kern w:val="0"/>
          <w:sz w:val="24"/>
        </w:rPr>
        <w:t>发展中小</w:t>
      </w:r>
      <w:proofErr w:type="gramStart"/>
      <w:r>
        <w:rPr>
          <w:rFonts w:ascii="宋体" w:hAnsi="宋体" w:cs="宋体"/>
          <w:color w:val="000000" w:themeColor="text1"/>
          <w:kern w:val="0"/>
          <w:sz w:val="24"/>
        </w:rPr>
        <w:t>微企业</w:t>
      </w:r>
      <w:proofErr w:type="gramEnd"/>
      <w:r>
        <w:rPr>
          <w:rFonts w:ascii="宋体" w:hAnsi="宋体" w:cs="宋体" w:hint="eastAsia"/>
          <w:color w:val="000000" w:themeColor="text1"/>
          <w:kern w:val="0"/>
          <w:sz w:val="24"/>
        </w:rPr>
        <w:t>和</w:t>
      </w:r>
      <w:r>
        <w:rPr>
          <w:rFonts w:ascii="宋体" w:hAnsi="宋体" w:cs="宋体"/>
          <w:color w:val="000000" w:themeColor="text1"/>
          <w:kern w:val="0"/>
          <w:sz w:val="24"/>
        </w:rPr>
        <w:t>大众创业</w:t>
      </w:r>
      <w:r>
        <w:rPr>
          <w:rFonts w:ascii="宋体" w:hAnsi="宋体" w:cs="宋体" w:hint="eastAsia"/>
          <w:color w:val="000000" w:themeColor="text1"/>
          <w:kern w:val="0"/>
          <w:sz w:val="24"/>
        </w:rPr>
        <w:t>、</w:t>
      </w:r>
      <w:r>
        <w:rPr>
          <w:rFonts w:ascii="宋体" w:hAnsi="宋体" w:cs="宋体"/>
          <w:color w:val="000000" w:themeColor="text1"/>
          <w:kern w:val="0"/>
          <w:sz w:val="24"/>
        </w:rPr>
        <w:t>万众创新</w:t>
      </w:r>
      <w:r>
        <w:rPr>
          <w:rFonts w:ascii="宋体" w:hAnsi="宋体" w:cs="宋体" w:hint="eastAsia"/>
          <w:color w:val="000000" w:themeColor="text1"/>
          <w:kern w:val="0"/>
          <w:sz w:val="24"/>
        </w:rPr>
        <w:t>形势下，满足需要商务数据分析与应用管理人才的要求。</w:t>
      </w:r>
    </w:p>
    <w:p w:rsidR="004F12CC" w:rsidRDefault="00C54D61">
      <w:pPr>
        <w:adjustRightInd w:val="0"/>
        <w:snapToGrid w:val="0"/>
        <w:spacing w:line="360" w:lineRule="auto"/>
        <w:ind w:firstLineChars="200" w:firstLine="480"/>
        <w:rPr>
          <w:rFonts w:ascii="宋体" w:hAnsi="宋体" w:cs="宋体"/>
          <w:color w:val="000000" w:themeColor="text1"/>
          <w:kern w:val="0"/>
          <w:sz w:val="24"/>
        </w:rPr>
      </w:pPr>
      <w:r>
        <w:rPr>
          <w:rFonts w:ascii="宋体" w:hAnsi="宋体" w:cs="宋体" w:hint="eastAsia"/>
          <w:color w:val="000000" w:themeColor="text1"/>
          <w:kern w:val="0"/>
          <w:sz w:val="24"/>
        </w:rPr>
        <w:t>2.根据相关企业用人单位对商务数据分析与应用人才的能力要求，确定商务数据分析与应用专业人才培养方向，设置适合晋城地区的商务数据分析与应用专业人才培养方案。</w:t>
      </w:r>
    </w:p>
    <w:p w:rsidR="004F12CC" w:rsidRDefault="00C54D61">
      <w:pPr>
        <w:adjustRightInd w:val="0"/>
        <w:snapToGrid w:val="0"/>
        <w:spacing w:line="360" w:lineRule="auto"/>
        <w:ind w:firstLineChars="200" w:firstLine="600"/>
        <w:rPr>
          <w:rFonts w:ascii="黑体" w:eastAsia="黑体" w:hAnsi="黑体" w:cs="Times New Roman"/>
          <w:bCs/>
          <w:color w:val="000000" w:themeColor="text1"/>
          <w:sz w:val="30"/>
          <w:szCs w:val="30"/>
        </w:rPr>
      </w:pPr>
      <w:r>
        <w:rPr>
          <w:rFonts w:ascii="黑体" w:eastAsia="黑体" w:hAnsi="黑体" w:cs="Times New Roman" w:hint="eastAsia"/>
          <w:bCs/>
          <w:color w:val="000000" w:themeColor="text1"/>
          <w:sz w:val="30"/>
          <w:szCs w:val="30"/>
        </w:rPr>
        <w:t xml:space="preserve">（三）调研方法 </w:t>
      </w:r>
    </w:p>
    <w:p w:rsidR="004F12CC" w:rsidRDefault="00C54D61">
      <w:pPr>
        <w:adjustRightInd w:val="0"/>
        <w:snapToGrid w:val="0"/>
        <w:spacing w:line="360" w:lineRule="auto"/>
        <w:ind w:firstLineChars="200" w:firstLine="480"/>
        <w:rPr>
          <w:rFonts w:ascii="宋体" w:hAnsi="宋体"/>
          <w:bCs/>
          <w:color w:val="000000" w:themeColor="text1"/>
          <w:sz w:val="24"/>
        </w:rPr>
      </w:pPr>
      <w:r>
        <w:rPr>
          <w:rFonts w:ascii="宋体" w:hAnsi="宋体" w:hint="eastAsia"/>
          <w:bCs/>
          <w:color w:val="000000" w:themeColor="text1"/>
          <w:sz w:val="24"/>
        </w:rPr>
        <w:t>本次调研主要对走访企业问卷调查、上门座谈的方式相结合，并结合网络企业的招聘需要求进行。</w:t>
      </w:r>
    </w:p>
    <w:p w:rsidR="004F12CC" w:rsidRDefault="00C54D61">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1.根据专业建设需要，对“互联网+”服务业方向的相关企业与培训机构进行了调研。课题组成员设计好问卷调查表，先后走访晋城本地的“互联网+”相</w:t>
      </w:r>
      <w:r>
        <w:rPr>
          <w:rFonts w:ascii="宋体" w:hAnsi="宋体" w:hint="eastAsia"/>
          <w:color w:val="000000" w:themeColor="text1"/>
          <w:sz w:val="24"/>
        </w:rPr>
        <w:lastRenderedPageBreak/>
        <w:t>关商贸企业10余家。本次调查共发放问卷30份，收回29份，回收率达到96.7%。</w:t>
      </w:r>
    </w:p>
    <w:p w:rsidR="004F12CC" w:rsidRDefault="00C54D61">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2.我系与</w:t>
      </w:r>
      <w:r>
        <w:rPr>
          <w:rFonts w:hint="eastAsia"/>
          <w:color w:val="000000" w:themeColor="text1"/>
          <w:sz w:val="24"/>
        </w:rPr>
        <w:t>苗</w:t>
      </w:r>
      <w:proofErr w:type="gramStart"/>
      <w:r>
        <w:rPr>
          <w:rFonts w:hint="eastAsia"/>
          <w:color w:val="000000" w:themeColor="text1"/>
          <w:sz w:val="24"/>
        </w:rPr>
        <w:t>匠</w:t>
      </w:r>
      <w:proofErr w:type="gramEnd"/>
      <w:r>
        <w:rPr>
          <w:rFonts w:hint="eastAsia"/>
          <w:color w:val="000000" w:themeColor="text1"/>
          <w:sz w:val="24"/>
        </w:rPr>
        <w:t>电子商务产业园区、</w:t>
      </w:r>
      <w:proofErr w:type="gramStart"/>
      <w:r>
        <w:rPr>
          <w:rFonts w:ascii="宋体" w:hAnsi="宋体" w:hint="eastAsia"/>
          <w:color w:val="000000" w:themeColor="text1"/>
          <w:sz w:val="24"/>
        </w:rPr>
        <w:t>晋城易尚营销</w:t>
      </w:r>
      <w:proofErr w:type="gramEnd"/>
      <w:r>
        <w:rPr>
          <w:rFonts w:ascii="宋体" w:hAnsi="宋体" w:hint="eastAsia"/>
          <w:color w:val="000000" w:themeColor="text1"/>
          <w:sz w:val="24"/>
        </w:rPr>
        <w:t>策划有限公司</w:t>
      </w:r>
      <w:r>
        <w:rPr>
          <w:rFonts w:hint="eastAsia"/>
          <w:color w:val="000000" w:themeColor="text1"/>
          <w:sz w:val="24"/>
        </w:rPr>
        <w:t>、柴火智造大数据公司</w:t>
      </w:r>
      <w:r>
        <w:rPr>
          <w:rFonts w:ascii="宋体" w:hAnsi="宋体" w:hint="eastAsia"/>
          <w:color w:val="000000" w:themeColor="text1"/>
          <w:sz w:val="24"/>
        </w:rPr>
        <w:t>等企业进行了座谈，初步完成了对</w:t>
      </w:r>
      <w:r>
        <w:rPr>
          <w:rFonts w:ascii="宋体" w:hAnsi="宋体" w:cs="宋体" w:hint="eastAsia"/>
          <w:color w:val="000000" w:themeColor="text1"/>
          <w:kern w:val="0"/>
          <w:sz w:val="24"/>
        </w:rPr>
        <w:t>商务数据分析与应用</w:t>
      </w:r>
      <w:r>
        <w:rPr>
          <w:rFonts w:ascii="宋体" w:hAnsi="宋体" w:hint="eastAsia"/>
          <w:color w:val="000000" w:themeColor="text1"/>
          <w:sz w:val="24"/>
        </w:rPr>
        <w:t>人才的需求情况、岗位能力、课程设置的确定</w:t>
      </w:r>
    </w:p>
    <w:p w:rsidR="004F12CC" w:rsidRDefault="00C54D61">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3.通过网络、招聘现场、报纸等媒体了解</w:t>
      </w:r>
      <w:r>
        <w:rPr>
          <w:rFonts w:ascii="宋体" w:hAnsi="宋体" w:cs="宋体" w:hint="eastAsia"/>
          <w:color w:val="000000" w:themeColor="text1"/>
          <w:kern w:val="0"/>
          <w:sz w:val="24"/>
        </w:rPr>
        <w:t>商务数据分析与应用</w:t>
      </w:r>
      <w:r>
        <w:rPr>
          <w:rFonts w:ascii="宋体" w:hAnsi="宋体" w:hint="eastAsia"/>
          <w:color w:val="000000" w:themeColor="text1"/>
          <w:sz w:val="24"/>
        </w:rPr>
        <w:t>人才的需求变化及岗位能力要求。</w:t>
      </w:r>
    </w:p>
    <w:p w:rsidR="004F12CC" w:rsidRDefault="00C54D61">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4.从文献中查阅所需的信息。如：《晋城统计年鉴》、《山西统计年鉴》、</w:t>
      </w:r>
      <w:r>
        <w:rPr>
          <w:rFonts w:ascii="宋体" w:hAnsi="宋体" w:cs="Arial" w:hint="eastAsia"/>
          <w:color w:val="000000" w:themeColor="text1"/>
          <w:sz w:val="24"/>
        </w:rPr>
        <w:t>《晋城市政府工作报告》</w:t>
      </w:r>
      <w:r>
        <w:rPr>
          <w:rFonts w:ascii="宋体" w:hAnsi="宋体" w:hint="eastAsia"/>
          <w:color w:val="000000" w:themeColor="text1"/>
          <w:sz w:val="24"/>
        </w:rPr>
        <w:t>等。</w:t>
      </w:r>
    </w:p>
    <w:p w:rsidR="004F12CC" w:rsidRDefault="00C54D61">
      <w:pPr>
        <w:pStyle w:val="2"/>
        <w:snapToGrid w:val="0"/>
        <w:spacing w:before="0" w:after="0" w:line="360" w:lineRule="auto"/>
        <w:ind w:firstLineChars="200" w:firstLine="640"/>
        <w:rPr>
          <w:rFonts w:ascii="黑体" w:hAnsi="宋体" w:cs="Times New Roman"/>
          <w:b w:val="0"/>
          <w:color w:val="000000" w:themeColor="text1"/>
          <w:szCs w:val="32"/>
        </w:rPr>
      </w:pPr>
      <w:bookmarkStart w:id="15" w:name="_Toc17152711"/>
      <w:r>
        <w:rPr>
          <w:rFonts w:ascii="黑体" w:hAnsi="宋体" w:cs="Times New Roman" w:hint="eastAsia"/>
          <w:b w:val="0"/>
          <w:color w:val="000000" w:themeColor="text1"/>
          <w:szCs w:val="32"/>
        </w:rPr>
        <w:t>二、专业人才需求调研</w:t>
      </w:r>
      <w:bookmarkEnd w:id="15"/>
    </w:p>
    <w:p w:rsidR="004F12CC" w:rsidRDefault="00C54D61">
      <w:pPr>
        <w:adjustRightInd w:val="0"/>
        <w:snapToGrid w:val="0"/>
        <w:spacing w:line="360" w:lineRule="auto"/>
        <w:ind w:firstLineChars="200" w:firstLine="600"/>
        <w:rPr>
          <w:rFonts w:ascii="黑体" w:eastAsia="黑体" w:hAnsi="黑体" w:cs="Times New Roman"/>
          <w:bCs/>
          <w:color w:val="000000" w:themeColor="text1"/>
          <w:sz w:val="30"/>
          <w:szCs w:val="30"/>
        </w:rPr>
      </w:pPr>
      <w:r>
        <w:rPr>
          <w:rFonts w:ascii="黑体" w:eastAsia="黑体" w:hAnsi="黑体" w:cs="Times New Roman" w:hint="eastAsia"/>
          <w:bCs/>
          <w:color w:val="000000" w:themeColor="text1"/>
          <w:sz w:val="30"/>
          <w:szCs w:val="30"/>
        </w:rPr>
        <w:t>（一）行业发展社会背景与政策</w:t>
      </w:r>
    </w:p>
    <w:p w:rsidR="004F12CC" w:rsidRDefault="00C54D61">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自2015年以来，国务院制定“互联网+”行动计划以来，我国政府制定了一系列指导及规划政策促进大数据发展。国家分别发布了《关于加快电子商务发展的若干意见》、《关于加快电子商务发展工作任力分工的通知》、国务字关于大力发展电子商务加快培育经济新动力的意见</w:t>
      </w:r>
      <w:proofErr w:type="gramStart"/>
      <w:r>
        <w:rPr>
          <w:rFonts w:ascii="宋体" w:hAnsi="宋体" w:hint="eastAsia"/>
          <w:color w:val="000000" w:themeColor="text1"/>
          <w:sz w:val="24"/>
        </w:rPr>
        <w:t>》</w:t>
      </w:r>
      <w:proofErr w:type="gramEnd"/>
      <w:r>
        <w:rPr>
          <w:rFonts w:ascii="宋体" w:hAnsi="宋体" w:hint="eastAsia"/>
          <w:color w:val="000000" w:themeColor="text1"/>
          <w:sz w:val="24"/>
        </w:rPr>
        <w:t>及《国务院办公厅关于深入实施“互联网+流通”行动计划的意见》等文件精神，明确我国电子商务发展目标、主要任务、专项行动与保障措施，以指导我国电子商务步入新的发展阶段。</w:t>
      </w:r>
    </w:p>
    <w:p w:rsidR="004F12CC" w:rsidRDefault="00C54D61">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近年来，商务部发布了关于加快流通邻域电子商务发展的意见，提出要扶持传统流通企业应用电子商务开拓网上市场，培育一批管理运营规范、市场前景广阔的专业网络购物企业，扶持一批影响力和凝聚力较强的网上批发交易企业。</w:t>
      </w:r>
    </w:p>
    <w:p w:rsidR="004F12CC" w:rsidRDefault="00C54D61">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高职院校需要进一步完善电子商务相关学科建设，培养适应电子商务发展需要的各类专业技术人才和复合型人才。要能够对统计学、数据分析、机器学习和自然语言处理等多方面知识综合掌握，未来大数据将会出现更高速的增长，人才需要量将更大，而人才供给断档已经出现，数据分析人才将成为企业竞相争取的人才。</w:t>
      </w:r>
    </w:p>
    <w:p w:rsidR="004F12CC" w:rsidRDefault="00C54D61">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商务数据分析与应用是一门技术性很强的学科。商务数据分析与应用专业开设的课程主要包括电子商务运营、数据可视化、供应链数据分析、市场调查与预测分析等。就目前来说，由于数据应用领域还是一片蓝海，使得各大行业都纷纷进驻这一开放的新领域，以图在商业决策方面借助于数据的力量占得先机。对于</w:t>
      </w:r>
      <w:r>
        <w:rPr>
          <w:rFonts w:ascii="宋体" w:hAnsi="宋体" w:hint="eastAsia"/>
          <w:color w:val="000000" w:themeColor="text1"/>
          <w:sz w:val="24"/>
        </w:rPr>
        <w:lastRenderedPageBreak/>
        <w:t>电商平台上的卖家来说，数据分析也是极其重要的。大家都知道不断扩大网店规模需要分析数据，目前社会上有一些数据分析工具，比如</w:t>
      </w:r>
      <w:proofErr w:type="gramStart"/>
      <w:r>
        <w:rPr>
          <w:rFonts w:ascii="宋体" w:hAnsi="宋体" w:hint="eastAsia"/>
          <w:color w:val="000000" w:themeColor="text1"/>
          <w:sz w:val="24"/>
        </w:rPr>
        <w:t>淘宝指数</w:t>
      </w:r>
      <w:proofErr w:type="gramEnd"/>
      <w:r>
        <w:rPr>
          <w:rFonts w:ascii="宋体" w:hAnsi="宋体" w:hint="eastAsia"/>
          <w:color w:val="000000" w:themeColor="text1"/>
          <w:sz w:val="24"/>
        </w:rPr>
        <w:t>、数据魔方、量子横道等。但是，对于这些工具如何使用，很多卖家并不是了解的十分透彻。到底应该看哪些数据，看了之后如何指导工作，已经需要专门的人才来解决了。企业家们非常关心如何利用数据分析工具分析自己的数据和竞争对手的数据，做到知己知彼，百战不殆。数据科学时代已经到来，数据分析将贯穿产品开发设计、市场规划等业务流程，能准确地对海量数据进行有效的收集和分析就有可能赢得先机。</w:t>
      </w:r>
    </w:p>
    <w:p w:rsidR="004F12CC" w:rsidRDefault="00C54D61">
      <w:pPr>
        <w:adjustRightInd w:val="0"/>
        <w:snapToGrid w:val="0"/>
        <w:spacing w:line="360" w:lineRule="auto"/>
        <w:ind w:firstLineChars="200" w:firstLine="600"/>
        <w:rPr>
          <w:rFonts w:ascii="黑体" w:eastAsia="黑体" w:hAnsi="黑体" w:cs="Times New Roman"/>
          <w:bCs/>
          <w:color w:val="000000" w:themeColor="text1"/>
          <w:sz w:val="30"/>
          <w:szCs w:val="30"/>
        </w:rPr>
      </w:pPr>
      <w:r>
        <w:rPr>
          <w:rFonts w:ascii="黑体" w:eastAsia="黑体" w:hAnsi="黑体" w:cs="Times New Roman" w:hint="eastAsia"/>
          <w:bCs/>
          <w:color w:val="000000" w:themeColor="text1"/>
          <w:sz w:val="30"/>
          <w:szCs w:val="30"/>
        </w:rPr>
        <w:t>（二）行业发展与人才需求</w:t>
      </w:r>
    </w:p>
    <w:p w:rsidR="004F12CC" w:rsidRDefault="00C54D61">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1.行业发展</w:t>
      </w:r>
    </w:p>
    <w:p w:rsidR="004F12CC" w:rsidRDefault="00C54D61">
      <w:pPr>
        <w:adjustRightInd w:val="0"/>
        <w:snapToGrid w:val="0"/>
        <w:spacing w:line="360" w:lineRule="auto"/>
        <w:ind w:firstLineChars="200" w:firstLine="480"/>
        <w:rPr>
          <w:rFonts w:asciiTheme="minorEastAsia" w:hAnsiTheme="minorEastAsia"/>
          <w:color w:val="000000" w:themeColor="text1"/>
          <w:sz w:val="24"/>
        </w:rPr>
      </w:pPr>
      <w:r>
        <w:rPr>
          <w:rFonts w:asciiTheme="minorEastAsia" w:hAnsiTheme="minorEastAsia" w:hint="eastAsia"/>
          <w:color w:val="000000" w:themeColor="text1"/>
          <w:sz w:val="24"/>
        </w:rPr>
        <w:t>大数据经过前几年的概念热炒之后，逐步走过了探索阶段、市场启动阶段，当前己经在接受度、技术、应用等各个方面趋于成熟，开始步入产业的快速发展阶段。大数据巨大的应用价值带动了大数据行业的迅速发展，行业规模增长迅速。</w:t>
      </w:r>
      <w:r>
        <w:rPr>
          <w:rFonts w:asciiTheme="minorEastAsia" w:hAnsiTheme="minorEastAsia"/>
          <w:color w:val="000000" w:themeColor="text1"/>
          <w:sz w:val="24"/>
        </w:rPr>
        <w:t>预测2018全球大数据技术和服务市场规模达到415 亿美元，是整个 IT 市场增幅的6</w:t>
      </w:r>
      <w:r>
        <w:rPr>
          <w:rFonts w:asciiTheme="minorEastAsia" w:hAnsiTheme="minorEastAsia" w:hint="eastAsia"/>
          <w:color w:val="000000" w:themeColor="text1"/>
          <w:sz w:val="24"/>
        </w:rPr>
        <w:t>倍</w:t>
      </w:r>
      <w:r>
        <w:rPr>
          <w:rFonts w:asciiTheme="minorEastAsia" w:hAnsiTheme="minorEastAsia"/>
          <w:color w:val="000000" w:themeColor="text1"/>
          <w:sz w:val="24"/>
        </w:rPr>
        <w:t>。大数据市场规模在2020年有望达到611.6亿美元，年增长</w:t>
      </w:r>
      <w:r>
        <w:rPr>
          <w:rFonts w:asciiTheme="minorEastAsia" w:hAnsiTheme="minorEastAsia" w:hint="eastAsia"/>
          <w:color w:val="000000" w:themeColor="text1"/>
          <w:sz w:val="24"/>
        </w:rPr>
        <w:t>率将达到</w:t>
      </w:r>
      <w:r>
        <w:rPr>
          <w:rFonts w:asciiTheme="minorEastAsia" w:hAnsiTheme="minorEastAsia"/>
          <w:color w:val="000000" w:themeColor="text1"/>
          <w:sz w:val="24"/>
        </w:rPr>
        <w:t xml:space="preserve"> 26%。</w:t>
      </w:r>
    </w:p>
    <w:p w:rsidR="004F12CC" w:rsidRDefault="00C54D61">
      <w:pPr>
        <w:adjustRightInd w:val="0"/>
        <w:snapToGrid w:val="0"/>
        <w:spacing w:line="360" w:lineRule="auto"/>
        <w:ind w:firstLineChars="200" w:firstLine="480"/>
        <w:rPr>
          <w:rFonts w:ascii="宋体" w:hAnsi="宋体"/>
          <w:color w:val="000000" w:themeColor="text1"/>
          <w:sz w:val="24"/>
        </w:rPr>
      </w:pPr>
      <w:r>
        <w:rPr>
          <w:rFonts w:hint="eastAsia"/>
          <w:color w:val="000000" w:themeColor="text1"/>
          <w:sz w:val="24"/>
        </w:rPr>
        <w:t>中国大数据产业起步晚，发展速度快。物联网、移动互联网的迅速发展，使数据产生速度加快、规模加人，迫切需要运用大数据手段进行分析处理，提炼其中的有效信息。</w:t>
      </w:r>
      <w:r>
        <w:rPr>
          <w:rFonts w:ascii="宋体" w:hAnsi="宋体" w:hint="eastAsia"/>
          <w:color w:val="000000" w:themeColor="text1"/>
          <w:sz w:val="24"/>
        </w:rPr>
        <w:t>“十二五”以来，我国大数据产业从无到有，全国各地发展大数据积极性较高，行业应用得到快速推广。“十三五”期间，其中2015—2018年我国大数据产业市场保持规模分别为2800亿元、3600亿元、4700亿元、6200亿元，2019年和2020年预测大数据产业市场保持规模分别为8000亿元、10100亿元，我国大数据产业市场规模保持约在30%的增长速度。</w:t>
      </w:r>
    </w:p>
    <w:p w:rsidR="004F12CC" w:rsidRDefault="00C54D61">
      <w:pPr>
        <w:tabs>
          <w:tab w:val="left" w:pos="426"/>
        </w:tabs>
        <w:adjustRightInd w:val="0"/>
        <w:snapToGrid w:val="0"/>
        <w:spacing w:line="360" w:lineRule="auto"/>
        <w:ind w:firstLineChars="200" w:firstLine="420"/>
        <w:rPr>
          <w:rFonts w:ascii="宋体" w:hAnsi="宋体"/>
          <w:color w:val="000000" w:themeColor="text1"/>
          <w:sz w:val="24"/>
        </w:rPr>
      </w:pPr>
      <w:r>
        <w:rPr>
          <w:noProof/>
          <w:color w:val="000000" w:themeColor="text1"/>
        </w:rPr>
        <w:lastRenderedPageBreak/>
        <w:drawing>
          <wp:inline distT="0" distB="0" distL="0" distR="0">
            <wp:extent cx="4648200" cy="2581275"/>
            <wp:effectExtent l="0" t="0" r="19050" b="952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4F12CC" w:rsidRDefault="00C54D61">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国内互联网企业由于在拥有了海量的用户数据之后开始着手开展各类分析工作，用以支撑自身的电子商务、定向广告和影音娱乐等业务。同时，在互联网产业O2O的趋势下，互联网企业逐渐将业务延伸到金融、保险、生活、旅游、健康、教育等多个行业，极大丰富了数据来源，促进了分析技术的发展，拓展了大数据分析在诸多传统行业的应用前景。我国已经初步形成了互联网企业、传统IT厂商、大数据企业共同组成的市场供给关系，便各环节发展水平不均衡，在大数据产业链高端环节缺少成熟的产品和服务，面向海量数据的存储和计算服务较多，而前端环节数数据采集与整理、后端数据挖掘分析和可视化，以及大数据整体解决方案等产品和服务较为匮乏。</w:t>
      </w:r>
    </w:p>
    <w:p w:rsidR="004F12CC" w:rsidRDefault="00C54D61">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2.人才需求</w:t>
      </w:r>
    </w:p>
    <w:p w:rsidR="004F12CC" w:rsidRDefault="00C54D61">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随着电子商务的快速发展，缺乏精通商务数据分析与应用的人才成为许多开展了电子商务应用的企业的一大掣肘，2013年4月，艾瑞咨询集团在北京启动“企业电商数据分析人才培训计划”</w:t>
      </w:r>
      <w:r>
        <w:rPr>
          <w:rFonts w:ascii="宋体" w:hAnsi="宋体"/>
          <w:color w:val="000000" w:themeColor="text1"/>
          <w:sz w:val="24"/>
        </w:rPr>
        <w:t>，</w:t>
      </w:r>
      <w:r>
        <w:rPr>
          <w:rFonts w:ascii="宋体" w:hAnsi="宋体" w:hint="eastAsia"/>
          <w:color w:val="000000" w:themeColor="text1"/>
          <w:sz w:val="24"/>
        </w:rPr>
        <w:t>计划在三年内向中国电商行业输送超过3000名数据分析人才，帮助电商从业者解决专业技能缺乏的问题。根据艾瑞咨询对近千家企业和从业人员的调查，</w:t>
      </w:r>
      <w:r>
        <w:rPr>
          <w:rFonts w:ascii="宋体" w:hAnsi="宋体"/>
          <w:color w:val="000000" w:themeColor="text1"/>
          <w:sz w:val="24"/>
        </w:rPr>
        <w:t>97</w:t>
      </w:r>
      <w:r>
        <w:rPr>
          <w:rFonts w:ascii="宋体" w:hAnsi="宋体" w:hint="eastAsia"/>
          <w:color w:val="000000" w:themeColor="text1"/>
          <w:sz w:val="24"/>
        </w:rPr>
        <w:t>.9</w:t>
      </w:r>
      <w:r>
        <w:rPr>
          <w:rFonts w:ascii="宋体" w:hAnsi="宋体"/>
          <w:color w:val="000000" w:themeColor="text1"/>
          <w:sz w:val="24"/>
        </w:rPr>
        <w:t>%</w:t>
      </w:r>
      <w:r>
        <w:rPr>
          <w:rFonts w:ascii="宋体" w:hAnsi="宋体" w:hint="eastAsia"/>
          <w:color w:val="000000" w:themeColor="text1"/>
          <w:sz w:val="24"/>
        </w:rPr>
        <w:t>的企业认为数据分析对电商运营很重要，超过半数的企业存在能力“困惑”</w:t>
      </w:r>
      <w:r>
        <w:rPr>
          <w:rFonts w:ascii="宋体" w:hAnsi="宋体"/>
          <w:color w:val="000000" w:themeColor="text1"/>
          <w:sz w:val="24"/>
        </w:rPr>
        <w:t>，</w:t>
      </w:r>
      <w:r>
        <w:rPr>
          <w:rFonts w:ascii="宋体" w:hAnsi="宋体" w:hint="eastAsia"/>
          <w:color w:val="000000" w:themeColor="text1"/>
          <w:sz w:val="24"/>
        </w:rPr>
        <w:t>包括电子商务运营技能不足，数据分析能力欠缺，对互联网模式和电商行业缺乏了解等，近60%的行业希望专业数据分析人才加入，企业也愿意为此支付更高薪资。</w:t>
      </w:r>
    </w:p>
    <w:p w:rsidR="004F12CC" w:rsidRDefault="00C54D61">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根据中国电子商务研究中心监测数据显示，截止到2017年12月，中国电子商务从业人员总数为3100万人，其中直接从业人员超过500万人，由电子商务</w:t>
      </w:r>
      <w:r>
        <w:rPr>
          <w:rFonts w:ascii="宋体" w:hAnsi="宋体" w:hint="eastAsia"/>
          <w:color w:val="000000" w:themeColor="text1"/>
          <w:sz w:val="24"/>
        </w:rPr>
        <w:lastRenderedPageBreak/>
        <w:t>间接带动的就业人数，已超过2500万人。</w:t>
      </w:r>
    </w:p>
    <w:p w:rsidR="004F12CC" w:rsidRDefault="00C54D61">
      <w:pPr>
        <w:adjustRightInd w:val="0"/>
        <w:snapToGrid w:val="0"/>
        <w:spacing w:line="360" w:lineRule="auto"/>
        <w:ind w:firstLineChars="200" w:firstLine="420"/>
        <w:rPr>
          <w:rFonts w:ascii="宋体" w:hAnsi="宋体"/>
          <w:color w:val="000000" w:themeColor="text1"/>
          <w:sz w:val="24"/>
        </w:rPr>
      </w:pPr>
      <w:r>
        <w:rPr>
          <w:noProof/>
          <w:color w:val="000000" w:themeColor="text1"/>
        </w:rPr>
        <w:drawing>
          <wp:inline distT="0" distB="0" distL="0" distR="0">
            <wp:extent cx="4695825" cy="2533650"/>
            <wp:effectExtent l="0" t="0" r="9525" b="1905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4F12CC" w:rsidRDefault="00C54D61">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随着国家对电子商务政策的升温，我国3000多万家中小企业中将有超过半数企业尝试使用商务数据分析工具，电子商务的数据分析行业将成为热门行业。由于传统的学历教育体系不能满足行业日益增长的人才需求，我国工信部的数据统计也显示，未来几年我国大数据产业人才需求迅猛增长的时期，人才缺口将达百万以上。</w:t>
      </w:r>
    </w:p>
    <w:p w:rsidR="004F12CC" w:rsidRDefault="00C54D61">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在“互联网+”风潮下，电子商务、互联网平台开发等专业毕业生更是供不应求，近75%电商企业存在人才缺口，很多企业纷纷打开“人才争夺战”，希望能早日揽入所缺人才。电子商务的快速发展，带动应用型、技术型和管理型电子商务人才需求的急剧增加，有关专家预测电子商务服务企业、传统企业将广泛开展电子商务，未来10年我国电子商务人才缺口为200多万人。</w:t>
      </w:r>
    </w:p>
    <w:p w:rsidR="004F12CC" w:rsidRDefault="00C54D61">
      <w:pPr>
        <w:adjustRightInd w:val="0"/>
        <w:snapToGrid w:val="0"/>
        <w:spacing w:line="360" w:lineRule="auto"/>
        <w:ind w:firstLineChars="200" w:firstLine="480"/>
        <w:rPr>
          <w:rFonts w:ascii="宋体" w:hAnsi="宋体"/>
          <w:color w:val="000000" w:themeColor="text1"/>
          <w:sz w:val="24"/>
        </w:rPr>
      </w:pPr>
      <w:r>
        <w:rPr>
          <w:color w:val="000000" w:themeColor="text1"/>
          <w:sz w:val="24"/>
        </w:rPr>
        <w:t>据中国电子商务研究中心发布的《</w:t>
      </w:r>
      <w:r>
        <w:rPr>
          <w:color w:val="000000" w:themeColor="text1"/>
          <w:sz w:val="24"/>
        </w:rPr>
        <w:t>2016</w:t>
      </w:r>
      <w:r>
        <w:rPr>
          <w:color w:val="000000" w:themeColor="text1"/>
          <w:sz w:val="24"/>
        </w:rPr>
        <w:t>年度中国电子商务人才状况调查报告》报告显示，在企业未来一年预计</w:t>
      </w:r>
      <w:r>
        <w:rPr>
          <w:rFonts w:hint="eastAsia"/>
          <w:color w:val="000000" w:themeColor="text1"/>
          <w:sz w:val="24"/>
        </w:rPr>
        <w:t>招聘</w:t>
      </w:r>
      <w:r>
        <w:rPr>
          <w:color w:val="000000" w:themeColor="text1"/>
          <w:sz w:val="24"/>
        </w:rPr>
        <w:t>需求上，被调查企业中，员工规模会有大增长，有大规模招聘</w:t>
      </w:r>
      <w:r>
        <w:rPr>
          <w:rFonts w:hint="eastAsia"/>
          <w:color w:val="000000" w:themeColor="text1"/>
          <w:sz w:val="24"/>
        </w:rPr>
        <w:t>计</w:t>
      </w:r>
      <w:r>
        <w:rPr>
          <w:color w:val="000000" w:themeColor="text1"/>
          <w:sz w:val="24"/>
        </w:rPr>
        <w:t>划的占</w:t>
      </w:r>
      <w:r>
        <w:rPr>
          <w:color w:val="000000" w:themeColor="text1"/>
          <w:sz w:val="24"/>
        </w:rPr>
        <w:t>45%</w:t>
      </w:r>
      <w:r>
        <w:rPr>
          <w:color w:val="000000" w:themeColor="text1"/>
          <w:sz w:val="24"/>
        </w:rPr>
        <w:t>，会有招聘需求，员工规模小幅度增长的</w:t>
      </w:r>
      <w:r>
        <w:rPr>
          <w:rFonts w:hint="eastAsia"/>
          <w:color w:val="000000" w:themeColor="text1"/>
          <w:sz w:val="24"/>
        </w:rPr>
        <w:t>占</w:t>
      </w:r>
      <w:r>
        <w:rPr>
          <w:color w:val="000000" w:themeColor="text1"/>
          <w:sz w:val="24"/>
        </w:rPr>
        <w:t>40</w:t>
      </w:r>
      <w:r>
        <w:rPr>
          <w:color w:val="000000" w:themeColor="text1"/>
          <w:sz w:val="24"/>
        </w:rPr>
        <w:t>％。</w:t>
      </w:r>
    </w:p>
    <w:p w:rsidR="004F12CC" w:rsidRDefault="00C54D61">
      <w:pPr>
        <w:adjustRightInd w:val="0"/>
        <w:snapToGrid w:val="0"/>
        <w:spacing w:line="360" w:lineRule="auto"/>
        <w:ind w:firstLineChars="200" w:firstLine="420"/>
        <w:rPr>
          <w:rFonts w:ascii="宋体" w:hAnsi="宋体"/>
          <w:color w:val="000000" w:themeColor="text1"/>
          <w:sz w:val="24"/>
        </w:rPr>
      </w:pPr>
      <w:r>
        <w:rPr>
          <w:noProof/>
          <w:color w:val="000000" w:themeColor="text1"/>
        </w:rPr>
        <w:lastRenderedPageBreak/>
        <w:drawing>
          <wp:inline distT="0" distB="0" distL="0" distR="0">
            <wp:extent cx="4572000" cy="2743200"/>
            <wp:effectExtent l="0" t="0" r="19050" b="1905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4F12CC" w:rsidRDefault="00C54D61">
      <w:pPr>
        <w:adjustRightInd w:val="0"/>
        <w:snapToGrid w:val="0"/>
        <w:spacing w:line="360" w:lineRule="auto"/>
        <w:ind w:firstLineChars="200" w:firstLine="480"/>
        <w:rPr>
          <w:rFonts w:ascii="宋体" w:hAnsi="宋体"/>
          <w:color w:val="000000" w:themeColor="text1"/>
          <w:sz w:val="24"/>
        </w:rPr>
      </w:pPr>
      <w:r>
        <w:rPr>
          <w:color w:val="000000" w:themeColor="text1"/>
          <w:sz w:val="24"/>
        </w:rPr>
        <w:t>从我省看，国家实施促进中部崛起战略和山西省获准设立国家资源型经济转型综合配套改革试验区，为我</w:t>
      </w:r>
      <w:r>
        <w:rPr>
          <w:rFonts w:hint="eastAsia"/>
          <w:color w:val="000000" w:themeColor="text1"/>
          <w:sz w:val="24"/>
        </w:rPr>
        <w:t>市</w:t>
      </w:r>
      <w:r>
        <w:rPr>
          <w:color w:val="000000" w:themeColor="text1"/>
          <w:sz w:val="24"/>
        </w:rPr>
        <w:t>拓展了先行先试、加快发展的探索空间。</w:t>
      </w:r>
      <w:r>
        <w:rPr>
          <w:rFonts w:ascii="宋体" w:hAnsi="宋体" w:cs="Arial" w:hint="eastAsia"/>
          <w:color w:val="000000" w:themeColor="text1"/>
          <w:sz w:val="24"/>
        </w:rPr>
        <w:t>要</w:t>
      </w:r>
      <w:r>
        <w:rPr>
          <w:rFonts w:ascii="宋体" w:hAnsi="宋体"/>
          <w:color w:val="000000" w:themeColor="text1"/>
          <w:sz w:val="24"/>
        </w:rPr>
        <w:t>加深商贸物流融合，积极拓展市场空间，力争建设成为晋豫接壤区域人流、物流、信息流汇集的购物首选地</w:t>
      </w:r>
      <w:r>
        <w:rPr>
          <w:rFonts w:ascii="宋体" w:hAnsi="宋体" w:hint="eastAsia"/>
          <w:color w:val="000000" w:themeColor="text1"/>
          <w:sz w:val="24"/>
        </w:rPr>
        <w:t>。随着经济结构变更和产业转型发展的深入，晋城市的人才需求结构也将面临深刻变革。</w:t>
      </w:r>
      <w:r>
        <w:rPr>
          <w:color w:val="000000" w:themeColor="text1"/>
          <w:sz w:val="24"/>
        </w:rPr>
        <w:t>以现代服务业为例，传统的工业为主的观念和晋城以煤炭为中心的产业格局决定了服务业中人才匮乏、资金匮乏，对其转型和快速发展形成了很大的障碍。</w:t>
      </w:r>
      <w:r>
        <w:rPr>
          <w:rFonts w:ascii="宋体" w:hAnsi="宋体" w:hint="eastAsia"/>
          <w:color w:val="000000" w:themeColor="text1"/>
          <w:sz w:val="24"/>
        </w:rPr>
        <w:t>特别是在向现代服务业为核心的第三产业转型中，对商务数据分析专业人才的需求会逐步增加，人才市场需求旺盛。商务数据分析与应用是新兴专业。</w:t>
      </w:r>
    </w:p>
    <w:p w:rsidR="004F12CC" w:rsidRDefault="00C54D61">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2018年晋城市委市政府提出：打造全省先进制造业基地。积极对接“互联网+”和“中国制造2025”，以高端化、智能化、绿色化、服务化为方向，推动制造业优化升级，加快发展现代服务业。立足区位优势，主动参与中原城市群物流业分工，统筹规划、科学布局物流园区，加快推进兰花国际物流园区二期、义乌国际商贸城、苗</w:t>
      </w:r>
      <w:proofErr w:type="gramStart"/>
      <w:r>
        <w:rPr>
          <w:rFonts w:ascii="宋体" w:hAnsi="宋体" w:hint="eastAsia"/>
          <w:color w:val="000000" w:themeColor="text1"/>
          <w:sz w:val="24"/>
        </w:rPr>
        <w:t>匠</w:t>
      </w:r>
      <w:proofErr w:type="gramEnd"/>
      <w:r>
        <w:rPr>
          <w:rFonts w:ascii="宋体" w:hAnsi="宋体" w:hint="eastAsia"/>
          <w:color w:val="000000" w:themeColor="text1"/>
          <w:sz w:val="24"/>
        </w:rPr>
        <w:t>电子商务产业园等项目，建设区域性商贸物流中心。与此同时，我市与阿里巴巴集团合作，</w:t>
      </w:r>
      <w:proofErr w:type="gramStart"/>
      <w:r>
        <w:rPr>
          <w:rFonts w:ascii="宋体" w:hAnsi="宋体" w:hint="eastAsia"/>
          <w:color w:val="000000" w:themeColor="text1"/>
          <w:sz w:val="24"/>
        </w:rPr>
        <w:t>构建全市</w:t>
      </w:r>
      <w:proofErr w:type="gramEnd"/>
      <w:r>
        <w:rPr>
          <w:rFonts w:ascii="宋体" w:hAnsi="宋体" w:hint="eastAsia"/>
          <w:color w:val="000000" w:themeColor="text1"/>
          <w:sz w:val="24"/>
        </w:rPr>
        <w:t>统一的城市数据中心和政务云平台，加快发展大数据产业，抓好城区中</w:t>
      </w:r>
      <w:proofErr w:type="gramStart"/>
      <w:r>
        <w:rPr>
          <w:rFonts w:ascii="宋体" w:hAnsi="宋体" w:hint="eastAsia"/>
          <w:color w:val="000000" w:themeColor="text1"/>
          <w:sz w:val="24"/>
        </w:rPr>
        <w:t>电智云</w:t>
      </w:r>
      <w:proofErr w:type="gramEnd"/>
      <w:r>
        <w:rPr>
          <w:rFonts w:ascii="宋体" w:hAnsi="宋体" w:hint="eastAsia"/>
          <w:color w:val="000000" w:themeColor="text1"/>
          <w:sz w:val="24"/>
        </w:rPr>
        <w:t>大数据计算中心和</w:t>
      </w:r>
      <w:proofErr w:type="gramStart"/>
      <w:r>
        <w:rPr>
          <w:rFonts w:ascii="宋体" w:hAnsi="宋体" w:hint="eastAsia"/>
          <w:color w:val="000000" w:themeColor="text1"/>
          <w:sz w:val="24"/>
        </w:rPr>
        <w:t>泽州</w:t>
      </w:r>
      <w:proofErr w:type="gramEnd"/>
      <w:r>
        <w:rPr>
          <w:rFonts w:ascii="宋体" w:hAnsi="宋体" w:hint="eastAsia"/>
          <w:color w:val="000000" w:themeColor="text1"/>
          <w:sz w:val="24"/>
        </w:rPr>
        <w:t>华为云计算中心项目。在这样大数据快速发展背景下，我市对商务数据分析专业人才的需求会不断增加，而目前我市这方面的人才几乎是空白的，</w:t>
      </w:r>
      <w:r>
        <w:rPr>
          <w:rFonts w:ascii="宋体" w:hAnsi="宋体"/>
          <w:color w:val="000000" w:themeColor="text1"/>
          <w:sz w:val="24"/>
        </w:rPr>
        <w:t>因此，</w:t>
      </w:r>
      <w:r>
        <w:rPr>
          <w:rFonts w:ascii="宋体" w:hAnsi="宋体" w:hint="eastAsia"/>
          <w:color w:val="000000" w:themeColor="text1"/>
          <w:sz w:val="24"/>
        </w:rPr>
        <w:t>全市</w:t>
      </w:r>
      <w:r>
        <w:rPr>
          <w:rFonts w:ascii="宋体" w:hAnsi="宋体"/>
          <w:color w:val="000000" w:themeColor="text1"/>
          <w:sz w:val="24"/>
        </w:rPr>
        <w:t>对</w:t>
      </w:r>
      <w:r>
        <w:rPr>
          <w:rFonts w:ascii="宋体" w:hAnsi="宋体" w:hint="eastAsia"/>
          <w:color w:val="000000" w:themeColor="text1"/>
          <w:sz w:val="24"/>
        </w:rPr>
        <w:t>商务数据分析专业</w:t>
      </w:r>
      <w:r>
        <w:rPr>
          <w:rFonts w:ascii="宋体" w:hAnsi="宋体"/>
          <w:color w:val="000000" w:themeColor="text1"/>
          <w:sz w:val="24"/>
        </w:rPr>
        <w:t>人才的需求将会是大量的、长期的和多层次的</w:t>
      </w:r>
      <w:r>
        <w:rPr>
          <w:rFonts w:ascii="宋体" w:hAnsi="宋体" w:hint="eastAsia"/>
          <w:color w:val="000000" w:themeColor="text1"/>
          <w:sz w:val="24"/>
        </w:rPr>
        <w:t>。</w:t>
      </w:r>
    </w:p>
    <w:p w:rsidR="004F12CC" w:rsidRDefault="00C54D61">
      <w:pPr>
        <w:adjustRightInd w:val="0"/>
        <w:snapToGrid w:val="0"/>
        <w:spacing w:line="360" w:lineRule="auto"/>
        <w:ind w:firstLineChars="200" w:firstLine="600"/>
        <w:rPr>
          <w:rFonts w:ascii="黑体" w:eastAsia="黑体" w:hAnsi="黑体" w:cs="Times New Roman"/>
          <w:bCs/>
          <w:color w:val="000000" w:themeColor="text1"/>
          <w:sz w:val="30"/>
          <w:szCs w:val="30"/>
        </w:rPr>
      </w:pPr>
      <w:r>
        <w:rPr>
          <w:rFonts w:ascii="黑体" w:eastAsia="黑体" w:hAnsi="黑体" w:cs="Times New Roman" w:hint="eastAsia"/>
          <w:bCs/>
          <w:color w:val="000000" w:themeColor="text1"/>
          <w:sz w:val="30"/>
          <w:szCs w:val="30"/>
        </w:rPr>
        <w:lastRenderedPageBreak/>
        <w:t>（三）区域专业对应的职业岗位分析</w:t>
      </w:r>
    </w:p>
    <w:p w:rsidR="004F12CC" w:rsidRDefault="00C54D61">
      <w:pPr>
        <w:adjustRightInd w:val="0"/>
        <w:snapToGrid w:val="0"/>
        <w:spacing w:line="360" w:lineRule="auto"/>
        <w:ind w:firstLineChars="200" w:firstLine="480"/>
        <w:rPr>
          <w:color w:val="000000" w:themeColor="text1"/>
          <w:sz w:val="24"/>
        </w:rPr>
      </w:pPr>
      <w:r>
        <w:rPr>
          <w:rFonts w:hint="eastAsia"/>
          <w:color w:val="000000" w:themeColor="text1"/>
          <w:sz w:val="24"/>
        </w:rPr>
        <w:t>根据市场调查，电子商务专业的岗位群覆盖企事业单位及政府相关部门，具有非常广泛的就业领域，如企事业单位从事网上采购、网上销售、</w:t>
      </w:r>
      <w:proofErr w:type="gramStart"/>
      <w:r>
        <w:rPr>
          <w:rFonts w:hint="eastAsia"/>
          <w:color w:val="000000" w:themeColor="text1"/>
          <w:sz w:val="24"/>
        </w:rPr>
        <w:t>网上商</w:t>
      </w:r>
      <w:proofErr w:type="gramEnd"/>
      <w:r>
        <w:rPr>
          <w:rFonts w:hint="eastAsia"/>
          <w:color w:val="000000" w:themeColor="text1"/>
          <w:sz w:val="24"/>
        </w:rPr>
        <w:t>铺经营管理、中小型电子商务项目规划等。</w:t>
      </w:r>
    </w:p>
    <w:p w:rsidR="004F12CC" w:rsidRDefault="00C54D61">
      <w:pPr>
        <w:adjustRightInd w:val="0"/>
        <w:snapToGrid w:val="0"/>
        <w:spacing w:line="360" w:lineRule="auto"/>
        <w:ind w:firstLineChars="200" w:firstLine="480"/>
        <w:rPr>
          <w:rFonts w:asciiTheme="minorEastAsia" w:hAnsiTheme="minorEastAsia"/>
          <w:color w:val="000000" w:themeColor="text1"/>
          <w:sz w:val="24"/>
        </w:rPr>
      </w:pPr>
      <w:r>
        <w:rPr>
          <w:rFonts w:hint="eastAsia"/>
          <w:color w:val="000000" w:themeColor="text1"/>
          <w:sz w:val="24"/>
        </w:rPr>
        <w:t>目前我市企业急需懂营销和管理，又懂技术的复合型高素质技能型电子商务人才。这类人才主要涉及</w:t>
      </w:r>
      <w:r>
        <w:rPr>
          <w:rFonts w:asciiTheme="minorEastAsia" w:hAnsiTheme="minorEastAsia" w:hint="eastAsia"/>
          <w:bCs/>
          <w:color w:val="000000" w:themeColor="text1"/>
          <w:sz w:val="24"/>
        </w:rPr>
        <w:t>数据采集与可视化专员、数据分析师、运营数据分析专员等岗位</w:t>
      </w:r>
      <w:r>
        <w:rPr>
          <w:rFonts w:hint="eastAsia"/>
          <w:color w:val="000000" w:themeColor="text1"/>
          <w:sz w:val="24"/>
        </w:rPr>
        <w:t>。其中商务数据分析与应用专业培养的核心岗位是数据分析员，依托我院现代财会技术专业群建设，拓展岗位有电商平台运营主管、计算机网络推广员等，学生未来的发展岗位是数据分析师或电商运营主管（经理）。</w:t>
      </w:r>
    </w:p>
    <w:p w:rsidR="004F12CC" w:rsidRDefault="00C54D61">
      <w:pPr>
        <w:adjustRightInd w:val="0"/>
        <w:snapToGrid w:val="0"/>
        <w:spacing w:line="360" w:lineRule="auto"/>
        <w:ind w:firstLineChars="200" w:firstLine="600"/>
        <w:rPr>
          <w:rFonts w:ascii="黑体" w:eastAsia="黑体" w:hAnsi="黑体" w:cs="Times New Roman"/>
          <w:bCs/>
          <w:color w:val="000000" w:themeColor="text1"/>
          <w:sz w:val="30"/>
          <w:szCs w:val="30"/>
        </w:rPr>
      </w:pPr>
      <w:r>
        <w:rPr>
          <w:rFonts w:ascii="黑体" w:eastAsia="黑体" w:hAnsi="黑体" w:cs="Times New Roman" w:hint="eastAsia"/>
          <w:bCs/>
          <w:color w:val="000000" w:themeColor="text1"/>
          <w:sz w:val="30"/>
          <w:szCs w:val="30"/>
        </w:rPr>
        <w:t>（四）人才结构分析</w:t>
      </w:r>
    </w:p>
    <w:p w:rsidR="004F12CC" w:rsidRDefault="00C54D61">
      <w:pPr>
        <w:widowControl/>
        <w:adjustRightInd w:val="0"/>
        <w:snapToGrid w:val="0"/>
        <w:spacing w:line="360" w:lineRule="auto"/>
        <w:ind w:firstLineChars="200" w:firstLine="480"/>
        <w:rPr>
          <w:rFonts w:asciiTheme="minorEastAsia" w:hAnsiTheme="minorEastAsia" w:cs="宋体"/>
          <w:bCs/>
          <w:color w:val="000000" w:themeColor="text1"/>
          <w:kern w:val="0"/>
          <w:sz w:val="24"/>
        </w:rPr>
      </w:pPr>
      <w:r>
        <w:rPr>
          <w:rFonts w:asciiTheme="minorEastAsia" w:hAnsiTheme="minorEastAsia" w:cs="宋体" w:hint="eastAsia"/>
          <w:bCs/>
          <w:color w:val="000000" w:themeColor="text1"/>
          <w:kern w:val="0"/>
          <w:sz w:val="24"/>
        </w:rPr>
        <w:t>1.用人单位对商务数据分析与应用人才素质要求</w:t>
      </w:r>
    </w:p>
    <w:p w:rsidR="004F12CC" w:rsidRDefault="00C54D61">
      <w:pPr>
        <w:adjustRightInd w:val="0"/>
        <w:snapToGrid w:val="0"/>
        <w:spacing w:line="360" w:lineRule="auto"/>
        <w:ind w:firstLineChars="200" w:firstLine="480"/>
        <w:rPr>
          <w:rFonts w:asciiTheme="minorEastAsia" w:hAnsiTheme="minorEastAsia"/>
          <w:color w:val="000000" w:themeColor="text1"/>
          <w:sz w:val="24"/>
        </w:rPr>
      </w:pPr>
      <w:r>
        <w:rPr>
          <w:rFonts w:asciiTheme="minorEastAsia" w:hAnsiTheme="minorEastAsia"/>
          <w:color w:val="000000" w:themeColor="text1"/>
          <w:sz w:val="24"/>
        </w:rPr>
        <w:t>（1）思想道德素质</w:t>
      </w:r>
    </w:p>
    <w:p w:rsidR="004F12CC" w:rsidRDefault="00C54D61">
      <w:pPr>
        <w:adjustRightInd w:val="0"/>
        <w:snapToGrid w:val="0"/>
        <w:spacing w:line="360" w:lineRule="auto"/>
        <w:ind w:firstLineChars="200" w:firstLine="480"/>
        <w:rPr>
          <w:rFonts w:asciiTheme="minorEastAsia" w:hAnsiTheme="minorEastAsia"/>
          <w:color w:val="000000" w:themeColor="text1"/>
          <w:sz w:val="24"/>
        </w:rPr>
      </w:pPr>
      <w:r>
        <w:rPr>
          <w:rFonts w:asciiTheme="minorEastAsia" w:hAnsiTheme="minorEastAsia"/>
          <w:color w:val="000000" w:themeColor="text1"/>
          <w:sz w:val="24"/>
        </w:rPr>
        <w:t>具有科学的世界观、人生观和价值观；具有良好的思想品德、社会公德、职业道德和敬业爱岗、艰苦奋斗、热爱劳动、团结协作的精神：能够团结互助、乐于奉献和遵纪守法。</w:t>
      </w:r>
    </w:p>
    <w:p w:rsidR="004F12CC" w:rsidRDefault="00C54D61">
      <w:pPr>
        <w:adjustRightInd w:val="0"/>
        <w:snapToGrid w:val="0"/>
        <w:spacing w:line="360" w:lineRule="auto"/>
        <w:ind w:firstLineChars="200" w:firstLine="480"/>
        <w:rPr>
          <w:rFonts w:asciiTheme="minorEastAsia" w:hAnsiTheme="minorEastAsia"/>
          <w:color w:val="000000" w:themeColor="text1"/>
          <w:sz w:val="24"/>
        </w:rPr>
      </w:pPr>
      <w:r>
        <w:rPr>
          <w:rFonts w:asciiTheme="minorEastAsia" w:hAnsiTheme="minorEastAsia"/>
          <w:color w:val="000000" w:themeColor="text1"/>
          <w:sz w:val="24"/>
        </w:rPr>
        <w:t>（2）文化素质</w:t>
      </w:r>
    </w:p>
    <w:p w:rsidR="004F12CC" w:rsidRDefault="00C54D61">
      <w:pPr>
        <w:adjustRightInd w:val="0"/>
        <w:snapToGrid w:val="0"/>
        <w:spacing w:line="360" w:lineRule="auto"/>
        <w:ind w:firstLineChars="200" w:firstLine="480"/>
        <w:rPr>
          <w:rFonts w:asciiTheme="minorEastAsia" w:hAnsiTheme="minorEastAsia"/>
          <w:color w:val="000000" w:themeColor="text1"/>
          <w:sz w:val="24"/>
        </w:rPr>
      </w:pPr>
      <w:r>
        <w:rPr>
          <w:rFonts w:asciiTheme="minorEastAsia" w:hAnsiTheme="minorEastAsia" w:hint="eastAsia"/>
          <w:color w:val="000000" w:themeColor="text1"/>
          <w:sz w:val="24"/>
        </w:rPr>
        <w:t>具有创新意识、创新精神和创新能力：其有团队精神、合作意识、竞争意识和与人交往的能力：树立正确的审美观念，具有良好的文化素质和一定的艺术审美修养。</w:t>
      </w:r>
    </w:p>
    <w:p w:rsidR="004F12CC" w:rsidRDefault="00C54D61">
      <w:pPr>
        <w:adjustRightInd w:val="0"/>
        <w:snapToGrid w:val="0"/>
        <w:spacing w:line="360" w:lineRule="auto"/>
        <w:ind w:firstLineChars="200" w:firstLine="480"/>
        <w:rPr>
          <w:rFonts w:asciiTheme="minorEastAsia" w:hAnsiTheme="minorEastAsia"/>
          <w:color w:val="000000" w:themeColor="text1"/>
          <w:sz w:val="24"/>
        </w:rPr>
      </w:pPr>
      <w:r>
        <w:rPr>
          <w:rFonts w:asciiTheme="minorEastAsia" w:hAnsiTheme="minorEastAsia"/>
          <w:color w:val="000000" w:themeColor="text1"/>
          <w:sz w:val="24"/>
        </w:rPr>
        <w:t>（3）身心素质</w:t>
      </w:r>
    </w:p>
    <w:p w:rsidR="004F12CC" w:rsidRDefault="00C54D61">
      <w:pPr>
        <w:adjustRightInd w:val="0"/>
        <w:snapToGrid w:val="0"/>
        <w:spacing w:line="360" w:lineRule="auto"/>
        <w:ind w:firstLineChars="200" w:firstLine="480"/>
        <w:rPr>
          <w:rFonts w:asciiTheme="minorEastAsia" w:hAnsiTheme="minorEastAsia"/>
          <w:color w:val="000000" w:themeColor="text1"/>
          <w:sz w:val="24"/>
        </w:rPr>
      </w:pPr>
      <w:r>
        <w:rPr>
          <w:rFonts w:asciiTheme="minorEastAsia" w:hAnsiTheme="minorEastAsia"/>
          <w:color w:val="000000" w:themeColor="text1"/>
          <w:sz w:val="24"/>
        </w:rPr>
        <w:t>具有健康的体魄、良好的心理素质以及交流沟通能力和社会适应能力；树立正确的劳动观念，养成热爱劳动的习惯。</w:t>
      </w:r>
    </w:p>
    <w:p w:rsidR="004F12CC" w:rsidRDefault="00C54D61">
      <w:pPr>
        <w:widowControl/>
        <w:adjustRightInd w:val="0"/>
        <w:snapToGrid w:val="0"/>
        <w:spacing w:line="360" w:lineRule="auto"/>
        <w:ind w:firstLineChars="200" w:firstLine="480"/>
        <w:rPr>
          <w:rFonts w:asciiTheme="minorEastAsia" w:hAnsiTheme="minorEastAsia" w:cs="宋体"/>
          <w:bCs/>
          <w:color w:val="000000" w:themeColor="text1"/>
          <w:kern w:val="0"/>
          <w:sz w:val="24"/>
        </w:rPr>
      </w:pPr>
      <w:r>
        <w:rPr>
          <w:rFonts w:asciiTheme="minorEastAsia" w:hAnsiTheme="minorEastAsia" w:cs="宋体" w:hint="eastAsia"/>
          <w:bCs/>
          <w:color w:val="000000" w:themeColor="text1"/>
          <w:kern w:val="0"/>
          <w:sz w:val="24"/>
        </w:rPr>
        <w:t>2.用人单位对商务数据分析与应用人才能力要求</w:t>
      </w:r>
    </w:p>
    <w:p w:rsidR="004F12CC" w:rsidRDefault="00C54D61">
      <w:pPr>
        <w:adjustRightInd w:val="0"/>
        <w:snapToGrid w:val="0"/>
        <w:spacing w:line="360" w:lineRule="auto"/>
        <w:ind w:firstLineChars="200" w:firstLine="480"/>
        <w:rPr>
          <w:rFonts w:asciiTheme="minorEastAsia" w:hAnsiTheme="minorEastAsia"/>
          <w:color w:val="000000" w:themeColor="text1"/>
          <w:sz w:val="24"/>
        </w:rPr>
      </w:pPr>
      <w:r>
        <w:rPr>
          <w:rFonts w:asciiTheme="minorEastAsia" w:hAnsiTheme="minorEastAsia"/>
          <w:color w:val="000000" w:themeColor="text1"/>
          <w:sz w:val="24"/>
        </w:rPr>
        <w:t>（1）具备互联网思维，具备电</w:t>
      </w:r>
      <w:r>
        <w:rPr>
          <w:rFonts w:asciiTheme="minorEastAsia" w:hAnsiTheme="minorEastAsia" w:hint="eastAsia"/>
          <w:color w:val="000000" w:themeColor="text1"/>
          <w:sz w:val="24"/>
        </w:rPr>
        <w:t>子</w:t>
      </w:r>
      <w:r>
        <w:rPr>
          <w:rFonts w:asciiTheme="minorEastAsia" w:hAnsiTheme="minorEastAsia"/>
          <w:color w:val="000000" w:themeColor="text1"/>
          <w:sz w:val="24"/>
        </w:rPr>
        <w:t>商</w:t>
      </w:r>
      <w:r>
        <w:rPr>
          <w:rFonts w:asciiTheme="minorEastAsia" w:hAnsiTheme="minorEastAsia" w:hint="eastAsia"/>
          <w:color w:val="000000" w:themeColor="text1"/>
          <w:sz w:val="24"/>
        </w:rPr>
        <w:t>务</w:t>
      </w:r>
      <w:r>
        <w:rPr>
          <w:rFonts w:asciiTheme="minorEastAsia" w:hAnsiTheme="minorEastAsia"/>
          <w:color w:val="000000" w:themeColor="text1"/>
          <w:sz w:val="24"/>
        </w:rPr>
        <w:t>创业和市场开拓思维。</w:t>
      </w:r>
    </w:p>
    <w:p w:rsidR="004F12CC" w:rsidRDefault="00C54D61">
      <w:pPr>
        <w:adjustRightInd w:val="0"/>
        <w:snapToGrid w:val="0"/>
        <w:spacing w:line="360" w:lineRule="auto"/>
        <w:ind w:firstLineChars="200" w:firstLine="480"/>
        <w:rPr>
          <w:rFonts w:asciiTheme="minorEastAsia" w:hAnsiTheme="minorEastAsia"/>
          <w:color w:val="000000" w:themeColor="text1"/>
          <w:sz w:val="24"/>
        </w:rPr>
      </w:pPr>
      <w:r>
        <w:rPr>
          <w:rFonts w:asciiTheme="minorEastAsia" w:hAnsiTheme="minorEastAsia"/>
          <w:color w:val="000000" w:themeColor="text1"/>
          <w:sz w:val="24"/>
        </w:rPr>
        <w:t>（2）具有良好数据分析和统计能力，能对商务数据进行准确分析。</w:t>
      </w:r>
    </w:p>
    <w:p w:rsidR="004F12CC" w:rsidRDefault="00C54D61">
      <w:pPr>
        <w:adjustRightInd w:val="0"/>
        <w:snapToGrid w:val="0"/>
        <w:spacing w:line="360" w:lineRule="auto"/>
        <w:ind w:firstLineChars="200" w:firstLine="480"/>
        <w:rPr>
          <w:rFonts w:asciiTheme="minorEastAsia" w:hAnsiTheme="minorEastAsia"/>
          <w:color w:val="000000" w:themeColor="text1"/>
          <w:sz w:val="24"/>
        </w:rPr>
      </w:pPr>
      <w:r>
        <w:rPr>
          <w:rFonts w:asciiTheme="minorEastAsia" w:hAnsiTheme="minorEastAsia"/>
          <w:color w:val="000000" w:themeColor="text1"/>
          <w:sz w:val="24"/>
        </w:rPr>
        <w:t>（3）掌握消费心理学理论，能根据客户需要，为客户提出合适的解决方案。</w:t>
      </w:r>
    </w:p>
    <w:p w:rsidR="004F12CC" w:rsidRDefault="00C54D61">
      <w:pPr>
        <w:adjustRightInd w:val="0"/>
        <w:snapToGrid w:val="0"/>
        <w:spacing w:line="360" w:lineRule="auto"/>
        <w:ind w:firstLineChars="200" w:firstLine="480"/>
        <w:rPr>
          <w:rFonts w:asciiTheme="minorEastAsia" w:hAnsiTheme="minorEastAsia"/>
          <w:color w:val="000000" w:themeColor="text1"/>
          <w:sz w:val="24"/>
        </w:rPr>
      </w:pPr>
      <w:r>
        <w:rPr>
          <w:rFonts w:asciiTheme="minorEastAsia" w:hAnsiTheme="minorEastAsia"/>
          <w:color w:val="000000" w:themeColor="text1"/>
          <w:sz w:val="24"/>
        </w:rPr>
        <w:t>（4）掌握生产采购决策与运营优化理论，掌握企业管理基本原理，能正确处理企业在商品采购、供应商决策、生产质量控制，交货期管理等经营过程中的常见问题。</w:t>
      </w:r>
    </w:p>
    <w:p w:rsidR="004F12CC" w:rsidRDefault="00C54D61">
      <w:pPr>
        <w:adjustRightInd w:val="0"/>
        <w:snapToGrid w:val="0"/>
        <w:spacing w:line="360" w:lineRule="auto"/>
        <w:ind w:firstLineChars="200" w:firstLine="480"/>
        <w:rPr>
          <w:rFonts w:asciiTheme="minorEastAsia" w:hAnsiTheme="minorEastAsia"/>
          <w:color w:val="000000" w:themeColor="text1"/>
          <w:sz w:val="24"/>
        </w:rPr>
      </w:pPr>
      <w:r>
        <w:rPr>
          <w:rFonts w:asciiTheme="minorEastAsia" w:hAnsiTheme="minorEastAsia"/>
          <w:color w:val="000000" w:themeColor="text1"/>
          <w:sz w:val="24"/>
        </w:rPr>
        <w:lastRenderedPageBreak/>
        <w:t>（5）能熟练地运用网络营销技巧实施企业市场营销组合策略。</w:t>
      </w:r>
    </w:p>
    <w:p w:rsidR="004F12CC" w:rsidRDefault="00C54D61">
      <w:pPr>
        <w:adjustRightInd w:val="0"/>
        <w:snapToGrid w:val="0"/>
        <w:spacing w:line="360" w:lineRule="auto"/>
        <w:ind w:firstLineChars="200" w:firstLine="480"/>
        <w:rPr>
          <w:rFonts w:asciiTheme="minorEastAsia" w:hAnsiTheme="minorEastAsia"/>
          <w:color w:val="000000" w:themeColor="text1"/>
          <w:sz w:val="24"/>
        </w:rPr>
      </w:pPr>
      <w:r>
        <w:rPr>
          <w:rFonts w:asciiTheme="minorEastAsia" w:hAnsiTheme="minorEastAsia"/>
          <w:color w:val="000000" w:themeColor="text1"/>
          <w:sz w:val="24"/>
        </w:rPr>
        <w:t>（6）掌握商务数据分析项目的调研，方案设计，项口管理以及绩效评定方法。</w:t>
      </w:r>
    </w:p>
    <w:p w:rsidR="004F12CC" w:rsidRDefault="00C54D61">
      <w:pPr>
        <w:adjustRightInd w:val="0"/>
        <w:snapToGrid w:val="0"/>
        <w:spacing w:line="360" w:lineRule="auto"/>
        <w:ind w:firstLineChars="200" w:firstLine="480"/>
        <w:rPr>
          <w:rFonts w:asciiTheme="minorEastAsia" w:hAnsiTheme="minorEastAsia"/>
          <w:color w:val="000000" w:themeColor="text1"/>
          <w:sz w:val="24"/>
        </w:rPr>
      </w:pPr>
      <w:r>
        <w:rPr>
          <w:rFonts w:asciiTheme="minorEastAsia" w:hAnsiTheme="minorEastAsia"/>
          <w:color w:val="000000" w:themeColor="text1"/>
          <w:sz w:val="24"/>
        </w:rPr>
        <w:t>（7）具有良好的人际沟通能力、团队合作精神和客户服务意识。</w:t>
      </w:r>
    </w:p>
    <w:p w:rsidR="004F12CC" w:rsidRDefault="00C54D61">
      <w:pPr>
        <w:adjustRightInd w:val="0"/>
        <w:snapToGrid w:val="0"/>
        <w:spacing w:line="360" w:lineRule="auto"/>
        <w:ind w:firstLineChars="200" w:firstLine="480"/>
        <w:rPr>
          <w:rFonts w:ascii="宋体" w:hAnsi="宋体"/>
          <w:color w:val="000000" w:themeColor="text1"/>
          <w:sz w:val="24"/>
        </w:rPr>
      </w:pPr>
      <w:r>
        <w:rPr>
          <w:rFonts w:asciiTheme="minorEastAsia" w:hAnsiTheme="minorEastAsia"/>
          <w:color w:val="000000" w:themeColor="text1"/>
          <w:sz w:val="24"/>
        </w:rPr>
        <w:t>（8）具有一定的信息处理能力，能够收集并有效地分析和处理工作信息。</w:t>
      </w:r>
    </w:p>
    <w:p w:rsidR="004F12CC" w:rsidRDefault="00C54D61">
      <w:pPr>
        <w:pStyle w:val="2"/>
        <w:snapToGrid w:val="0"/>
        <w:spacing w:before="0" w:after="0" w:line="360" w:lineRule="auto"/>
        <w:ind w:firstLineChars="200" w:firstLine="640"/>
        <w:rPr>
          <w:rFonts w:ascii="黑体" w:hAnsi="宋体" w:cs="Times New Roman"/>
          <w:b w:val="0"/>
          <w:color w:val="000000" w:themeColor="text1"/>
          <w:szCs w:val="32"/>
        </w:rPr>
      </w:pPr>
      <w:bookmarkStart w:id="16" w:name="_Toc17152712"/>
      <w:r>
        <w:rPr>
          <w:rFonts w:ascii="黑体" w:hAnsi="宋体" w:cs="Times New Roman" w:hint="eastAsia"/>
          <w:b w:val="0"/>
          <w:color w:val="000000" w:themeColor="text1"/>
          <w:szCs w:val="32"/>
        </w:rPr>
        <w:t>三、专业现状调研</w:t>
      </w:r>
      <w:bookmarkEnd w:id="16"/>
    </w:p>
    <w:p w:rsidR="004F12CC" w:rsidRDefault="00C54D61">
      <w:pPr>
        <w:adjustRightInd w:val="0"/>
        <w:snapToGrid w:val="0"/>
        <w:spacing w:line="360" w:lineRule="auto"/>
        <w:ind w:firstLineChars="200" w:firstLine="600"/>
        <w:rPr>
          <w:rFonts w:ascii="黑体" w:eastAsia="黑体" w:hAnsi="黑体" w:cs="Times New Roman"/>
          <w:bCs/>
          <w:color w:val="000000" w:themeColor="text1"/>
          <w:sz w:val="30"/>
          <w:szCs w:val="30"/>
        </w:rPr>
      </w:pPr>
      <w:r>
        <w:rPr>
          <w:rFonts w:ascii="黑体" w:eastAsia="黑体" w:hAnsi="黑体" w:cs="Times New Roman" w:hint="eastAsia"/>
          <w:bCs/>
          <w:color w:val="000000" w:themeColor="text1"/>
          <w:sz w:val="30"/>
          <w:szCs w:val="30"/>
        </w:rPr>
        <w:t>（一）教育专业点数布局与规模</w:t>
      </w:r>
    </w:p>
    <w:p w:rsidR="004F12CC" w:rsidRDefault="00C54D61">
      <w:pPr>
        <w:adjustRightInd w:val="0"/>
        <w:snapToGrid w:val="0"/>
        <w:spacing w:line="360" w:lineRule="auto"/>
        <w:ind w:firstLineChars="200" w:firstLine="480"/>
        <w:rPr>
          <w:rFonts w:ascii="黑体" w:eastAsia="黑体" w:hAnsi="宋体"/>
          <w:color w:val="000000" w:themeColor="text1"/>
          <w:sz w:val="32"/>
          <w:szCs w:val="32"/>
        </w:rPr>
      </w:pPr>
      <w:r>
        <w:rPr>
          <w:rFonts w:ascii="宋体" w:hAnsi="宋体" w:hint="eastAsia"/>
          <w:color w:val="000000" w:themeColor="text1"/>
          <w:sz w:val="24"/>
        </w:rPr>
        <w:t>根据《普通高等院校高等职业教育（专科）专业设置管理办法》，教育部组织研究并公布2016年度增补专业共13个，自2017年起执行，目前全国开设商务数据分析与应用专业的院校有很少，我省目前高职院校开设该专业仅为我院1家，竞争上有绝对优势。</w:t>
      </w:r>
    </w:p>
    <w:p w:rsidR="004F12CC" w:rsidRDefault="00C54D61">
      <w:pPr>
        <w:adjustRightInd w:val="0"/>
        <w:snapToGrid w:val="0"/>
        <w:spacing w:line="360" w:lineRule="auto"/>
        <w:ind w:firstLineChars="200" w:firstLine="600"/>
        <w:rPr>
          <w:rFonts w:ascii="黑体" w:eastAsia="黑体" w:hAnsi="黑体" w:cs="Times New Roman"/>
          <w:bCs/>
          <w:color w:val="000000" w:themeColor="text1"/>
          <w:sz w:val="30"/>
          <w:szCs w:val="30"/>
        </w:rPr>
      </w:pPr>
      <w:r>
        <w:rPr>
          <w:rFonts w:ascii="黑体" w:eastAsia="黑体" w:hAnsi="黑体" w:cs="Times New Roman" w:hint="eastAsia"/>
          <w:bCs/>
          <w:color w:val="000000" w:themeColor="text1"/>
          <w:sz w:val="30"/>
          <w:szCs w:val="30"/>
        </w:rPr>
        <w:t>（二）专业方向设置</w:t>
      </w:r>
    </w:p>
    <w:p w:rsidR="004F12CC" w:rsidRDefault="00C54D61">
      <w:pPr>
        <w:adjustRightInd w:val="0"/>
        <w:snapToGrid w:val="0"/>
        <w:spacing w:line="360" w:lineRule="auto"/>
        <w:ind w:firstLineChars="200" w:firstLine="480"/>
        <w:rPr>
          <w:color w:val="000000" w:themeColor="text1"/>
          <w:sz w:val="24"/>
        </w:rPr>
      </w:pPr>
      <w:r>
        <w:rPr>
          <w:rFonts w:hint="eastAsia"/>
          <w:color w:val="000000" w:themeColor="text1"/>
          <w:sz w:val="24"/>
        </w:rPr>
        <w:t>根据对企业的调查，目前我市企业所需要的岗位，商务数据分析与应用专业大致有以下几个方向：数据分析与应用、数据化营销、数据化管理等。</w:t>
      </w:r>
    </w:p>
    <w:p w:rsidR="004F12CC" w:rsidRDefault="00C54D61">
      <w:pPr>
        <w:adjustRightInd w:val="0"/>
        <w:snapToGrid w:val="0"/>
        <w:spacing w:line="360" w:lineRule="auto"/>
        <w:ind w:firstLineChars="200" w:firstLine="480"/>
        <w:rPr>
          <w:rFonts w:ascii="宋体" w:hAnsi="宋体"/>
          <w:bCs/>
          <w:color w:val="000000" w:themeColor="text1"/>
          <w:sz w:val="24"/>
        </w:rPr>
      </w:pPr>
      <w:r>
        <w:rPr>
          <w:rFonts w:ascii="宋体" w:hAnsi="宋体" w:hint="eastAsia"/>
          <w:bCs/>
          <w:color w:val="000000" w:themeColor="text1"/>
          <w:sz w:val="24"/>
        </w:rPr>
        <w:t>专业分方向后，我们在“工学结合、顶岗实习、课岗融合”的人才培养模式的框架下，强调“基础教育+职业岗位教育+职业资格证书获取”的教育模式。即第一学年进行专业基础教育和基础技能训练，使学生了解熟悉即将学习的专业及将来从事的职业；第二学年进行有针对性的职业岗位教育，由学生根据自己的学习兴趣和学习能力选择不同的方向课进行学习及技能训练；第三学年为顶岗实习，职业资格证书获取，顺利就业。</w:t>
      </w:r>
    </w:p>
    <w:p w:rsidR="004F12CC" w:rsidRDefault="00C54D61">
      <w:pPr>
        <w:adjustRightInd w:val="0"/>
        <w:snapToGrid w:val="0"/>
        <w:spacing w:line="360" w:lineRule="auto"/>
        <w:ind w:firstLineChars="200" w:firstLine="600"/>
        <w:rPr>
          <w:rFonts w:ascii="黑体" w:eastAsia="黑体" w:hAnsi="黑体" w:cs="Times New Roman"/>
          <w:bCs/>
          <w:color w:val="000000" w:themeColor="text1"/>
          <w:sz w:val="30"/>
          <w:szCs w:val="30"/>
        </w:rPr>
      </w:pPr>
      <w:r>
        <w:rPr>
          <w:rFonts w:ascii="黑体" w:eastAsia="黑体" w:hAnsi="黑体" w:cs="Times New Roman" w:hint="eastAsia"/>
          <w:bCs/>
          <w:color w:val="000000" w:themeColor="text1"/>
          <w:sz w:val="30"/>
          <w:szCs w:val="30"/>
        </w:rPr>
        <w:t>（三）专业就业优势</w:t>
      </w:r>
    </w:p>
    <w:p w:rsidR="004F12CC" w:rsidRDefault="00C54D61">
      <w:pPr>
        <w:adjustRightInd w:val="0"/>
        <w:snapToGrid w:val="0"/>
        <w:spacing w:line="360" w:lineRule="auto"/>
        <w:ind w:firstLineChars="200" w:firstLine="480"/>
        <w:rPr>
          <w:color w:val="000000" w:themeColor="text1"/>
          <w:sz w:val="24"/>
        </w:rPr>
      </w:pPr>
      <w:r>
        <w:rPr>
          <w:color w:val="000000" w:themeColor="text1"/>
          <w:sz w:val="24"/>
        </w:rPr>
        <w:t>商务数据分析与应用专业</w:t>
      </w:r>
      <w:r>
        <w:rPr>
          <w:rFonts w:hint="eastAsia"/>
          <w:color w:val="000000" w:themeColor="text1"/>
          <w:sz w:val="24"/>
        </w:rPr>
        <w:t>是</w:t>
      </w:r>
      <w:r>
        <w:rPr>
          <w:color w:val="000000" w:themeColor="text1"/>
          <w:sz w:val="24"/>
        </w:rPr>
        <w:t>一个跨学科等边缘科学专业，是互联网与各行业深度融合，</w:t>
      </w:r>
      <w:proofErr w:type="gramStart"/>
      <w:r>
        <w:rPr>
          <w:color w:val="000000" w:themeColor="text1"/>
          <w:sz w:val="24"/>
        </w:rPr>
        <w:t>云</w:t>
      </w:r>
      <w:r>
        <w:rPr>
          <w:rFonts w:hint="eastAsia"/>
          <w:color w:val="000000" w:themeColor="text1"/>
          <w:sz w:val="24"/>
        </w:rPr>
        <w:t>计</w:t>
      </w:r>
      <w:r>
        <w:rPr>
          <w:color w:val="000000" w:themeColor="text1"/>
          <w:sz w:val="24"/>
        </w:rPr>
        <w:t>算</w:t>
      </w:r>
      <w:proofErr w:type="gramEnd"/>
      <w:r>
        <w:rPr>
          <w:color w:val="000000" w:themeColor="text1"/>
          <w:sz w:val="24"/>
        </w:rPr>
        <w:t>与大数据飞速发展，而催生的一个现代商务领域的新兴专业。以量化指标为利器，以数据为产品表现形式。大数据时代的到来，不仅为数据分析行业提供了大家己经耳闻目睹的名义上的数据分析概念，也为数据分析行业提供了大家都能够身心体会的实质上的数据分析效益．数据分析行业占得时代先机，前途无量。</w:t>
      </w:r>
    </w:p>
    <w:p w:rsidR="004F12CC" w:rsidRDefault="00C54D61">
      <w:pPr>
        <w:adjustRightInd w:val="0"/>
        <w:snapToGrid w:val="0"/>
        <w:spacing w:line="360" w:lineRule="auto"/>
        <w:ind w:firstLineChars="200" w:firstLine="480"/>
        <w:rPr>
          <w:rFonts w:asciiTheme="minorEastAsia" w:hAnsiTheme="minorEastAsia"/>
          <w:color w:val="000000" w:themeColor="text1"/>
          <w:sz w:val="24"/>
        </w:rPr>
      </w:pPr>
      <w:r>
        <w:rPr>
          <w:rFonts w:hint="eastAsia"/>
          <w:color w:val="000000" w:themeColor="text1"/>
          <w:sz w:val="24"/>
          <w:szCs w:val="28"/>
        </w:rPr>
        <w:t>遵循教育部专业设置的总体要求商务数据分析与应用在不久的将来必然形</w:t>
      </w:r>
      <w:r>
        <w:rPr>
          <w:rFonts w:hint="eastAsia"/>
          <w:color w:val="000000" w:themeColor="text1"/>
          <w:sz w:val="24"/>
          <w:szCs w:val="28"/>
        </w:rPr>
        <w:lastRenderedPageBreak/>
        <w:t>成电子商务产业中的一个新的岗位群，也必然形成对高职层次人才的大量需求，在人才需求高峰来临前设置专业并培养相关人才无疑是必要的。</w:t>
      </w:r>
    </w:p>
    <w:p w:rsidR="004F12CC" w:rsidRDefault="00C54D61">
      <w:pPr>
        <w:pStyle w:val="2"/>
        <w:snapToGrid w:val="0"/>
        <w:spacing w:before="0" w:after="0" w:line="360" w:lineRule="auto"/>
        <w:ind w:firstLineChars="200" w:firstLine="640"/>
        <w:rPr>
          <w:rFonts w:ascii="黑体" w:hAnsi="宋体" w:cs="Times New Roman"/>
          <w:b w:val="0"/>
          <w:color w:val="000000" w:themeColor="text1"/>
          <w:szCs w:val="32"/>
        </w:rPr>
      </w:pPr>
      <w:bookmarkStart w:id="17" w:name="_Toc17152713"/>
      <w:r>
        <w:rPr>
          <w:rFonts w:ascii="黑体" w:hAnsi="宋体" w:cs="Times New Roman" w:hint="eastAsia"/>
          <w:b w:val="0"/>
          <w:color w:val="000000" w:themeColor="text1"/>
          <w:szCs w:val="32"/>
        </w:rPr>
        <w:t>四、专业就业面向</w:t>
      </w:r>
      <w:bookmarkEnd w:id="17"/>
    </w:p>
    <w:p w:rsidR="004F12CC" w:rsidRDefault="00C54D61">
      <w:pPr>
        <w:adjustRightInd w:val="0"/>
        <w:snapToGrid w:val="0"/>
        <w:spacing w:line="360" w:lineRule="auto"/>
        <w:ind w:firstLineChars="200" w:firstLine="480"/>
        <w:rPr>
          <w:color w:val="000000" w:themeColor="text1"/>
          <w:sz w:val="24"/>
          <w:szCs w:val="28"/>
        </w:rPr>
      </w:pPr>
      <w:r>
        <w:rPr>
          <w:color w:val="000000" w:themeColor="text1"/>
          <w:sz w:val="24"/>
        </w:rPr>
        <w:t>大数据产业己覆盖政府、金融、交通、企业、教育、医疗、信息消费等各应用领域，并且与通信、物联网、互联网产业相融合，复合人才需求</w:t>
      </w:r>
      <w:r>
        <w:rPr>
          <w:rFonts w:hint="eastAsia"/>
          <w:color w:val="000000" w:themeColor="text1"/>
          <w:sz w:val="24"/>
        </w:rPr>
        <w:t>必然会</w:t>
      </w:r>
      <w:r>
        <w:rPr>
          <w:color w:val="000000" w:themeColor="text1"/>
          <w:sz w:val="24"/>
        </w:rPr>
        <w:t>加剧。</w:t>
      </w:r>
      <w:r>
        <w:rPr>
          <w:rFonts w:hint="eastAsia"/>
          <w:color w:val="000000" w:themeColor="text1"/>
          <w:sz w:val="24"/>
          <w:szCs w:val="28"/>
        </w:rPr>
        <w:t>高职院校在</w:t>
      </w:r>
      <w:proofErr w:type="gramStart"/>
      <w:r>
        <w:rPr>
          <w:rFonts w:hint="eastAsia"/>
          <w:color w:val="000000" w:themeColor="text1"/>
          <w:sz w:val="24"/>
          <w:szCs w:val="28"/>
        </w:rPr>
        <w:t>电子商务类下设置</w:t>
      </w:r>
      <w:proofErr w:type="gramEnd"/>
      <w:r>
        <w:rPr>
          <w:rFonts w:hint="eastAsia"/>
          <w:color w:val="000000" w:themeColor="text1"/>
          <w:sz w:val="24"/>
          <w:szCs w:val="28"/>
        </w:rPr>
        <w:t>商务数据分析与应用专业，并非培养大型电商平台或者大型企业的数据挖掘，构建大数据下运营模型的人才，而是面对中小企业电子商务运营数据分析与数据化</w:t>
      </w:r>
      <w:r>
        <w:rPr>
          <w:color w:val="000000" w:themeColor="text1"/>
          <w:sz w:val="24"/>
        </w:rPr>
        <w:t>复合</w:t>
      </w:r>
      <w:r>
        <w:rPr>
          <w:rFonts w:hint="eastAsia"/>
          <w:color w:val="000000" w:themeColor="text1"/>
          <w:sz w:val="24"/>
          <w:szCs w:val="28"/>
        </w:rPr>
        <w:t>型人才。</w:t>
      </w:r>
    </w:p>
    <w:p w:rsidR="004F12CC" w:rsidRDefault="00C54D61">
      <w:pPr>
        <w:pStyle w:val="2"/>
        <w:snapToGrid w:val="0"/>
        <w:spacing w:before="0" w:after="0" w:line="360" w:lineRule="auto"/>
        <w:ind w:firstLineChars="200" w:firstLine="640"/>
        <w:rPr>
          <w:rFonts w:ascii="黑体" w:hAnsi="宋体" w:cs="Times New Roman"/>
          <w:b w:val="0"/>
          <w:color w:val="000000" w:themeColor="text1"/>
          <w:szCs w:val="32"/>
        </w:rPr>
      </w:pPr>
      <w:bookmarkStart w:id="18" w:name="_Toc17152714"/>
      <w:r>
        <w:rPr>
          <w:rFonts w:ascii="黑体" w:hAnsi="宋体" w:cs="Times New Roman" w:hint="eastAsia"/>
          <w:b w:val="0"/>
          <w:color w:val="000000" w:themeColor="text1"/>
          <w:szCs w:val="32"/>
        </w:rPr>
        <w:t>五、专业教学改革建议</w:t>
      </w:r>
      <w:bookmarkEnd w:id="18"/>
    </w:p>
    <w:p w:rsidR="004F12CC" w:rsidRDefault="00C54D61">
      <w:pPr>
        <w:adjustRightInd w:val="0"/>
        <w:snapToGrid w:val="0"/>
        <w:spacing w:line="360" w:lineRule="auto"/>
        <w:ind w:firstLineChars="200" w:firstLine="600"/>
        <w:rPr>
          <w:rFonts w:ascii="黑体" w:eastAsia="黑体" w:hAnsi="黑体" w:cs="Times New Roman"/>
          <w:bCs/>
          <w:color w:val="000000" w:themeColor="text1"/>
          <w:sz w:val="30"/>
          <w:szCs w:val="30"/>
        </w:rPr>
      </w:pPr>
      <w:r>
        <w:rPr>
          <w:rFonts w:ascii="黑体" w:eastAsia="黑体" w:hAnsi="黑体" w:cs="Times New Roman" w:hint="eastAsia"/>
          <w:bCs/>
          <w:color w:val="000000" w:themeColor="text1"/>
          <w:sz w:val="30"/>
          <w:szCs w:val="30"/>
        </w:rPr>
        <w:t>（一）探索多元办学模式</w:t>
      </w:r>
    </w:p>
    <w:p w:rsidR="004F12CC" w:rsidRDefault="00C54D61">
      <w:pPr>
        <w:adjustRightInd w:val="0"/>
        <w:snapToGrid w:val="0"/>
        <w:spacing w:line="360" w:lineRule="auto"/>
        <w:ind w:firstLineChars="200" w:firstLine="480"/>
        <w:rPr>
          <w:rFonts w:ascii="宋体" w:hAnsi="宋体" w:cs="宋体"/>
          <w:color w:val="000000" w:themeColor="text1"/>
          <w:kern w:val="0"/>
          <w:sz w:val="24"/>
        </w:rPr>
      </w:pPr>
      <w:r>
        <w:rPr>
          <w:rFonts w:ascii="宋体" w:hAnsi="宋体" w:cs="宋体"/>
          <w:color w:val="000000" w:themeColor="text1"/>
          <w:kern w:val="0"/>
          <w:sz w:val="24"/>
        </w:rPr>
        <w:t>多元化合作办学是由学校、企业、行业和社会共同参与，有计划地将课堂上的理论学习与工作中的实践学习有机结合的一种办学形式。其本质在于把职教与经济社会发展紧密联系在一起，实现良性互动，形成“双赢”局面，其核心是产学合作、工学结合、各方参与，实现的目标是增强学校的办学效益和企业的人才竞争优势，最终目的是促进社会经济的发展。</w:t>
      </w:r>
    </w:p>
    <w:p w:rsidR="004F12CC" w:rsidRDefault="00C54D61">
      <w:pPr>
        <w:adjustRightInd w:val="0"/>
        <w:snapToGrid w:val="0"/>
        <w:spacing w:line="360" w:lineRule="auto"/>
        <w:ind w:firstLineChars="200" w:firstLine="480"/>
        <w:rPr>
          <w:rFonts w:ascii="宋体" w:hAnsi="宋体" w:cs="宋体"/>
          <w:color w:val="000000" w:themeColor="text1"/>
          <w:kern w:val="0"/>
          <w:sz w:val="24"/>
        </w:rPr>
      </w:pPr>
      <w:r>
        <w:rPr>
          <w:rFonts w:ascii="宋体" w:hAnsi="宋体" w:cs="宋体"/>
          <w:color w:val="000000" w:themeColor="text1"/>
          <w:kern w:val="0"/>
          <w:sz w:val="24"/>
        </w:rPr>
        <w:t>作为学校来说，要大力转变教育思想、教育观念，特别是改革封闭式教育观念，树立促进科技经济发展，主动适应企业需要的开放式教育观念。其次要改革教育体制，建立适应市场经济体制需要的中职教育体制，走社会化服务，市场化运作，企业化管理的办学体制。第三是要改革人才培养模式，建立与生产紧密结合的人才培养体系和教学内容及课程体系，调整</w:t>
      </w:r>
      <w:r>
        <w:rPr>
          <w:rFonts w:ascii="宋体" w:hAnsi="宋体" w:cs="宋体" w:hint="eastAsia"/>
          <w:color w:val="000000" w:themeColor="text1"/>
          <w:kern w:val="0"/>
          <w:sz w:val="24"/>
        </w:rPr>
        <w:t>高</w:t>
      </w:r>
      <w:r>
        <w:rPr>
          <w:rFonts w:ascii="宋体" w:hAnsi="宋体" w:cs="宋体"/>
          <w:color w:val="000000" w:themeColor="text1"/>
          <w:kern w:val="0"/>
          <w:sz w:val="24"/>
        </w:rPr>
        <w:t>职办学结构、实施多元化模式。第四要改革现有毕业生推荐模式，要改变单一的，以产业部门作为实习分配场所的传统模式，关键是使校企双方互利，共同发展。</w:t>
      </w:r>
    </w:p>
    <w:p w:rsidR="004F12CC" w:rsidRDefault="00C54D61">
      <w:pPr>
        <w:adjustRightInd w:val="0"/>
        <w:snapToGrid w:val="0"/>
        <w:spacing w:line="360" w:lineRule="auto"/>
        <w:ind w:firstLineChars="200" w:firstLine="480"/>
        <w:rPr>
          <w:rFonts w:ascii="宋体" w:hAnsi="宋体" w:cs="宋体"/>
          <w:color w:val="000000" w:themeColor="text1"/>
          <w:kern w:val="0"/>
          <w:sz w:val="24"/>
        </w:rPr>
      </w:pPr>
      <w:r>
        <w:rPr>
          <w:rFonts w:ascii="宋体" w:hAnsi="宋体" w:cs="宋体" w:hint="eastAsia"/>
          <w:color w:val="000000" w:themeColor="text1"/>
          <w:kern w:val="0"/>
          <w:sz w:val="24"/>
        </w:rPr>
        <w:t>作为本专业，可以充分利用校企合作和财经专业建设指导委员会的平台，</w:t>
      </w:r>
      <w:r>
        <w:rPr>
          <w:rFonts w:ascii="宋体" w:hAnsi="宋体"/>
          <w:color w:val="000000" w:themeColor="text1"/>
          <w:sz w:val="24"/>
        </w:rPr>
        <w:t>探索学校与企业、学校与行业、学校与学校等多元化合作办学模式</w:t>
      </w:r>
      <w:r>
        <w:rPr>
          <w:rFonts w:ascii="宋体" w:hAnsi="宋体" w:cs="宋体" w:hint="eastAsia"/>
          <w:color w:val="000000" w:themeColor="text1"/>
          <w:kern w:val="0"/>
          <w:sz w:val="24"/>
        </w:rPr>
        <w:t>，</w:t>
      </w:r>
      <w:r>
        <w:rPr>
          <w:rFonts w:ascii="宋体" w:hAnsi="宋体"/>
          <w:color w:val="000000" w:themeColor="text1"/>
          <w:sz w:val="24"/>
        </w:rPr>
        <w:t>推行多元化人才培养模式，使</w:t>
      </w:r>
      <w:r>
        <w:rPr>
          <w:rFonts w:ascii="宋体" w:hAnsi="宋体" w:hint="eastAsia"/>
          <w:color w:val="000000" w:themeColor="text1"/>
          <w:sz w:val="24"/>
        </w:rPr>
        <w:t>本专业的</w:t>
      </w:r>
      <w:r>
        <w:rPr>
          <w:rFonts w:ascii="宋体" w:hAnsi="宋体"/>
          <w:color w:val="000000" w:themeColor="text1"/>
          <w:sz w:val="24"/>
        </w:rPr>
        <w:t>办学更加贴近企业、依托行业、结合产业。同时，</w:t>
      </w:r>
      <w:r>
        <w:rPr>
          <w:rFonts w:ascii="宋体" w:hAnsi="宋体" w:hint="eastAsia"/>
          <w:color w:val="000000" w:themeColor="text1"/>
          <w:sz w:val="24"/>
        </w:rPr>
        <w:t>要</w:t>
      </w:r>
      <w:r>
        <w:rPr>
          <w:rFonts w:ascii="宋体" w:hAnsi="宋体"/>
          <w:color w:val="000000" w:themeColor="text1"/>
          <w:sz w:val="24"/>
        </w:rPr>
        <w:t>切实加大资金投入</w:t>
      </w:r>
      <w:r>
        <w:rPr>
          <w:rFonts w:ascii="宋体" w:hAnsi="宋体" w:hint="eastAsia"/>
          <w:color w:val="000000" w:themeColor="text1"/>
          <w:sz w:val="24"/>
        </w:rPr>
        <w:t>，加强校内外</w:t>
      </w:r>
      <w:r>
        <w:rPr>
          <w:rFonts w:ascii="宋体" w:hAnsi="宋体"/>
          <w:color w:val="000000" w:themeColor="text1"/>
          <w:sz w:val="24"/>
        </w:rPr>
        <w:t>实训</w:t>
      </w:r>
      <w:r>
        <w:rPr>
          <w:rFonts w:ascii="宋体" w:hAnsi="宋体" w:hint="eastAsia"/>
          <w:color w:val="000000" w:themeColor="text1"/>
          <w:sz w:val="24"/>
        </w:rPr>
        <w:t>基地的</w:t>
      </w:r>
      <w:r>
        <w:rPr>
          <w:rFonts w:ascii="宋体" w:hAnsi="宋体"/>
          <w:color w:val="000000" w:themeColor="text1"/>
          <w:sz w:val="24"/>
        </w:rPr>
        <w:t>建设，强化实训教学，有效促进学生技能水平的提高，使“零距离”就业成为现实</w:t>
      </w:r>
      <w:r>
        <w:rPr>
          <w:rFonts w:ascii="宋体" w:hAnsi="宋体" w:hint="eastAsia"/>
          <w:color w:val="000000" w:themeColor="text1"/>
          <w:sz w:val="24"/>
        </w:rPr>
        <w:t>。</w:t>
      </w:r>
    </w:p>
    <w:p w:rsidR="004F12CC" w:rsidRDefault="00C54D61">
      <w:pPr>
        <w:adjustRightInd w:val="0"/>
        <w:snapToGrid w:val="0"/>
        <w:spacing w:line="360" w:lineRule="auto"/>
        <w:ind w:firstLineChars="200" w:firstLine="600"/>
        <w:rPr>
          <w:rFonts w:ascii="黑体" w:eastAsia="黑体" w:hAnsi="黑体" w:cs="Times New Roman"/>
          <w:bCs/>
          <w:color w:val="000000" w:themeColor="text1"/>
          <w:sz w:val="30"/>
          <w:szCs w:val="30"/>
        </w:rPr>
      </w:pPr>
      <w:r>
        <w:rPr>
          <w:rFonts w:ascii="黑体" w:eastAsia="黑体" w:hAnsi="黑体" w:cs="Times New Roman" w:hint="eastAsia"/>
          <w:bCs/>
          <w:color w:val="000000" w:themeColor="text1"/>
          <w:sz w:val="30"/>
          <w:szCs w:val="30"/>
        </w:rPr>
        <w:t>（二）推进校企对接，深化人才培养模式改革</w:t>
      </w:r>
    </w:p>
    <w:p w:rsidR="004F12CC" w:rsidRDefault="00C54D61">
      <w:pPr>
        <w:pStyle w:val="a7"/>
        <w:adjustRightInd w:val="0"/>
        <w:snapToGrid w:val="0"/>
        <w:spacing w:before="0" w:beforeAutospacing="0" w:after="0" w:afterAutospacing="0" w:line="360" w:lineRule="auto"/>
        <w:ind w:firstLineChars="200" w:firstLine="480"/>
        <w:rPr>
          <w:color w:val="000000" w:themeColor="text1"/>
        </w:rPr>
      </w:pPr>
      <w:r>
        <w:rPr>
          <w:rFonts w:hint="eastAsia"/>
          <w:color w:val="000000" w:themeColor="text1"/>
        </w:rPr>
        <w:lastRenderedPageBreak/>
        <w:t>为使商务数据分析与应用专业培养的学生符合社会、行业、企业的需求，我们要经常聘请校外专家以及院内骨干教师为专业指导委员会委员，充分发挥专业建设指导委员会的作用，每年定期召开专业建设指导委员会专家会议，针对社会对商务数据分析与就应用专业人才所需的职业技能和综合素质的要求，听取企业专家对专业建设、人才培养方案的意见，对专业人才培养方案的具体内容做相应的调整。</w:t>
      </w:r>
    </w:p>
    <w:p w:rsidR="004F12CC" w:rsidRDefault="00C54D61">
      <w:pPr>
        <w:adjustRightInd w:val="0"/>
        <w:snapToGrid w:val="0"/>
        <w:spacing w:line="360" w:lineRule="auto"/>
        <w:ind w:firstLineChars="200" w:firstLine="480"/>
        <w:rPr>
          <w:color w:val="000000" w:themeColor="text1"/>
        </w:rPr>
      </w:pPr>
      <w:r>
        <w:rPr>
          <w:rFonts w:asciiTheme="minorEastAsia" w:hAnsiTheme="minorEastAsia"/>
          <w:color w:val="000000" w:themeColor="text1"/>
          <w:sz w:val="24"/>
        </w:rPr>
        <w:t>根据自身特点和人才培养需要，主动与具备条件的企业在人才培养、技术创新、就业创业、社会服务、文化传承等方面开展合作。</w:t>
      </w:r>
      <w:r>
        <w:rPr>
          <w:rFonts w:asciiTheme="minorEastAsia" w:hAnsiTheme="minorEastAsia" w:hint="eastAsia"/>
          <w:color w:val="000000" w:themeColor="text1"/>
          <w:sz w:val="24"/>
        </w:rPr>
        <w:t>我们</w:t>
      </w:r>
      <w:r>
        <w:rPr>
          <w:rFonts w:asciiTheme="minorEastAsia" w:hAnsiTheme="minorEastAsia"/>
          <w:color w:val="000000" w:themeColor="text1"/>
          <w:sz w:val="24"/>
        </w:rPr>
        <w:t>积极为企业提供所需的课程、师资等资源，</w:t>
      </w:r>
      <w:r>
        <w:rPr>
          <w:rFonts w:asciiTheme="minorEastAsia" w:hAnsiTheme="minorEastAsia" w:hint="eastAsia"/>
          <w:color w:val="000000" w:themeColor="text1"/>
          <w:sz w:val="24"/>
        </w:rPr>
        <w:t>鼓励</w:t>
      </w:r>
      <w:r>
        <w:rPr>
          <w:rFonts w:asciiTheme="minorEastAsia" w:hAnsiTheme="minorEastAsia"/>
          <w:color w:val="000000" w:themeColor="text1"/>
          <w:sz w:val="24"/>
        </w:rPr>
        <w:t>企业利用资本、技术、知识、设施、设备和管理等要素参与校企合作，促进人力资源开发。</w:t>
      </w:r>
    </w:p>
    <w:p w:rsidR="004F12CC" w:rsidRDefault="00C54D61">
      <w:pPr>
        <w:adjustRightInd w:val="0"/>
        <w:snapToGrid w:val="0"/>
        <w:spacing w:line="360" w:lineRule="auto"/>
        <w:ind w:firstLineChars="200" w:firstLine="600"/>
        <w:rPr>
          <w:rFonts w:ascii="黑体" w:eastAsia="黑体" w:hAnsi="黑体" w:cs="Times New Roman"/>
          <w:bCs/>
          <w:color w:val="000000" w:themeColor="text1"/>
          <w:sz w:val="30"/>
          <w:szCs w:val="30"/>
        </w:rPr>
      </w:pPr>
      <w:r>
        <w:rPr>
          <w:rFonts w:ascii="黑体" w:eastAsia="黑体" w:hAnsi="黑体" w:cs="Times New Roman" w:hint="eastAsia"/>
          <w:bCs/>
          <w:color w:val="000000" w:themeColor="text1"/>
          <w:sz w:val="30"/>
          <w:szCs w:val="30"/>
        </w:rPr>
        <w:t>（三）改革课程与教学</w:t>
      </w:r>
    </w:p>
    <w:p w:rsidR="004F12CC" w:rsidRDefault="00C54D61">
      <w:pPr>
        <w:widowControl/>
        <w:adjustRightInd w:val="0"/>
        <w:snapToGrid w:val="0"/>
        <w:spacing w:line="360" w:lineRule="auto"/>
        <w:ind w:firstLineChars="200" w:firstLine="480"/>
        <w:jc w:val="left"/>
        <w:rPr>
          <w:rFonts w:ascii="宋体" w:hAnsi="宋体" w:cs="宋体"/>
          <w:color w:val="000000" w:themeColor="text1"/>
          <w:kern w:val="0"/>
          <w:sz w:val="24"/>
        </w:rPr>
      </w:pPr>
      <w:r>
        <w:rPr>
          <w:rFonts w:ascii="宋体" w:hAnsi="宋体" w:cs="宋体" w:hint="eastAsia"/>
          <w:color w:val="000000" w:themeColor="text1"/>
          <w:kern w:val="0"/>
          <w:sz w:val="24"/>
        </w:rPr>
        <w:t>坚持以就业为导向的教改方向，力求做到三个结合：一是教学的要求与市场的需求相结合，以市场、</w:t>
      </w:r>
      <w:proofErr w:type="gramStart"/>
      <w:r>
        <w:rPr>
          <w:rFonts w:ascii="宋体" w:hAnsi="宋体" w:cs="宋体" w:hint="eastAsia"/>
          <w:color w:val="000000" w:themeColor="text1"/>
          <w:kern w:val="0"/>
          <w:sz w:val="24"/>
        </w:rPr>
        <w:t>职场的</w:t>
      </w:r>
      <w:proofErr w:type="gramEnd"/>
      <w:r>
        <w:rPr>
          <w:rFonts w:ascii="宋体" w:hAnsi="宋体" w:cs="宋体" w:hint="eastAsia"/>
          <w:color w:val="000000" w:themeColor="text1"/>
          <w:kern w:val="0"/>
          <w:sz w:val="24"/>
        </w:rPr>
        <w:t>变化为风向标，确立“实用、够用、能用”的课改原则。二是调整教学内容，专业知识与岗位实务知识相结合，及时引进现代企业管理的新知识、新理论、新方法。三是专业能力培养与岗位能力培训相结合，参照工作现场的操作标准规程，设计专业实训的方案，努力使</w:t>
      </w:r>
      <w:proofErr w:type="gramStart"/>
      <w:r>
        <w:rPr>
          <w:rFonts w:ascii="宋体" w:hAnsi="宋体" w:cs="宋体" w:hint="eastAsia"/>
          <w:color w:val="000000" w:themeColor="text1"/>
          <w:kern w:val="0"/>
          <w:sz w:val="24"/>
        </w:rPr>
        <w:t>实训与培训</w:t>
      </w:r>
      <w:proofErr w:type="gramEnd"/>
      <w:r>
        <w:rPr>
          <w:rFonts w:ascii="宋体" w:hAnsi="宋体" w:cs="宋体" w:hint="eastAsia"/>
          <w:color w:val="000000" w:themeColor="text1"/>
          <w:kern w:val="0"/>
          <w:sz w:val="24"/>
        </w:rPr>
        <w:t>、学业与就业零距离贴近，全面提高学生职业素养和就业竞争力。</w:t>
      </w:r>
    </w:p>
    <w:p w:rsidR="004F12CC" w:rsidRDefault="00C54D61">
      <w:pPr>
        <w:widowControl/>
        <w:adjustRightInd w:val="0"/>
        <w:snapToGrid w:val="0"/>
        <w:spacing w:line="360" w:lineRule="auto"/>
        <w:ind w:firstLineChars="200" w:firstLine="480"/>
        <w:jc w:val="left"/>
        <w:rPr>
          <w:rFonts w:ascii="宋体" w:hAnsi="宋体" w:cs="宋体"/>
          <w:color w:val="000000" w:themeColor="text1"/>
          <w:kern w:val="0"/>
          <w:sz w:val="24"/>
        </w:rPr>
      </w:pPr>
      <w:r>
        <w:rPr>
          <w:rFonts w:ascii="宋体" w:hAnsi="宋体" w:cs="宋体" w:hint="eastAsia"/>
          <w:color w:val="000000" w:themeColor="text1"/>
          <w:kern w:val="0"/>
          <w:sz w:val="24"/>
        </w:rPr>
        <w:t>通过参加技能比赛，以点带面，强化学生技能；通过增设选修课，发展学生不同的兴趣爱好，培养学生综合素质；通过改革理论课与实践课的融合模式，在实践性学习中渗透理论，用理论学习中解释实践问题，突出技能的实用有效和能力提升。</w:t>
      </w:r>
    </w:p>
    <w:p w:rsidR="004F12CC" w:rsidRDefault="00C54D61">
      <w:pPr>
        <w:widowControl/>
        <w:adjustRightInd w:val="0"/>
        <w:snapToGrid w:val="0"/>
        <w:spacing w:line="360" w:lineRule="auto"/>
        <w:ind w:firstLineChars="200" w:firstLine="480"/>
        <w:jc w:val="left"/>
        <w:rPr>
          <w:rFonts w:ascii="宋体" w:hAnsi="宋体" w:cs="宋体"/>
          <w:color w:val="000000" w:themeColor="text1"/>
          <w:kern w:val="0"/>
          <w:sz w:val="24"/>
        </w:rPr>
      </w:pPr>
      <w:r>
        <w:rPr>
          <w:rFonts w:ascii="宋体" w:hAnsi="宋体" w:cs="宋体" w:hint="eastAsia"/>
          <w:color w:val="000000" w:themeColor="text1"/>
          <w:kern w:val="0"/>
          <w:sz w:val="24"/>
        </w:rPr>
        <w:t>积极推动教师角色的转变和教育理念、教学观念、教学内容和教学方法以及教学评价等方面的改革，加快建设智能化教学支持环境，建设能满足多样化需求的课程资源，创新服务供给模式，服务学生终身学习。</w:t>
      </w:r>
    </w:p>
    <w:p w:rsidR="004F12CC" w:rsidRDefault="00C54D61">
      <w:pPr>
        <w:widowControl/>
        <w:adjustRightInd w:val="0"/>
        <w:snapToGrid w:val="0"/>
        <w:spacing w:line="360" w:lineRule="auto"/>
        <w:ind w:firstLineChars="200" w:firstLine="480"/>
        <w:jc w:val="left"/>
        <w:rPr>
          <w:rFonts w:ascii="宋体" w:hAnsi="宋体" w:cs="宋体"/>
          <w:color w:val="000000" w:themeColor="text1"/>
          <w:kern w:val="0"/>
          <w:sz w:val="24"/>
        </w:rPr>
      </w:pPr>
      <w:r>
        <w:rPr>
          <w:rFonts w:ascii="宋体" w:hAnsi="宋体" w:cs="宋体" w:hint="eastAsia"/>
          <w:color w:val="000000" w:themeColor="text1"/>
          <w:kern w:val="0"/>
          <w:sz w:val="24"/>
        </w:rPr>
        <w:t>改革评价方式，实行终结性考核与过程性考核相结合的方式，以实际技能为导向，把实践能力和项目能力纳入考核范围，采用多种考核方法，并以此全面衡量和控制教学质量。</w:t>
      </w:r>
    </w:p>
    <w:p w:rsidR="004F12CC" w:rsidRDefault="00C54D61">
      <w:pPr>
        <w:adjustRightInd w:val="0"/>
        <w:snapToGrid w:val="0"/>
        <w:spacing w:line="360" w:lineRule="auto"/>
        <w:ind w:firstLineChars="200" w:firstLine="600"/>
        <w:rPr>
          <w:rFonts w:ascii="黑体" w:eastAsia="黑体" w:hAnsi="黑体" w:cs="Times New Roman"/>
          <w:bCs/>
          <w:color w:val="000000" w:themeColor="text1"/>
          <w:sz w:val="30"/>
          <w:szCs w:val="30"/>
        </w:rPr>
      </w:pPr>
      <w:r>
        <w:rPr>
          <w:rFonts w:ascii="黑体" w:eastAsia="黑体" w:hAnsi="黑体" w:cs="Times New Roman" w:hint="eastAsia"/>
          <w:bCs/>
          <w:color w:val="000000" w:themeColor="text1"/>
          <w:sz w:val="30"/>
          <w:szCs w:val="30"/>
        </w:rPr>
        <w:t>（四）加强“双师”素质教学团队建设</w:t>
      </w:r>
    </w:p>
    <w:p w:rsidR="004F12CC" w:rsidRDefault="00C54D61">
      <w:pPr>
        <w:adjustRightInd w:val="0"/>
        <w:snapToGrid w:val="0"/>
        <w:spacing w:line="360" w:lineRule="auto"/>
        <w:ind w:firstLineChars="200" w:firstLine="480"/>
        <w:rPr>
          <w:color w:val="000000" w:themeColor="text1"/>
          <w:sz w:val="24"/>
        </w:rPr>
      </w:pPr>
      <w:r>
        <w:rPr>
          <w:rFonts w:asciiTheme="minorEastAsia" w:hAnsiTheme="minorEastAsia"/>
          <w:color w:val="000000" w:themeColor="text1"/>
          <w:sz w:val="24"/>
        </w:rPr>
        <w:t>多</w:t>
      </w:r>
      <w:proofErr w:type="gramStart"/>
      <w:r>
        <w:rPr>
          <w:rFonts w:asciiTheme="minorEastAsia" w:hAnsiTheme="minorEastAsia"/>
          <w:color w:val="000000" w:themeColor="text1"/>
          <w:sz w:val="24"/>
        </w:rPr>
        <w:t>措</w:t>
      </w:r>
      <w:proofErr w:type="gramEnd"/>
      <w:r>
        <w:rPr>
          <w:rFonts w:asciiTheme="minorEastAsia" w:hAnsiTheme="minorEastAsia"/>
          <w:color w:val="000000" w:themeColor="text1"/>
          <w:sz w:val="24"/>
        </w:rPr>
        <w:t>并举打造“双师型”教师队伍。探索组建高水平、结构化教师教学创新</w:t>
      </w:r>
      <w:r>
        <w:rPr>
          <w:rFonts w:asciiTheme="minorEastAsia" w:hAnsiTheme="minorEastAsia"/>
          <w:color w:val="000000" w:themeColor="text1"/>
          <w:sz w:val="24"/>
        </w:rPr>
        <w:lastRenderedPageBreak/>
        <w:t>团队，教师分工协作进行模块化教学。推动企业工程技术人员、高技能人才和职业院校教师双向流动。</w:t>
      </w:r>
      <w:r>
        <w:rPr>
          <w:rFonts w:hint="eastAsia"/>
          <w:color w:val="000000" w:themeColor="text1"/>
          <w:sz w:val="24"/>
        </w:rPr>
        <w:t>邀请校外专家来本专业做专业讲座和担任实习指导教师，邀请有实际工作经验的专业人员兼任教师，提高学生的学习热情和实践操作能力，促进“双证书”教学活动的开展。同时，现有专业教师要定期到企业学习和实践，学校要为教师的企业实践创造必要的条件。教师每年至少</w:t>
      </w:r>
      <w:r>
        <w:rPr>
          <w:rFonts w:hint="eastAsia"/>
          <w:color w:val="000000" w:themeColor="text1"/>
          <w:sz w:val="24"/>
        </w:rPr>
        <w:t>1</w:t>
      </w:r>
      <w:r>
        <w:rPr>
          <w:rFonts w:hint="eastAsia"/>
          <w:color w:val="000000" w:themeColor="text1"/>
          <w:sz w:val="24"/>
        </w:rPr>
        <w:t>个月在企业或实训基地实训，落实教师</w:t>
      </w:r>
      <w:r>
        <w:rPr>
          <w:rFonts w:hint="eastAsia"/>
          <w:color w:val="000000" w:themeColor="text1"/>
          <w:sz w:val="24"/>
        </w:rPr>
        <w:t>5</w:t>
      </w:r>
      <w:r>
        <w:rPr>
          <w:rFonts w:hint="eastAsia"/>
          <w:color w:val="000000" w:themeColor="text1"/>
          <w:sz w:val="24"/>
        </w:rPr>
        <w:t>年一周期的全员轮训制度。</w:t>
      </w:r>
      <w:r>
        <w:rPr>
          <w:rFonts w:asciiTheme="minorEastAsia" w:hAnsiTheme="minorEastAsia"/>
          <w:color w:val="000000" w:themeColor="text1"/>
          <w:sz w:val="24"/>
        </w:rPr>
        <w:t>定期组织选派专业骨干教师</w:t>
      </w:r>
      <w:r>
        <w:rPr>
          <w:rFonts w:asciiTheme="minorEastAsia" w:hAnsiTheme="minorEastAsia" w:hint="eastAsia"/>
          <w:color w:val="000000" w:themeColor="text1"/>
          <w:sz w:val="24"/>
        </w:rPr>
        <w:t>出外进行</w:t>
      </w:r>
      <w:r>
        <w:rPr>
          <w:rFonts w:asciiTheme="minorEastAsia" w:hAnsiTheme="minorEastAsia"/>
          <w:color w:val="000000" w:themeColor="text1"/>
          <w:sz w:val="24"/>
        </w:rPr>
        <w:t>研修访学，</w:t>
      </w:r>
      <w:r>
        <w:rPr>
          <w:rFonts w:asciiTheme="minorEastAsia" w:hAnsiTheme="minorEastAsia" w:hint="eastAsia"/>
          <w:color w:val="000000" w:themeColor="text1"/>
          <w:sz w:val="24"/>
        </w:rPr>
        <w:t>还可</w:t>
      </w:r>
      <w:r>
        <w:rPr>
          <w:rFonts w:hint="eastAsia"/>
          <w:color w:val="000000" w:themeColor="text1"/>
          <w:sz w:val="24"/>
        </w:rPr>
        <w:t>通过专家指导、骨干培训、校外交流等方式，不断更新教师的专业知识，提高教师的专业技能和经验实践。也可以鼓励本专业优秀教师走出去，为社会提供专业培训，有力地服务地方经济建设。</w:t>
      </w:r>
    </w:p>
    <w:p w:rsidR="004F12CC" w:rsidRDefault="004F12CC">
      <w:pPr>
        <w:adjustRightInd w:val="0"/>
        <w:snapToGrid w:val="0"/>
        <w:spacing w:line="360" w:lineRule="auto"/>
        <w:ind w:firstLineChars="200" w:firstLine="480"/>
        <w:rPr>
          <w:color w:val="000000" w:themeColor="text1"/>
          <w:sz w:val="24"/>
        </w:rPr>
      </w:pPr>
    </w:p>
    <w:p w:rsidR="004F12CC" w:rsidRDefault="00C54D61">
      <w:pPr>
        <w:widowControl/>
        <w:jc w:val="left"/>
        <w:rPr>
          <w:color w:val="000000" w:themeColor="text1"/>
          <w:sz w:val="24"/>
        </w:rPr>
      </w:pPr>
      <w:r>
        <w:rPr>
          <w:color w:val="000000" w:themeColor="text1"/>
          <w:sz w:val="24"/>
        </w:rPr>
        <w:br w:type="page"/>
      </w:r>
    </w:p>
    <w:p w:rsidR="004F12CC" w:rsidRDefault="00C54D61">
      <w:pPr>
        <w:pStyle w:val="1"/>
        <w:adjustRightInd w:val="0"/>
        <w:snapToGrid w:val="0"/>
        <w:spacing w:before="0" w:after="0" w:line="360" w:lineRule="auto"/>
        <w:jc w:val="center"/>
        <w:rPr>
          <w:rFonts w:ascii="黑体" w:eastAsia="黑体" w:hAnsi="黑体" w:cs="Times New Roman"/>
          <w:b w:val="0"/>
          <w:bCs w:val="0"/>
          <w:color w:val="000000" w:themeColor="text1"/>
          <w:sz w:val="36"/>
          <w:szCs w:val="36"/>
        </w:rPr>
      </w:pPr>
      <w:bookmarkStart w:id="19" w:name="_Toc17152715"/>
      <w:r>
        <w:rPr>
          <w:rFonts w:ascii="黑体" w:eastAsia="黑体" w:hAnsi="黑体" w:cs="Times New Roman" w:hint="eastAsia"/>
          <w:b w:val="0"/>
          <w:bCs w:val="0"/>
          <w:color w:val="000000" w:themeColor="text1"/>
          <w:sz w:val="36"/>
          <w:szCs w:val="36"/>
        </w:rPr>
        <w:lastRenderedPageBreak/>
        <w:t>第三部分 商务数据分析与应用专业职业岗位与工作任务分析报告</w:t>
      </w:r>
      <w:bookmarkEnd w:id="19"/>
    </w:p>
    <w:p w:rsidR="004F12CC" w:rsidRDefault="00C54D61">
      <w:pPr>
        <w:pStyle w:val="2"/>
        <w:snapToGrid w:val="0"/>
        <w:spacing w:before="0" w:after="0" w:line="360" w:lineRule="auto"/>
        <w:ind w:firstLineChars="200" w:firstLine="640"/>
        <w:rPr>
          <w:rFonts w:ascii="黑体" w:hAnsi="宋体" w:cs="Times New Roman"/>
          <w:b w:val="0"/>
          <w:color w:val="000000" w:themeColor="text1"/>
          <w:szCs w:val="32"/>
        </w:rPr>
      </w:pPr>
      <w:bookmarkStart w:id="20" w:name="_Toc17152716"/>
      <w:bookmarkStart w:id="21" w:name="_Toc339985614"/>
      <w:bookmarkStart w:id="22" w:name="_Toc341338643"/>
      <w:bookmarkStart w:id="23" w:name="_Toc339913813"/>
      <w:r>
        <w:rPr>
          <w:rFonts w:ascii="黑体" w:hAnsi="宋体" w:cs="Times New Roman" w:hint="eastAsia"/>
          <w:b w:val="0"/>
          <w:color w:val="000000" w:themeColor="text1"/>
          <w:szCs w:val="32"/>
        </w:rPr>
        <w:t>一、就业岗位</w:t>
      </w:r>
      <w:bookmarkEnd w:id="20"/>
      <w:bookmarkEnd w:id="21"/>
      <w:bookmarkEnd w:id="22"/>
      <w:bookmarkEnd w:id="23"/>
    </w:p>
    <w:p w:rsidR="004F12CC" w:rsidRDefault="00C54D61">
      <w:pPr>
        <w:adjustRightInd w:val="0"/>
        <w:snapToGrid w:val="0"/>
        <w:spacing w:line="360" w:lineRule="auto"/>
        <w:ind w:firstLineChars="200" w:firstLine="480"/>
        <w:rPr>
          <w:rFonts w:asciiTheme="minorEastAsia" w:hAnsiTheme="minorEastAsia"/>
          <w:bCs/>
          <w:color w:val="000000" w:themeColor="text1"/>
          <w:sz w:val="24"/>
        </w:rPr>
      </w:pPr>
      <w:bookmarkStart w:id="24" w:name="_Toc339913814"/>
      <w:bookmarkStart w:id="25" w:name="_Toc341338644"/>
      <w:bookmarkStart w:id="26" w:name="_Toc339985615"/>
      <w:r>
        <w:rPr>
          <w:rFonts w:asciiTheme="minorEastAsia" w:hAnsiTheme="minorEastAsia" w:hint="eastAsia"/>
          <w:bCs/>
          <w:color w:val="000000" w:themeColor="text1"/>
          <w:sz w:val="24"/>
        </w:rPr>
        <w:t>商务数据分析与应用专业尽管定位于电商产业，但不能仅限于电商平台，企业、政府机关、事业单位等网站数据分析相关工作均可以作为其拓展的就业领域。针对岗位群的调查分析结果，通过组织电子商务行业专家、企业业务骨干及大数据方面的专家及资深教师共同进行就业岗位与职业能力分析，确定该专业学生主要从事的岗位是数据可视化专员、数据分析师、运营数据分析专员等岗位，，根据这些岗位需要确定具备的职业能力和设置的主要课程。</w:t>
      </w:r>
    </w:p>
    <w:p w:rsidR="004F12CC" w:rsidRDefault="00C54D61">
      <w:pPr>
        <w:pStyle w:val="2"/>
        <w:snapToGrid w:val="0"/>
        <w:spacing w:before="0" w:after="0" w:line="360" w:lineRule="auto"/>
        <w:ind w:firstLineChars="200" w:firstLine="640"/>
        <w:rPr>
          <w:rFonts w:ascii="黑体" w:hAnsi="宋体" w:cs="Times New Roman"/>
          <w:b w:val="0"/>
          <w:color w:val="000000" w:themeColor="text1"/>
          <w:szCs w:val="32"/>
        </w:rPr>
      </w:pPr>
      <w:bookmarkStart w:id="27" w:name="_Toc17152717"/>
      <w:r>
        <w:rPr>
          <w:rFonts w:ascii="黑体" w:hAnsi="宋体" w:cs="Times New Roman" w:hint="eastAsia"/>
          <w:b w:val="0"/>
          <w:color w:val="000000" w:themeColor="text1"/>
          <w:szCs w:val="32"/>
        </w:rPr>
        <w:t>二、职业岗位分析</w:t>
      </w:r>
      <w:bookmarkEnd w:id="24"/>
      <w:bookmarkEnd w:id="25"/>
      <w:bookmarkEnd w:id="26"/>
      <w:bookmarkEnd w:id="27"/>
    </w:p>
    <w:p w:rsidR="004F12CC" w:rsidRDefault="00C54D61">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商务数据分析与应用专业职业岗位（工作任务）、职业能力与课程设置如下：</w:t>
      </w:r>
    </w:p>
    <w:p w:rsidR="004F12CC" w:rsidRDefault="004F12CC">
      <w:pPr>
        <w:rPr>
          <w:color w:val="000000" w:themeColor="text1"/>
        </w:rPr>
      </w:pPr>
    </w:p>
    <w:p w:rsidR="004F12CC" w:rsidRDefault="00C54D61">
      <w:pPr>
        <w:jc w:val="center"/>
        <w:rPr>
          <w:rFonts w:asciiTheme="minorEastAsia" w:hAnsiTheme="minorEastAsia"/>
          <w:b/>
          <w:color w:val="000000" w:themeColor="text1"/>
          <w:sz w:val="24"/>
          <w:szCs w:val="21"/>
        </w:rPr>
      </w:pPr>
      <w:bookmarkStart w:id="28" w:name="_Toc341338645"/>
      <w:bookmarkStart w:id="29" w:name="_Toc339985616"/>
      <w:bookmarkStart w:id="30" w:name="_Toc339913815"/>
      <w:r>
        <w:rPr>
          <w:rFonts w:asciiTheme="minorEastAsia" w:hAnsiTheme="minorEastAsia" w:hint="eastAsia"/>
          <w:b/>
          <w:bCs/>
          <w:color w:val="000000" w:themeColor="text1"/>
          <w:sz w:val="24"/>
          <w:szCs w:val="21"/>
        </w:rPr>
        <w:t>职业岗位、职业能力与课程设置关系表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038"/>
        <w:gridCol w:w="4258"/>
        <w:gridCol w:w="2835"/>
      </w:tblGrid>
      <w:tr w:rsidR="004F12CC">
        <w:trPr>
          <w:trHeight w:val="587"/>
          <w:jc w:val="center"/>
        </w:trPr>
        <w:tc>
          <w:tcPr>
            <w:tcW w:w="540" w:type="dxa"/>
            <w:vAlign w:val="center"/>
          </w:tcPr>
          <w:p w:rsidR="004F12CC" w:rsidRDefault="00C54D61">
            <w:pPr>
              <w:spacing w:line="288" w:lineRule="auto"/>
              <w:jc w:val="center"/>
              <w:rPr>
                <w:rFonts w:asciiTheme="minorEastAsia" w:hAnsiTheme="minorEastAsia"/>
                <w:bCs/>
                <w:color w:val="000000" w:themeColor="text1"/>
                <w:sz w:val="24"/>
              </w:rPr>
            </w:pPr>
            <w:r>
              <w:rPr>
                <w:rFonts w:asciiTheme="minorEastAsia" w:hAnsiTheme="minorEastAsia" w:hint="eastAsia"/>
                <w:bCs/>
                <w:color w:val="000000" w:themeColor="text1"/>
                <w:sz w:val="24"/>
              </w:rPr>
              <w:t>序号</w:t>
            </w:r>
          </w:p>
        </w:tc>
        <w:tc>
          <w:tcPr>
            <w:tcW w:w="1038" w:type="dxa"/>
            <w:vAlign w:val="center"/>
          </w:tcPr>
          <w:p w:rsidR="004F12CC" w:rsidRDefault="00C54D61">
            <w:pPr>
              <w:spacing w:line="288" w:lineRule="auto"/>
              <w:jc w:val="center"/>
              <w:rPr>
                <w:rFonts w:asciiTheme="minorEastAsia" w:hAnsiTheme="minorEastAsia"/>
                <w:bCs/>
                <w:color w:val="000000" w:themeColor="text1"/>
                <w:sz w:val="24"/>
              </w:rPr>
            </w:pPr>
            <w:r>
              <w:rPr>
                <w:rFonts w:asciiTheme="minorEastAsia" w:hAnsiTheme="minorEastAsia" w:hint="eastAsia"/>
                <w:bCs/>
                <w:color w:val="000000" w:themeColor="text1"/>
                <w:sz w:val="24"/>
              </w:rPr>
              <w:t>职业</w:t>
            </w:r>
          </w:p>
          <w:p w:rsidR="004F12CC" w:rsidRDefault="00C54D61">
            <w:pPr>
              <w:spacing w:line="288" w:lineRule="auto"/>
              <w:jc w:val="center"/>
              <w:rPr>
                <w:rFonts w:asciiTheme="minorEastAsia" w:hAnsiTheme="minorEastAsia"/>
                <w:bCs/>
                <w:color w:val="000000" w:themeColor="text1"/>
                <w:sz w:val="24"/>
              </w:rPr>
            </w:pPr>
            <w:r>
              <w:rPr>
                <w:rFonts w:asciiTheme="minorEastAsia" w:hAnsiTheme="minorEastAsia" w:hint="eastAsia"/>
                <w:bCs/>
                <w:color w:val="000000" w:themeColor="text1"/>
                <w:sz w:val="24"/>
              </w:rPr>
              <w:t>岗位</w:t>
            </w:r>
          </w:p>
        </w:tc>
        <w:tc>
          <w:tcPr>
            <w:tcW w:w="4258" w:type="dxa"/>
            <w:vAlign w:val="center"/>
          </w:tcPr>
          <w:p w:rsidR="004F12CC" w:rsidRDefault="00C54D61">
            <w:pPr>
              <w:spacing w:line="288" w:lineRule="auto"/>
              <w:jc w:val="center"/>
              <w:rPr>
                <w:rFonts w:asciiTheme="minorEastAsia" w:hAnsiTheme="minorEastAsia"/>
                <w:bCs/>
                <w:color w:val="000000" w:themeColor="text1"/>
                <w:sz w:val="24"/>
              </w:rPr>
            </w:pPr>
            <w:r>
              <w:rPr>
                <w:rFonts w:asciiTheme="minorEastAsia" w:hAnsiTheme="minorEastAsia" w:hint="eastAsia"/>
                <w:bCs/>
                <w:color w:val="000000" w:themeColor="text1"/>
                <w:sz w:val="24"/>
              </w:rPr>
              <w:t>职业能力</w:t>
            </w:r>
          </w:p>
        </w:tc>
        <w:tc>
          <w:tcPr>
            <w:tcW w:w="2835" w:type="dxa"/>
            <w:vAlign w:val="center"/>
          </w:tcPr>
          <w:p w:rsidR="004F12CC" w:rsidRDefault="00C54D61">
            <w:pPr>
              <w:spacing w:line="288" w:lineRule="auto"/>
              <w:jc w:val="center"/>
              <w:rPr>
                <w:rFonts w:asciiTheme="minorEastAsia" w:hAnsiTheme="minorEastAsia"/>
                <w:bCs/>
                <w:color w:val="000000" w:themeColor="text1"/>
                <w:sz w:val="24"/>
              </w:rPr>
            </w:pPr>
            <w:r>
              <w:rPr>
                <w:rFonts w:asciiTheme="minorEastAsia" w:hAnsiTheme="minorEastAsia" w:hint="eastAsia"/>
                <w:bCs/>
                <w:color w:val="000000" w:themeColor="text1"/>
                <w:sz w:val="24"/>
              </w:rPr>
              <w:t>主要课程设置</w:t>
            </w:r>
          </w:p>
        </w:tc>
      </w:tr>
      <w:tr w:rsidR="004F12CC">
        <w:trPr>
          <w:trHeight w:val="1597"/>
          <w:jc w:val="center"/>
        </w:trPr>
        <w:tc>
          <w:tcPr>
            <w:tcW w:w="540" w:type="dxa"/>
            <w:vAlign w:val="center"/>
          </w:tcPr>
          <w:p w:rsidR="004F12CC" w:rsidRDefault="00C54D61">
            <w:pPr>
              <w:spacing w:line="288" w:lineRule="auto"/>
              <w:jc w:val="center"/>
              <w:rPr>
                <w:rFonts w:asciiTheme="minorEastAsia" w:hAnsiTheme="minorEastAsia"/>
                <w:color w:val="000000" w:themeColor="text1"/>
                <w:sz w:val="24"/>
              </w:rPr>
            </w:pPr>
            <w:r>
              <w:rPr>
                <w:rFonts w:asciiTheme="minorEastAsia" w:hAnsiTheme="minorEastAsia"/>
                <w:color w:val="000000" w:themeColor="text1"/>
                <w:sz w:val="24"/>
              </w:rPr>
              <w:t>1</w:t>
            </w:r>
          </w:p>
        </w:tc>
        <w:tc>
          <w:tcPr>
            <w:tcW w:w="1038" w:type="dxa"/>
            <w:vAlign w:val="center"/>
          </w:tcPr>
          <w:p w:rsidR="004F12CC" w:rsidRDefault="00C54D61">
            <w:pPr>
              <w:spacing w:line="288" w:lineRule="auto"/>
              <w:ind w:left="196"/>
              <w:jc w:val="center"/>
              <w:rPr>
                <w:rFonts w:asciiTheme="minorEastAsia" w:hAnsiTheme="minorEastAsia"/>
                <w:color w:val="000000" w:themeColor="text1"/>
                <w:sz w:val="24"/>
              </w:rPr>
            </w:pPr>
            <w:r>
              <w:rPr>
                <w:rFonts w:asciiTheme="minorEastAsia" w:hAnsiTheme="minorEastAsia" w:hint="eastAsia"/>
                <w:color w:val="000000" w:themeColor="text1"/>
                <w:sz w:val="24"/>
              </w:rPr>
              <w:t>数据可视化专员</w:t>
            </w:r>
          </w:p>
        </w:tc>
        <w:tc>
          <w:tcPr>
            <w:tcW w:w="4258" w:type="dxa"/>
            <w:vAlign w:val="center"/>
          </w:tcPr>
          <w:p w:rsidR="004F12CC" w:rsidRDefault="00C54D61">
            <w:pPr>
              <w:spacing w:line="288" w:lineRule="auto"/>
              <w:rPr>
                <w:rFonts w:asciiTheme="minorEastAsia" w:hAnsiTheme="minorEastAsia"/>
                <w:color w:val="000000" w:themeColor="text1"/>
                <w:spacing w:val="8"/>
                <w:sz w:val="24"/>
              </w:rPr>
            </w:pPr>
            <w:r>
              <w:rPr>
                <w:rFonts w:asciiTheme="minorEastAsia" w:hAnsiTheme="minorEastAsia" w:hint="eastAsia"/>
                <w:color w:val="000000" w:themeColor="text1"/>
                <w:spacing w:val="8"/>
                <w:sz w:val="24"/>
              </w:rPr>
              <w:t>1.市场调查能力</w:t>
            </w:r>
          </w:p>
          <w:p w:rsidR="004F12CC" w:rsidRDefault="00C54D61">
            <w:pPr>
              <w:spacing w:line="288" w:lineRule="auto"/>
              <w:rPr>
                <w:rFonts w:asciiTheme="minorEastAsia" w:hAnsiTheme="minorEastAsia"/>
                <w:color w:val="000000" w:themeColor="text1"/>
                <w:spacing w:val="8"/>
                <w:sz w:val="24"/>
              </w:rPr>
            </w:pPr>
            <w:r>
              <w:rPr>
                <w:rFonts w:asciiTheme="minorEastAsia" w:hAnsiTheme="minorEastAsia" w:hint="eastAsia"/>
                <w:color w:val="000000" w:themeColor="text1"/>
                <w:spacing w:val="8"/>
                <w:sz w:val="24"/>
              </w:rPr>
              <w:t>2.</w:t>
            </w:r>
            <w:r>
              <w:rPr>
                <w:rFonts w:asciiTheme="minorEastAsia" w:hAnsiTheme="minorEastAsia" w:cs="Arial" w:hint="eastAsia"/>
                <w:color w:val="000000" w:themeColor="text1"/>
                <w:sz w:val="24"/>
              </w:rPr>
              <w:t>平台店铺和企业商城数据采集</w:t>
            </w:r>
          </w:p>
          <w:p w:rsidR="004F12CC" w:rsidRDefault="00C54D61">
            <w:pPr>
              <w:spacing w:line="288" w:lineRule="auto"/>
              <w:rPr>
                <w:rFonts w:asciiTheme="minorEastAsia" w:hAnsiTheme="minorEastAsia"/>
                <w:color w:val="000000" w:themeColor="text1"/>
                <w:spacing w:val="8"/>
                <w:sz w:val="24"/>
              </w:rPr>
            </w:pPr>
            <w:r>
              <w:rPr>
                <w:rFonts w:asciiTheme="minorEastAsia" w:hAnsiTheme="minorEastAsia" w:hint="eastAsia"/>
                <w:color w:val="000000" w:themeColor="text1"/>
                <w:sz w:val="24"/>
              </w:rPr>
              <w:t>3.较强的计算机操作能力</w:t>
            </w:r>
          </w:p>
          <w:p w:rsidR="004F12CC" w:rsidRDefault="00C54D61">
            <w:pPr>
              <w:spacing w:line="288" w:lineRule="auto"/>
              <w:rPr>
                <w:rFonts w:asciiTheme="minorEastAsia" w:hAnsiTheme="minorEastAsia"/>
                <w:color w:val="000000" w:themeColor="text1"/>
                <w:sz w:val="24"/>
              </w:rPr>
            </w:pPr>
            <w:r>
              <w:rPr>
                <w:rFonts w:asciiTheme="minorEastAsia" w:hAnsiTheme="minorEastAsia" w:hint="eastAsia"/>
                <w:color w:val="000000" w:themeColor="text1"/>
                <w:spacing w:val="8"/>
                <w:sz w:val="24"/>
              </w:rPr>
              <w:t>4.计划协调能力</w:t>
            </w:r>
          </w:p>
        </w:tc>
        <w:tc>
          <w:tcPr>
            <w:tcW w:w="2835" w:type="dxa"/>
            <w:vAlign w:val="center"/>
          </w:tcPr>
          <w:p w:rsidR="004F12CC" w:rsidRDefault="00C54D61">
            <w:pPr>
              <w:spacing w:line="288" w:lineRule="auto"/>
              <w:jc w:val="left"/>
              <w:rPr>
                <w:rFonts w:asciiTheme="minorEastAsia" w:hAnsiTheme="minorEastAsia"/>
                <w:color w:val="000000" w:themeColor="text1"/>
                <w:sz w:val="24"/>
              </w:rPr>
            </w:pPr>
            <w:r>
              <w:rPr>
                <w:rFonts w:asciiTheme="minorEastAsia" w:hAnsiTheme="minorEastAsia" w:hint="eastAsia"/>
                <w:color w:val="000000" w:themeColor="text1"/>
                <w:sz w:val="24"/>
              </w:rPr>
              <w:t>管理学基础、统计基础理论与实务、市场调查与预测、数据库应用原理与实务、数据导入与采集</w:t>
            </w:r>
          </w:p>
        </w:tc>
      </w:tr>
      <w:tr w:rsidR="004F12CC">
        <w:trPr>
          <w:trHeight w:val="1405"/>
          <w:jc w:val="center"/>
        </w:trPr>
        <w:tc>
          <w:tcPr>
            <w:tcW w:w="540" w:type="dxa"/>
            <w:vAlign w:val="center"/>
          </w:tcPr>
          <w:p w:rsidR="004F12CC" w:rsidRDefault="00C54D61">
            <w:pPr>
              <w:spacing w:line="288" w:lineRule="auto"/>
              <w:jc w:val="center"/>
              <w:rPr>
                <w:rFonts w:asciiTheme="minorEastAsia" w:hAnsiTheme="minorEastAsia"/>
                <w:color w:val="000000" w:themeColor="text1"/>
                <w:sz w:val="24"/>
              </w:rPr>
            </w:pPr>
            <w:r>
              <w:rPr>
                <w:rFonts w:asciiTheme="minorEastAsia" w:hAnsiTheme="minorEastAsia"/>
                <w:color w:val="000000" w:themeColor="text1"/>
                <w:sz w:val="24"/>
              </w:rPr>
              <w:t>2</w:t>
            </w:r>
          </w:p>
        </w:tc>
        <w:tc>
          <w:tcPr>
            <w:tcW w:w="1038" w:type="dxa"/>
            <w:vAlign w:val="center"/>
          </w:tcPr>
          <w:p w:rsidR="004F12CC" w:rsidRDefault="00C54D61">
            <w:pPr>
              <w:spacing w:line="288" w:lineRule="auto"/>
              <w:ind w:left="196"/>
              <w:jc w:val="center"/>
              <w:rPr>
                <w:rFonts w:asciiTheme="minorEastAsia" w:hAnsiTheme="minorEastAsia"/>
                <w:color w:val="000000" w:themeColor="text1"/>
                <w:sz w:val="24"/>
              </w:rPr>
            </w:pPr>
            <w:r>
              <w:rPr>
                <w:rFonts w:asciiTheme="minorEastAsia" w:hAnsiTheme="minorEastAsia" w:hint="eastAsia"/>
                <w:color w:val="000000" w:themeColor="text1"/>
                <w:sz w:val="24"/>
              </w:rPr>
              <w:t>数据分析师</w:t>
            </w:r>
          </w:p>
        </w:tc>
        <w:tc>
          <w:tcPr>
            <w:tcW w:w="4258" w:type="dxa"/>
            <w:vAlign w:val="center"/>
          </w:tcPr>
          <w:p w:rsidR="004F12CC" w:rsidRDefault="00C54D61">
            <w:pPr>
              <w:spacing w:line="288" w:lineRule="auto"/>
              <w:rPr>
                <w:rFonts w:asciiTheme="minorEastAsia" w:hAnsiTheme="minorEastAsia"/>
                <w:color w:val="000000" w:themeColor="text1"/>
                <w:spacing w:val="8"/>
                <w:sz w:val="24"/>
              </w:rPr>
            </w:pPr>
            <w:r>
              <w:rPr>
                <w:rFonts w:asciiTheme="minorEastAsia" w:hAnsiTheme="minorEastAsia" w:hint="eastAsia"/>
                <w:color w:val="000000" w:themeColor="text1"/>
                <w:spacing w:val="8"/>
                <w:sz w:val="24"/>
              </w:rPr>
              <w:t>1.市场预测、把握市场动态能力</w:t>
            </w:r>
          </w:p>
          <w:p w:rsidR="004F12CC" w:rsidRDefault="00C54D61">
            <w:pPr>
              <w:spacing w:line="288" w:lineRule="auto"/>
              <w:rPr>
                <w:rFonts w:asciiTheme="minorEastAsia" w:hAnsiTheme="minorEastAsia"/>
                <w:color w:val="000000" w:themeColor="text1"/>
                <w:sz w:val="24"/>
              </w:rPr>
            </w:pPr>
            <w:r>
              <w:rPr>
                <w:rFonts w:asciiTheme="minorEastAsia" w:hAnsiTheme="minorEastAsia" w:hint="eastAsia"/>
                <w:color w:val="000000" w:themeColor="text1"/>
                <w:sz w:val="24"/>
              </w:rPr>
              <w:t>2.数据整理能力</w:t>
            </w:r>
          </w:p>
          <w:p w:rsidR="004F12CC" w:rsidRDefault="00C54D61">
            <w:pPr>
              <w:spacing w:line="288" w:lineRule="auto"/>
              <w:rPr>
                <w:rFonts w:asciiTheme="minorEastAsia" w:hAnsiTheme="minorEastAsia"/>
                <w:color w:val="000000" w:themeColor="text1"/>
                <w:sz w:val="24"/>
              </w:rPr>
            </w:pPr>
            <w:r>
              <w:rPr>
                <w:rFonts w:asciiTheme="minorEastAsia" w:hAnsiTheme="minorEastAsia" w:hint="eastAsia"/>
                <w:color w:val="000000" w:themeColor="text1"/>
                <w:sz w:val="24"/>
              </w:rPr>
              <w:t>3.</w:t>
            </w:r>
            <w:r>
              <w:rPr>
                <w:rFonts w:asciiTheme="minorEastAsia" w:hAnsiTheme="minorEastAsia" w:cs="Arial" w:hint="eastAsia"/>
                <w:color w:val="000000" w:themeColor="text1"/>
                <w:sz w:val="24"/>
              </w:rPr>
              <w:t>电商平台的数据分析与应用能力</w:t>
            </w:r>
          </w:p>
          <w:p w:rsidR="004F12CC" w:rsidRDefault="00C54D61">
            <w:pPr>
              <w:adjustRightInd w:val="0"/>
              <w:snapToGrid w:val="0"/>
              <w:spacing w:line="288" w:lineRule="auto"/>
              <w:rPr>
                <w:rFonts w:asciiTheme="minorEastAsia" w:hAnsiTheme="minorEastAsia"/>
                <w:color w:val="000000" w:themeColor="text1"/>
                <w:sz w:val="24"/>
              </w:rPr>
            </w:pPr>
            <w:r>
              <w:rPr>
                <w:rFonts w:asciiTheme="minorEastAsia" w:hAnsiTheme="minorEastAsia" w:hint="eastAsia"/>
                <w:color w:val="000000" w:themeColor="text1"/>
                <w:sz w:val="24"/>
              </w:rPr>
              <w:t>4.熟练运用统计分析方法的能力</w:t>
            </w:r>
          </w:p>
          <w:p w:rsidR="004F12CC" w:rsidRDefault="00C54D61">
            <w:pPr>
              <w:adjustRightInd w:val="0"/>
              <w:snapToGrid w:val="0"/>
              <w:spacing w:line="288" w:lineRule="auto"/>
              <w:rPr>
                <w:rFonts w:asciiTheme="minorEastAsia" w:hAnsiTheme="minorEastAsia"/>
                <w:color w:val="000000" w:themeColor="text1"/>
                <w:sz w:val="24"/>
              </w:rPr>
            </w:pPr>
            <w:r>
              <w:rPr>
                <w:rFonts w:asciiTheme="minorEastAsia" w:hAnsiTheme="minorEastAsia" w:hint="eastAsia"/>
                <w:color w:val="000000" w:themeColor="text1"/>
                <w:sz w:val="24"/>
              </w:rPr>
              <w:t>5.数据分析软件的实操和运用能力</w:t>
            </w:r>
          </w:p>
        </w:tc>
        <w:tc>
          <w:tcPr>
            <w:tcW w:w="2835" w:type="dxa"/>
            <w:vAlign w:val="center"/>
          </w:tcPr>
          <w:p w:rsidR="004F12CC" w:rsidRDefault="00C54D61">
            <w:pPr>
              <w:spacing w:line="288" w:lineRule="auto"/>
              <w:jc w:val="left"/>
              <w:rPr>
                <w:rFonts w:asciiTheme="minorEastAsia" w:hAnsiTheme="minorEastAsia"/>
                <w:color w:val="000000" w:themeColor="text1"/>
                <w:sz w:val="24"/>
              </w:rPr>
            </w:pPr>
            <w:r>
              <w:rPr>
                <w:rFonts w:asciiTheme="minorEastAsia" w:hAnsiTheme="minorEastAsia" w:hint="eastAsia"/>
                <w:color w:val="000000" w:themeColor="text1"/>
                <w:sz w:val="24"/>
              </w:rPr>
              <w:t>统计基础理论与实务、数据分析方法、</w:t>
            </w:r>
            <w:r>
              <w:rPr>
                <w:rFonts w:asciiTheme="minorEastAsia" w:hAnsiTheme="minorEastAsia"/>
                <w:color w:val="000000" w:themeColor="text1"/>
                <w:sz w:val="24"/>
              </w:rPr>
              <w:t>数据化运营与管理</w:t>
            </w:r>
            <w:r>
              <w:rPr>
                <w:rFonts w:asciiTheme="minorEastAsia" w:hAnsiTheme="minorEastAsia" w:hint="eastAsia"/>
                <w:color w:val="000000" w:themeColor="text1"/>
                <w:sz w:val="24"/>
              </w:rPr>
              <w:t>、商务数据分析与应用、SPSS操作与应用、电子商务概论</w:t>
            </w:r>
          </w:p>
        </w:tc>
      </w:tr>
      <w:tr w:rsidR="004F12CC">
        <w:trPr>
          <w:trHeight w:val="1370"/>
          <w:jc w:val="center"/>
        </w:trPr>
        <w:tc>
          <w:tcPr>
            <w:tcW w:w="540" w:type="dxa"/>
            <w:vAlign w:val="center"/>
          </w:tcPr>
          <w:p w:rsidR="004F12CC" w:rsidRDefault="00C54D61">
            <w:pPr>
              <w:spacing w:line="288" w:lineRule="auto"/>
              <w:jc w:val="center"/>
              <w:rPr>
                <w:rFonts w:asciiTheme="minorEastAsia" w:hAnsiTheme="minorEastAsia"/>
                <w:color w:val="000000" w:themeColor="text1"/>
                <w:sz w:val="24"/>
              </w:rPr>
            </w:pPr>
            <w:r>
              <w:rPr>
                <w:rFonts w:asciiTheme="minorEastAsia" w:hAnsiTheme="minorEastAsia"/>
                <w:color w:val="000000" w:themeColor="text1"/>
                <w:sz w:val="24"/>
              </w:rPr>
              <w:t>3</w:t>
            </w:r>
          </w:p>
        </w:tc>
        <w:tc>
          <w:tcPr>
            <w:tcW w:w="1038" w:type="dxa"/>
            <w:vAlign w:val="center"/>
          </w:tcPr>
          <w:p w:rsidR="004F12CC" w:rsidRDefault="00C54D61">
            <w:pPr>
              <w:spacing w:line="288" w:lineRule="auto"/>
              <w:ind w:left="196"/>
              <w:jc w:val="center"/>
              <w:rPr>
                <w:rFonts w:asciiTheme="minorEastAsia" w:hAnsiTheme="minorEastAsia"/>
                <w:color w:val="000000" w:themeColor="text1"/>
                <w:sz w:val="24"/>
              </w:rPr>
            </w:pPr>
            <w:r>
              <w:rPr>
                <w:rFonts w:asciiTheme="minorEastAsia" w:hAnsiTheme="minorEastAsia" w:hint="eastAsia"/>
                <w:color w:val="000000" w:themeColor="text1"/>
                <w:sz w:val="24"/>
              </w:rPr>
              <w:t>运营数据分析专员</w:t>
            </w:r>
          </w:p>
        </w:tc>
        <w:tc>
          <w:tcPr>
            <w:tcW w:w="4258" w:type="dxa"/>
            <w:vAlign w:val="center"/>
          </w:tcPr>
          <w:p w:rsidR="004F12CC" w:rsidRDefault="00C54D61">
            <w:pPr>
              <w:adjustRightInd w:val="0"/>
              <w:snapToGrid w:val="0"/>
              <w:spacing w:line="288" w:lineRule="auto"/>
              <w:rPr>
                <w:rFonts w:asciiTheme="minorEastAsia" w:hAnsiTheme="minorEastAsia"/>
                <w:color w:val="000000" w:themeColor="text1"/>
                <w:sz w:val="24"/>
              </w:rPr>
            </w:pPr>
            <w:r>
              <w:rPr>
                <w:rFonts w:asciiTheme="minorEastAsia" w:hAnsiTheme="minorEastAsia" w:hint="eastAsia"/>
                <w:color w:val="000000" w:themeColor="text1"/>
                <w:sz w:val="24"/>
              </w:rPr>
              <w:t>1.电商平台网店运营与管理能力</w:t>
            </w:r>
          </w:p>
          <w:p w:rsidR="004F12CC" w:rsidRDefault="00C54D61">
            <w:pPr>
              <w:adjustRightInd w:val="0"/>
              <w:snapToGrid w:val="0"/>
              <w:spacing w:line="288" w:lineRule="auto"/>
              <w:rPr>
                <w:rFonts w:asciiTheme="minorEastAsia" w:hAnsiTheme="minorEastAsia"/>
                <w:color w:val="000000" w:themeColor="text1"/>
                <w:sz w:val="24"/>
              </w:rPr>
            </w:pPr>
            <w:r>
              <w:rPr>
                <w:rFonts w:asciiTheme="minorEastAsia" w:hAnsiTheme="minorEastAsia" w:hint="eastAsia"/>
                <w:color w:val="000000" w:themeColor="text1"/>
                <w:sz w:val="24"/>
              </w:rPr>
              <w:t>2.</w:t>
            </w:r>
            <w:r>
              <w:rPr>
                <w:rFonts w:asciiTheme="minorEastAsia" w:hAnsiTheme="minorEastAsia" w:cs="Arial" w:hint="eastAsia"/>
                <w:color w:val="000000" w:themeColor="text1"/>
                <w:sz w:val="24"/>
              </w:rPr>
              <w:t>平台网店的建设与运营能力</w:t>
            </w:r>
          </w:p>
          <w:p w:rsidR="004F12CC" w:rsidRDefault="00C54D61">
            <w:pPr>
              <w:spacing w:line="288" w:lineRule="auto"/>
              <w:rPr>
                <w:rFonts w:asciiTheme="minorEastAsia" w:hAnsiTheme="minorEastAsia"/>
                <w:color w:val="000000" w:themeColor="text1"/>
                <w:sz w:val="24"/>
              </w:rPr>
            </w:pPr>
            <w:r>
              <w:rPr>
                <w:rFonts w:asciiTheme="minorEastAsia" w:hAnsiTheme="minorEastAsia" w:cs="Arial" w:hint="eastAsia"/>
                <w:color w:val="000000" w:themeColor="text1"/>
                <w:sz w:val="24"/>
              </w:rPr>
              <w:t>3.具备企业运营数据分析基本技能和方法</w:t>
            </w:r>
            <w:r>
              <w:rPr>
                <w:rFonts w:asciiTheme="minorEastAsia" w:hAnsiTheme="minorEastAsia" w:hint="eastAsia"/>
                <w:color w:val="000000" w:themeColor="text1"/>
                <w:sz w:val="24"/>
              </w:rPr>
              <w:t>；</w:t>
            </w:r>
          </w:p>
          <w:p w:rsidR="004F12CC" w:rsidRDefault="00C54D61">
            <w:pPr>
              <w:adjustRightInd w:val="0"/>
              <w:snapToGrid w:val="0"/>
              <w:spacing w:line="288" w:lineRule="auto"/>
              <w:rPr>
                <w:rFonts w:asciiTheme="minorEastAsia" w:hAnsiTheme="minorEastAsia"/>
                <w:color w:val="000000" w:themeColor="text1"/>
                <w:sz w:val="24"/>
              </w:rPr>
            </w:pPr>
            <w:r>
              <w:rPr>
                <w:rFonts w:asciiTheme="minorEastAsia" w:hAnsiTheme="minorEastAsia" w:hint="eastAsia"/>
                <w:color w:val="000000" w:themeColor="text1"/>
                <w:sz w:val="24"/>
              </w:rPr>
              <w:t>4.</w:t>
            </w:r>
            <w:r>
              <w:rPr>
                <w:rFonts w:asciiTheme="minorEastAsia" w:hAnsiTheme="minorEastAsia" w:cs="Arial" w:hint="eastAsia"/>
                <w:color w:val="000000" w:themeColor="text1"/>
                <w:sz w:val="24"/>
              </w:rPr>
              <w:t>利用网络进行市场调查与分析</w:t>
            </w:r>
            <w:r>
              <w:rPr>
                <w:rFonts w:asciiTheme="minorEastAsia" w:hAnsiTheme="minorEastAsia" w:hint="eastAsia"/>
                <w:color w:val="000000" w:themeColor="text1"/>
                <w:sz w:val="24"/>
              </w:rPr>
              <w:t>能力</w:t>
            </w:r>
          </w:p>
        </w:tc>
        <w:tc>
          <w:tcPr>
            <w:tcW w:w="2835" w:type="dxa"/>
            <w:vAlign w:val="center"/>
          </w:tcPr>
          <w:p w:rsidR="004F12CC" w:rsidRDefault="00C54D61">
            <w:pPr>
              <w:spacing w:line="288" w:lineRule="auto"/>
              <w:jc w:val="left"/>
              <w:rPr>
                <w:rFonts w:asciiTheme="minorEastAsia" w:hAnsiTheme="minorEastAsia"/>
                <w:color w:val="000000" w:themeColor="text1"/>
                <w:sz w:val="24"/>
              </w:rPr>
            </w:pPr>
            <w:r>
              <w:rPr>
                <w:rFonts w:asciiTheme="minorEastAsia" w:hAnsiTheme="minorEastAsia" w:hint="eastAsia"/>
                <w:color w:val="000000" w:themeColor="text1"/>
                <w:sz w:val="24"/>
              </w:rPr>
              <w:t>网络营销、数据库原理与应用、运营数据分析、消费行为学、</w:t>
            </w:r>
            <w:r>
              <w:rPr>
                <w:rFonts w:asciiTheme="minorEastAsia" w:hAnsiTheme="minorEastAsia"/>
                <w:color w:val="000000" w:themeColor="text1"/>
                <w:sz w:val="24"/>
              </w:rPr>
              <w:t>SEO 与网站优化</w:t>
            </w:r>
            <w:r>
              <w:rPr>
                <w:rFonts w:asciiTheme="minorEastAsia" w:hAnsiTheme="minorEastAsia" w:hint="eastAsia"/>
                <w:color w:val="000000" w:themeColor="text1"/>
                <w:sz w:val="24"/>
              </w:rPr>
              <w:t>、市场数据分析</w:t>
            </w:r>
            <w:r>
              <w:rPr>
                <w:rFonts w:asciiTheme="minorEastAsia" w:hAnsiTheme="minorEastAsia"/>
                <w:color w:val="000000" w:themeColor="text1"/>
                <w:sz w:val="24"/>
              </w:rPr>
              <w:t>、</w:t>
            </w:r>
            <w:r>
              <w:rPr>
                <w:rFonts w:asciiTheme="minorEastAsia" w:hAnsiTheme="minorEastAsia" w:hint="eastAsia"/>
                <w:color w:val="000000" w:themeColor="text1"/>
                <w:sz w:val="24"/>
              </w:rPr>
              <w:t>办公软件高级应用</w:t>
            </w:r>
          </w:p>
        </w:tc>
      </w:tr>
    </w:tbl>
    <w:p w:rsidR="004F12CC" w:rsidRDefault="00C54D61">
      <w:pPr>
        <w:pStyle w:val="2"/>
        <w:snapToGrid w:val="0"/>
        <w:spacing w:before="0" w:after="0" w:line="360" w:lineRule="auto"/>
        <w:ind w:firstLineChars="200" w:firstLine="640"/>
        <w:rPr>
          <w:rFonts w:ascii="黑体" w:hAnsi="宋体" w:cs="Times New Roman"/>
          <w:b w:val="0"/>
          <w:color w:val="000000" w:themeColor="text1"/>
          <w:szCs w:val="32"/>
        </w:rPr>
      </w:pPr>
      <w:bookmarkStart w:id="31" w:name="_Toc17152718"/>
      <w:r>
        <w:rPr>
          <w:rFonts w:ascii="黑体" w:hAnsi="宋体" w:cs="Times New Roman" w:hint="eastAsia"/>
          <w:b w:val="0"/>
          <w:color w:val="000000" w:themeColor="text1"/>
          <w:szCs w:val="32"/>
        </w:rPr>
        <w:lastRenderedPageBreak/>
        <w:t>三、课程安排</w:t>
      </w:r>
      <w:bookmarkEnd w:id="28"/>
      <w:bookmarkEnd w:id="29"/>
      <w:bookmarkEnd w:id="30"/>
      <w:bookmarkEnd w:id="31"/>
    </w:p>
    <w:p w:rsidR="004F12CC" w:rsidRDefault="00C54D61">
      <w:pPr>
        <w:spacing w:line="360" w:lineRule="auto"/>
        <w:ind w:firstLine="437"/>
        <w:rPr>
          <w:rFonts w:asciiTheme="minorEastAsia" w:hAnsiTheme="minorEastAsia"/>
          <w:color w:val="000000" w:themeColor="text1"/>
          <w:sz w:val="24"/>
        </w:rPr>
      </w:pPr>
      <w:r>
        <w:rPr>
          <w:rFonts w:asciiTheme="minorEastAsia" w:hAnsiTheme="minorEastAsia" w:hint="eastAsia"/>
          <w:color w:val="000000" w:themeColor="text1"/>
          <w:sz w:val="24"/>
        </w:rPr>
        <w:t>根据上述所确定职业岗位及其能力的分析，在课程安排上充分实现与就业岗位的对接。具体课程安排见下表：</w:t>
      </w:r>
    </w:p>
    <w:tbl>
      <w:tblPr>
        <w:tblW w:w="9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7"/>
        <w:gridCol w:w="4647"/>
      </w:tblGrid>
      <w:tr w:rsidR="004F12CC">
        <w:trPr>
          <w:trHeight w:val="429"/>
          <w:jc w:val="center"/>
        </w:trPr>
        <w:tc>
          <w:tcPr>
            <w:tcW w:w="4647" w:type="dxa"/>
          </w:tcPr>
          <w:p w:rsidR="004F12CC" w:rsidRDefault="00C54D61">
            <w:pPr>
              <w:spacing w:line="288" w:lineRule="auto"/>
              <w:jc w:val="center"/>
              <w:rPr>
                <w:rFonts w:ascii="宋体" w:hAnsi="宋体"/>
                <w:b/>
                <w:color w:val="000000" w:themeColor="text1"/>
                <w:sz w:val="24"/>
              </w:rPr>
            </w:pPr>
            <w:r>
              <w:rPr>
                <w:rFonts w:ascii="宋体" w:hAnsi="宋体" w:hint="eastAsia"/>
                <w:b/>
                <w:color w:val="000000" w:themeColor="text1"/>
                <w:sz w:val="24"/>
              </w:rPr>
              <w:t>职业岗位</w:t>
            </w:r>
          </w:p>
        </w:tc>
        <w:tc>
          <w:tcPr>
            <w:tcW w:w="4647" w:type="dxa"/>
          </w:tcPr>
          <w:p w:rsidR="004F12CC" w:rsidRDefault="00C54D61">
            <w:pPr>
              <w:spacing w:line="288" w:lineRule="auto"/>
              <w:jc w:val="center"/>
              <w:rPr>
                <w:rFonts w:ascii="宋体" w:hAnsi="宋体"/>
                <w:b/>
                <w:color w:val="000000" w:themeColor="text1"/>
                <w:sz w:val="24"/>
              </w:rPr>
            </w:pPr>
            <w:r>
              <w:rPr>
                <w:rFonts w:ascii="宋体" w:hAnsi="宋体" w:hint="eastAsia"/>
                <w:b/>
                <w:color w:val="000000" w:themeColor="text1"/>
                <w:sz w:val="24"/>
              </w:rPr>
              <w:t>对接的专业核心课程</w:t>
            </w:r>
          </w:p>
        </w:tc>
      </w:tr>
      <w:tr w:rsidR="004F12CC">
        <w:trPr>
          <w:trHeight w:val="409"/>
          <w:jc w:val="center"/>
        </w:trPr>
        <w:tc>
          <w:tcPr>
            <w:tcW w:w="4647" w:type="dxa"/>
          </w:tcPr>
          <w:p w:rsidR="004F12CC" w:rsidRDefault="00C54D61">
            <w:pPr>
              <w:spacing w:line="288" w:lineRule="auto"/>
              <w:jc w:val="center"/>
              <w:rPr>
                <w:rFonts w:ascii="宋体" w:hAnsi="宋体"/>
                <w:color w:val="000000" w:themeColor="text1"/>
                <w:sz w:val="24"/>
              </w:rPr>
            </w:pPr>
            <w:r>
              <w:rPr>
                <w:rFonts w:ascii="宋体" w:hAnsi="宋体" w:hint="eastAsia"/>
                <w:color w:val="000000" w:themeColor="text1"/>
                <w:sz w:val="24"/>
              </w:rPr>
              <w:t>数据采集与可视化岗位</w:t>
            </w:r>
          </w:p>
        </w:tc>
        <w:tc>
          <w:tcPr>
            <w:tcW w:w="4647" w:type="dxa"/>
          </w:tcPr>
          <w:p w:rsidR="004F12CC" w:rsidRDefault="00C54D61">
            <w:pPr>
              <w:spacing w:line="288" w:lineRule="auto"/>
              <w:jc w:val="center"/>
              <w:rPr>
                <w:rFonts w:ascii="宋体" w:hAnsi="宋体"/>
                <w:color w:val="000000" w:themeColor="text1"/>
                <w:sz w:val="24"/>
              </w:rPr>
            </w:pPr>
            <w:r>
              <w:rPr>
                <w:rFonts w:ascii="宋体" w:hAnsi="宋体" w:hint="eastAsia"/>
                <w:color w:val="000000" w:themeColor="text1"/>
                <w:sz w:val="24"/>
              </w:rPr>
              <w:t>数据采集与处理</w:t>
            </w:r>
          </w:p>
          <w:p w:rsidR="004F12CC" w:rsidRDefault="00C54D61">
            <w:pPr>
              <w:spacing w:line="288" w:lineRule="auto"/>
              <w:jc w:val="center"/>
              <w:rPr>
                <w:rFonts w:ascii="宋体" w:hAnsi="宋体"/>
                <w:color w:val="000000" w:themeColor="text1"/>
                <w:sz w:val="24"/>
              </w:rPr>
            </w:pPr>
            <w:r>
              <w:rPr>
                <w:rFonts w:ascii="宋体" w:hAnsi="宋体" w:hint="eastAsia"/>
                <w:color w:val="000000" w:themeColor="text1"/>
                <w:sz w:val="24"/>
              </w:rPr>
              <w:t>数据可视化</w:t>
            </w:r>
          </w:p>
          <w:p w:rsidR="004F12CC" w:rsidRDefault="00C54D61">
            <w:pPr>
              <w:spacing w:line="288" w:lineRule="auto"/>
              <w:jc w:val="center"/>
              <w:rPr>
                <w:rFonts w:ascii="宋体" w:hAnsi="宋体"/>
                <w:color w:val="000000" w:themeColor="text1"/>
                <w:sz w:val="24"/>
              </w:rPr>
            </w:pPr>
            <w:r>
              <w:rPr>
                <w:rFonts w:ascii="宋体" w:hAnsi="宋体" w:hint="eastAsia"/>
                <w:color w:val="000000" w:themeColor="text1"/>
                <w:sz w:val="24"/>
              </w:rPr>
              <w:t>统计基础理论与实务</w:t>
            </w:r>
          </w:p>
          <w:p w:rsidR="004F12CC" w:rsidRDefault="00C54D61">
            <w:pPr>
              <w:spacing w:line="288" w:lineRule="auto"/>
              <w:jc w:val="center"/>
              <w:rPr>
                <w:rFonts w:ascii="宋体" w:hAnsi="宋体"/>
                <w:color w:val="000000" w:themeColor="text1"/>
                <w:sz w:val="24"/>
              </w:rPr>
            </w:pPr>
            <w:r>
              <w:rPr>
                <w:rFonts w:ascii="宋体" w:hAnsi="宋体" w:hint="eastAsia"/>
                <w:color w:val="000000" w:themeColor="text1"/>
                <w:sz w:val="24"/>
              </w:rPr>
              <w:t>数据库技术与应用</w:t>
            </w:r>
          </w:p>
        </w:tc>
      </w:tr>
      <w:tr w:rsidR="004F12CC">
        <w:trPr>
          <w:trHeight w:val="2448"/>
          <w:jc w:val="center"/>
        </w:trPr>
        <w:tc>
          <w:tcPr>
            <w:tcW w:w="4647" w:type="dxa"/>
          </w:tcPr>
          <w:p w:rsidR="004F12CC" w:rsidRDefault="004F12CC">
            <w:pPr>
              <w:spacing w:line="288" w:lineRule="auto"/>
              <w:jc w:val="center"/>
              <w:rPr>
                <w:rFonts w:ascii="宋体" w:hAnsi="宋体"/>
                <w:color w:val="000000" w:themeColor="text1"/>
                <w:sz w:val="24"/>
              </w:rPr>
            </w:pPr>
          </w:p>
          <w:p w:rsidR="004F12CC" w:rsidRDefault="004F12CC">
            <w:pPr>
              <w:spacing w:line="288" w:lineRule="auto"/>
              <w:jc w:val="center"/>
              <w:rPr>
                <w:rFonts w:ascii="宋体" w:hAnsi="宋体"/>
                <w:color w:val="000000" w:themeColor="text1"/>
                <w:sz w:val="24"/>
              </w:rPr>
            </w:pPr>
          </w:p>
          <w:p w:rsidR="004F12CC" w:rsidRDefault="00C54D61">
            <w:pPr>
              <w:spacing w:line="288" w:lineRule="auto"/>
              <w:jc w:val="center"/>
              <w:rPr>
                <w:rFonts w:ascii="宋体" w:hAnsi="宋体"/>
                <w:color w:val="000000" w:themeColor="text1"/>
                <w:sz w:val="24"/>
              </w:rPr>
            </w:pPr>
            <w:r>
              <w:rPr>
                <w:rFonts w:ascii="宋体" w:hAnsi="宋体" w:hint="eastAsia"/>
                <w:color w:val="000000" w:themeColor="text1"/>
                <w:sz w:val="24"/>
              </w:rPr>
              <w:t>数据分析</w:t>
            </w:r>
            <w:proofErr w:type="gramStart"/>
            <w:r>
              <w:rPr>
                <w:rFonts w:ascii="宋体" w:hAnsi="宋体" w:hint="eastAsia"/>
                <w:color w:val="000000" w:themeColor="text1"/>
                <w:sz w:val="24"/>
              </w:rPr>
              <w:t>师岗位</w:t>
            </w:r>
            <w:proofErr w:type="gramEnd"/>
          </w:p>
        </w:tc>
        <w:tc>
          <w:tcPr>
            <w:tcW w:w="4647" w:type="dxa"/>
            <w:vAlign w:val="center"/>
          </w:tcPr>
          <w:p w:rsidR="004F12CC" w:rsidRDefault="00C54D61">
            <w:pPr>
              <w:spacing w:line="288" w:lineRule="auto"/>
              <w:jc w:val="center"/>
              <w:rPr>
                <w:rFonts w:ascii="宋体" w:hAnsi="宋体"/>
                <w:color w:val="000000" w:themeColor="text1"/>
                <w:sz w:val="24"/>
              </w:rPr>
            </w:pPr>
            <w:r>
              <w:rPr>
                <w:rFonts w:ascii="宋体" w:hAnsi="宋体" w:hint="eastAsia"/>
                <w:color w:val="000000" w:themeColor="text1"/>
                <w:sz w:val="24"/>
              </w:rPr>
              <w:t>数据库技术与应用</w:t>
            </w:r>
          </w:p>
          <w:p w:rsidR="004F12CC" w:rsidRDefault="00C54D61">
            <w:pPr>
              <w:spacing w:line="288" w:lineRule="auto"/>
              <w:jc w:val="center"/>
              <w:rPr>
                <w:rFonts w:ascii="宋体" w:hAnsi="宋体"/>
                <w:color w:val="000000" w:themeColor="text1"/>
                <w:sz w:val="24"/>
              </w:rPr>
            </w:pPr>
            <w:r>
              <w:rPr>
                <w:rFonts w:ascii="宋体" w:hAnsi="宋体" w:hint="eastAsia"/>
                <w:color w:val="000000" w:themeColor="text1"/>
                <w:sz w:val="24"/>
              </w:rPr>
              <w:t>数据分析技术</w:t>
            </w:r>
          </w:p>
          <w:p w:rsidR="004F12CC" w:rsidRDefault="00C54D61">
            <w:pPr>
              <w:spacing w:line="288" w:lineRule="auto"/>
              <w:jc w:val="center"/>
              <w:rPr>
                <w:rFonts w:ascii="宋体" w:hAnsi="宋体"/>
                <w:color w:val="000000" w:themeColor="text1"/>
                <w:sz w:val="24"/>
              </w:rPr>
            </w:pPr>
            <w:r>
              <w:rPr>
                <w:rFonts w:ascii="宋体" w:hAnsi="宋体" w:hint="eastAsia"/>
                <w:color w:val="000000" w:themeColor="text1"/>
                <w:sz w:val="24"/>
              </w:rPr>
              <w:t>供应链数据分析</w:t>
            </w:r>
          </w:p>
          <w:p w:rsidR="004F12CC" w:rsidRDefault="00C54D61">
            <w:pPr>
              <w:spacing w:line="288" w:lineRule="auto"/>
              <w:jc w:val="center"/>
              <w:rPr>
                <w:rFonts w:ascii="宋体" w:hAnsi="宋体"/>
                <w:color w:val="000000" w:themeColor="text1"/>
                <w:sz w:val="24"/>
              </w:rPr>
            </w:pPr>
            <w:r>
              <w:rPr>
                <w:rFonts w:ascii="宋体" w:hAnsi="宋体" w:hint="eastAsia"/>
                <w:color w:val="000000" w:themeColor="text1"/>
                <w:sz w:val="24"/>
              </w:rPr>
              <w:t>商务数据分析与应用基础</w:t>
            </w:r>
          </w:p>
        </w:tc>
      </w:tr>
      <w:tr w:rsidR="004F12CC">
        <w:trPr>
          <w:trHeight w:val="837"/>
          <w:jc w:val="center"/>
        </w:trPr>
        <w:tc>
          <w:tcPr>
            <w:tcW w:w="4647" w:type="dxa"/>
          </w:tcPr>
          <w:p w:rsidR="004F12CC" w:rsidRDefault="00C54D61">
            <w:pPr>
              <w:spacing w:line="288" w:lineRule="auto"/>
              <w:jc w:val="center"/>
              <w:rPr>
                <w:rFonts w:ascii="宋体" w:hAnsi="宋体"/>
                <w:color w:val="000000" w:themeColor="text1"/>
                <w:sz w:val="24"/>
              </w:rPr>
            </w:pPr>
            <w:r>
              <w:rPr>
                <w:rFonts w:ascii="宋体" w:hAnsi="宋体" w:hint="eastAsia"/>
                <w:color w:val="000000" w:themeColor="text1"/>
                <w:sz w:val="24"/>
              </w:rPr>
              <w:t>运营数据分析岗位</w:t>
            </w:r>
          </w:p>
        </w:tc>
        <w:tc>
          <w:tcPr>
            <w:tcW w:w="4647" w:type="dxa"/>
          </w:tcPr>
          <w:p w:rsidR="004F12CC" w:rsidRDefault="00C54D61">
            <w:pPr>
              <w:spacing w:line="288" w:lineRule="auto"/>
              <w:jc w:val="center"/>
              <w:rPr>
                <w:rFonts w:ascii="宋体" w:hAnsi="宋体"/>
                <w:color w:val="000000" w:themeColor="text1"/>
                <w:sz w:val="24"/>
              </w:rPr>
            </w:pPr>
            <w:r>
              <w:rPr>
                <w:rFonts w:ascii="宋体" w:hAnsi="宋体" w:hint="eastAsia"/>
                <w:color w:val="000000" w:themeColor="text1"/>
                <w:sz w:val="24"/>
              </w:rPr>
              <w:t>电子商务</w:t>
            </w:r>
          </w:p>
          <w:p w:rsidR="004F12CC" w:rsidRDefault="00C54D61">
            <w:pPr>
              <w:spacing w:line="288" w:lineRule="auto"/>
              <w:jc w:val="center"/>
              <w:rPr>
                <w:rFonts w:ascii="宋体" w:hAnsi="宋体"/>
                <w:color w:val="000000" w:themeColor="text1"/>
                <w:sz w:val="24"/>
              </w:rPr>
            </w:pPr>
            <w:r>
              <w:rPr>
                <w:rFonts w:ascii="宋体" w:hAnsi="宋体" w:hint="eastAsia"/>
                <w:color w:val="000000" w:themeColor="text1"/>
                <w:sz w:val="24"/>
              </w:rPr>
              <w:t>运营数据分析</w:t>
            </w:r>
          </w:p>
          <w:p w:rsidR="004F12CC" w:rsidRDefault="00C54D61">
            <w:pPr>
              <w:spacing w:line="288" w:lineRule="auto"/>
              <w:jc w:val="center"/>
              <w:rPr>
                <w:rFonts w:ascii="宋体" w:hAnsi="宋体"/>
                <w:color w:val="000000" w:themeColor="text1"/>
                <w:sz w:val="24"/>
              </w:rPr>
            </w:pPr>
            <w:r>
              <w:rPr>
                <w:rFonts w:ascii="宋体" w:hAnsi="宋体" w:hint="eastAsia"/>
                <w:color w:val="000000" w:themeColor="text1"/>
                <w:sz w:val="24"/>
              </w:rPr>
              <w:t>市场数据分析</w:t>
            </w:r>
          </w:p>
          <w:p w:rsidR="004F12CC" w:rsidRDefault="00C54D61">
            <w:pPr>
              <w:spacing w:line="288" w:lineRule="auto"/>
              <w:jc w:val="center"/>
              <w:rPr>
                <w:rFonts w:ascii="宋体" w:hAnsi="宋体"/>
                <w:color w:val="000000" w:themeColor="text1"/>
                <w:sz w:val="24"/>
              </w:rPr>
            </w:pPr>
            <w:r>
              <w:rPr>
                <w:rFonts w:ascii="宋体" w:hAnsi="宋体" w:hint="eastAsia"/>
                <w:color w:val="000000" w:themeColor="text1"/>
                <w:sz w:val="24"/>
              </w:rPr>
              <w:t>消费者行为分析</w:t>
            </w:r>
          </w:p>
          <w:p w:rsidR="004F12CC" w:rsidRDefault="00C54D61">
            <w:pPr>
              <w:spacing w:line="288" w:lineRule="auto"/>
              <w:jc w:val="center"/>
              <w:rPr>
                <w:rFonts w:ascii="宋体" w:hAnsi="宋体"/>
                <w:color w:val="000000" w:themeColor="text1"/>
                <w:sz w:val="24"/>
              </w:rPr>
            </w:pPr>
            <w:r>
              <w:rPr>
                <w:rFonts w:ascii="宋体" w:hAnsi="宋体" w:hint="eastAsia"/>
                <w:color w:val="000000" w:themeColor="text1"/>
                <w:sz w:val="24"/>
              </w:rPr>
              <w:t>市场调查与预测</w:t>
            </w:r>
          </w:p>
        </w:tc>
      </w:tr>
    </w:tbl>
    <w:p w:rsidR="004F12CC" w:rsidRDefault="004F12CC">
      <w:pPr>
        <w:rPr>
          <w:color w:val="000000" w:themeColor="text1"/>
        </w:rPr>
      </w:pPr>
      <w:bookmarkStart w:id="32" w:name="_Toc17152719"/>
    </w:p>
    <w:p w:rsidR="004F12CC" w:rsidRDefault="00C54D61">
      <w:pPr>
        <w:widowControl/>
        <w:jc w:val="left"/>
        <w:rPr>
          <w:color w:val="000000" w:themeColor="text1"/>
        </w:rPr>
      </w:pPr>
      <w:r>
        <w:rPr>
          <w:color w:val="000000" w:themeColor="text1"/>
        </w:rPr>
        <w:br w:type="page"/>
      </w:r>
    </w:p>
    <w:p w:rsidR="004F12CC" w:rsidRDefault="00C54D61">
      <w:pPr>
        <w:pStyle w:val="1"/>
        <w:adjustRightInd w:val="0"/>
        <w:snapToGrid w:val="0"/>
        <w:spacing w:before="0" w:after="0" w:line="360" w:lineRule="auto"/>
        <w:jc w:val="center"/>
        <w:rPr>
          <w:rFonts w:ascii="黑体" w:eastAsia="黑体" w:hAnsi="黑体" w:cs="Times New Roman"/>
          <w:b w:val="0"/>
          <w:bCs w:val="0"/>
          <w:color w:val="000000" w:themeColor="text1"/>
          <w:sz w:val="36"/>
          <w:szCs w:val="36"/>
        </w:rPr>
      </w:pPr>
      <w:r>
        <w:rPr>
          <w:rFonts w:ascii="黑体" w:eastAsia="黑体" w:hAnsi="黑体" w:cs="Times New Roman" w:hint="eastAsia"/>
          <w:b w:val="0"/>
          <w:bCs w:val="0"/>
          <w:color w:val="000000" w:themeColor="text1"/>
          <w:sz w:val="36"/>
          <w:szCs w:val="36"/>
        </w:rPr>
        <w:lastRenderedPageBreak/>
        <w:t>第四部分 商务数据分析与应用专业核心课程标准</w:t>
      </w:r>
      <w:bookmarkEnd w:id="32"/>
    </w:p>
    <w:p w:rsidR="004F12CC" w:rsidRDefault="00C54D61" w:rsidP="003C24D9">
      <w:pPr>
        <w:pStyle w:val="2"/>
        <w:rPr>
          <w:color w:val="000000" w:themeColor="text1"/>
        </w:rPr>
      </w:pPr>
      <w:bookmarkStart w:id="33" w:name="_Toc17152720"/>
      <w:bookmarkStart w:id="34" w:name="_Toc339985617"/>
      <w:bookmarkStart w:id="35" w:name="_Toc339913816"/>
      <w:bookmarkStart w:id="36" w:name="_Toc341338646"/>
      <w:r>
        <w:rPr>
          <w:rFonts w:hint="eastAsia"/>
          <w:color w:val="000000" w:themeColor="text1"/>
        </w:rPr>
        <w:t>《数据可视化》核心课程标准</w:t>
      </w:r>
      <w:bookmarkEnd w:id="33"/>
      <w:bookmarkEnd w:id="34"/>
      <w:bookmarkEnd w:id="35"/>
      <w:bookmarkEnd w:id="36"/>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334"/>
        <w:gridCol w:w="3274"/>
        <w:gridCol w:w="1260"/>
        <w:gridCol w:w="3060"/>
      </w:tblGrid>
      <w:tr w:rsidR="004F12CC">
        <w:trPr>
          <w:trHeight w:val="392"/>
        </w:trPr>
        <w:tc>
          <w:tcPr>
            <w:tcW w:w="1334" w:type="dxa"/>
            <w:shd w:val="clear" w:color="auto" w:fill="FFFFFF" w:themeFill="background1"/>
          </w:tcPr>
          <w:p w:rsidR="004F12CC" w:rsidRDefault="00C54D61">
            <w:pPr>
              <w:adjustRightInd w:val="0"/>
              <w:snapToGrid w:val="0"/>
              <w:rPr>
                <w:rFonts w:ascii="宋体" w:hAnsi="宋体"/>
                <w:color w:val="000000" w:themeColor="text1"/>
                <w:sz w:val="24"/>
              </w:rPr>
            </w:pPr>
            <w:r>
              <w:rPr>
                <w:rFonts w:ascii="宋体" w:hAnsi="宋体" w:hint="eastAsia"/>
                <w:color w:val="000000" w:themeColor="text1"/>
                <w:sz w:val="24"/>
              </w:rPr>
              <w:t>课程编码</w:t>
            </w:r>
          </w:p>
        </w:tc>
        <w:tc>
          <w:tcPr>
            <w:tcW w:w="3274" w:type="dxa"/>
            <w:shd w:val="clear" w:color="auto" w:fill="FFFFFF" w:themeFill="background1"/>
          </w:tcPr>
          <w:p w:rsidR="004F12CC" w:rsidRDefault="00C54D61">
            <w:pPr>
              <w:adjustRightInd w:val="0"/>
              <w:snapToGrid w:val="0"/>
              <w:rPr>
                <w:rFonts w:ascii="宋体" w:hAnsi="宋体"/>
                <w:color w:val="000000" w:themeColor="text1"/>
                <w:sz w:val="24"/>
              </w:rPr>
            </w:pPr>
            <w:r>
              <w:rPr>
                <w:rFonts w:ascii="宋体" w:hAnsi="宋体" w:hint="eastAsia"/>
                <w:color w:val="000000" w:themeColor="text1"/>
                <w:kern w:val="0"/>
                <w:sz w:val="24"/>
              </w:rPr>
              <w:t>0504005</w:t>
            </w:r>
          </w:p>
        </w:tc>
        <w:tc>
          <w:tcPr>
            <w:tcW w:w="1260" w:type="dxa"/>
            <w:shd w:val="clear" w:color="auto" w:fill="FFFFFF" w:themeFill="background1"/>
          </w:tcPr>
          <w:p w:rsidR="004F12CC" w:rsidRDefault="00C54D61">
            <w:pPr>
              <w:adjustRightInd w:val="0"/>
              <w:snapToGrid w:val="0"/>
              <w:rPr>
                <w:rFonts w:ascii="宋体" w:hAnsi="宋体"/>
                <w:color w:val="000000" w:themeColor="text1"/>
                <w:sz w:val="24"/>
              </w:rPr>
            </w:pPr>
            <w:r>
              <w:rPr>
                <w:rFonts w:ascii="宋体" w:hAnsi="宋体" w:hint="eastAsia"/>
                <w:color w:val="000000" w:themeColor="text1"/>
                <w:sz w:val="24"/>
              </w:rPr>
              <w:t>课程类别</w:t>
            </w:r>
          </w:p>
        </w:tc>
        <w:tc>
          <w:tcPr>
            <w:tcW w:w="3060" w:type="dxa"/>
            <w:shd w:val="clear" w:color="auto" w:fill="FFFFFF" w:themeFill="background1"/>
          </w:tcPr>
          <w:p w:rsidR="004F12CC" w:rsidRDefault="00C54D61">
            <w:pPr>
              <w:adjustRightInd w:val="0"/>
              <w:snapToGrid w:val="0"/>
              <w:rPr>
                <w:rFonts w:ascii="宋体" w:hAnsi="宋体"/>
                <w:color w:val="000000" w:themeColor="text1"/>
                <w:sz w:val="24"/>
              </w:rPr>
            </w:pPr>
            <w:r>
              <w:rPr>
                <w:rFonts w:ascii="宋体" w:hAnsi="宋体" w:hint="eastAsia"/>
                <w:color w:val="000000" w:themeColor="text1"/>
                <w:sz w:val="24"/>
              </w:rPr>
              <w:t>专业技能课程</w:t>
            </w:r>
          </w:p>
        </w:tc>
      </w:tr>
      <w:tr w:rsidR="004F12CC">
        <w:trPr>
          <w:trHeight w:val="392"/>
        </w:trPr>
        <w:tc>
          <w:tcPr>
            <w:tcW w:w="1334" w:type="dxa"/>
            <w:shd w:val="clear" w:color="auto" w:fill="FFFFFF" w:themeFill="background1"/>
          </w:tcPr>
          <w:p w:rsidR="004F12CC" w:rsidRDefault="00C54D61">
            <w:pPr>
              <w:adjustRightInd w:val="0"/>
              <w:snapToGrid w:val="0"/>
              <w:rPr>
                <w:rFonts w:ascii="宋体" w:hAnsi="宋体"/>
                <w:color w:val="000000" w:themeColor="text1"/>
                <w:sz w:val="24"/>
              </w:rPr>
            </w:pPr>
            <w:r>
              <w:rPr>
                <w:rFonts w:ascii="宋体" w:hAnsi="宋体" w:hint="eastAsia"/>
                <w:color w:val="000000" w:themeColor="text1"/>
                <w:sz w:val="24"/>
              </w:rPr>
              <w:t>计划学时</w:t>
            </w:r>
          </w:p>
        </w:tc>
        <w:tc>
          <w:tcPr>
            <w:tcW w:w="3274" w:type="dxa"/>
            <w:shd w:val="clear" w:color="auto" w:fill="FFFFFF" w:themeFill="background1"/>
          </w:tcPr>
          <w:p w:rsidR="004F12CC" w:rsidRDefault="00C54D61">
            <w:pPr>
              <w:adjustRightInd w:val="0"/>
              <w:snapToGrid w:val="0"/>
              <w:rPr>
                <w:rFonts w:ascii="宋体" w:hAnsi="宋体"/>
                <w:color w:val="000000" w:themeColor="text1"/>
                <w:sz w:val="24"/>
              </w:rPr>
            </w:pPr>
            <w:r>
              <w:rPr>
                <w:rFonts w:ascii="宋体" w:hAnsi="宋体" w:hint="eastAsia"/>
                <w:color w:val="000000" w:themeColor="text1"/>
                <w:sz w:val="24"/>
              </w:rPr>
              <w:t>72</w:t>
            </w:r>
          </w:p>
        </w:tc>
        <w:tc>
          <w:tcPr>
            <w:tcW w:w="1260" w:type="dxa"/>
            <w:shd w:val="clear" w:color="auto" w:fill="FFFFFF" w:themeFill="background1"/>
          </w:tcPr>
          <w:p w:rsidR="004F12CC" w:rsidRDefault="00C54D61">
            <w:pPr>
              <w:adjustRightInd w:val="0"/>
              <w:snapToGrid w:val="0"/>
              <w:rPr>
                <w:rFonts w:ascii="宋体" w:hAnsi="宋体"/>
                <w:color w:val="000000" w:themeColor="text1"/>
                <w:sz w:val="24"/>
              </w:rPr>
            </w:pPr>
            <w:r>
              <w:rPr>
                <w:rFonts w:ascii="宋体" w:hAnsi="宋体" w:hint="eastAsia"/>
                <w:color w:val="000000" w:themeColor="text1"/>
                <w:sz w:val="24"/>
              </w:rPr>
              <w:t>课程类型</w:t>
            </w:r>
          </w:p>
        </w:tc>
        <w:tc>
          <w:tcPr>
            <w:tcW w:w="3060" w:type="dxa"/>
            <w:shd w:val="clear" w:color="auto" w:fill="FFFFFF" w:themeFill="background1"/>
          </w:tcPr>
          <w:p w:rsidR="004F12CC" w:rsidRDefault="00C54D61">
            <w:pPr>
              <w:adjustRightInd w:val="0"/>
              <w:snapToGrid w:val="0"/>
              <w:rPr>
                <w:rFonts w:ascii="宋体" w:hAnsi="宋体"/>
                <w:color w:val="000000" w:themeColor="text1"/>
                <w:sz w:val="24"/>
              </w:rPr>
            </w:pPr>
            <w:r>
              <w:rPr>
                <w:rFonts w:ascii="宋体" w:hAnsi="宋体" w:hint="eastAsia"/>
                <w:color w:val="000000" w:themeColor="text1"/>
                <w:sz w:val="24"/>
              </w:rPr>
              <w:t>B类</w:t>
            </w:r>
          </w:p>
        </w:tc>
      </w:tr>
      <w:tr w:rsidR="004F12CC">
        <w:trPr>
          <w:trHeight w:val="392"/>
        </w:trPr>
        <w:tc>
          <w:tcPr>
            <w:tcW w:w="1334" w:type="dxa"/>
            <w:shd w:val="clear" w:color="auto" w:fill="FFFFFF" w:themeFill="background1"/>
          </w:tcPr>
          <w:p w:rsidR="004F12CC" w:rsidRDefault="00C54D61">
            <w:pPr>
              <w:adjustRightInd w:val="0"/>
              <w:snapToGrid w:val="0"/>
              <w:rPr>
                <w:rFonts w:ascii="宋体" w:hAnsi="宋体"/>
                <w:color w:val="000000" w:themeColor="text1"/>
                <w:sz w:val="24"/>
              </w:rPr>
            </w:pPr>
            <w:r>
              <w:rPr>
                <w:rFonts w:ascii="宋体" w:hAnsi="宋体" w:hint="eastAsia"/>
                <w:color w:val="000000" w:themeColor="text1"/>
                <w:sz w:val="24"/>
              </w:rPr>
              <w:t>适用专业</w:t>
            </w:r>
          </w:p>
        </w:tc>
        <w:tc>
          <w:tcPr>
            <w:tcW w:w="3274" w:type="dxa"/>
            <w:shd w:val="clear" w:color="auto" w:fill="FFFFFF" w:themeFill="background1"/>
          </w:tcPr>
          <w:p w:rsidR="004F12CC" w:rsidRDefault="00C54D61">
            <w:pPr>
              <w:adjustRightInd w:val="0"/>
              <w:snapToGrid w:val="0"/>
              <w:rPr>
                <w:rFonts w:ascii="宋体" w:hAnsi="宋体"/>
                <w:color w:val="000000" w:themeColor="text1"/>
                <w:sz w:val="24"/>
              </w:rPr>
            </w:pPr>
            <w:r>
              <w:rPr>
                <w:rFonts w:ascii="宋体" w:hAnsi="宋体" w:hint="eastAsia"/>
                <w:color w:val="000000" w:themeColor="text1"/>
                <w:sz w:val="24"/>
              </w:rPr>
              <w:t>商务数据分析与应用</w:t>
            </w:r>
          </w:p>
        </w:tc>
        <w:tc>
          <w:tcPr>
            <w:tcW w:w="1260" w:type="dxa"/>
            <w:shd w:val="clear" w:color="auto" w:fill="FFFFFF" w:themeFill="background1"/>
          </w:tcPr>
          <w:p w:rsidR="004F12CC" w:rsidRDefault="00C54D61">
            <w:pPr>
              <w:adjustRightInd w:val="0"/>
              <w:snapToGrid w:val="0"/>
              <w:rPr>
                <w:rFonts w:ascii="宋体" w:hAnsi="宋体"/>
                <w:color w:val="000000" w:themeColor="text1"/>
                <w:sz w:val="24"/>
              </w:rPr>
            </w:pPr>
            <w:r>
              <w:rPr>
                <w:rFonts w:ascii="宋体" w:hAnsi="宋体" w:hint="eastAsia"/>
                <w:color w:val="000000" w:themeColor="text1"/>
                <w:sz w:val="24"/>
              </w:rPr>
              <w:t>课程性质</w:t>
            </w:r>
          </w:p>
        </w:tc>
        <w:tc>
          <w:tcPr>
            <w:tcW w:w="3060" w:type="dxa"/>
            <w:shd w:val="clear" w:color="auto" w:fill="FFFFFF" w:themeFill="background1"/>
          </w:tcPr>
          <w:p w:rsidR="004F12CC" w:rsidRDefault="00C54D61">
            <w:pPr>
              <w:adjustRightInd w:val="0"/>
              <w:snapToGrid w:val="0"/>
              <w:rPr>
                <w:rFonts w:ascii="宋体" w:hAnsi="宋体"/>
                <w:color w:val="000000" w:themeColor="text1"/>
                <w:sz w:val="24"/>
              </w:rPr>
            </w:pPr>
            <w:r>
              <w:rPr>
                <w:rFonts w:ascii="宋体" w:hAnsi="宋体" w:hint="eastAsia"/>
                <w:color w:val="000000" w:themeColor="text1"/>
                <w:sz w:val="24"/>
              </w:rPr>
              <w:t>专业核心课程</w:t>
            </w:r>
          </w:p>
        </w:tc>
      </w:tr>
      <w:tr w:rsidR="004F12CC">
        <w:trPr>
          <w:trHeight w:val="401"/>
        </w:trPr>
        <w:tc>
          <w:tcPr>
            <w:tcW w:w="1334" w:type="dxa"/>
            <w:shd w:val="clear" w:color="auto" w:fill="FFFFFF" w:themeFill="background1"/>
          </w:tcPr>
          <w:p w:rsidR="004F12CC" w:rsidRDefault="00C54D61">
            <w:pPr>
              <w:adjustRightInd w:val="0"/>
              <w:snapToGrid w:val="0"/>
              <w:rPr>
                <w:rFonts w:ascii="宋体" w:hAnsi="宋体"/>
                <w:color w:val="000000" w:themeColor="text1"/>
                <w:sz w:val="24"/>
              </w:rPr>
            </w:pPr>
            <w:r>
              <w:rPr>
                <w:rFonts w:ascii="宋体" w:hAnsi="宋体" w:hint="eastAsia"/>
                <w:color w:val="000000" w:themeColor="text1"/>
                <w:sz w:val="24"/>
              </w:rPr>
              <w:t>开课学期</w:t>
            </w:r>
          </w:p>
        </w:tc>
        <w:tc>
          <w:tcPr>
            <w:tcW w:w="3274" w:type="dxa"/>
            <w:shd w:val="clear" w:color="auto" w:fill="FFFFFF" w:themeFill="background1"/>
          </w:tcPr>
          <w:p w:rsidR="004F12CC" w:rsidRDefault="00C54D61">
            <w:pPr>
              <w:adjustRightInd w:val="0"/>
              <w:snapToGrid w:val="0"/>
              <w:rPr>
                <w:rFonts w:ascii="宋体" w:hAnsi="宋体"/>
                <w:color w:val="000000" w:themeColor="text1"/>
                <w:sz w:val="24"/>
              </w:rPr>
            </w:pPr>
            <w:r>
              <w:rPr>
                <w:rFonts w:ascii="宋体" w:hAnsi="宋体" w:hint="eastAsia"/>
                <w:color w:val="000000" w:themeColor="text1"/>
                <w:sz w:val="24"/>
              </w:rPr>
              <w:t>第4学期</w:t>
            </w:r>
          </w:p>
        </w:tc>
        <w:tc>
          <w:tcPr>
            <w:tcW w:w="1260" w:type="dxa"/>
            <w:shd w:val="clear" w:color="auto" w:fill="FFFFFF" w:themeFill="background1"/>
          </w:tcPr>
          <w:p w:rsidR="004F12CC" w:rsidRDefault="00C54D61">
            <w:pPr>
              <w:adjustRightInd w:val="0"/>
              <w:snapToGrid w:val="0"/>
              <w:rPr>
                <w:rFonts w:ascii="宋体" w:hAnsi="宋体"/>
                <w:color w:val="000000" w:themeColor="text1"/>
                <w:sz w:val="24"/>
              </w:rPr>
            </w:pPr>
            <w:r>
              <w:rPr>
                <w:rFonts w:ascii="宋体" w:hAnsi="宋体" w:hint="eastAsia"/>
                <w:color w:val="000000" w:themeColor="text1"/>
                <w:sz w:val="24"/>
              </w:rPr>
              <w:t>学分</w:t>
            </w:r>
          </w:p>
        </w:tc>
        <w:tc>
          <w:tcPr>
            <w:tcW w:w="3060" w:type="dxa"/>
            <w:shd w:val="clear" w:color="auto" w:fill="FFFFFF" w:themeFill="background1"/>
          </w:tcPr>
          <w:p w:rsidR="004F12CC" w:rsidRDefault="00C54D61">
            <w:pPr>
              <w:adjustRightInd w:val="0"/>
              <w:snapToGrid w:val="0"/>
              <w:rPr>
                <w:rFonts w:ascii="宋体" w:hAnsi="宋体"/>
                <w:color w:val="000000" w:themeColor="text1"/>
                <w:sz w:val="24"/>
              </w:rPr>
            </w:pPr>
            <w:r>
              <w:rPr>
                <w:rFonts w:ascii="宋体" w:hAnsi="宋体" w:hint="eastAsia"/>
                <w:color w:val="000000" w:themeColor="text1"/>
                <w:sz w:val="24"/>
              </w:rPr>
              <w:t>4</w:t>
            </w:r>
          </w:p>
        </w:tc>
      </w:tr>
      <w:tr w:rsidR="004F12CC">
        <w:trPr>
          <w:trHeight w:val="392"/>
        </w:trPr>
        <w:tc>
          <w:tcPr>
            <w:tcW w:w="1334" w:type="dxa"/>
            <w:shd w:val="clear" w:color="auto" w:fill="FFFFFF" w:themeFill="background1"/>
          </w:tcPr>
          <w:p w:rsidR="004F12CC" w:rsidRDefault="00C54D61">
            <w:pPr>
              <w:adjustRightInd w:val="0"/>
              <w:snapToGrid w:val="0"/>
              <w:rPr>
                <w:rFonts w:ascii="宋体" w:hAnsi="宋体"/>
                <w:color w:val="000000" w:themeColor="text1"/>
                <w:sz w:val="24"/>
              </w:rPr>
            </w:pPr>
            <w:r>
              <w:rPr>
                <w:rFonts w:ascii="宋体" w:hAnsi="宋体" w:hint="eastAsia"/>
                <w:color w:val="000000" w:themeColor="text1"/>
                <w:sz w:val="24"/>
              </w:rPr>
              <w:t>先行课程</w:t>
            </w:r>
          </w:p>
        </w:tc>
        <w:tc>
          <w:tcPr>
            <w:tcW w:w="3274" w:type="dxa"/>
            <w:shd w:val="clear" w:color="auto" w:fill="FFFFFF" w:themeFill="background1"/>
          </w:tcPr>
          <w:p w:rsidR="004F12CC" w:rsidRDefault="00C54D61">
            <w:pPr>
              <w:adjustRightInd w:val="0"/>
              <w:snapToGrid w:val="0"/>
              <w:rPr>
                <w:rFonts w:ascii="宋体" w:hAnsi="宋体"/>
                <w:color w:val="000000" w:themeColor="text1"/>
                <w:sz w:val="24"/>
              </w:rPr>
            </w:pPr>
            <w:r>
              <w:rPr>
                <w:rFonts w:ascii="宋体" w:hAnsi="宋体" w:hint="eastAsia"/>
                <w:color w:val="000000" w:themeColor="text1"/>
                <w:sz w:val="24"/>
              </w:rPr>
              <w:t>数据采集与处理、电子商务</w:t>
            </w:r>
          </w:p>
        </w:tc>
        <w:tc>
          <w:tcPr>
            <w:tcW w:w="1260" w:type="dxa"/>
            <w:shd w:val="clear" w:color="auto" w:fill="FFFFFF" w:themeFill="background1"/>
          </w:tcPr>
          <w:p w:rsidR="004F12CC" w:rsidRDefault="00C54D61">
            <w:pPr>
              <w:adjustRightInd w:val="0"/>
              <w:snapToGrid w:val="0"/>
              <w:rPr>
                <w:rFonts w:ascii="宋体" w:hAnsi="宋体"/>
                <w:color w:val="000000" w:themeColor="text1"/>
                <w:sz w:val="24"/>
              </w:rPr>
            </w:pPr>
            <w:r>
              <w:rPr>
                <w:rFonts w:ascii="宋体" w:hAnsi="宋体" w:hint="eastAsia"/>
                <w:color w:val="000000" w:themeColor="text1"/>
                <w:sz w:val="24"/>
              </w:rPr>
              <w:t>开课单位</w:t>
            </w:r>
          </w:p>
        </w:tc>
        <w:tc>
          <w:tcPr>
            <w:tcW w:w="3060" w:type="dxa"/>
            <w:shd w:val="clear" w:color="auto" w:fill="FFFFFF" w:themeFill="background1"/>
          </w:tcPr>
          <w:p w:rsidR="004F12CC" w:rsidRDefault="00C54D61">
            <w:pPr>
              <w:adjustRightInd w:val="0"/>
              <w:snapToGrid w:val="0"/>
              <w:rPr>
                <w:rFonts w:ascii="宋体" w:hAnsi="宋体"/>
                <w:color w:val="000000" w:themeColor="text1"/>
                <w:sz w:val="24"/>
              </w:rPr>
            </w:pPr>
            <w:r>
              <w:rPr>
                <w:rFonts w:ascii="宋体" w:hAnsi="宋体" w:hint="eastAsia"/>
                <w:color w:val="000000" w:themeColor="text1"/>
                <w:sz w:val="24"/>
              </w:rPr>
              <w:t>财经系</w:t>
            </w:r>
          </w:p>
        </w:tc>
      </w:tr>
      <w:tr w:rsidR="004F12CC">
        <w:trPr>
          <w:trHeight w:val="392"/>
        </w:trPr>
        <w:tc>
          <w:tcPr>
            <w:tcW w:w="1334" w:type="dxa"/>
            <w:shd w:val="clear" w:color="auto" w:fill="FFFFFF" w:themeFill="background1"/>
          </w:tcPr>
          <w:p w:rsidR="004F12CC" w:rsidRDefault="00C54D61">
            <w:pPr>
              <w:adjustRightInd w:val="0"/>
              <w:snapToGrid w:val="0"/>
              <w:rPr>
                <w:rFonts w:ascii="宋体" w:hAnsi="宋体"/>
                <w:color w:val="000000" w:themeColor="text1"/>
                <w:sz w:val="24"/>
              </w:rPr>
            </w:pPr>
            <w:r>
              <w:rPr>
                <w:rFonts w:ascii="宋体" w:hAnsi="宋体" w:hint="eastAsia"/>
                <w:color w:val="000000" w:themeColor="text1"/>
                <w:sz w:val="24"/>
              </w:rPr>
              <w:t>平行课程</w:t>
            </w:r>
          </w:p>
        </w:tc>
        <w:tc>
          <w:tcPr>
            <w:tcW w:w="3274" w:type="dxa"/>
            <w:shd w:val="clear" w:color="auto" w:fill="FFFFFF" w:themeFill="background1"/>
          </w:tcPr>
          <w:p w:rsidR="004F12CC" w:rsidRDefault="00C54D61">
            <w:pPr>
              <w:adjustRightInd w:val="0"/>
              <w:snapToGrid w:val="0"/>
              <w:rPr>
                <w:rFonts w:ascii="宋体" w:hAnsi="宋体"/>
                <w:color w:val="000000" w:themeColor="text1"/>
                <w:sz w:val="24"/>
              </w:rPr>
            </w:pPr>
            <w:r>
              <w:rPr>
                <w:rFonts w:ascii="宋体" w:hAnsi="宋体" w:hint="eastAsia"/>
                <w:color w:val="000000" w:themeColor="text1"/>
                <w:sz w:val="24"/>
              </w:rPr>
              <w:t>运营数据分析</w:t>
            </w:r>
          </w:p>
        </w:tc>
        <w:tc>
          <w:tcPr>
            <w:tcW w:w="1260" w:type="dxa"/>
            <w:shd w:val="clear" w:color="auto" w:fill="FFFFFF" w:themeFill="background1"/>
          </w:tcPr>
          <w:p w:rsidR="004F12CC" w:rsidRDefault="00C54D61">
            <w:pPr>
              <w:adjustRightInd w:val="0"/>
              <w:snapToGrid w:val="0"/>
              <w:rPr>
                <w:rFonts w:ascii="宋体" w:hAnsi="宋体"/>
                <w:color w:val="000000" w:themeColor="text1"/>
                <w:sz w:val="24"/>
              </w:rPr>
            </w:pPr>
            <w:r>
              <w:rPr>
                <w:rFonts w:ascii="宋体" w:hAnsi="宋体" w:hint="eastAsia"/>
                <w:color w:val="000000" w:themeColor="text1"/>
                <w:sz w:val="24"/>
              </w:rPr>
              <w:t>考核类型</w:t>
            </w:r>
          </w:p>
        </w:tc>
        <w:tc>
          <w:tcPr>
            <w:tcW w:w="3060" w:type="dxa"/>
            <w:shd w:val="clear" w:color="auto" w:fill="FFFFFF" w:themeFill="background1"/>
          </w:tcPr>
          <w:p w:rsidR="004F12CC" w:rsidRDefault="00C54D61">
            <w:pPr>
              <w:adjustRightInd w:val="0"/>
              <w:snapToGrid w:val="0"/>
              <w:rPr>
                <w:rFonts w:ascii="宋体" w:hAnsi="宋体"/>
                <w:color w:val="000000" w:themeColor="text1"/>
                <w:sz w:val="24"/>
              </w:rPr>
            </w:pPr>
            <w:r>
              <w:rPr>
                <w:rFonts w:ascii="宋体" w:hAnsi="宋体" w:hint="eastAsia"/>
                <w:color w:val="000000" w:themeColor="text1"/>
                <w:sz w:val="24"/>
              </w:rPr>
              <w:t>考试</w:t>
            </w:r>
          </w:p>
        </w:tc>
      </w:tr>
      <w:tr w:rsidR="004F12CC">
        <w:trPr>
          <w:trHeight w:val="392"/>
        </w:trPr>
        <w:tc>
          <w:tcPr>
            <w:tcW w:w="1334" w:type="dxa"/>
            <w:shd w:val="clear" w:color="auto" w:fill="FFFFFF" w:themeFill="background1"/>
          </w:tcPr>
          <w:p w:rsidR="004F12CC" w:rsidRDefault="00C54D61">
            <w:pPr>
              <w:adjustRightInd w:val="0"/>
              <w:snapToGrid w:val="0"/>
              <w:rPr>
                <w:rFonts w:ascii="宋体" w:hAnsi="宋体"/>
                <w:color w:val="000000" w:themeColor="text1"/>
                <w:sz w:val="24"/>
              </w:rPr>
            </w:pPr>
            <w:r>
              <w:rPr>
                <w:rFonts w:ascii="宋体" w:hAnsi="宋体" w:hint="eastAsia"/>
                <w:color w:val="000000" w:themeColor="text1"/>
                <w:sz w:val="24"/>
              </w:rPr>
              <w:t>后继课程</w:t>
            </w:r>
          </w:p>
        </w:tc>
        <w:tc>
          <w:tcPr>
            <w:tcW w:w="7594" w:type="dxa"/>
            <w:gridSpan w:val="3"/>
            <w:shd w:val="clear" w:color="auto" w:fill="FFFFFF" w:themeFill="background1"/>
          </w:tcPr>
          <w:p w:rsidR="004F12CC" w:rsidRDefault="00C54D61">
            <w:pPr>
              <w:adjustRightInd w:val="0"/>
              <w:snapToGrid w:val="0"/>
              <w:rPr>
                <w:rFonts w:ascii="宋体" w:hAnsi="宋体"/>
                <w:color w:val="000000" w:themeColor="text1"/>
                <w:sz w:val="24"/>
              </w:rPr>
            </w:pPr>
            <w:r>
              <w:rPr>
                <w:rFonts w:ascii="宋体" w:hAnsi="宋体" w:hint="eastAsia"/>
                <w:color w:val="000000" w:themeColor="text1"/>
                <w:sz w:val="24"/>
              </w:rPr>
              <w:t>应用文写作</w:t>
            </w:r>
          </w:p>
        </w:tc>
      </w:tr>
    </w:tbl>
    <w:p w:rsidR="004F12CC" w:rsidRDefault="00C54D61">
      <w:pPr>
        <w:spacing w:line="360" w:lineRule="auto"/>
        <w:rPr>
          <w:rFonts w:asciiTheme="minorEastAsia" w:hAnsiTheme="minorEastAsia"/>
          <w:b/>
          <w:color w:val="000000" w:themeColor="text1"/>
          <w:sz w:val="24"/>
        </w:rPr>
      </w:pPr>
      <w:r>
        <w:rPr>
          <w:rFonts w:asciiTheme="minorEastAsia" w:hAnsiTheme="minorEastAsia" w:hint="eastAsia"/>
          <w:b/>
          <w:color w:val="000000" w:themeColor="text1"/>
          <w:sz w:val="24"/>
        </w:rPr>
        <w:t>一、课程性质与定位</w:t>
      </w:r>
    </w:p>
    <w:p w:rsidR="004F12CC" w:rsidRDefault="00C54D61">
      <w:pPr>
        <w:spacing w:line="360" w:lineRule="auto"/>
        <w:ind w:firstLineChars="200" w:firstLine="480"/>
        <w:rPr>
          <w:color w:val="000000" w:themeColor="text1"/>
        </w:rPr>
      </w:pPr>
      <w:r>
        <w:rPr>
          <w:rFonts w:hint="eastAsia"/>
          <w:color w:val="000000" w:themeColor="text1"/>
          <w:sz w:val="24"/>
        </w:rPr>
        <w:t>本课程是研究关于大数据技术及其可视化的基本知识和技能的专业学习领域核心课程。</w:t>
      </w:r>
      <w:r>
        <w:rPr>
          <w:color w:val="000000" w:themeColor="text1"/>
          <w:sz w:val="24"/>
        </w:rPr>
        <w:t>通过本课程的学习，使</w:t>
      </w:r>
      <w:r>
        <w:rPr>
          <w:rFonts w:hint="eastAsia"/>
          <w:color w:val="000000" w:themeColor="text1"/>
          <w:sz w:val="24"/>
        </w:rPr>
        <w:t>学生掌握数据与大数据时代、数据可视化之美、数据可视化工具、</w:t>
      </w:r>
      <w:r>
        <w:rPr>
          <w:rFonts w:hint="eastAsia"/>
          <w:color w:val="000000" w:themeColor="text1"/>
          <w:sz w:val="24"/>
        </w:rPr>
        <w:t>Excel</w:t>
      </w:r>
      <w:r>
        <w:rPr>
          <w:rFonts w:hint="eastAsia"/>
          <w:color w:val="000000" w:themeColor="text1"/>
          <w:sz w:val="24"/>
        </w:rPr>
        <w:t>数据可视化方法、</w:t>
      </w:r>
      <w:r>
        <w:rPr>
          <w:rFonts w:hint="eastAsia"/>
          <w:color w:val="000000" w:themeColor="text1"/>
          <w:sz w:val="24"/>
        </w:rPr>
        <w:t>Excel</w:t>
      </w:r>
      <w:r>
        <w:rPr>
          <w:rFonts w:hint="eastAsia"/>
          <w:color w:val="000000" w:themeColor="text1"/>
          <w:sz w:val="24"/>
        </w:rPr>
        <w:t>数据可视化应用、数据引导可视化设计、数据可视化的过程、数据可视化组织的各项技能</w:t>
      </w:r>
      <w:r>
        <w:rPr>
          <w:color w:val="000000" w:themeColor="text1"/>
          <w:sz w:val="24"/>
        </w:rPr>
        <w:t>。</w:t>
      </w:r>
    </w:p>
    <w:p w:rsidR="004F12CC" w:rsidRDefault="00C54D61">
      <w:pPr>
        <w:spacing w:line="360" w:lineRule="auto"/>
        <w:rPr>
          <w:rFonts w:asciiTheme="minorEastAsia" w:hAnsiTheme="minorEastAsia"/>
          <w:b/>
          <w:color w:val="000000" w:themeColor="text1"/>
          <w:sz w:val="24"/>
        </w:rPr>
      </w:pPr>
      <w:r>
        <w:rPr>
          <w:rFonts w:asciiTheme="minorEastAsia" w:hAnsiTheme="minorEastAsia" w:hint="eastAsia"/>
          <w:b/>
          <w:color w:val="000000" w:themeColor="text1"/>
          <w:sz w:val="24"/>
        </w:rPr>
        <w:t>二、课程设计理念</w:t>
      </w:r>
    </w:p>
    <w:p w:rsidR="004F12CC" w:rsidRDefault="00C54D61">
      <w:pPr>
        <w:widowControl/>
        <w:shd w:val="clear" w:color="auto" w:fill="FFFFFF"/>
        <w:spacing w:line="360" w:lineRule="auto"/>
        <w:ind w:firstLineChars="200" w:firstLine="480"/>
        <w:rPr>
          <w:rFonts w:asciiTheme="minorEastAsia" w:hAnsiTheme="minorEastAsia"/>
          <w:color w:val="000000" w:themeColor="text1"/>
          <w:sz w:val="24"/>
        </w:rPr>
      </w:pPr>
      <w:r>
        <w:rPr>
          <w:rFonts w:asciiTheme="minorEastAsia" w:hAnsiTheme="minorEastAsia"/>
          <w:color w:val="000000" w:themeColor="text1"/>
          <w:sz w:val="24"/>
        </w:rPr>
        <w:t>1</w:t>
      </w:r>
      <w:r>
        <w:rPr>
          <w:rFonts w:asciiTheme="minorEastAsia" w:hAnsiTheme="minorEastAsia" w:hint="eastAsia"/>
          <w:color w:val="000000" w:themeColor="text1"/>
          <w:sz w:val="24"/>
        </w:rPr>
        <w:t>.突出高等职业教育特点，以企事业单位需要的数据分析人才质量规格需求为标准，以数据分析职业能力和职业素养培养为重点，以提高学生职业技能、强化学生动手能力为指导思想。</w:t>
      </w:r>
    </w:p>
    <w:p w:rsidR="004F12CC" w:rsidRDefault="00C54D61">
      <w:pPr>
        <w:widowControl/>
        <w:shd w:val="clear" w:color="auto" w:fill="FFFFFF"/>
        <w:spacing w:line="360" w:lineRule="auto"/>
        <w:ind w:firstLineChars="200" w:firstLine="480"/>
        <w:rPr>
          <w:color w:val="000000" w:themeColor="text1"/>
        </w:rPr>
      </w:pPr>
      <w:r>
        <w:rPr>
          <w:rFonts w:asciiTheme="minorEastAsia" w:hAnsiTheme="minorEastAsia"/>
          <w:color w:val="000000" w:themeColor="text1"/>
          <w:sz w:val="24"/>
        </w:rPr>
        <w:t>2</w:t>
      </w:r>
      <w:r>
        <w:rPr>
          <w:rFonts w:asciiTheme="minorEastAsia" w:hAnsiTheme="minorEastAsia" w:hint="eastAsia"/>
          <w:color w:val="000000" w:themeColor="text1"/>
          <w:sz w:val="24"/>
        </w:rPr>
        <w:t>.实行专项</w:t>
      </w:r>
      <w:proofErr w:type="gramStart"/>
      <w:r>
        <w:rPr>
          <w:rFonts w:asciiTheme="minorEastAsia" w:hAnsiTheme="minorEastAsia" w:hint="eastAsia"/>
          <w:color w:val="000000" w:themeColor="text1"/>
          <w:sz w:val="24"/>
        </w:rPr>
        <w:t>实训与毕业</w:t>
      </w:r>
      <w:proofErr w:type="gramEnd"/>
      <w:r>
        <w:rPr>
          <w:rFonts w:asciiTheme="minorEastAsia" w:hAnsiTheme="minorEastAsia" w:hint="eastAsia"/>
          <w:color w:val="000000" w:themeColor="text1"/>
          <w:sz w:val="24"/>
        </w:rPr>
        <w:t>实习有机结合的实践教学模式，通过理论与实践的相互促进，以培养学生良好的计算机操作实践能力、数据分析判断能力。</w:t>
      </w:r>
    </w:p>
    <w:p w:rsidR="004F12CC" w:rsidRDefault="00C54D61">
      <w:pPr>
        <w:spacing w:line="360" w:lineRule="auto"/>
        <w:rPr>
          <w:rFonts w:asciiTheme="minorEastAsia" w:hAnsiTheme="minorEastAsia"/>
          <w:b/>
          <w:color w:val="000000" w:themeColor="text1"/>
          <w:sz w:val="24"/>
        </w:rPr>
      </w:pPr>
      <w:r>
        <w:rPr>
          <w:rFonts w:asciiTheme="minorEastAsia" w:hAnsiTheme="minorEastAsia" w:hint="eastAsia"/>
          <w:b/>
          <w:color w:val="000000" w:themeColor="text1"/>
          <w:sz w:val="24"/>
        </w:rPr>
        <w:t>三、课程目标</w:t>
      </w:r>
    </w:p>
    <w:p w:rsidR="004F12CC" w:rsidRDefault="00C54D61">
      <w:pPr>
        <w:spacing w:line="360" w:lineRule="auto"/>
        <w:ind w:firstLineChars="150" w:firstLine="360"/>
        <w:rPr>
          <w:rFonts w:ascii="宋体" w:hAnsi="宋体"/>
          <w:color w:val="000000" w:themeColor="text1"/>
          <w:sz w:val="24"/>
        </w:rPr>
      </w:pPr>
      <w:r>
        <w:rPr>
          <w:rFonts w:ascii="宋体" w:hAnsi="宋体" w:hint="eastAsia"/>
          <w:color w:val="000000" w:themeColor="text1"/>
          <w:sz w:val="24"/>
        </w:rPr>
        <w:t>（一）总体目标</w:t>
      </w:r>
    </w:p>
    <w:p w:rsidR="004F12CC" w:rsidRDefault="00C54D61">
      <w:pPr>
        <w:spacing w:line="360" w:lineRule="auto"/>
        <w:ind w:firstLine="435"/>
        <w:rPr>
          <w:rFonts w:ascii="宋体" w:hAnsi="宋体"/>
          <w:color w:val="000000" w:themeColor="text1"/>
          <w:sz w:val="24"/>
        </w:rPr>
      </w:pPr>
      <w:r>
        <w:rPr>
          <w:rFonts w:ascii="宋体" w:hAnsi="宋体" w:hint="eastAsia"/>
          <w:color w:val="000000" w:themeColor="text1"/>
          <w:sz w:val="24"/>
        </w:rPr>
        <w:t>通过本课程的学习，应掌握</w:t>
      </w:r>
      <w:r>
        <w:rPr>
          <w:rFonts w:hint="eastAsia"/>
          <w:color w:val="000000" w:themeColor="text1"/>
          <w:sz w:val="24"/>
        </w:rPr>
        <w:t>如何理解数据可视化，如何探索数据的模式和寻找数据间的关联，如何选择适合自己的数据和目的的可视化方式，有哪些我们可以利用的可视化工具以及这些工具各有怎样的利弊。</w:t>
      </w:r>
    </w:p>
    <w:p w:rsidR="004F12CC" w:rsidRDefault="00C54D61">
      <w:pPr>
        <w:spacing w:line="360" w:lineRule="auto"/>
        <w:ind w:firstLine="435"/>
        <w:rPr>
          <w:rFonts w:ascii="宋体" w:hAnsi="宋体"/>
          <w:color w:val="000000" w:themeColor="text1"/>
          <w:sz w:val="24"/>
        </w:rPr>
      </w:pPr>
      <w:r>
        <w:rPr>
          <w:rFonts w:ascii="宋体" w:hAnsi="宋体" w:hint="eastAsia"/>
          <w:color w:val="000000" w:themeColor="text1"/>
          <w:sz w:val="24"/>
        </w:rPr>
        <w:t>（二）具体目标</w:t>
      </w:r>
    </w:p>
    <w:p w:rsidR="004F12CC" w:rsidRDefault="00C54D61">
      <w:pPr>
        <w:pStyle w:val="a7"/>
        <w:spacing w:before="0" w:beforeAutospacing="0" w:after="0" w:afterAutospacing="0" w:line="360" w:lineRule="auto"/>
        <w:ind w:firstLineChars="200" w:firstLine="480"/>
        <w:rPr>
          <w:rFonts w:cs="Times New Roman"/>
          <w:color w:val="000000" w:themeColor="text1"/>
        </w:rPr>
      </w:pPr>
      <w:r>
        <w:rPr>
          <w:rFonts w:cs="Times New Roman"/>
          <w:color w:val="000000" w:themeColor="text1"/>
        </w:rPr>
        <w:t>1</w:t>
      </w:r>
      <w:r>
        <w:rPr>
          <w:rFonts w:cs="Times New Roman" w:hint="eastAsia"/>
          <w:color w:val="000000" w:themeColor="text1"/>
        </w:rPr>
        <w:t>.</w:t>
      </w:r>
      <w:r>
        <w:rPr>
          <w:rFonts w:cs="Times New Roman"/>
          <w:color w:val="000000" w:themeColor="text1"/>
        </w:rPr>
        <w:t xml:space="preserve"> 知识、能力、素质的基本要求</w:t>
      </w:r>
    </w:p>
    <w:p w:rsidR="004F12CC" w:rsidRDefault="00C54D61">
      <w:pPr>
        <w:spacing w:line="360" w:lineRule="auto"/>
        <w:ind w:firstLineChars="150" w:firstLine="360"/>
        <w:rPr>
          <w:rFonts w:ascii="宋体" w:hAnsi="宋体"/>
          <w:color w:val="000000" w:themeColor="text1"/>
          <w:sz w:val="24"/>
        </w:rPr>
      </w:pPr>
      <w:r>
        <w:rPr>
          <w:rFonts w:ascii="宋体" w:hAnsi="宋体" w:hint="eastAsia"/>
          <w:color w:val="000000" w:themeColor="text1"/>
          <w:sz w:val="24"/>
        </w:rPr>
        <w:lastRenderedPageBreak/>
        <w:t>（1）知识上：</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①了解可视化、</w:t>
      </w:r>
      <w:r>
        <w:rPr>
          <w:rFonts w:hint="eastAsia"/>
          <w:color w:val="000000" w:themeColor="text1"/>
          <w:lang w:val="en-GB"/>
        </w:rPr>
        <w:t>视觉感知</w:t>
      </w:r>
      <w:r>
        <w:rPr>
          <w:rFonts w:ascii="宋体" w:hAnsi="宋体" w:hint="eastAsia"/>
          <w:color w:val="000000" w:themeColor="text1"/>
          <w:sz w:val="24"/>
        </w:rPr>
        <w:t>的基本概念、特点和发展简史；</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②掌握</w:t>
      </w:r>
      <w:r>
        <w:rPr>
          <w:rFonts w:hint="eastAsia"/>
          <w:color w:val="000000" w:themeColor="text1"/>
          <w:sz w:val="24"/>
        </w:rPr>
        <w:t>数据可视化设计流程和数据可视化的类型；</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（2）能力与素质上：</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①能够熟练掌握EXCEL图表制作；②</w:t>
      </w:r>
      <w:r>
        <w:rPr>
          <w:rFonts w:ascii="宋体" w:hAnsi="宋体" w:hint="eastAsia"/>
          <w:color w:val="000000" w:themeColor="text1"/>
          <w:kern w:val="0"/>
          <w:sz w:val="24"/>
        </w:rPr>
        <w:t>掌握多变的交互式透视表；会熟练使用切换图表数据等操作步骤。</w:t>
      </w:r>
      <w:r>
        <w:rPr>
          <w:rFonts w:ascii="宋体" w:hAnsi="宋体" w:hint="eastAsia"/>
          <w:color w:val="000000" w:themeColor="text1"/>
          <w:sz w:val="24"/>
        </w:rPr>
        <w:t>；③能够熟练</w:t>
      </w:r>
      <w:r>
        <w:rPr>
          <w:rFonts w:ascii="Verdana" w:hAnsi="Verdana"/>
          <w:color w:val="000000" w:themeColor="text1"/>
          <w:sz w:val="24"/>
        </w:rPr>
        <w:t>使用特殊图表实现数据可视化</w:t>
      </w:r>
      <w:r>
        <w:rPr>
          <w:rFonts w:ascii="宋体" w:hAnsi="宋体" w:hint="eastAsia"/>
          <w:color w:val="000000" w:themeColor="text1"/>
          <w:sz w:val="24"/>
        </w:rPr>
        <w:t>；④</w:t>
      </w:r>
      <w:r>
        <w:rPr>
          <w:rFonts w:hint="eastAsia"/>
          <w:color w:val="000000" w:themeColor="text1"/>
          <w:sz w:val="24"/>
        </w:rPr>
        <w:t>掌握数据图表的设计色彩搭配，会熟练根据图表的特点对图形元素进行调整和优化。</w:t>
      </w:r>
    </w:p>
    <w:p w:rsidR="004F12CC" w:rsidRDefault="00C54D61">
      <w:pPr>
        <w:spacing w:line="360" w:lineRule="auto"/>
        <w:rPr>
          <w:rFonts w:asciiTheme="minorEastAsia" w:hAnsiTheme="minorEastAsia"/>
          <w:b/>
          <w:color w:val="000000" w:themeColor="text1"/>
          <w:sz w:val="24"/>
        </w:rPr>
      </w:pPr>
      <w:r>
        <w:rPr>
          <w:rFonts w:asciiTheme="minorEastAsia" w:hAnsiTheme="minorEastAsia" w:hint="eastAsia"/>
          <w:b/>
          <w:color w:val="000000" w:themeColor="text1"/>
          <w:sz w:val="24"/>
        </w:rPr>
        <w:t>四、课程教学内容及学时分配</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620"/>
        <w:gridCol w:w="2160"/>
        <w:gridCol w:w="2700"/>
        <w:gridCol w:w="720"/>
        <w:gridCol w:w="720"/>
        <w:gridCol w:w="718"/>
      </w:tblGrid>
      <w:tr w:rsidR="004F12CC">
        <w:trPr>
          <w:trHeight w:val="353"/>
        </w:trPr>
        <w:tc>
          <w:tcPr>
            <w:tcW w:w="648" w:type="dxa"/>
            <w:vMerge w:val="restart"/>
          </w:tcPr>
          <w:p w:rsidR="004F12CC" w:rsidRDefault="00C54D61">
            <w:pPr>
              <w:rPr>
                <w:rFonts w:ascii="宋体" w:hAnsi="宋体"/>
                <w:b/>
                <w:color w:val="000000" w:themeColor="text1"/>
                <w:szCs w:val="21"/>
              </w:rPr>
            </w:pPr>
            <w:r>
              <w:rPr>
                <w:rFonts w:hint="eastAsia"/>
                <w:color w:val="000000" w:themeColor="text1"/>
              </w:rPr>
              <w:t>序号</w:t>
            </w:r>
          </w:p>
        </w:tc>
        <w:tc>
          <w:tcPr>
            <w:tcW w:w="1620" w:type="dxa"/>
            <w:vMerge w:val="restart"/>
          </w:tcPr>
          <w:p w:rsidR="004F12CC" w:rsidRDefault="00C54D61">
            <w:pPr>
              <w:rPr>
                <w:rFonts w:ascii="宋体" w:hAnsi="宋体"/>
                <w:color w:val="000000" w:themeColor="text1"/>
                <w:szCs w:val="21"/>
              </w:rPr>
            </w:pPr>
            <w:r>
              <w:rPr>
                <w:rFonts w:ascii="宋体" w:hAnsi="宋体" w:hint="eastAsia"/>
                <w:color w:val="000000" w:themeColor="text1"/>
                <w:szCs w:val="21"/>
              </w:rPr>
              <w:t>教学/工作任务</w:t>
            </w:r>
          </w:p>
        </w:tc>
        <w:tc>
          <w:tcPr>
            <w:tcW w:w="2160" w:type="dxa"/>
            <w:vMerge w:val="restart"/>
          </w:tcPr>
          <w:p w:rsidR="004F12CC" w:rsidRDefault="00C54D61">
            <w:pPr>
              <w:rPr>
                <w:rFonts w:ascii="宋体" w:hAnsi="宋体"/>
                <w:color w:val="000000" w:themeColor="text1"/>
                <w:szCs w:val="21"/>
              </w:rPr>
            </w:pPr>
            <w:r>
              <w:rPr>
                <w:rFonts w:ascii="宋体" w:hAnsi="宋体" w:hint="eastAsia"/>
                <w:color w:val="000000" w:themeColor="text1"/>
                <w:szCs w:val="21"/>
              </w:rPr>
              <w:t>学习目标</w:t>
            </w:r>
          </w:p>
        </w:tc>
        <w:tc>
          <w:tcPr>
            <w:tcW w:w="2700" w:type="dxa"/>
            <w:vMerge w:val="restart"/>
          </w:tcPr>
          <w:p w:rsidR="004F12CC" w:rsidRDefault="00C54D61">
            <w:pPr>
              <w:ind w:firstLineChars="200" w:firstLine="420"/>
              <w:rPr>
                <w:rFonts w:ascii="宋体" w:hAnsi="宋体"/>
                <w:color w:val="000000" w:themeColor="text1"/>
                <w:szCs w:val="21"/>
              </w:rPr>
            </w:pPr>
            <w:r>
              <w:rPr>
                <w:rFonts w:ascii="宋体" w:hAnsi="宋体" w:hint="eastAsia"/>
                <w:color w:val="000000" w:themeColor="text1"/>
                <w:szCs w:val="21"/>
              </w:rPr>
              <w:t>主要教学内容</w:t>
            </w:r>
          </w:p>
        </w:tc>
        <w:tc>
          <w:tcPr>
            <w:tcW w:w="2158" w:type="dxa"/>
            <w:gridSpan w:val="3"/>
          </w:tcPr>
          <w:p w:rsidR="004F12CC" w:rsidRDefault="00C54D61">
            <w:pPr>
              <w:jc w:val="center"/>
              <w:rPr>
                <w:rFonts w:ascii="宋体" w:hAnsi="宋体"/>
                <w:color w:val="000000" w:themeColor="text1"/>
                <w:szCs w:val="21"/>
              </w:rPr>
            </w:pPr>
            <w:r>
              <w:rPr>
                <w:rFonts w:ascii="宋体" w:hAnsi="宋体" w:hint="eastAsia"/>
                <w:color w:val="000000" w:themeColor="text1"/>
                <w:szCs w:val="21"/>
              </w:rPr>
              <w:t>学时分配</w:t>
            </w:r>
          </w:p>
        </w:tc>
      </w:tr>
      <w:tr w:rsidR="004F12CC">
        <w:trPr>
          <w:trHeight w:val="352"/>
        </w:trPr>
        <w:tc>
          <w:tcPr>
            <w:tcW w:w="648" w:type="dxa"/>
            <w:vMerge/>
          </w:tcPr>
          <w:p w:rsidR="004F12CC" w:rsidRDefault="004F12CC">
            <w:pPr>
              <w:rPr>
                <w:rFonts w:ascii="宋体" w:hAnsi="宋体"/>
                <w:b/>
                <w:color w:val="000000" w:themeColor="text1"/>
                <w:szCs w:val="21"/>
              </w:rPr>
            </w:pPr>
          </w:p>
        </w:tc>
        <w:tc>
          <w:tcPr>
            <w:tcW w:w="1620" w:type="dxa"/>
            <w:vMerge/>
          </w:tcPr>
          <w:p w:rsidR="004F12CC" w:rsidRDefault="004F12CC">
            <w:pPr>
              <w:rPr>
                <w:rFonts w:ascii="宋体" w:hAnsi="宋体"/>
                <w:b/>
                <w:color w:val="000000" w:themeColor="text1"/>
                <w:szCs w:val="21"/>
              </w:rPr>
            </w:pPr>
          </w:p>
        </w:tc>
        <w:tc>
          <w:tcPr>
            <w:tcW w:w="2160" w:type="dxa"/>
            <w:vMerge/>
          </w:tcPr>
          <w:p w:rsidR="004F12CC" w:rsidRDefault="004F12CC">
            <w:pPr>
              <w:rPr>
                <w:rFonts w:ascii="宋体" w:hAnsi="宋体"/>
                <w:b/>
                <w:color w:val="000000" w:themeColor="text1"/>
                <w:szCs w:val="21"/>
              </w:rPr>
            </w:pPr>
          </w:p>
        </w:tc>
        <w:tc>
          <w:tcPr>
            <w:tcW w:w="2700" w:type="dxa"/>
            <w:vMerge/>
          </w:tcPr>
          <w:p w:rsidR="004F12CC" w:rsidRDefault="004F12CC">
            <w:pPr>
              <w:ind w:firstLineChars="200" w:firstLine="422"/>
              <w:rPr>
                <w:rFonts w:ascii="宋体" w:hAnsi="宋体"/>
                <w:b/>
                <w:color w:val="000000" w:themeColor="text1"/>
                <w:szCs w:val="21"/>
              </w:rPr>
            </w:pPr>
          </w:p>
        </w:tc>
        <w:tc>
          <w:tcPr>
            <w:tcW w:w="720" w:type="dxa"/>
            <w:vAlign w:val="center"/>
          </w:tcPr>
          <w:p w:rsidR="004F12CC" w:rsidRDefault="00C54D61">
            <w:pPr>
              <w:spacing w:line="400" w:lineRule="exact"/>
              <w:jc w:val="center"/>
              <w:rPr>
                <w:color w:val="000000" w:themeColor="text1"/>
              </w:rPr>
            </w:pPr>
            <w:r>
              <w:rPr>
                <w:rFonts w:hint="eastAsia"/>
                <w:color w:val="000000" w:themeColor="text1"/>
              </w:rPr>
              <w:t>讲</w:t>
            </w:r>
            <w:r>
              <w:rPr>
                <w:rFonts w:hint="eastAsia"/>
                <w:color w:val="000000" w:themeColor="text1"/>
              </w:rPr>
              <w:t xml:space="preserve"> </w:t>
            </w:r>
            <w:r>
              <w:rPr>
                <w:rFonts w:hint="eastAsia"/>
                <w:color w:val="000000" w:themeColor="text1"/>
              </w:rPr>
              <w:t>授</w:t>
            </w:r>
          </w:p>
        </w:tc>
        <w:tc>
          <w:tcPr>
            <w:tcW w:w="720" w:type="dxa"/>
            <w:vAlign w:val="center"/>
          </w:tcPr>
          <w:p w:rsidR="004F12CC" w:rsidRDefault="00C54D61">
            <w:pPr>
              <w:spacing w:line="400" w:lineRule="exact"/>
              <w:jc w:val="center"/>
              <w:rPr>
                <w:color w:val="000000" w:themeColor="text1"/>
              </w:rPr>
            </w:pPr>
            <w:r>
              <w:rPr>
                <w:rFonts w:hint="eastAsia"/>
                <w:color w:val="000000" w:themeColor="text1"/>
              </w:rPr>
              <w:t>实</w:t>
            </w:r>
          </w:p>
          <w:p w:rsidR="004F12CC" w:rsidRDefault="00C54D61">
            <w:pPr>
              <w:spacing w:line="400" w:lineRule="exact"/>
              <w:jc w:val="center"/>
              <w:rPr>
                <w:color w:val="000000" w:themeColor="text1"/>
              </w:rPr>
            </w:pPr>
            <w:r>
              <w:rPr>
                <w:rFonts w:hint="eastAsia"/>
                <w:color w:val="000000" w:themeColor="text1"/>
              </w:rPr>
              <w:t>训</w:t>
            </w:r>
          </w:p>
        </w:tc>
        <w:tc>
          <w:tcPr>
            <w:tcW w:w="718" w:type="dxa"/>
            <w:vAlign w:val="center"/>
          </w:tcPr>
          <w:p w:rsidR="004F12CC" w:rsidRDefault="00C54D61">
            <w:pPr>
              <w:spacing w:line="400" w:lineRule="exact"/>
              <w:jc w:val="center"/>
              <w:rPr>
                <w:color w:val="000000" w:themeColor="text1"/>
              </w:rPr>
            </w:pPr>
            <w:r>
              <w:rPr>
                <w:rFonts w:hint="eastAsia"/>
                <w:color w:val="000000" w:themeColor="text1"/>
              </w:rPr>
              <w:t>小</w:t>
            </w:r>
            <w:r>
              <w:rPr>
                <w:rFonts w:hint="eastAsia"/>
                <w:color w:val="000000" w:themeColor="text1"/>
              </w:rPr>
              <w:t xml:space="preserve">  </w:t>
            </w:r>
            <w:r>
              <w:rPr>
                <w:rFonts w:hint="eastAsia"/>
                <w:color w:val="000000" w:themeColor="text1"/>
              </w:rPr>
              <w:t>计</w:t>
            </w:r>
          </w:p>
        </w:tc>
      </w:tr>
      <w:tr w:rsidR="004F12CC">
        <w:trPr>
          <w:trHeight w:val="348"/>
        </w:trPr>
        <w:tc>
          <w:tcPr>
            <w:tcW w:w="648" w:type="dxa"/>
          </w:tcPr>
          <w:p w:rsidR="004F12CC" w:rsidRDefault="00C54D61">
            <w:pPr>
              <w:rPr>
                <w:rFonts w:ascii="宋体" w:hAnsi="宋体"/>
                <w:b/>
                <w:color w:val="000000" w:themeColor="text1"/>
                <w:szCs w:val="21"/>
              </w:rPr>
            </w:pPr>
            <w:r>
              <w:rPr>
                <w:rFonts w:ascii="宋体" w:hAnsi="宋体" w:hint="eastAsia"/>
                <w:b/>
                <w:color w:val="000000" w:themeColor="text1"/>
                <w:szCs w:val="21"/>
              </w:rPr>
              <w:t>1</w:t>
            </w:r>
          </w:p>
        </w:tc>
        <w:tc>
          <w:tcPr>
            <w:tcW w:w="1620" w:type="dxa"/>
          </w:tcPr>
          <w:p w:rsidR="004F12CC" w:rsidRDefault="00C54D61">
            <w:pPr>
              <w:rPr>
                <w:color w:val="000000" w:themeColor="text1"/>
              </w:rPr>
            </w:pPr>
            <w:r>
              <w:rPr>
                <w:rFonts w:hint="eastAsia"/>
                <w:color w:val="000000" w:themeColor="text1"/>
              </w:rPr>
              <w:t>简介</w:t>
            </w:r>
          </w:p>
        </w:tc>
        <w:tc>
          <w:tcPr>
            <w:tcW w:w="2160" w:type="dxa"/>
          </w:tcPr>
          <w:p w:rsidR="004F12CC" w:rsidRDefault="00C54D61">
            <w:pPr>
              <w:spacing w:line="400" w:lineRule="exact"/>
              <w:ind w:firstLineChars="200" w:firstLine="420"/>
              <w:rPr>
                <w:color w:val="000000" w:themeColor="text1"/>
              </w:rPr>
            </w:pPr>
            <w:r>
              <w:rPr>
                <w:rFonts w:hint="eastAsia"/>
                <w:color w:val="000000" w:themeColor="text1"/>
                <w:lang w:val="en-GB"/>
              </w:rPr>
              <w:t>理解可视化释义，了解可视化简史，掌握数据可视化的分类，了解数据可视化与其他学科领域的关系。</w:t>
            </w:r>
          </w:p>
        </w:tc>
        <w:tc>
          <w:tcPr>
            <w:tcW w:w="2700" w:type="dxa"/>
          </w:tcPr>
          <w:p w:rsidR="004F12CC" w:rsidRDefault="00C54D61">
            <w:pPr>
              <w:ind w:firstLineChars="200" w:firstLine="420"/>
              <w:rPr>
                <w:color w:val="000000" w:themeColor="text1"/>
              </w:rPr>
            </w:pPr>
            <w:r>
              <w:rPr>
                <w:rFonts w:hint="eastAsia"/>
                <w:color w:val="000000" w:themeColor="text1"/>
              </w:rPr>
              <w:t>第一节可视化的释义及意义；第二节可视化的简史；第三节数据可视化的详解：数学科学的发展；数据可视化的意义；数据可视化的分类；数据可视化与其他学科领域的关系，第四节数据可视化研究挑战；</w:t>
            </w:r>
          </w:p>
        </w:tc>
        <w:tc>
          <w:tcPr>
            <w:tcW w:w="720" w:type="dxa"/>
          </w:tcPr>
          <w:p w:rsidR="004F12CC" w:rsidRDefault="00C54D61">
            <w:pPr>
              <w:rPr>
                <w:color w:val="000000" w:themeColor="text1"/>
              </w:rPr>
            </w:pPr>
            <w:r>
              <w:rPr>
                <w:rFonts w:hint="eastAsia"/>
                <w:color w:val="000000" w:themeColor="text1"/>
              </w:rPr>
              <w:t>2</w:t>
            </w:r>
          </w:p>
        </w:tc>
        <w:tc>
          <w:tcPr>
            <w:tcW w:w="720" w:type="dxa"/>
          </w:tcPr>
          <w:p w:rsidR="004F12CC" w:rsidRDefault="00C54D61">
            <w:pPr>
              <w:ind w:firstLineChars="50" w:firstLine="105"/>
              <w:rPr>
                <w:color w:val="000000" w:themeColor="text1"/>
              </w:rPr>
            </w:pPr>
            <w:r>
              <w:rPr>
                <w:rFonts w:hint="eastAsia"/>
                <w:color w:val="000000" w:themeColor="text1"/>
              </w:rPr>
              <w:t>2</w:t>
            </w:r>
          </w:p>
        </w:tc>
        <w:tc>
          <w:tcPr>
            <w:tcW w:w="718" w:type="dxa"/>
          </w:tcPr>
          <w:p w:rsidR="004F12CC" w:rsidRDefault="00C54D61">
            <w:pPr>
              <w:rPr>
                <w:color w:val="000000" w:themeColor="text1"/>
              </w:rPr>
            </w:pPr>
            <w:r>
              <w:rPr>
                <w:rFonts w:hint="eastAsia"/>
                <w:color w:val="000000" w:themeColor="text1"/>
              </w:rPr>
              <w:t>4</w:t>
            </w:r>
          </w:p>
        </w:tc>
      </w:tr>
      <w:tr w:rsidR="004F12CC">
        <w:trPr>
          <w:trHeight w:val="365"/>
        </w:trPr>
        <w:tc>
          <w:tcPr>
            <w:tcW w:w="648" w:type="dxa"/>
          </w:tcPr>
          <w:p w:rsidR="004F12CC" w:rsidRDefault="00C54D61">
            <w:pPr>
              <w:rPr>
                <w:rFonts w:ascii="宋体" w:hAnsi="宋体"/>
                <w:b/>
                <w:color w:val="000000" w:themeColor="text1"/>
                <w:szCs w:val="21"/>
              </w:rPr>
            </w:pPr>
            <w:r>
              <w:rPr>
                <w:rFonts w:ascii="宋体" w:hAnsi="宋体" w:hint="eastAsia"/>
                <w:b/>
                <w:color w:val="000000" w:themeColor="text1"/>
                <w:szCs w:val="21"/>
              </w:rPr>
              <w:t>2</w:t>
            </w:r>
          </w:p>
        </w:tc>
        <w:tc>
          <w:tcPr>
            <w:tcW w:w="1620" w:type="dxa"/>
          </w:tcPr>
          <w:p w:rsidR="004F12CC" w:rsidRDefault="00C54D61">
            <w:pPr>
              <w:rPr>
                <w:color w:val="000000" w:themeColor="text1"/>
              </w:rPr>
            </w:pPr>
            <w:r>
              <w:rPr>
                <w:rFonts w:hint="eastAsia"/>
                <w:color w:val="000000" w:themeColor="text1"/>
              </w:rPr>
              <w:t>视觉感知与认知</w:t>
            </w:r>
          </w:p>
        </w:tc>
        <w:tc>
          <w:tcPr>
            <w:tcW w:w="2160" w:type="dxa"/>
          </w:tcPr>
          <w:p w:rsidR="004F12CC" w:rsidRDefault="00C54D61">
            <w:pPr>
              <w:rPr>
                <w:color w:val="000000" w:themeColor="text1"/>
              </w:rPr>
            </w:pPr>
            <w:r>
              <w:rPr>
                <w:rFonts w:hint="eastAsia"/>
                <w:color w:val="000000" w:themeColor="text1"/>
                <w:lang w:val="en-GB"/>
              </w:rPr>
              <w:t>明确视觉感知</w:t>
            </w:r>
            <w:proofErr w:type="gramStart"/>
            <w:r>
              <w:rPr>
                <w:rFonts w:hint="eastAsia"/>
                <w:color w:val="000000" w:themeColor="text1"/>
                <w:lang w:val="en-GB"/>
              </w:rPr>
              <w:t>和认各的</w:t>
            </w:r>
            <w:proofErr w:type="gramEnd"/>
            <w:r>
              <w:rPr>
                <w:rFonts w:hint="eastAsia"/>
                <w:color w:val="000000" w:themeColor="text1"/>
                <w:lang w:val="en-GB"/>
              </w:rPr>
              <w:t>定义及处理过程；明确颜色刺激理论；掌握视觉假象、视觉通道的含义及特性。</w:t>
            </w:r>
          </w:p>
        </w:tc>
        <w:tc>
          <w:tcPr>
            <w:tcW w:w="2700" w:type="dxa"/>
          </w:tcPr>
          <w:p w:rsidR="004F12CC" w:rsidRDefault="00C54D61">
            <w:pPr>
              <w:ind w:firstLineChars="200" w:firstLine="420"/>
              <w:rPr>
                <w:color w:val="000000" w:themeColor="text1"/>
              </w:rPr>
            </w:pPr>
            <w:r>
              <w:rPr>
                <w:rFonts w:hint="eastAsia"/>
                <w:color w:val="000000" w:themeColor="text1"/>
              </w:rPr>
              <w:t>第一节视觉感知与认知：视觉感知与认知定义；视觉感知处理过程；格式塔理论；相关实验；第二节</w:t>
            </w:r>
            <w:r>
              <w:rPr>
                <w:rFonts w:hint="eastAsia"/>
                <w:color w:val="000000" w:themeColor="text1"/>
                <w:lang w:val="en-GB"/>
              </w:rPr>
              <w:t>颜色：颜色刺激理论；色彩空间；第三节视觉编码原则</w:t>
            </w:r>
            <w:r>
              <w:rPr>
                <w:rFonts w:hint="eastAsia"/>
                <w:color w:val="000000" w:themeColor="text1"/>
              </w:rPr>
              <w:t>：相对判断和视觉假象；标记和视觉通道；视觉通道的概念；视觉通道的特性；</w:t>
            </w:r>
            <w:r>
              <w:rPr>
                <w:color w:val="000000" w:themeColor="text1"/>
              </w:rPr>
              <w:t xml:space="preserve"> </w:t>
            </w:r>
          </w:p>
        </w:tc>
        <w:tc>
          <w:tcPr>
            <w:tcW w:w="720" w:type="dxa"/>
          </w:tcPr>
          <w:p w:rsidR="004F12CC" w:rsidRDefault="00C54D61">
            <w:pPr>
              <w:rPr>
                <w:color w:val="000000" w:themeColor="text1"/>
              </w:rPr>
            </w:pPr>
            <w:r>
              <w:rPr>
                <w:rFonts w:hint="eastAsia"/>
                <w:color w:val="000000" w:themeColor="text1"/>
              </w:rPr>
              <w:t>4</w:t>
            </w:r>
          </w:p>
        </w:tc>
        <w:tc>
          <w:tcPr>
            <w:tcW w:w="720" w:type="dxa"/>
          </w:tcPr>
          <w:p w:rsidR="004F12CC" w:rsidRDefault="00C54D61">
            <w:pPr>
              <w:rPr>
                <w:color w:val="000000" w:themeColor="text1"/>
              </w:rPr>
            </w:pPr>
            <w:r>
              <w:rPr>
                <w:rFonts w:hint="eastAsia"/>
                <w:color w:val="000000" w:themeColor="text1"/>
              </w:rPr>
              <w:t>2</w:t>
            </w:r>
          </w:p>
        </w:tc>
        <w:tc>
          <w:tcPr>
            <w:tcW w:w="718" w:type="dxa"/>
          </w:tcPr>
          <w:p w:rsidR="004F12CC" w:rsidRDefault="00C54D61">
            <w:pPr>
              <w:rPr>
                <w:color w:val="000000" w:themeColor="text1"/>
              </w:rPr>
            </w:pPr>
            <w:r>
              <w:rPr>
                <w:rFonts w:hint="eastAsia"/>
                <w:color w:val="000000" w:themeColor="text1"/>
              </w:rPr>
              <w:t>6</w:t>
            </w:r>
          </w:p>
        </w:tc>
      </w:tr>
      <w:tr w:rsidR="004F12CC">
        <w:trPr>
          <w:trHeight w:val="348"/>
        </w:trPr>
        <w:tc>
          <w:tcPr>
            <w:tcW w:w="648" w:type="dxa"/>
          </w:tcPr>
          <w:p w:rsidR="004F12CC" w:rsidRDefault="00C54D61">
            <w:pPr>
              <w:rPr>
                <w:rFonts w:ascii="宋体" w:hAnsi="宋体"/>
                <w:b/>
                <w:color w:val="000000" w:themeColor="text1"/>
                <w:szCs w:val="21"/>
              </w:rPr>
            </w:pPr>
            <w:r>
              <w:rPr>
                <w:rFonts w:ascii="宋体" w:hAnsi="宋体" w:hint="eastAsia"/>
                <w:b/>
                <w:color w:val="000000" w:themeColor="text1"/>
                <w:szCs w:val="21"/>
              </w:rPr>
              <w:t>3</w:t>
            </w:r>
          </w:p>
        </w:tc>
        <w:tc>
          <w:tcPr>
            <w:tcW w:w="1620" w:type="dxa"/>
          </w:tcPr>
          <w:p w:rsidR="004F12CC" w:rsidRDefault="00C54D61">
            <w:pPr>
              <w:rPr>
                <w:color w:val="000000" w:themeColor="text1"/>
              </w:rPr>
            </w:pPr>
            <w:r>
              <w:rPr>
                <w:rFonts w:hint="eastAsia"/>
                <w:color w:val="000000" w:themeColor="text1"/>
              </w:rPr>
              <w:t>数据可视化基础</w:t>
            </w:r>
          </w:p>
        </w:tc>
        <w:tc>
          <w:tcPr>
            <w:tcW w:w="2160" w:type="dxa"/>
          </w:tcPr>
          <w:p w:rsidR="004F12CC" w:rsidRDefault="00C54D61">
            <w:pPr>
              <w:rPr>
                <w:color w:val="000000" w:themeColor="text1"/>
              </w:rPr>
            </w:pPr>
            <w:r>
              <w:rPr>
                <w:rFonts w:hint="eastAsia"/>
                <w:color w:val="000000" w:themeColor="text1"/>
              </w:rPr>
              <w:t>了解数据可视化设计流程，掌握可视化中的数据类型，掌握可视化的基本图表，了解可视化设计原则，了解可视化理论发展。</w:t>
            </w:r>
          </w:p>
        </w:tc>
        <w:tc>
          <w:tcPr>
            <w:tcW w:w="2700" w:type="dxa"/>
          </w:tcPr>
          <w:p w:rsidR="004F12CC" w:rsidRDefault="00C54D61">
            <w:pPr>
              <w:ind w:firstLineChars="200" w:firstLine="420"/>
              <w:rPr>
                <w:color w:val="000000" w:themeColor="text1"/>
              </w:rPr>
            </w:pPr>
            <w:r>
              <w:rPr>
                <w:rFonts w:hint="eastAsia"/>
                <w:color w:val="000000" w:themeColor="text1"/>
              </w:rPr>
              <w:t>第一节数据可视化基本框架：数据可视化流程、可视化设计；第二节可视化中的数据：数据认知、数据类型；第三节可视化基本图表：原始数据绘图、简单统计值标绘、多视图协调关联；第四节可视化理论发展：图形符合学、关系数据</w:t>
            </w:r>
            <w:r>
              <w:rPr>
                <w:rFonts w:hint="eastAsia"/>
                <w:color w:val="000000" w:themeColor="text1"/>
              </w:rPr>
              <w:lastRenderedPageBreak/>
              <w:t>的图形、图形语法、基于数据类型的研究、基于数据状态模型的研究、多维关系数据库可视化分析系统；</w:t>
            </w:r>
          </w:p>
        </w:tc>
        <w:tc>
          <w:tcPr>
            <w:tcW w:w="720" w:type="dxa"/>
          </w:tcPr>
          <w:p w:rsidR="004F12CC" w:rsidRDefault="00C54D61">
            <w:pPr>
              <w:rPr>
                <w:color w:val="000000" w:themeColor="text1"/>
              </w:rPr>
            </w:pPr>
            <w:r>
              <w:rPr>
                <w:rFonts w:hint="eastAsia"/>
                <w:color w:val="000000" w:themeColor="text1"/>
              </w:rPr>
              <w:lastRenderedPageBreak/>
              <w:t>4</w:t>
            </w:r>
          </w:p>
        </w:tc>
        <w:tc>
          <w:tcPr>
            <w:tcW w:w="720" w:type="dxa"/>
          </w:tcPr>
          <w:p w:rsidR="004F12CC" w:rsidRDefault="00C54D61">
            <w:pPr>
              <w:rPr>
                <w:color w:val="000000" w:themeColor="text1"/>
              </w:rPr>
            </w:pPr>
            <w:r>
              <w:rPr>
                <w:rFonts w:hint="eastAsia"/>
                <w:color w:val="000000" w:themeColor="text1"/>
              </w:rPr>
              <w:t>2</w:t>
            </w:r>
          </w:p>
        </w:tc>
        <w:tc>
          <w:tcPr>
            <w:tcW w:w="718" w:type="dxa"/>
          </w:tcPr>
          <w:p w:rsidR="004F12CC" w:rsidRDefault="00C54D61">
            <w:pPr>
              <w:rPr>
                <w:color w:val="000000" w:themeColor="text1"/>
              </w:rPr>
            </w:pPr>
            <w:r>
              <w:rPr>
                <w:rFonts w:hint="eastAsia"/>
                <w:color w:val="000000" w:themeColor="text1"/>
              </w:rPr>
              <w:t>6</w:t>
            </w:r>
          </w:p>
        </w:tc>
      </w:tr>
      <w:tr w:rsidR="004F12CC">
        <w:trPr>
          <w:trHeight w:val="365"/>
        </w:trPr>
        <w:tc>
          <w:tcPr>
            <w:tcW w:w="648" w:type="dxa"/>
          </w:tcPr>
          <w:p w:rsidR="004F12CC" w:rsidRDefault="00C54D61">
            <w:pPr>
              <w:rPr>
                <w:rFonts w:ascii="宋体" w:hAnsi="宋体"/>
                <w:b/>
                <w:color w:val="000000" w:themeColor="text1"/>
                <w:szCs w:val="21"/>
              </w:rPr>
            </w:pPr>
            <w:r>
              <w:rPr>
                <w:rFonts w:ascii="宋体" w:hAnsi="宋体" w:hint="eastAsia"/>
                <w:b/>
                <w:color w:val="000000" w:themeColor="text1"/>
                <w:szCs w:val="21"/>
              </w:rPr>
              <w:lastRenderedPageBreak/>
              <w:t>4</w:t>
            </w:r>
          </w:p>
        </w:tc>
        <w:tc>
          <w:tcPr>
            <w:tcW w:w="1620" w:type="dxa"/>
          </w:tcPr>
          <w:p w:rsidR="004F12CC" w:rsidRDefault="00C54D61">
            <w:pPr>
              <w:rPr>
                <w:color w:val="000000" w:themeColor="text1"/>
              </w:rPr>
            </w:pPr>
            <w:r>
              <w:rPr>
                <w:rFonts w:hint="eastAsia"/>
                <w:color w:val="000000" w:themeColor="text1"/>
              </w:rPr>
              <w:t>EXCEL</w:t>
            </w:r>
            <w:r>
              <w:rPr>
                <w:rFonts w:hint="eastAsia"/>
                <w:color w:val="000000" w:themeColor="text1"/>
              </w:rPr>
              <w:t>图表功能介绍</w:t>
            </w:r>
          </w:p>
        </w:tc>
        <w:tc>
          <w:tcPr>
            <w:tcW w:w="2160" w:type="dxa"/>
          </w:tcPr>
          <w:p w:rsidR="004F12CC" w:rsidRDefault="00C54D61">
            <w:pPr>
              <w:rPr>
                <w:color w:val="000000" w:themeColor="text1"/>
              </w:rPr>
            </w:pPr>
            <w:r>
              <w:rPr>
                <w:rFonts w:ascii="宋体" w:hAnsi="宋体" w:cs="宋体" w:hint="eastAsia"/>
                <w:color w:val="000000" w:themeColor="text1"/>
                <w:szCs w:val="21"/>
              </w:rPr>
              <w:t>掌握数据输入、编辑与美化；掌握单元格的数据链接；掌握公式和函数的应用；掌握数据排序、筛选和分类汇总；掌握数据透视分析工具。</w:t>
            </w:r>
          </w:p>
        </w:tc>
        <w:tc>
          <w:tcPr>
            <w:tcW w:w="2700" w:type="dxa"/>
          </w:tcPr>
          <w:p w:rsidR="004F12CC" w:rsidRDefault="00C54D61">
            <w:pPr>
              <w:rPr>
                <w:color w:val="000000" w:themeColor="text1"/>
              </w:rPr>
            </w:pPr>
            <w:r>
              <w:rPr>
                <w:rFonts w:ascii="宋体" w:hAnsi="宋体" w:cs="宋体" w:hint="eastAsia"/>
                <w:color w:val="000000" w:themeColor="text1"/>
                <w:szCs w:val="21"/>
              </w:rPr>
              <w:t>第一节数据输入、编辑与美化；第二节单元格的数据链接；第三节公式和函数的应用。第四节数据排序、筛选和分类汇总。第五节数据透视分析工具</w:t>
            </w:r>
          </w:p>
        </w:tc>
        <w:tc>
          <w:tcPr>
            <w:tcW w:w="720" w:type="dxa"/>
          </w:tcPr>
          <w:p w:rsidR="004F12CC" w:rsidRDefault="00C54D61">
            <w:pPr>
              <w:rPr>
                <w:color w:val="000000" w:themeColor="text1"/>
              </w:rPr>
            </w:pPr>
            <w:r>
              <w:rPr>
                <w:rFonts w:hint="eastAsia"/>
                <w:color w:val="000000" w:themeColor="text1"/>
              </w:rPr>
              <w:t>4</w:t>
            </w:r>
          </w:p>
        </w:tc>
        <w:tc>
          <w:tcPr>
            <w:tcW w:w="720" w:type="dxa"/>
          </w:tcPr>
          <w:p w:rsidR="004F12CC" w:rsidRDefault="00C54D61">
            <w:pPr>
              <w:rPr>
                <w:color w:val="000000" w:themeColor="text1"/>
              </w:rPr>
            </w:pPr>
            <w:r>
              <w:rPr>
                <w:rFonts w:hint="eastAsia"/>
                <w:color w:val="000000" w:themeColor="text1"/>
              </w:rPr>
              <w:t>8</w:t>
            </w:r>
          </w:p>
        </w:tc>
        <w:tc>
          <w:tcPr>
            <w:tcW w:w="718" w:type="dxa"/>
          </w:tcPr>
          <w:p w:rsidR="004F12CC" w:rsidRDefault="00C54D61">
            <w:pPr>
              <w:rPr>
                <w:color w:val="000000" w:themeColor="text1"/>
              </w:rPr>
            </w:pPr>
            <w:r>
              <w:rPr>
                <w:rFonts w:hint="eastAsia"/>
                <w:color w:val="000000" w:themeColor="text1"/>
              </w:rPr>
              <w:t>12</w:t>
            </w:r>
          </w:p>
        </w:tc>
      </w:tr>
      <w:tr w:rsidR="004F12CC">
        <w:trPr>
          <w:trHeight w:val="348"/>
        </w:trPr>
        <w:tc>
          <w:tcPr>
            <w:tcW w:w="648" w:type="dxa"/>
          </w:tcPr>
          <w:p w:rsidR="004F12CC" w:rsidRDefault="00C54D61">
            <w:pPr>
              <w:rPr>
                <w:rFonts w:ascii="宋体" w:hAnsi="宋体"/>
                <w:b/>
                <w:color w:val="000000" w:themeColor="text1"/>
                <w:szCs w:val="21"/>
              </w:rPr>
            </w:pPr>
            <w:r>
              <w:rPr>
                <w:rFonts w:ascii="宋体" w:hAnsi="宋体" w:hint="eastAsia"/>
                <w:b/>
                <w:color w:val="000000" w:themeColor="text1"/>
                <w:szCs w:val="21"/>
              </w:rPr>
              <w:t>5</w:t>
            </w:r>
          </w:p>
        </w:tc>
        <w:tc>
          <w:tcPr>
            <w:tcW w:w="1620" w:type="dxa"/>
          </w:tcPr>
          <w:p w:rsidR="004F12CC" w:rsidRDefault="00C54D61">
            <w:pPr>
              <w:rPr>
                <w:color w:val="000000" w:themeColor="text1"/>
              </w:rPr>
            </w:pPr>
            <w:r>
              <w:rPr>
                <w:rFonts w:hint="eastAsia"/>
                <w:color w:val="000000" w:themeColor="text1"/>
              </w:rPr>
              <w:t>直方图、</w:t>
            </w:r>
            <w:proofErr w:type="gramStart"/>
            <w:r>
              <w:rPr>
                <w:rFonts w:hint="eastAsia"/>
                <w:color w:val="000000" w:themeColor="text1"/>
              </w:rPr>
              <w:t>饼图和</w:t>
            </w:r>
            <w:proofErr w:type="gramEnd"/>
            <w:r>
              <w:rPr>
                <w:rFonts w:hint="eastAsia"/>
                <w:color w:val="000000" w:themeColor="text1"/>
              </w:rPr>
              <w:t>折线图的制作</w:t>
            </w:r>
          </w:p>
        </w:tc>
        <w:tc>
          <w:tcPr>
            <w:tcW w:w="2160" w:type="dxa"/>
          </w:tcPr>
          <w:p w:rsidR="004F12CC" w:rsidRDefault="00C54D61">
            <w:pPr>
              <w:rPr>
                <w:color w:val="000000" w:themeColor="text1"/>
              </w:rPr>
            </w:pPr>
            <w:r>
              <w:rPr>
                <w:rFonts w:hint="eastAsia"/>
                <w:color w:val="000000" w:themeColor="text1"/>
              </w:rPr>
              <w:t>掌握在</w:t>
            </w:r>
            <w:r>
              <w:rPr>
                <w:rFonts w:hint="eastAsia"/>
                <w:color w:val="000000" w:themeColor="text1"/>
              </w:rPr>
              <w:t>EXCEL</w:t>
            </w:r>
            <w:r>
              <w:rPr>
                <w:rFonts w:hint="eastAsia"/>
                <w:color w:val="000000" w:themeColor="text1"/>
              </w:rPr>
              <w:t>中的直方图、饼图、折线图的制作过程及各自适用范围。</w:t>
            </w:r>
          </w:p>
        </w:tc>
        <w:tc>
          <w:tcPr>
            <w:tcW w:w="2700" w:type="dxa"/>
          </w:tcPr>
          <w:p w:rsidR="004F12CC" w:rsidRDefault="00C54D61">
            <w:pPr>
              <w:ind w:firstLineChars="200" w:firstLine="420"/>
              <w:rPr>
                <w:rFonts w:ascii="宋体" w:hAnsi="宋体"/>
                <w:color w:val="000000" w:themeColor="text1"/>
              </w:rPr>
            </w:pPr>
            <w:r>
              <w:rPr>
                <w:rFonts w:ascii="宋体" w:hAnsi="宋体" w:hint="eastAsia"/>
                <w:color w:val="000000" w:themeColor="text1"/>
              </w:rPr>
              <w:t>第一节直方图：</w:t>
            </w:r>
            <w:r>
              <w:rPr>
                <w:rFonts w:ascii="宋体" w:hAnsi="宋体"/>
                <w:color w:val="000000" w:themeColor="text1"/>
                <w:szCs w:val="21"/>
              </w:rPr>
              <w:t>使用立体效果展示、用堆积图展示各种数量占比、设置图表区元素</w:t>
            </w:r>
            <w:r>
              <w:rPr>
                <w:rFonts w:ascii="宋体" w:hAnsi="宋体" w:hint="eastAsia"/>
                <w:color w:val="000000" w:themeColor="text1"/>
              </w:rPr>
              <w:t>；第二节饼图：</w:t>
            </w:r>
            <w:proofErr w:type="gramStart"/>
            <w:r>
              <w:rPr>
                <w:rFonts w:ascii="宋体" w:hAnsi="宋体"/>
                <w:color w:val="000000" w:themeColor="text1"/>
                <w:szCs w:val="21"/>
              </w:rPr>
              <w:t>设置饼图扇区</w:t>
            </w:r>
            <w:proofErr w:type="gramEnd"/>
            <w:r>
              <w:rPr>
                <w:rFonts w:ascii="宋体" w:hAnsi="宋体"/>
                <w:color w:val="000000" w:themeColor="text1"/>
                <w:szCs w:val="21"/>
              </w:rPr>
              <w:t>元素、结合数据</w:t>
            </w:r>
            <w:proofErr w:type="gramStart"/>
            <w:r>
              <w:rPr>
                <w:rFonts w:ascii="宋体" w:hAnsi="宋体"/>
                <w:color w:val="000000" w:themeColor="text1"/>
                <w:szCs w:val="21"/>
              </w:rPr>
              <w:t>设置饼图类型</w:t>
            </w:r>
            <w:proofErr w:type="gramEnd"/>
            <w:r>
              <w:rPr>
                <w:rFonts w:ascii="宋体" w:hAnsi="宋体"/>
                <w:color w:val="000000" w:themeColor="text1"/>
                <w:szCs w:val="21"/>
              </w:rPr>
              <w:t>、用半圆</w:t>
            </w:r>
            <w:proofErr w:type="gramStart"/>
            <w:r>
              <w:rPr>
                <w:rFonts w:ascii="宋体" w:hAnsi="宋体"/>
                <w:color w:val="000000" w:themeColor="text1"/>
                <w:szCs w:val="21"/>
              </w:rPr>
              <w:t>式饼图只</w:t>
            </w:r>
            <w:proofErr w:type="gramEnd"/>
            <w:r>
              <w:rPr>
                <w:rFonts w:ascii="宋体" w:hAnsi="宋体"/>
                <w:color w:val="000000" w:themeColor="text1"/>
                <w:szCs w:val="21"/>
              </w:rPr>
              <w:t>展示前半期数据、将图片作为背景制作切割效果</w:t>
            </w:r>
            <w:r>
              <w:rPr>
                <w:rFonts w:ascii="宋体" w:hAnsi="宋体" w:hint="eastAsia"/>
                <w:color w:val="000000" w:themeColor="text1"/>
              </w:rPr>
              <w:t>；第三节折线图：</w:t>
            </w:r>
            <w:r>
              <w:rPr>
                <w:rFonts w:ascii="宋体" w:hAnsi="宋体"/>
                <w:color w:val="000000" w:themeColor="text1"/>
                <w:szCs w:val="21"/>
              </w:rPr>
              <w:t>设置坐标轴格式、设置数据系列格式、添加其他辅助元素</w:t>
            </w:r>
            <w:r>
              <w:rPr>
                <w:rFonts w:ascii="宋体" w:hAnsi="宋体" w:hint="eastAsia"/>
                <w:color w:val="000000" w:themeColor="text1"/>
              </w:rPr>
              <w:t>。</w:t>
            </w:r>
          </w:p>
        </w:tc>
        <w:tc>
          <w:tcPr>
            <w:tcW w:w="720" w:type="dxa"/>
          </w:tcPr>
          <w:p w:rsidR="004F12CC" w:rsidRDefault="00C54D61">
            <w:pPr>
              <w:rPr>
                <w:color w:val="000000" w:themeColor="text1"/>
              </w:rPr>
            </w:pPr>
            <w:r>
              <w:rPr>
                <w:rFonts w:hint="eastAsia"/>
                <w:color w:val="000000" w:themeColor="text1"/>
              </w:rPr>
              <w:t>2</w:t>
            </w:r>
          </w:p>
        </w:tc>
        <w:tc>
          <w:tcPr>
            <w:tcW w:w="720" w:type="dxa"/>
          </w:tcPr>
          <w:p w:rsidR="004F12CC" w:rsidRDefault="00C54D61">
            <w:pPr>
              <w:rPr>
                <w:color w:val="000000" w:themeColor="text1"/>
              </w:rPr>
            </w:pPr>
            <w:r>
              <w:rPr>
                <w:rFonts w:hint="eastAsia"/>
                <w:color w:val="000000" w:themeColor="text1"/>
              </w:rPr>
              <w:t>6</w:t>
            </w:r>
          </w:p>
        </w:tc>
        <w:tc>
          <w:tcPr>
            <w:tcW w:w="718" w:type="dxa"/>
          </w:tcPr>
          <w:p w:rsidR="004F12CC" w:rsidRDefault="00C54D61">
            <w:pPr>
              <w:rPr>
                <w:color w:val="000000" w:themeColor="text1"/>
              </w:rPr>
            </w:pPr>
            <w:r>
              <w:rPr>
                <w:rFonts w:hint="eastAsia"/>
                <w:color w:val="000000" w:themeColor="text1"/>
              </w:rPr>
              <w:t>8</w:t>
            </w:r>
          </w:p>
        </w:tc>
      </w:tr>
      <w:tr w:rsidR="004F12CC">
        <w:trPr>
          <w:trHeight w:val="365"/>
        </w:trPr>
        <w:tc>
          <w:tcPr>
            <w:tcW w:w="648" w:type="dxa"/>
          </w:tcPr>
          <w:p w:rsidR="004F12CC" w:rsidRDefault="00C54D61">
            <w:pPr>
              <w:rPr>
                <w:rFonts w:ascii="宋体" w:hAnsi="宋体"/>
                <w:b/>
                <w:color w:val="000000" w:themeColor="text1"/>
                <w:szCs w:val="21"/>
              </w:rPr>
            </w:pPr>
            <w:r>
              <w:rPr>
                <w:rFonts w:ascii="宋体" w:hAnsi="宋体" w:hint="eastAsia"/>
                <w:b/>
                <w:color w:val="000000" w:themeColor="text1"/>
                <w:szCs w:val="21"/>
              </w:rPr>
              <w:t>6</w:t>
            </w:r>
          </w:p>
        </w:tc>
        <w:tc>
          <w:tcPr>
            <w:tcW w:w="1620" w:type="dxa"/>
          </w:tcPr>
          <w:p w:rsidR="004F12CC" w:rsidRDefault="00C54D61">
            <w:pPr>
              <w:rPr>
                <w:color w:val="000000" w:themeColor="text1"/>
              </w:rPr>
            </w:pPr>
            <w:r>
              <w:rPr>
                <w:rFonts w:ascii="Verdana" w:hAnsi="Verdana"/>
                <w:color w:val="000000" w:themeColor="text1"/>
                <w:szCs w:val="21"/>
              </w:rPr>
              <w:t>使用特殊图表实现数据可视化</w:t>
            </w:r>
          </w:p>
        </w:tc>
        <w:tc>
          <w:tcPr>
            <w:tcW w:w="2160" w:type="dxa"/>
          </w:tcPr>
          <w:p w:rsidR="004F12CC" w:rsidRDefault="00C54D61">
            <w:pPr>
              <w:rPr>
                <w:color w:val="000000" w:themeColor="text1"/>
              </w:rPr>
            </w:pPr>
            <w:r>
              <w:rPr>
                <w:rFonts w:hint="eastAsia"/>
                <w:color w:val="000000" w:themeColor="text1"/>
              </w:rPr>
              <w:t>了解</w:t>
            </w:r>
            <w:r>
              <w:rPr>
                <w:rFonts w:hint="eastAsia"/>
                <w:color w:val="000000" w:themeColor="text1"/>
              </w:rPr>
              <w:t>EXCEL</w:t>
            </w:r>
            <w:r>
              <w:rPr>
                <w:rFonts w:hint="eastAsia"/>
                <w:color w:val="000000" w:themeColor="text1"/>
              </w:rPr>
              <w:t>的函数功能；掌握</w:t>
            </w:r>
            <w:r>
              <w:rPr>
                <w:rFonts w:hint="eastAsia"/>
                <w:color w:val="000000" w:themeColor="text1"/>
              </w:rPr>
              <w:t>EXCEL</w:t>
            </w:r>
            <w:r>
              <w:rPr>
                <w:rFonts w:hint="eastAsia"/>
                <w:color w:val="000000" w:themeColor="text1"/>
              </w:rPr>
              <w:t>的制表过程，掌握</w:t>
            </w:r>
            <w:r>
              <w:rPr>
                <w:rFonts w:hint="eastAsia"/>
                <w:color w:val="000000" w:themeColor="text1"/>
              </w:rPr>
              <w:t>EXCEL</w:t>
            </w:r>
            <w:r>
              <w:rPr>
                <w:rFonts w:hint="eastAsia"/>
                <w:color w:val="000000" w:themeColor="text1"/>
              </w:rPr>
              <w:t>的各类图形设计过程。</w:t>
            </w:r>
          </w:p>
        </w:tc>
        <w:tc>
          <w:tcPr>
            <w:tcW w:w="2700" w:type="dxa"/>
          </w:tcPr>
          <w:p w:rsidR="004F12CC" w:rsidRDefault="00C54D61">
            <w:pPr>
              <w:ind w:firstLineChars="200" w:firstLine="420"/>
              <w:rPr>
                <w:color w:val="000000" w:themeColor="text1"/>
              </w:rPr>
            </w:pPr>
            <w:r>
              <w:rPr>
                <w:rFonts w:hint="eastAsia"/>
                <w:color w:val="000000" w:themeColor="text1"/>
              </w:rPr>
              <w:t>第一节</w:t>
            </w:r>
            <w:r>
              <w:rPr>
                <w:rFonts w:ascii="Verdana" w:hAnsi="Verdana"/>
                <w:color w:val="000000" w:themeColor="text1"/>
                <w:szCs w:val="21"/>
              </w:rPr>
              <w:t>用瀑布图和断层图展示数据差异</w:t>
            </w:r>
            <w:r>
              <w:rPr>
                <w:rFonts w:hint="eastAsia"/>
                <w:color w:val="000000" w:themeColor="text1"/>
              </w:rPr>
              <w:t>：</w:t>
            </w:r>
            <w:r>
              <w:rPr>
                <w:rFonts w:ascii="Verdana" w:hAnsi="Verdana"/>
                <w:color w:val="000000" w:themeColor="text1"/>
                <w:szCs w:val="21"/>
              </w:rPr>
              <w:t>使用瀑布图显示单个数据系列变动情况、使用断层图显示相差较大的销售额</w:t>
            </w:r>
            <w:r>
              <w:rPr>
                <w:rFonts w:hint="eastAsia"/>
                <w:color w:val="000000" w:themeColor="text1"/>
              </w:rPr>
              <w:t>；第二节</w:t>
            </w:r>
            <w:r>
              <w:rPr>
                <w:rFonts w:ascii="Verdana" w:hAnsi="Verdana"/>
                <w:color w:val="000000" w:themeColor="text1"/>
                <w:szCs w:val="21"/>
              </w:rPr>
              <w:t>用子弹图和温度计图显示销量情况：使用子弹图显示销量的完成情况、使用温度计图动态展示销售进度</w:t>
            </w:r>
            <w:r>
              <w:rPr>
                <w:rFonts w:hint="eastAsia"/>
                <w:color w:val="000000" w:themeColor="text1"/>
              </w:rPr>
              <w:t>；第三</w:t>
            </w:r>
            <w:proofErr w:type="gramStart"/>
            <w:r>
              <w:rPr>
                <w:rFonts w:hint="eastAsia"/>
                <w:color w:val="000000" w:themeColor="text1"/>
              </w:rPr>
              <w:t>节</w:t>
            </w:r>
            <w:r>
              <w:rPr>
                <w:rFonts w:ascii="Verdana" w:hAnsi="Verdana"/>
                <w:color w:val="000000" w:themeColor="text1"/>
                <w:szCs w:val="21"/>
              </w:rPr>
              <w:t>用滑珠图</w:t>
            </w:r>
            <w:proofErr w:type="gramEnd"/>
            <w:r>
              <w:rPr>
                <w:rFonts w:ascii="Verdana" w:hAnsi="Verdana"/>
                <w:color w:val="000000" w:themeColor="text1"/>
                <w:szCs w:val="21"/>
              </w:rPr>
              <w:t>和旋风图对比商务数据：</w:t>
            </w:r>
            <w:proofErr w:type="gramStart"/>
            <w:r>
              <w:rPr>
                <w:rFonts w:ascii="Verdana" w:hAnsi="Verdana"/>
                <w:color w:val="000000" w:themeColor="text1"/>
                <w:szCs w:val="21"/>
              </w:rPr>
              <w:t>使用滑珠图</w:t>
            </w:r>
            <w:proofErr w:type="gramEnd"/>
            <w:r>
              <w:rPr>
                <w:rFonts w:ascii="Verdana" w:hAnsi="Verdana"/>
                <w:color w:val="000000" w:themeColor="text1"/>
                <w:szCs w:val="21"/>
              </w:rPr>
              <w:t>对比不同店铺销售数据、使用旋风图展示商品购买行为；</w:t>
            </w:r>
            <w:r>
              <w:rPr>
                <w:rFonts w:ascii="Verdana" w:hAnsi="Verdana" w:hint="eastAsia"/>
                <w:color w:val="000000" w:themeColor="text1"/>
                <w:szCs w:val="21"/>
              </w:rPr>
              <w:t>第四节</w:t>
            </w:r>
            <w:r>
              <w:rPr>
                <w:rFonts w:ascii="Verdana" w:hAnsi="Verdana"/>
                <w:color w:val="000000" w:themeColor="text1"/>
                <w:szCs w:val="21"/>
              </w:rPr>
              <w:t>用漏斗图和甘特图分析业务：使用漏斗图分析订单转化率、用甘特图策划商品营销流程</w:t>
            </w:r>
            <w:r>
              <w:rPr>
                <w:rFonts w:hint="eastAsia"/>
                <w:color w:val="000000" w:themeColor="text1"/>
              </w:rPr>
              <w:t>。</w:t>
            </w:r>
          </w:p>
        </w:tc>
        <w:tc>
          <w:tcPr>
            <w:tcW w:w="720" w:type="dxa"/>
          </w:tcPr>
          <w:p w:rsidR="004F12CC" w:rsidRDefault="00C54D61">
            <w:pPr>
              <w:rPr>
                <w:color w:val="000000" w:themeColor="text1"/>
              </w:rPr>
            </w:pPr>
            <w:r>
              <w:rPr>
                <w:rFonts w:hint="eastAsia"/>
                <w:color w:val="000000" w:themeColor="text1"/>
              </w:rPr>
              <w:t>4</w:t>
            </w:r>
          </w:p>
        </w:tc>
        <w:tc>
          <w:tcPr>
            <w:tcW w:w="720" w:type="dxa"/>
          </w:tcPr>
          <w:p w:rsidR="004F12CC" w:rsidRDefault="00C54D61">
            <w:pPr>
              <w:rPr>
                <w:color w:val="000000" w:themeColor="text1"/>
              </w:rPr>
            </w:pPr>
            <w:r>
              <w:rPr>
                <w:rFonts w:hint="eastAsia"/>
                <w:color w:val="000000" w:themeColor="text1"/>
              </w:rPr>
              <w:t>8</w:t>
            </w:r>
          </w:p>
        </w:tc>
        <w:tc>
          <w:tcPr>
            <w:tcW w:w="718" w:type="dxa"/>
          </w:tcPr>
          <w:p w:rsidR="004F12CC" w:rsidRDefault="00C54D61">
            <w:pPr>
              <w:rPr>
                <w:color w:val="000000" w:themeColor="text1"/>
              </w:rPr>
            </w:pPr>
            <w:r>
              <w:rPr>
                <w:rFonts w:hint="eastAsia"/>
                <w:color w:val="000000" w:themeColor="text1"/>
              </w:rPr>
              <w:t>12</w:t>
            </w:r>
          </w:p>
        </w:tc>
      </w:tr>
      <w:tr w:rsidR="004F12CC">
        <w:trPr>
          <w:trHeight w:val="348"/>
        </w:trPr>
        <w:tc>
          <w:tcPr>
            <w:tcW w:w="648" w:type="dxa"/>
          </w:tcPr>
          <w:p w:rsidR="004F12CC" w:rsidRDefault="00C54D61">
            <w:pPr>
              <w:rPr>
                <w:rFonts w:ascii="宋体" w:hAnsi="宋体"/>
                <w:b/>
                <w:color w:val="000000" w:themeColor="text1"/>
                <w:szCs w:val="21"/>
              </w:rPr>
            </w:pPr>
            <w:r>
              <w:rPr>
                <w:rFonts w:ascii="宋体" w:hAnsi="宋体" w:hint="eastAsia"/>
                <w:b/>
                <w:color w:val="000000" w:themeColor="text1"/>
                <w:szCs w:val="21"/>
              </w:rPr>
              <w:t>7</w:t>
            </w:r>
          </w:p>
        </w:tc>
        <w:tc>
          <w:tcPr>
            <w:tcW w:w="1620" w:type="dxa"/>
          </w:tcPr>
          <w:p w:rsidR="004F12CC" w:rsidRDefault="00C54D61">
            <w:pPr>
              <w:rPr>
                <w:color w:val="000000" w:themeColor="text1"/>
              </w:rPr>
            </w:pPr>
            <w:r>
              <w:rPr>
                <w:rFonts w:ascii="Verdana" w:hAnsi="Verdana"/>
                <w:color w:val="000000" w:themeColor="text1"/>
                <w:szCs w:val="21"/>
              </w:rPr>
              <w:t>使用动态图表实现可视化交互</w:t>
            </w:r>
          </w:p>
        </w:tc>
        <w:tc>
          <w:tcPr>
            <w:tcW w:w="2160" w:type="dxa"/>
          </w:tcPr>
          <w:p w:rsidR="004F12CC" w:rsidRDefault="00C54D61">
            <w:pPr>
              <w:spacing w:line="400" w:lineRule="exact"/>
              <w:ind w:firstLineChars="200" w:firstLine="420"/>
              <w:rPr>
                <w:rFonts w:ascii="宋体" w:hAnsi="宋体"/>
                <w:color w:val="000000" w:themeColor="text1"/>
                <w:kern w:val="0"/>
                <w:szCs w:val="21"/>
              </w:rPr>
            </w:pPr>
            <w:r>
              <w:rPr>
                <w:rFonts w:ascii="宋体" w:hAnsi="宋体" w:hint="eastAsia"/>
                <w:color w:val="000000" w:themeColor="text1"/>
                <w:kern w:val="0"/>
                <w:szCs w:val="21"/>
              </w:rPr>
              <w:t>掌握多变的交互式透视表；会熟练使</w:t>
            </w:r>
            <w:r>
              <w:rPr>
                <w:rFonts w:ascii="宋体" w:hAnsi="宋体" w:hint="eastAsia"/>
                <w:color w:val="000000" w:themeColor="text1"/>
                <w:kern w:val="0"/>
                <w:szCs w:val="21"/>
              </w:rPr>
              <w:lastRenderedPageBreak/>
              <w:t>用切换图表数据等操作步骤。</w:t>
            </w:r>
          </w:p>
        </w:tc>
        <w:tc>
          <w:tcPr>
            <w:tcW w:w="2700" w:type="dxa"/>
          </w:tcPr>
          <w:p w:rsidR="004F12CC" w:rsidRDefault="00C54D61">
            <w:pPr>
              <w:rPr>
                <w:color w:val="000000" w:themeColor="text1"/>
              </w:rPr>
            </w:pPr>
            <w:r>
              <w:rPr>
                <w:rFonts w:ascii="Verdana" w:hAnsi="Verdana" w:hint="eastAsia"/>
                <w:color w:val="000000" w:themeColor="text1"/>
                <w:szCs w:val="21"/>
              </w:rPr>
              <w:lastRenderedPageBreak/>
              <w:t>第一节</w:t>
            </w:r>
            <w:r>
              <w:rPr>
                <w:rFonts w:ascii="Verdana" w:hAnsi="Verdana"/>
                <w:color w:val="000000" w:themeColor="text1"/>
                <w:szCs w:val="21"/>
              </w:rPr>
              <w:t>使用灵活多变的交互式图表</w:t>
            </w:r>
            <w:r>
              <w:rPr>
                <w:rFonts w:ascii="Verdana" w:hAnsi="Verdana" w:hint="eastAsia"/>
                <w:color w:val="000000" w:themeColor="text1"/>
                <w:szCs w:val="21"/>
              </w:rPr>
              <w:t>:</w:t>
            </w:r>
            <w:r>
              <w:rPr>
                <w:rFonts w:ascii="Verdana" w:hAnsi="Verdana"/>
                <w:color w:val="000000" w:themeColor="text1"/>
                <w:szCs w:val="21"/>
              </w:rPr>
              <w:t>使用交互式透视表显示数据、使用切片器快</w:t>
            </w:r>
            <w:r>
              <w:rPr>
                <w:rFonts w:ascii="Verdana" w:hAnsi="Verdana"/>
                <w:color w:val="000000" w:themeColor="text1"/>
                <w:szCs w:val="21"/>
              </w:rPr>
              <w:lastRenderedPageBreak/>
              <w:t>速筛选数据、使用数据透视图直观地显示数据</w:t>
            </w:r>
            <w:r>
              <w:rPr>
                <w:rFonts w:ascii="Verdana" w:hAnsi="Verdana" w:hint="eastAsia"/>
                <w:color w:val="000000" w:themeColor="text1"/>
                <w:szCs w:val="21"/>
              </w:rPr>
              <w:t>;</w:t>
            </w:r>
            <w:r>
              <w:rPr>
                <w:rFonts w:ascii="Verdana" w:hAnsi="Verdana" w:hint="eastAsia"/>
                <w:color w:val="000000" w:themeColor="text1"/>
                <w:szCs w:val="21"/>
              </w:rPr>
              <w:t>第二节</w:t>
            </w:r>
            <w:r>
              <w:rPr>
                <w:rFonts w:ascii="Verdana" w:hAnsi="Verdana"/>
                <w:color w:val="000000" w:themeColor="text1"/>
                <w:szCs w:val="21"/>
              </w:rPr>
              <w:t>使用控件制作动态图：使用选项按钮控件切换图表数据、使用复选框控件显示或隐藏图表系列、使用按钮快速更改图表类型、使用滚动条动态展示图表。</w:t>
            </w:r>
          </w:p>
        </w:tc>
        <w:tc>
          <w:tcPr>
            <w:tcW w:w="720" w:type="dxa"/>
          </w:tcPr>
          <w:p w:rsidR="004F12CC" w:rsidRDefault="00C54D61">
            <w:pPr>
              <w:rPr>
                <w:color w:val="000000" w:themeColor="text1"/>
              </w:rPr>
            </w:pPr>
            <w:r>
              <w:rPr>
                <w:rFonts w:hint="eastAsia"/>
                <w:color w:val="000000" w:themeColor="text1"/>
              </w:rPr>
              <w:lastRenderedPageBreak/>
              <w:t>4</w:t>
            </w:r>
          </w:p>
        </w:tc>
        <w:tc>
          <w:tcPr>
            <w:tcW w:w="720" w:type="dxa"/>
          </w:tcPr>
          <w:p w:rsidR="004F12CC" w:rsidRDefault="00C54D61">
            <w:pPr>
              <w:rPr>
                <w:color w:val="000000" w:themeColor="text1"/>
              </w:rPr>
            </w:pPr>
            <w:r>
              <w:rPr>
                <w:rFonts w:hint="eastAsia"/>
                <w:color w:val="000000" w:themeColor="text1"/>
              </w:rPr>
              <w:t>8</w:t>
            </w:r>
          </w:p>
        </w:tc>
        <w:tc>
          <w:tcPr>
            <w:tcW w:w="718" w:type="dxa"/>
          </w:tcPr>
          <w:p w:rsidR="004F12CC" w:rsidRDefault="00C54D61">
            <w:pPr>
              <w:rPr>
                <w:color w:val="000000" w:themeColor="text1"/>
              </w:rPr>
            </w:pPr>
            <w:r>
              <w:rPr>
                <w:rFonts w:hint="eastAsia"/>
                <w:color w:val="000000" w:themeColor="text1"/>
              </w:rPr>
              <w:t>12</w:t>
            </w:r>
          </w:p>
        </w:tc>
      </w:tr>
      <w:tr w:rsidR="004F12CC">
        <w:trPr>
          <w:trHeight w:val="3036"/>
        </w:trPr>
        <w:tc>
          <w:tcPr>
            <w:tcW w:w="648" w:type="dxa"/>
          </w:tcPr>
          <w:p w:rsidR="004F12CC" w:rsidRDefault="00C54D61">
            <w:pPr>
              <w:rPr>
                <w:rFonts w:ascii="宋体" w:hAnsi="宋体"/>
                <w:b/>
                <w:color w:val="000000" w:themeColor="text1"/>
                <w:szCs w:val="21"/>
              </w:rPr>
            </w:pPr>
            <w:r>
              <w:rPr>
                <w:rFonts w:ascii="宋体" w:hAnsi="宋体" w:hint="eastAsia"/>
                <w:b/>
                <w:color w:val="000000" w:themeColor="text1"/>
                <w:szCs w:val="21"/>
              </w:rPr>
              <w:lastRenderedPageBreak/>
              <w:t>8</w:t>
            </w:r>
          </w:p>
        </w:tc>
        <w:tc>
          <w:tcPr>
            <w:tcW w:w="1620" w:type="dxa"/>
          </w:tcPr>
          <w:p w:rsidR="004F12CC" w:rsidRDefault="00C54D61">
            <w:pPr>
              <w:rPr>
                <w:color w:val="000000" w:themeColor="text1"/>
              </w:rPr>
            </w:pPr>
            <w:r>
              <w:rPr>
                <w:rFonts w:ascii="Verdana" w:hAnsi="Verdana"/>
                <w:color w:val="000000" w:themeColor="text1"/>
                <w:szCs w:val="21"/>
              </w:rPr>
              <w:t>数据图表的设计与美化</w:t>
            </w:r>
          </w:p>
        </w:tc>
        <w:tc>
          <w:tcPr>
            <w:tcW w:w="2160" w:type="dxa"/>
          </w:tcPr>
          <w:p w:rsidR="004F12CC" w:rsidRDefault="00C54D61">
            <w:pPr>
              <w:rPr>
                <w:color w:val="000000" w:themeColor="text1"/>
              </w:rPr>
            </w:pPr>
            <w:r>
              <w:rPr>
                <w:rFonts w:hint="eastAsia"/>
                <w:color w:val="000000" w:themeColor="text1"/>
              </w:rPr>
              <w:t>掌握数据图表的设计色彩搭配，会熟练根据图表的特点对图形元素进行调整和优化。</w:t>
            </w:r>
          </w:p>
        </w:tc>
        <w:tc>
          <w:tcPr>
            <w:tcW w:w="2700" w:type="dxa"/>
          </w:tcPr>
          <w:p w:rsidR="004F12CC" w:rsidRDefault="00C54D61">
            <w:pPr>
              <w:ind w:firstLineChars="200" w:firstLine="420"/>
              <w:rPr>
                <w:color w:val="000000" w:themeColor="text1"/>
              </w:rPr>
            </w:pPr>
            <w:r>
              <w:rPr>
                <w:rFonts w:ascii="Verdana" w:hAnsi="Verdana" w:hint="eastAsia"/>
                <w:color w:val="000000" w:themeColor="text1"/>
                <w:szCs w:val="21"/>
              </w:rPr>
              <w:t>第一节</w:t>
            </w:r>
            <w:r>
              <w:rPr>
                <w:rFonts w:ascii="Verdana" w:hAnsi="Verdana"/>
                <w:color w:val="000000" w:themeColor="text1"/>
                <w:szCs w:val="21"/>
              </w:rPr>
              <w:t>数据图表的设计：商务数据图表色彩搭配注意事项、商务数据图表的设计原则；</w:t>
            </w:r>
            <w:r>
              <w:rPr>
                <w:rFonts w:ascii="Verdana" w:hAnsi="Verdana" w:hint="eastAsia"/>
                <w:color w:val="000000" w:themeColor="text1"/>
                <w:szCs w:val="21"/>
              </w:rPr>
              <w:t>第二节</w:t>
            </w:r>
            <w:r>
              <w:rPr>
                <w:rFonts w:ascii="Verdana" w:hAnsi="Verdana"/>
                <w:color w:val="000000" w:themeColor="text1"/>
                <w:szCs w:val="21"/>
              </w:rPr>
              <w:t>数据图表的美化：使用透明</w:t>
            </w:r>
            <w:proofErr w:type="gramStart"/>
            <w:r>
              <w:rPr>
                <w:rFonts w:ascii="Verdana" w:hAnsi="Verdana"/>
                <w:color w:val="000000" w:themeColor="text1"/>
                <w:szCs w:val="21"/>
              </w:rPr>
              <w:t>色制作</w:t>
            </w:r>
            <w:proofErr w:type="gramEnd"/>
            <w:r>
              <w:rPr>
                <w:rFonts w:ascii="Verdana" w:hAnsi="Verdana"/>
                <w:color w:val="000000" w:themeColor="text1"/>
                <w:szCs w:val="21"/>
              </w:rPr>
              <w:t>透视效果、在图表</w:t>
            </w:r>
            <w:proofErr w:type="gramStart"/>
            <w:r>
              <w:rPr>
                <w:rFonts w:ascii="Verdana" w:hAnsi="Verdana"/>
                <w:color w:val="000000" w:themeColor="text1"/>
                <w:szCs w:val="21"/>
              </w:rPr>
              <w:t>绘图区</w:t>
            </w:r>
            <w:proofErr w:type="gramEnd"/>
            <w:r>
              <w:rPr>
                <w:rFonts w:ascii="Verdana" w:hAnsi="Verdana"/>
                <w:color w:val="000000" w:themeColor="text1"/>
                <w:szCs w:val="21"/>
              </w:rPr>
              <w:t>填充相关图片、使用象形图填充数据系列、自</w:t>
            </w:r>
            <w:proofErr w:type="gramStart"/>
            <w:r>
              <w:rPr>
                <w:rFonts w:ascii="Verdana" w:hAnsi="Verdana"/>
                <w:color w:val="000000" w:themeColor="text1"/>
                <w:szCs w:val="21"/>
              </w:rPr>
              <w:t>绘图形使数据</w:t>
            </w:r>
            <w:proofErr w:type="gramEnd"/>
            <w:r>
              <w:rPr>
                <w:rFonts w:ascii="Verdana" w:hAnsi="Verdana"/>
                <w:color w:val="000000" w:themeColor="text1"/>
                <w:szCs w:val="21"/>
              </w:rPr>
              <w:t>更加生动</w:t>
            </w:r>
            <w:r>
              <w:rPr>
                <w:rFonts w:hint="eastAsia"/>
                <w:color w:val="000000" w:themeColor="text1"/>
              </w:rPr>
              <w:t>。</w:t>
            </w:r>
          </w:p>
        </w:tc>
        <w:tc>
          <w:tcPr>
            <w:tcW w:w="720" w:type="dxa"/>
          </w:tcPr>
          <w:p w:rsidR="004F12CC" w:rsidRDefault="00C54D61">
            <w:pPr>
              <w:rPr>
                <w:color w:val="000000" w:themeColor="text1"/>
              </w:rPr>
            </w:pPr>
            <w:r>
              <w:rPr>
                <w:rFonts w:hint="eastAsia"/>
                <w:color w:val="000000" w:themeColor="text1"/>
              </w:rPr>
              <w:t>4</w:t>
            </w:r>
          </w:p>
        </w:tc>
        <w:tc>
          <w:tcPr>
            <w:tcW w:w="720" w:type="dxa"/>
          </w:tcPr>
          <w:p w:rsidR="004F12CC" w:rsidRDefault="00C54D61">
            <w:pPr>
              <w:rPr>
                <w:color w:val="000000" w:themeColor="text1"/>
              </w:rPr>
            </w:pPr>
            <w:r>
              <w:rPr>
                <w:rFonts w:hint="eastAsia"/>
                <w:color w:val="000000" w:themeColor="text1"/>
              </w:rPr>
              <w:t>8</w:t>
            </w:r>
          </w:p>
        </w:tc>
        <w:tc>
          <w:tcPr>
            <w:tcW w:w="718" w:type="dxa"/>
          </w:tcPr>
          <w:p w:rsidR="004F12CC" w:rsidRDefault="00C54D61">
            <w:pPr>
              <w:rPr>
                <w:color w:val="000000" w:themeColor="text1"/>
              </w:rPr>
            </w:pPr>
            <w:r>
              <w:rPr>
                <w:rFonts w:hint="eastAsia"/>
                <w:color w:val="000000" w:themeColor="text1"/>
              </w:rPr>
              <w:t>12</w:t>
            </w:r>
          </w:p>
        </w:tc>
      </w:tr>
      <w:tr w:rsidR="004F12CC">
        <w:trPr>
          <w:trHeight w:val="440"/>
        </w:trPr>
        <w:tc>
          <w:tcPr>
            <w:tcW w:w="7128" w:type="dxa"/>
            <w:gridSpan w:val="4"/>
          </w:tcPr>
          <w:p w:rsidR="004F12CC" w:rsidRDefault="00C54D61">
            <w:pPr>
              <w:ind w:firstLineChars="1700" w:firstLine="3584"/>
              <w:rPr>
                <w:rFonts w:ascii="宋体" w:hAnsi="宋体"/>
                <w:b/>
                <w:color w:val="000000" w:themeColor="text1"/>
                <w:szCs w:val="21"/>
              </w:rPr>
            </w:pPr>
            <w:r>
              <w:rPr>
                <w:rFonts w:ascii="宋体" w:hAnsi="宋体" w:hint="eastAsia"/>
                <w:b/>
                <w:color w:val="000000" w:themeColor="text1"/>
                <w:szCs w:val="21"/>
              </w:rPr>
              <w:t>合计</w:t>
            </w:r>
          </w:p>
        </w:tc>
        <w:tc>
          <w:tcPr>
            <w:tcW w:w="720" w:type="dxa"/>
          </w:tcPr>
          <w:p w:rsidR="004F12CC" w:rsidRDefault="00C54D61">
            <w:pPr>
              <w:rPr>
                <w:rFonts w:ascii="宋体" w:hAnsi="宋体"/>
                <w:b/>
                <w:color w:val="000000" w:themeColor="text1"/>
                <w:szCs w:val="21"/>
              </w:rPr>
            </w:pPr>
            <w:r>
              <w:rPr>
                <w:rFonts w:ascii="宋体" w:hAnsi="宋体" w:hint="eastAsia"/>
                <w:b/>
                <w:color w:val="000000" w:themeColor="text1"/>
                <w:szCs w:val="21"/>
              </w:rPr>
              <w:t>28</w:t>
            </w:r>
          </w:p>
        </w:tc>
        <w:tc>
          <w:tcPr>
            <w:tcW w:w="720" w:type="dxa"/>
          </w:tcPr>
          <w:p w:rsidR="004F12CC" w:rsidRDefault="00C54D61">
            <w:pPr>
              <w:rPr>
                <w:rFonts w:ascii="宋体" w:hAnsi="宋体"/>
                <w:b/>
                <w:color w:val="000000" w:themeColor="text1"/>
                <w:szCs w:val="21"/>
              </w:rPr>
            </w:pPr>
            <w:r>
              <w:rPr>
                <w:rFonts w:ascii="宋体" w:hAnsi="宋体" w:hint="eastAsia"/>
                <w:b/>
                <w:color w:val="000000" w:themeColor="text1"/>
                <w:szCs w:val="21"/>
              </w:rPr>
              <w:t>44</w:t>
            </w:r>
          </w:p>
        </w:tc>
        <w:tc>
          <w:tcPr>
            <w:tcW w:w="718" w:type="dxa"/>
          </w:tcPr>
          <w:p w:rsidR="004F12CC" w:rsidRDefault="00C54D61">
            <w:pPr>
              <w:rPr>
                <w:rFonts w:ascii="宋体" w:hAnsi="宋体"/>
                <w:b/>
                <w:color w:val="000000" w:themeColor="text1"/>
                <w:szCs w:val="21"/>
              </w:rPr>
            </w:pPr>
            <w:r>
              <w:rPr>
                <w:rFonts w:ascii="宋体" w:hAnsi="宋体" w:hint="eastAsia"/>
                <w:b/>
                <w:color w:val="000000" w:themeColor="text1"/>
                <w:szCs w:val="21"/>
              </w:rPr>
              <w:t>72</w:t>
            </w:r>
          </w:p>
        </w:tc>
      </w:tr>
    </w:tbl>
    <w:p w:rsidR="004F12CC" w:rsidRDefault="004F12CC">
      <w:pPr>
        <w:rPr>
          <w:color w:val="000000" w:themeColor="text1"/>
        </w:rPr>
      </w:pPr>
    </w:p>
    <w:p w:rsidR="004F12CC" w:rsidRDefault="00C54D61">
      <w:pPr>
        <w:spacing w:line="360" w:lineRule="auto"/>
        <w:rPr>
          <w:rFonts w:asciiTheme="minorEastAsia" w:hAnsiTheme="minorEastAsia"/>
          <w:b/>
          <w:color w:val="000000" w:themeColor="text1"/>
          <w:sz w:val="24"/>
        </w:rPr>
      </w:pPr>
      <w:r>
        <w:rPr>
          <w:rFonts w:asciiTheme="minorEastAsia" w:hAnsiTheme="minorEastAsia" w:hint="eastAsia"/>
          <w:b/>
          <w:color w:val="000000" w:themeColor="text1"/>
          <w:sz w:val="24"/>
        </w:rPr>
        <w:t>五、教学组织与教学方法</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本课程教学内容将计算机能力与大数据分析职业基本能力培养紧密结合，按“教、学、做”一体化进行教学设计，采用公司的鲜活案例作为学习引导和学习材料，以公司工作领域的真实工作任务为背景安排学习任务和学习过程，理论教学与实践教学融为一体，教师引导与学生实作融为一体，引导学生运用EXCEL作为计算和分析的基本工具，提高学习和工作效率，尽可能开发网上学习资源，为学生主动学习、自主学习、协作学习和研究学习，掌握从事数据可视化工作或相关大数据工作所要求的行业规范和基本职业技能提供帮助。</w:t>
      </w:r>
    </w:p>
    <w:p w:rsidR="004F12CC" w:rsidRDefault="00C54D61">
      <w:pPr>
        <w:spacing w:line="360" w:lineRule="auto"/>
        <w:rPr>
          <w:rFonts w:asciiTheme="minorEastAsia" w:hAnsiTheme="minorEastAsia"/>
          <w:b/>
          <w:color w:val="000000" w:themeColor="text1"/>
          <w:sz w:val="24"/>
        </w:rPr>
      </w:pPr>
      <w:r>
        <w:rPr>
          <w:rFonts w:asciiTheme="minorEastAsia" w:hAnsiTheme="minorEastAsia" w:hint="eastAsia"/>
          <w:b/>
          <w:color w:val="000000" w:themeColor="text1"/>
          <w:sz w:val="24"/>
        </w:rPr>
        <w:t>六、考核标准与成绩评定方法</w:t>
      </w:r>
    </w:p>
    <w:p w:rsidR="004F12CC" w:rsidRDefault="00C54D61">
      <w:pPr>
        <w:spacing w:line="360" w:lineRule="auto"/>
        <w:ind w:firstLineChars="200" w:firstLine="480"/>
        <w:rPr>
          <w:rFonts w:asciiTheme="minorEastAsia" w:hAnsiTheme="minorEastAsia"/>
          <w:color w:val="000000" w:themeColor="text1"/>
          <w:sz w:val="24"/>
        </w:rPr>
      </w:pPr>
      <w:r>
        <w:rPr>
          <w:rFonts w:asciiTheme="minorEastAsia" w:hAnsiTheme="minorEastAsia" w:hint="eastAsia"/>
          <w:color w:val="000000" w:themeColor="text1"/>
          <w:sz w:val="24"/>
        </w:rPr>
        <w:t>为取得最好的学习效果，要求学生出席全部的理论课，每旷课一节按出勤成绩的20%扣分。迟到或早退一次，视情节严重程度按出勤成绩的10%-15%扣分。认真按时完成作业，字迹工整，不得抄袭他人作业。每迟交作业24小时按作业成绩占的20%扣分。考核采用百分制，其中：平时成绩占30%，考核学生上课纪律、作业完成情况；期末</w:t>
      </w:r>
      <w:proofErr w:type="gramStart"/>
      <w:r>
        <w:rPr>
          <w:rFonts w:asciiTheme="minorEastAsia" w:hAnsiTheme="minorEastAsia" w:hint="eastAsia"/>
          <w:color w:val="000000" w:themeColor="text1"/>
          <w:sz w:val="24"/>
        </w:rPr>
        <w:t>考试占</w:t>
      </w:r>
      <w:proofErr w:type="gramEnd"/>
      <w:r>
        <w:rPr>
          <w:rFonts w:asciiTheme="minorEastAsia" w:hAnsiTheme="minorEastAsia" w:hint="eastAsia"/>
          <w:color w:val="000000" w:themeColor="text1"/>
          <w:sz w:val="24"/>
        </w:rPr>
        <w:t>70%，采用闭卷考试的方式进行。期末考试试题从试题库中随机抽取，题型由单选、多选、判断、简答、计算五种题型，分为易、</w:t>
      </w:r>
      <w:r>
        <w:rPr>
          <w:rFonts w:asciiTheme="minorEastAsia" w:hAnsiTheme="minorEastAsia" w:hint="eastAsia"/>
          <w:color w:val="000000" w:themeColor="text1"/>
          <w:sz w:val="24"/>
        </w:rPr>
        <w:lastRenderedPageBreak/>
        <w:t>一般、难三个级别，易为30%，一般为60%，难为10%。</w:t>
      </w:r>
    </w:p>
    <w:p w:rsidR="004F12CC" w:rsidRDefault="00C54D61">
      <w:pPr>
        <w:spacing w:line="360" w:lineRule="auto"/>
        <w:rPr>
          <w:rFonts w:asciiTheme="minorEastAsia" w:hAnsiTheme="minorEastAsia"/>
          <w:b/>
          <w:color w:val="000000" w:themeColor="text1"/>
          <w:sz w:val="24"/>
        </w:rPr>
      </w:pPr>
      <w:r>
        <w:rPr>
          <w:rFonts w:asciiTheme="minorEastAsia" w:hAnsiTheme="minorEastAsia" w:hint="eastAsia"/>
          <w:b/>
          <w:color w:val="000000" w:themeColor="text1"/>
          <w:sz w:val="24"/>
        </w:rPr>
        <w:t>七、教学建议</w:t>
      </w:r>
    </w:p>
    <w:p w:rsidR="004F12CC" w:rsidRDefault="00C54D61">
      <w:pPr>
        <w:widowControl/>
        <w:wordWrap w:val="0"/>
        <w:spacing w:line="360" w:lineRule="auto"/>
        <w:ind w:firstLine="454"/>
        <w:jc w:val="left"/>
        <w:rPr>
          <w:rFonts w:ascii="宋体" w:hAnsi="宋体"/>
          <w:color w:val="000000" w:themeColor="text1"/>
          <w:sz w:val="24"/>
        </w:rPr>
      </w:pPr>
      <w:r>
        <w:rPr>
          <w:rFonts w:ascii="宋体" w:hAnsi="宋体" w:hint="eastAsia"/>
          <w:color w:val="000000" w:themeColor="text1"/>
          <w:sz w:val="24"/>
        </w:rPr>
        <w:t>（一）教学条件</w:t>
      </w:r>
    </w:p>
    <w:p w:rsidR="004F12CC" w:rsidRDefault="00C54D61">
      <w:pPr>
        <w:widowControl/>
        <w:wordWrap w:val="0"/>
        <w:spacing w:line="360" w:lineRule="auto"/>
        <w:ind w:firstLine="454"/>
        <w:jc w:val="left"/>
        <w:rPr>
          <w:rFonts w:ascii="宋体" w:hAnsi="宋体"/>
          <w:color w:val="000000" w:themeColor="text1"/>
          <w:sz w:val="24"/>
        </w:rPr>
      </w:pPr>
      <w:r>
        <w:rPr>
          <w:rFonts w:ascii="宋体" w:hAnsi="宋体" w:hint="eastAsia"/>
          <w:color w:val="000000" w:themeColor="text1"/>
          <w:sz w:val="24"/>
        </w:rPr>
        <w:t>理论教学：标准化教室，最好配有网络教学软件或投影仪。</w:t>
      </w:r>
    </w:p>
    <w:p w:rsidR="004F12CC" w:rsidRDefault="00C54D61">
      <w:pPr>
        <w:widowControl/>
        <w:wordWrap w:val="0"/>
        <w:spacing w:line="360" w:lineRule="auto"/>
        <w:ind w:firstLine="454"/>
        <w:jc w:val="left"/>
        <w:rPr>
          <w:rFonts w:ascii="宋体" w:hAnsi="宋体"/>
          <w:color w:val="000000" w:themeColor="text1"/>
          <w:sz w:val="24"/>
        </w:rPr>
      </w:pPr>
      <w:r>
        <w:rPr>
          <w:rFonts w:ascii="宋体" w:hAnsi="宋体" w:hint="eastAsia"/>
          <w:color w:val="000000" w:themeColor="text1"/>
          <w:sz w:val="24"/>
        </w:rPr>
        <w:t>实践教学：多媒体机房，一人</w:t>
      </w:r>
      <w:proofErr w:type="gramStart"/>
      <w:r>
        <w:rPr>
          <w:rFonts w:ascii="宋体" w:hAnsi="宋体" w:hint="eastAsia"/>
          <w:color w:val="000000" w:themeColor="text1"/>
          <w:sz w:val="24"/>
        </w:rPr>
        <w:t>一</w:t>
      </w:r>
      <w:proofErr w:type="gramEnd"/>
      <w:r>
        <w:rPr>
          <w:rFonts w:ascii="宋体" w:hAnsi="宋体" w:hint="eastAsia"/>
          <w:color w:val="000000" w:themeColor="text1"/>
          <w:sz w:val="24"/>
        </w:rPr>
        <w:t>机，配有网络教学软件，可在线实时掌握学生作业完成全部信息。</w:t>
      </w:r>
    </w:p>
    <w:p w:rsidR="004F12CC" w:rsidRDefault="00C54D61">
      <w:pPr>
        <w:widowControl/>
        <w:wordWrap w:val="0"/>
        <w:spacing w:line="360" w:lineRule="auto"/>
        <w:ind w:firstLine="454"/>
        <w:jc w:val="left"/>
        <w:rPr>
          <w:rFonts w:ascii="宋体" w:hAnsi="宋体"/>
          <w:color w:val="000000" w:themeColor="text1"/>
          <w:sz w:val="24"/>
        </w:rPr>
      </w:pPr>
      <w:r>
        <w:rPr>
          <w:rFonts w:ascii="宋体" w:hAnsi="宋体" w:hint="eastAsia"/>
          <w:color w:val="000000" w:themeColor="text1"/>
          <w:sz w:val="24"/>
        </w:rPr>
        <w:t>（二）师资要求</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本课程需要教师具有一定的基础理论知识、较广泛的专业知识以及相关学科的基本知识，以便解决教学、科研、实践工作中不断涌现出的新的问题；要求教师具备较高的教学能力，良好的知识传导能力和系统的计算机应用能力；还要求教师具有同行业的实践经验或经历，与行业系统密切联系的沟通渠道，具备善于实践并指导学生实践的能力。</w:t>
      </w:r>
    </w:p>
    <w:p w:rsidR="004F12CC" w:rsidRDefault="00C54D61">
      <w:pPr>
        <w:widowControl/>
        <w:wordWrap w:val="0"/>
        <w:spacing w:line="360" w:lineRule="auto"/>
        <w:ind w:firstLine="454"/>
        <w:jc w:val="left"/>
        <w:rPr>
          <w:rFonts w:ascii="宋体" w:hAnsi="宋体"/>
          <w:color w:val="000000" w:themeColor="text1"/>
          <w:sz w:val="24"/>
        </w:rPr>
      </w:pPr>
      <w:r>
        <w:rPr>
          <w:rFonts w:ascii="宋体" w:hAnsi="宋体" w:hint="eastAsia"/>
          <w:color w:val="000000" w:themeColor="text1"/>
          <w:sz w:val="24"/>
        </w:rPr>
        <w:t>（三）教学方法建议</w:t>
      </w:r>
    </w:p>
    <w:p w:rsidR="004F12CC" w:rsidRDefault="00C54D61">
      <w:pPr>
        <w:widowControl/>
        <w:wordWrap w:val="0"/>
        <w:spacing w:line="360" w:lineRule="auto"/>
        <w:ind w:firstLine="454"/>
        <w:jc w:val="left"/>
        <w:rPr>
          <w:rFonts w:ascii="宋体" w:hAnsi="宋体"/>
          <w:color w:val="000000" w:themeColor="text1"/>
          <w:sz w:val="24"/>
        </w:rPr>
      </w:pPr>
      <w:r>
        <w:rPr>
          <w:rFonts w:ascii="宋体" w:hAnsi="宋体" w:hint="eastAsia"/>
          <w:color w:val="000000" w:themeColor="text1"/>
          <w:sz w:val="24"/>
        </w:rPr>
        <w:t>在教学过程中，应</w:t>
      </w:r>
      <w:proofErr w:type="gramStart"/>
      <w:r>
        <w:rPr>
          <w:rFonts w:ascii="宋体" w:hAnsi="宋体" w:hint="eastAsia"/>
          <w:color w:val="000000" w:themeColor="text1"/>
          <w:sz w:val="24"/>
        </w:rPr>
        <w:t>视教学</w:t>
      </w:r>
      <w:proofErr w:type="gramEnd"/>
      <w:r>
        <w:rPr>
          <w:rFonts w:ascii="宋体" w:hAnsi="宋体" w:hint="eastAsia"/>
          <w:color w:val="000000" w:themeColor="text1"/>
          <w:sz w:val="24"/>
        </w:rPr>
        <w:t>内容不同交叉使用各种教学方法。本课程整体上使用项目导向和工作任务驱动、问题引导法，具体实施中随时穿插案例演示、小组合作学习教学、分层培养、个别辅导等方法。</w:t>
      </w:r>
    </w:p>
    <w:p w:rsidR="004F12CC" w:rsidRDefault="00C54D61">
      <w:pPr>
        <w:widowControl/>
        <w:wordWrap w:val="0"/>
        <w:spacing w:line="360" w:lineRule="auto"/>
        <w:ind w:firstLine="454"/>
        <w:jc w:val="left"/>
        <w:rPr>
          <w:rFonts w:ascii="宋体" w:hAnsi="宋体"/>
          <w:color w:val="000000" w:themeColor="text1"/>
          <w:sz w:val="24"/>
        </w:rPr>
      </w:pPr>
      <w:r>
        <w:rPr>
          <w:rFonts w:ascii="宋体" w:hAnsi="宋体" w:hint="eastAsia"/>
          <w:color w:val="000000" w:themeColor="text1"/>
          <w:sz w:val="24"/>
        </w:rPr>
        <w:t>（四）教学资源的开发与利用建议</w:t>
      </w:r>
    </w:p>
    <w:p w:rsidR="004F12CC" w:rsidRDefault="00C54D61">
      <w:pPr>
        <w:widowControl/>
        <w:wordWrap w:val="0"/>
        <w:spacing w:line="360" w:lineRule="auto"/>
        <w:ind w:firstLine="454"/>
        <w:jc w:val="left"/>
        <w:rPr>
          <w:rFonts w:ascii="宋体" w:hAnsi="宋体"/>
          <w:color w:val="000000" w:themeColor="text1"/>
          <w:sz w:val="24"/>
        </w:rPr>
      </w:pPr>
      <w:r>
        <w:rPr>
          <w:rFonts w:ascii="宋体" w:hAnsi="宋体" w:hint="eastAsia"/>
          <w:color w:val="000000" w:themeColor="text1"/>
          <w:sz w:val="24"/>
        </w:rPr>
        <w:t>本课程主要教学资源包括教材、教案、课件、实</w:t>
      </w:r>
      <w:proofErr w:type="gramStart"/>
      <w:r>
        <w:rPr>
          <w:rFonts w:ascii="宋体" w:hAnsi="宋体" w:hint="eastAsia"/>
          <w:color w:val="000000" w:themeColor="text1"/>
          <w:sz w:val="24"/>
        </w:rPr>
        <w:t>训项目</w:t>
      </w:r>
      <w:proofErr w:type="gramEnd"/>
      <w:r>
        <w:rPr>
          <w:rFonts w:ascii="宋体" w:hAnsi="宋体" w:hint="eastAsia"/>
          <w:color w:val="000000" w:themeColor="text1"/>
          <w:sz w:val="24"/>
        </w:rPr>
        <w:t>等。在教学中应对已有资源随时进行修改和完善，并增加新的资源。</w:t>
      </w:r>
    </w:p>
    <w:p w:rsidR="004F12CC" w:rsidRDefault="00C54D61">
      <w:pPr>
        <w:widowControl/>
        <w:wordWrap w:val="0"/>
        <w:spacing w:line="360" w:lineRule="auto"/>
        <w:ind w:firstLine="454"/>
        <w:jc w:val="left"/>
        <w:rPr>
          <w:rFonts w:ascii="宋体" w:hAnsi="宋体"/>
          <w:color w:val="000000" w:themeColor="text1"/>
          <w:sz w:val="24"/>
        </w:rPr>
      </w:pPr>
      <w:r>
        <w:rPr>
          <w:rFonts w:ascii="宋体" w:hAnsi="宋体" w:hint="eastAsia"/>
          <w:color w:val="000000" w:themeColor="text1"/>
          <w:sz w:val="24"/>
        </w:rPr>
        <w:t>（五）教学评价建议及标准</w:t>
      </w:r>
    </w:p>
    <w:p w:rsidR="004F12CC" w:rsidRDefault="00C54D61">
      <w:pPr>
        <w:widowControl/>
        <w:wordWrap w:val="0"/>
        <w:spacing w:line="360" w:lineRule="auto"/>
        <w:ind w:firstLine="454"/>
        <w:jc w:val="left"/>
        <w:rPr>
          <w:rFonts w:ascii="宋体" w:hAnsi="宋体"/>
          <w:color w:val="000000" w:themeColor="text1"/>
          <w:sz w:val="24"/>
        </w:rPr>
      </w:pPr>
      <w:r>
        <w:rPr>
          <w:rFonts w:ascii="宋体" w:hAnsi="宋体" w:hint="eastAsia"/>
          <w:color w:val="000000" w:themeColor="text1"/>
          <w:sz w:val="24"/>
        </w:rPr>
        <w:t>教学效果评价应采取学生评教、同行评教、专家评教和企业评教等多种形式进行，其标准为学生学习效果及能力的形成。在具体评价中，不能只以一两节课为准，应综合考虑学生整体学习气氛、考核情况、取证情况等综合评价。</w:t>
      </w:r>
    </w:p>
    <w:p w:rsidR="004F12CC" w:rsidRDefault="00C54D61">
      <w:pPr>
        <w:spacing w:line="360" w:lineRule="auto"/>
        <w:ind w:firstLineChars="100" w:firstLine="241"/>
        <w:rPr>
          <w:rFonts w:asciiTheme="minorEastAsia" w:hAnsiTheme="minorEastAsia"/>
          <w:b/>
          <w:color w:val="000000" w:themeColor="text1"/>
          <w:sz w:val="24"/>
        </w:rPr>
      </w:pPr>
      <w:bookmarkStart w:id="37" w:name="_Toc339912541"/>
      <w:r>
        <w:rPr>
          <w:rFonts w:asciiTheme="minorEastAsia" w:hAnsiTheme="minorEastAsia" w:hint="eastAsia"/>
          <w:b/>
          <w:color w:val="000000" w:themeColor="text1"/>
          <w:sz w:val="24"/>
        </w:rPr>
        <w:t>八、选用教材标及推荐教材和参考用书（或课程网站）</w:t>
      </w:r>
      <w:bookmarkEnd w:id="37"/>
    </w:p>
    <w:p w:rsidR="004F12CC" w:rsidRDefault="00C54D61">
      <w:pPr>
        <w:spacing w:line="360" w:lineRule="auto"/>
        <w:ind w:firstLineChars="150" w:firstLine="360"/>
        <w:rPr>
          <w:rFonts w:ascii="黑体" w:eastAsia="黑体"/>
          <w:b/>
          <w:color w:val="000000" w:themeColor="text1"/>
          <w:sz w:val="24"/>
        </w:rPr>
      </w:pPr>
      <w:r>
        <w:rPr>
          <w:rFonts w:hint="eastAsia"/>
          <w:bCs/>
          <w:color w:val="000000" w:themeColor="text1"/>
          <w:sz w:val="24"/>
        </w:rPr>
        <w:t>（一）</w:t>
      </w:r>
      <w:r>
        <w:rPr>
          <w:rFonts w:ascii="宋体" w:hAnsi="宋体" w:hint="eastAsia"/>
          <w:color w:val="000000" w:themeColor="text1"/>
          <w:sz w:val="24"/>
        </w:rPr>
        <w:t>选用教材标准：教材选用遵循“适用、实用、够用”为原则。</w:t>
      </w:r>
    </w:p>
    <w:p w:rsidR="004F12CC" w:rsidRDefault="00C54D61">
      <w:pPr>
        <w:spacing w:line="360" w:lineRule="auto"/>
        <w:ind w:firstLineChars="150" w:firstLine="360"/>
        <w:rPr>
          <w:color w:val="000000" w:themeColor="text1"/>
          <w:sz w:val="24"/>
        </w:rPr>
      </w:pPr>
      <w:r>
        <w:rPr>
          <w:rFonts w:hint="eastAsia"/>
          <w:color w:val="000000" w:themeColor="text1"/>
          <w:sz w:val="24"/>
        </w:rPr>
        <w:t>（二）教</w:t>
      </w:r>
      <w:r>
        <w:rPr>
          <w:rFonts w:hint="eastAsia"/>
          <w:color w:val="000000" w:themeColor="text1"/>
          <w:sz w:val="24"/>
        </w:rPr>
        <w:t xml:space="preserve">  </w:t>
      </w:r>
      <w:r>
        <w:rPr>
          <w:rFonts w:hint="eastAsia"/>
          <w:color w:val="000000" w:themeColor="text1"/>
          <w:sz w:val="24"/>
        </w:rPr>
        <w:t>材：</w:t>
      </w:r>
    </w:p>
    <w:p w:rsidR="004F12CC" w:rsidRDefault="00C54D61">
      <w:pPr>
        <w:spacing w:line="360" w:lineRule="auto"/>
        <w:ind w:firstLineChars="150" w:firstLine="360"/>
        <w:rPr>
          <w:color w:val="000000" w:themeColor="text1"/>
          <w:sz w:val="24"/>
        </w:rPr>
      </w:pPr>
      <w:r>
        <w:rPr>
          <w:rFonts w:hint="eastAsia"/>
          <w:color w:val="000000" w:themeColor="text1"/>
          <w:sz w:val="24"/>
        </w:rPr>
        <w:t>吕峻闽，张诗雨</w:t>
      </w:r>
      <w:r>
        <w:rPr>
          <w:rFonts w:hint="eastAsia"/>
          <w:color w:val="000000" w:themeColor="text1"/>
          <w:sz w:val="24"/>
        </w:rPr>
        <w:t>.</w:t>
      </w:r>
      <w:r>
        <w:rPr>
          <w:rFonts w:hint="eastAsia"/>
          <w:color w:val="000000" w:themeColor="text1"/>
          <w:sz w:val="24"/>
        </w:rPr>
        <w:t>数据可视化分析</w:t>
      </w:r>
      <w:r>
        <w:rPr>
          <w:rFonts w:ascii="宋体" w:hAnsi="宋体" w:hint="eastAsia"/>
          <w:color w:val="000000" w:themeColor="text1"/>
          <w:sz w:val="24"/>
        </w:rPr>
        <w:t>[M]</w:t>
      </w:r>
      <w:r>
        <w:rPr>
          <w:rFonts w:hint="eastAsia"/>
          <w:color w:val="000000" w:themeColor="text1"/>
          <w:sz w:val="24"/>
        </w:rPr>
        <w:t>，电子工业出版社，</w:t>
      </w:r>
      <w:r>
        <w:rPr>
          <w:rFonts w:hint="eastAsia"/>
          <w:color w:val="000000" w:themeColor="text1"/>
          <w:sz w:val="24"/>
        </w:rPr>
        <w:t>2017</w:t>
      </w:r>
      <w:r>
        <w:rPr>
          <w:rFonts w:hint="eastAsia"/>
          <w:color w:val="000000" w:themeColor="text1"/>
          <w:sz w:val="24"/>
        </w:rPr>
        <w:t>年</w:t>
      </w:r>
      <w:r>
        <w:rPr>
          <w:rFonts w:hint="eastAsia"/>
          <w:color w:val="000000" w:themeColor="text1"/>
          <w:sz w:val="24"/>
        </w:rPr>
        <w:t>.</w:t>
      </w:r>
    </w:p>
    <w:p w:rsidR="004F12CC" w:rsidRDefault="00C54D61">
      <w:pPr>
        <w:spacing w:line="360" w:lineRule="auto"/>
        <w:ind w:firstLineChars="150" w:firstLine="360"/>
        <w:rPr>
          <w:color w:val="000000" w:themeColor="text1"/>
          <w:sz w:val="24"/>
        </w:rPr>
      </w:pPr>
      <w:r>
        <w:rPr>
          <w:rFonts w:hint="eastAsia"/>
          <w:color w:val="000000" w:themeColor="text1"/>
          <w:sz w:val="24"/>
        </w:rPr>
        <w:t>（三）参考书：</w:t>
      </w:r>
    </w:p>
    <w:p w:rsidR="004F12CC" w:rsidRDefault="00C54D61">
      <w:pPr>
        <w:spacing w:line="360" w:lineRule="auto"/>
        <w:ind w:firstLineChars="200" w:firstLine="480"/>
        <w:rPr>
          <w:color w:val="000000" w:themeColor="text1"/>
          <w:sz w:val="24"/>
        </w:rPr>
      </w:pPr>
      <w:r>
        <w:rPr>
          <w:rFonts w:ascii="宋体" w:hAnsi="宋体" w:hint="eastAsia"/>
          <w:color w:val="000000" w:themeColor="text1"/>
          <w:sz w:val="24"/>
        </w:rPr>
        <w:lastRenderedPageBreak/>
        <w:t>[1]</w:t>
      </w:r>
      <w:proofErr w:type="gramStart"/>
      <w:r>
        <w:rPr>
          <w:rFonts w:ascii="宋体" w:hAnsi="宋体" w:hint="eastAsia"/>
          <w:color w:val="000000" w:themeColor="text1"/>
          <w:sz w:val="24"/>
        </w:rPr>
        <w:t>恒盛杰资讯</w:t>
      </w:r>
      <w:proofErr w:type="gramEnd"/>
      <w:r>
        <w:rPr>
          <w:rFonts w:ascii="宋体" w:hAnsi="宋体" w:hint="eastAsia"/>
          <w:color w:val="000000" w:themeColor="text1"/>
          <w:sz w:val="24"/>
        </w:rPr>
        <w:t>.EXCEL数据可视化[M].机械工业出版社，2014.</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[2]陈为等.数据可视化[M].电子工业出版社，2019.</w:t>
      </w:r>
    </w:p>
    <w:p w:rsidR="004F12CC" w:rsidRPr="003C24D9" w:rsidRDefault="00C54D61" w:rsidP="003C24D9">
      <w:pPr>
        <w:pStyle w:val="2"/>
        <w:rPr>
          <w:color w:val="000000" w:themeColor="text1"/>
        </w:rPr>
      </w:pPr>
      <w:bookmarkStart w:id="38" w:name="_Toc17152721"/>
      <w:r w:rsidRPr="003C24D9">
        <w:rPr>
          <w:rFonts w:hint="eastAsia"/>
          <w:color w:val="000000" w:themeColor="text1"/>
        </w:rPr>
        <w:t>《数据分析技术》核心课程标准</w:t>
      </w:r>
      <w:bookmarkEnd w:id="38"/>
    </w:p>
    <w:tbl>
      <w:tblPr>
        <w:tblW w:w="0" w:type="auto"/>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shd w:val="clear" w:color="auto" w:fill="FFFFFF" w:themeFill="background1"/>
        <w:tblLook w:val="04A0" w:firstRow="1" w:lastRow="0" w:firstColumn="1" w:lastColumn="0" w:noHBand="0" w:noVBand="1"/>
      </w:tblPr>
      <w:tblGrid>
        <w:gridCol w:w="1334"/>
        <w:gridCol w:w="2777"/>
        <w:gridCol w:w="1267"/>
        <w:gridCol w:w="2844"/>
      </w:tblGrid>
      <w:tr w:rsidR="004F12CC">
        <w:trPr>
          <w:trHeight w:val="392"/>
          <w:jc w:val="center"/>
        </w:trPr>
        <w:tc>
          <w:tcPr>
            <w:tcW w:w="1334" w:type="dxa"/>
            <w:shd w:val="clear" w:color="auto" w:fill="FFFFFF" w:themeFill="background1"/>
            <w:vAlign w:val="center"/>
          </w:tcPr>
          <w:p w:rsidR="004F12CC" w:rsidRDefault="00C54D61">
            <w:pPr>
              <w:jc w:val="center"/>
              <w:rPr>
                <w:rFonts w:ascii="宋体"/>
                <w:color w:val="000000" w:themeColor="text1"/>
                <w:kern w:val="0"/>
                <w:sz w:val="24"/>
              </w:rPr>
            </w:pPr>
            <w:r>
              <w:rPr>
                <w:rFonts w:ascii="宋体" w:hAnsi="宋体" w:hint="eastAsia"/>
                <w:color w:val="000000" w:themeColor="text1"/>
                <w:kern w:val="0"/>
                <w:sz w:val="24"/>
              </w:rPr>
              <w:t>课程编码</w:t>
            </w:r>
          </w:p>
        </w:tc>
        <w:tc>
          <w:tcPr>
            <w:tcW w:w="2777" w:type="dxa"/>
            <w:shd w:val="clear" w:color="auto" w:fill="FFFFFF" w:themeFill="background1"/>
            <w:vAlign w:val="center"/>
          </w:tcPr>
          <w:p w:rsidR="004F12CC" w:rsidRDefault="00C54D61">
            <w:pPr>
              <w:rPr>
                <w:rFonts w:ascii="宋体"/>
                <w:color w:val="000000" w:themeColor="text1"/>
                <w:kern w:val="0"/>
                <w:sz w:val="24"/>
              </w:rPr>
            </w:pPr>
            <w:r>
              <w:rPr>
                <w:rFonts w:ascii="宋体" w:hAnsi="宋体"/>
                <w:color w:val="000000" w:themeColor="text1"/>
                <w:kern w:val="0"/>
                <w:sz w:val="24"/>
              </w:rPr>
              <w:t>0</w:t>
            </w:r>
            <w:r>
              <w:rPr>
                <w:rFonts w:ascii="宋体" w:hAnsi="宋体" w:hint="eastAsia"/>
                <w:color w:val="000000" w:themeColor="text1"/>
                <w:kern w:val="0"/>
                <w:sz w:val="24"/>
              </w:rPr>
              <w:t>5</w:t>
            </w:r>
            <w:r>
              <w:rPr>
                <w:rFonts w:ascii="宋体" w:hAnsi="宋体"/>
                <w:color w:val="000000" w:themeColor="text1"/>
                <w:kern w:val="0"/>
                <w:sz w:val="24"/>
              </w:rPr>
              <w:t>0</w:t>
            </w:r>
            <w:r>
              <w:rPr>
                <w:rFonts w:ascii="宋体" w:hAnsi="宋体" w:hint="eastAsia"/>
                <w:color w:val="000000" w:themeColor="text1"/>
                <w:kern w:val="0"/>
                <w:sz w:val="24"/>
              </w:rPr>
              <w:t>4</w:t>
            </w:r>
            <w:r>
              <w:rPr>
                <w:rFonts w:ascii="宋体" w:hAnsi="宋体"/>
                <w:color w:val="000000" w:themeColor="text1"/>
                <w:kern w:val="0"/>
                <w:sz w:val="24"/>
              </w:rPr>
              <w:t>0</w:t>
            </w:r>
            <w:r>
              <w:rPr>
                <w:rFonts w:ascii="宋体" w:hAnsi="宋体" w:hint="eastAsia"/>
                <w:color w:val="000000" w:themeColor="text1"/>
                <w:kern w:val="0"/>
                <w:sz w:val="24"/>
              </w:rPr>
              <w:t>01</w:t>
            </w:r>
          </w:p>
        </w:tc>
        <w:tc>
          <w:tcPr>
            <w:tcW w:w="1267" w:type="dxa"/>
            <w:shd w:val="clear" w:color="auto" w:fill="FFFFFF" w:themeFill="background1"/>
            <w:vAlign w:val="center"/>
          </w:tcPr>
          <w:p w:rsidR="004F12CC" w:rsidRDefault="00C54D61">
            <w:pPr>
              <w:jc w:val="center"/>
              <w:rPr>
                <w:rFonts w:ascii="宋体"/>
                <w:color w:val="000000" w:themeColor="text1"/>
                <w:kern w:val="0"/>
                <w:sz w:val="24"/>
              </w:rPr>
            </w:pPr>
            <w:r>
              <w:rPr>
                <w:rFonts w:ascii="宋体" w:hAnsi="宋体" w:hint="eastAsia"/>
                <w:color w:val="000000" w:themeColor="text1"/>
                <w:kern w:val="0"/>
                <w:sz w:val="24"/>
              </w:rPr>
              <w:t>课程类别</w:t>
            </w:r>
          </w:p>
        </w:tc>
        <w:tc>
          <w:tcPr>
            <w:tcW w:w="2844" w:type="dxa"/>
            <w:shd w:val="clear" w:color="auto" w:fill="FFFFFF" w:themeFill="background1"/>
            <w:vAlign w:val="center"/>
          </w:tcPr>
          <w:p w:rsidR="004F12CC" w:rsidRDefault="00C54D61">
            <w:pPr>
              <w:rPr>
                <w:rFonts w:ascii="宋体"/>
                <w:color w:val="000000" w:themeColor="text1"/>
                <w:kern w:val="0"/>
                <w:sz w:val="24"/>
              </w:rPr>
            </w:pPr>
            <w:r>
              <w:rPr>
                <w:rFonts w:ascii="宋体" w:hAnsi="宋体" w:hint="eastAsia"/>
                <w:color w:val="000000" w:themeColor="text1"/>
                <w:sz w:val="24"/>
              </w:rPr>
              <w:t>专业技能课程</w:t>
            </w:r>
          </w:p>
        </w:tc>
      </w:tr>
      <w:tr w:rsidR="004F12CC">
        <w:trPr>
          <w:trHeight w:val="392"/>
          <w:jc w:val="center"/>
        </w:trPr>
        <w:tc>
          <w:tcPr>
            <w:tcW w:w="1334" w:type="dxa"/>
            <w:shd w:val="clear" w:color="auto" w:fill="FFFFFF" w:themeFill="background1"/>
            <w:vAlign w:val="center"/>
          </w:tcPr>
          <w:p w:rsidR="004F12CC" w:rsidRDefault="00C54D61">
            <w:pPr>
              <w:jc w:val="center"/>
              <w:rPr>
                <w:rFonts w:ascii="宋体"/>
                <w:color w:val="000000" w:themeColor="text1"/>
                <w:kern w:val="0"/>
                <w:sz w:val="24"/>
              </w:rPr>
            </w:pPr>
            <w:r>
              <w:rPr>
                <w:rFonts w:ascii="宋体" w:hAnsi="宋体" w:hint="eastAsia"/>
                <w:color w:val="000000" w:themeColor="text1"/>
                <w:kern w:val="0"/>
                <w:sz w:val="24"/>
              </w:rPr>
              <w:t>计划学时</w:t>
            </w:r>
          </w:p>
        </w:tc>
        <w:tc>
          <w:tcPr>
            <w:tcW w:w="2777" w:type="dxa"/>
            <w:shd w:val="clear" w:color="auto" w:fill="FFFFFF" w:themeFill="background1"/>
            <w:vAlign w:val="center"/>
          </w:tcPr>
          <w:p w:rsidR="004F12CC" w:rsidRDefault="00C54D61">
            <w:pPr>
              <w:rPr>
                <w:rFonts w:ascii="宋体"/>
                <w:color w:val="000000" w:themeColor="text1"/>
                <w:kern w:val="0"/>
                <w:sz w:val="24"/>
              </w:rPr>
            </w:pPr>
            <w:r>
              <w:rPr>
                <w:rFonts w:ascii="宋体" w:hAnsi="宋体"/>
                <w:color w:val="000000" w:themeColor="text1"/>
                <w:kern w:val="0"/>
                <w:sz w:val="24"/>
              </w:rPr>
              <w:t>72</w:t>
            </w:r>
          </w:p>
        </w:tc>
        <w:tc>
          <w:tcPr>
            <w:tcW w:w="1267" w:type="dxa"/>
            <w:shd w:val="clear" w:color="auto" w:fill="FFFFFF" w:themeFill="background1"/>
            <w:vAlign w:val="center"/>
          </w:tcPr>
          <w:p w:rsidR="004F12CC" w:rsidRDefault="00C54D61">
            <w:pPr>
              <w:jc w:val="center"/>
              <w:rPr>
                <w:rFonts w:ascii="宋体"/>
                <w:color w:val="000000" w:themeColor="text1"/>
                <w:kern w:val="0"/>
                <w:sz w:val="24"/>
              </w:rPr>
            </w:pPr>
            <w:r>
              <w:rPr>
                <w:rFonts w:ascii="宋体" w:hAnsi="宋体" w:hint="eastAsia"/>
                <w:color w:val="000000" w:themeColor="text1"/>
                <w:kern w:val="0"/>
                <w:sz w:val="24"/>
              </w:rPr>
              <w:t>学</w:t>
            </w:r>
            <w:r>
              <w:rPr>
                <w:rFonts w:ascii="宋体" w:hAnsi="宋体"/>
                <w:color w:val="000000" w:themeColor="text1"/>
                <w:kern w:val="0"/>
                <w:sz w:val="24"/>
              </w:rPr>
              <w:t xml:space="preserve">    </w:t>
            </w:r>
            <w:r>
              <w:rPr>
                <w:rFonts w:ascii="宋体" w:hAnsi="宋体" w:hint="eastAsia"/>
                <w:color w:val="000000" w:themeColor="text1"/>
                <w:kern w:val="0"/>
                <w:sz w:val="24"/>
              </w:rPr>
              <w:t>分</w:t>
            </w:r>
          </w:p>
        </w:tc>
        <w:tc>
          <w:tcPr>
            <w:tcW w:w="2844" w:type="dxa"/>
            <w:shd w:val="clear" w:color="auto" w:fill="FFFFFF" w:themeFill="background1"/>
            <w:vAlign w:val="center"/>
          </w:tcPr>
          <w:p w:rsidR="004F12CC" w:rsidRDefault="00C54D61">
            <w:pPr>
              <w:rPr>
                <w:rFonts w:ascii="宋体"/>
                <w:color w:val="000000" w:themeColor="text1"/>
                <w:kern w:val="0"/>
                <w:sz w:val="24"/>
              </w:rPr>
            </w:pPr>
            <w:r>
              <w:rPr>
                <w:rFonts w:ascii="宋体" w:hAnsi="宋体"/>
                <w:color w:val="000000" w:themeColor="text1"/>
                <w:kern w:val="0"/>
                <w:sz w:val="24"/>
              </w:rPr>
              <w:t>4</w:t>
            </w:r>
          </w:p>
        </w:tc>
      </w:tr>
      <w:tr w:rsidR="004F12CC">
        <w:trPr>
          <w:trHeight w:val="392"/>
          <w:jc w:val="center"/>
        </w:trPr>
        <w:tc>
          <w:tcPr>
            <w:tcW w:w="1334" w:type="dxa"/>
            <w:shd w:val="clear" w:color="auto" w:fill="FFFFFF" w:themeFill="background1"/>
            <w:vAlign w:val="center"/>
          </w:tcPr>
          <w:p w:rsidR="004F12CC" w:rsidRDefault="00C54D61">
            <w:pPr>
              <w:jc w:val="center"/>
              <w:rPr>
                <w:rFonts w:ascii="宋体"/>
                <w:color w:val="000000" w:themeColor="text1"/>
                <w:kern w:val="0"/>
                <w:sz w:val="24"/>
              </w:rPr>
            </w:pPr>
            <w:r>
              <w:rPr>
                <w:rFonts w:ascii="宋体" w:hAnsi="宋体" w:hint="eastAsia"/>
                <w:color w:val="000000" w:themeColor="text1"/>
                <w:kern w:val="0"/>
                <w:sz w:val="24"/>
              </w:rPr>
              <w:t>适用专业</w:t>
            </w:r>
          </w:p>
        </w:tc>
        <w:tc>
          <w:tcPr>
            <w:tcW w:w="2777" w:type="dxa"/>
            <w:shd w:val="clear" w:color="auto" w:fill="FFFFFF" w:themeFill="background1"/>
            <w:vAlign w:val="center"/>
          </w:tcPr>
          <w:p w:rsidR="004F12CC" w:rsidRDefault="00C54D61">
            <w:pPr>
              <w:rPr>
                <w:rFonts w:ascii="宋体"/>
                <w:color w:val="000000" w:themeColor="text1"/>
                <w:kern w:val="0"/>
                <w:sz w:val="24"/>
              </w:rPr>
            </w:pPr>
            <w:r>
              <w:rPr>
                <w:rFonts w:ascii="宋体" w:hAnsi="宋体" w:hint="eastAsia"/>
                <w:color w:val="000000" w:themeColor="text1"/>
                <w:kern w:val="0"/>
                <w:sz w:val="24"/>
              </w:rPr>
              <w:t>商务数据分析与应用专业</w:t>
            </w:r>
          </w:p>
        </w:tc>
        <w:tc>
          <w:tcPr>
            <w:tcW w:w="1267" w:type="dxa"/>
            <w:shd w:val="clear" w:color="auto" w:fill="FFFFFF" w:themeFill="background1"/>
            <w:vAlign w:val="center"/>
          </w:tcPr>
          <w:p w:rsidR="004F12CC" w:rsidRDefault="00C54D61">
            <w:pPr>
              <w:jc w:val="center"/>
              <w:rPr>
                <w:rFonts w:ascii="宋体"/>
                <w:color w:val="000000" w:themeColor="text1"/>
                <w:kern w:val="0"/>
                <w:sz w:val="24"/>
              </w:rPr>
            </w:pPr>
            <w:r>
              <w:rPr>
                <w:rFonts w:ascii="宋体" w:hAnsi="宋体" w:hint="eastAsia"/>
                <w:color w:val="000000" w:themeColor="text1"/>
                <w:kern w:val="0"/>
                <w:sz w:val="24"/>
              </w:rPr>
              <w:t>开课单位</w:t>
            </w:r>
          </w:p>
        </w:tc>
        <w:tc>
          <w:tcPr>
            <w:tcW w:w="2844" w:type="dxa"/>
            <w:shd w:val="clear" w:color="auto" w:fill="FFFFFF" w:themeFill="background1"/>
            <w:vAlign w:val="center"/>
          </w:tcPr>
          <w:p w:rsidR="004F12CC" w:rsidRDefault="00C54D61">
            <w:pPr>
              <w:rPr>
                <w:rFonts w:ascii="宋体"/>
                <w:color w:val="000000" w:themeColor="text1"/>
                <w:kern w:val="0"/>
                <w:sz w:val="24"/>
              </w:rPr>
            </w:pPr>
            <w:r>
              <w:rPr>
                <w:rFonts w:ascii="宋体" w:hAnsi="宋体" w:hint="eastAsia"/>
                <w:color w:val="000000" w:themeColor="text1"/>
                <w:kern w:val="0"/>
                <w:sz w:val="24"/>
              </w:rPr>
              <w:t>财经系</w:t>
            </w:r>
          </w:p>
        </w:tc>
      </w:tr>
      <w:tr w:rsidR="004F12CC">
        <w:trPr>
          <w:trHeight w:val="401"/>
          <w:jc w:val="center"/>
        </w:trPr>
        <w:tc>
          <w:tcPr>
            <w:tcW w:w="1334" w:type="dxa"/>
            <w:shd w:val="clear" w:color="auto" w:fill="FFFFFF" w:themeFill="background1"/>
            <w:vAlign w:val="center"/>
          </w:tcPr>
          <w:p w:rsidR="004F12CC" w:rsidRDefault="00C54D61">
            <w:pPr>
              <w:jc w:val="center"/>
              <w:rPr>
                <w:rFonts w:ascii="宋体"/>
                <w:color w:val="000000" w:themeColor="text1"/>
                <w:kern w:val="0"/>
                <w:sz w:val="24"/>
              </w:rPr>
            </w:pPr>
            <w:r>
              <w:rPr>
                <w:rFonts w:ascii="宋体" w:hAnsi="宋体" w:hint="eastAsia"/>
                <w:color w:val="000000" w:themeColor="text1"/>
                <w:kern w:val="0"/>
                <w:sz w:val="24"/>
              </w:rPr>
              <w:t>开课学期</w:t>
            </w:r>
          </w:p>
        </w:tc>
        <w:tc>
          <w:tcPr>
            <w:tcW w:w="2777" w:type="dxa"/>
            <w:shd w:val="clear" w:color="auto" w:fill="FFFFFF" w:themeFill="background1"/>
            <w:vAlign w:val="center"/>
          </w:tcPr>
          <w:p w:rsidR="004F12CC" w:rsidRDefault="00C54D61">
            <w:pPr>
              <w:rPr>
                <w:rFonts w:ascii="宋体"/>
                <w:color w:val="000000" w:themeColor="text1"/>
                <w:kern w:val="0"/>
                <w:sz w:val="24"/>
              </w:rPr>
            </w:pPr>
            <w:r>
              <w:rPr>
                <w:rFonts w:ascii="宋体" w:hAnsi="宋体" w:hint="eastAsia"/>
                <w:color w:val="000000" w:themeColor="text1"/>
                <w:kern w:val="0"/>
                <w:sz w:val="24"/>
              </w:rPr>
              <w:t>第三学期</w:t>
            </w:r>
          </w:p>
        </w:tc>
        <w:tc>
          <w:tcPr>
            <w:tcW w:w="1267" w:type="dxa"/>
            <w:shd w:val="clear" w:color="auto" w:fill="FFFFFF" w:themeFill="background1"/>
            <w:vAlign w:val="center"/>
          </w:tcPr>
          <w:p w:rsidR="004F12CC" w:rsidRDefault="00C54D61">
            <w:pPr>
              <w:jc w:val="center"/>
              <w:rPr>
                <w:rFonts w:ascii="宋体"/>
                <w:color w:val="000000" w:themeColor="text1"/>
                <w:kern w:val="0"/>
                <w:sz w:val="24"/>
              </w:rPr>
            </w:pPr>
            <w:r>
              <w:rPr>
                <w:rFonts w:ascii="宋体" w:hAnsi="宋体" w:hint="eastAsia"/>
                <w:color w:val="000000" w:themeColor="text1"/>
                <w:kern w:val="0"/>
                <w:sz w:val="24"/>
              </w:rPr>
              <w:t>考核类型</w:t>
            </w:r>
          </w:p>
        </w:tc>
        <w:tc>
          <w:tcPr>
            <w:tcW w:w="2844" w:type="dxa"/>
            <w:shd w:val="clear" w:color="auto" w:fill="FFFFFF" w:themeFill="background1"/>
            <w:vAlign w:val="center"/>
          </w:tcPr>
          <w:p w:rsidR="004F12CC" w:rsidRDefault="00C54D61">
            <w:pPr>
              <w:rPr>
                <w:rFonts w:ascii="宋体"/>
                <w:color w:val="000000" w:themeColor="text1"/>
                <w:kern w:val="0"/>
                <w:sz w:val="24"/>
              </w:rPr>
            </w:pPr>
            <w:r>
              <w:rPr>
                <w:rFonts w:ascii="宋体" w:hAnsi="宋体" w:hint="eastAsia"/>
                <w:color w:val="000000" w:themeColor="text1"/>
                <w:kern w:val="0"/>
                <w:sz w:val="24"/>
              </w:rPr>
              <w:t>考查</w:t>
            </w:r>
          </w:p>
        </w:tc>
      </w:tr>
      <w:tr w:rsidR="004F12CC">
        <w:trPr>
          <w:trHeight w:val="392"/>
          <w:jc w:val="center"/>
        </w:trPr>
        <w:tc>
          <w:tcPr>
            <w:tcW w:w="1334" w:type="dxa"/>
            <w:shd w:val="clear" w:color="auto" w:fill="FFFFFF" w:themeFill="background1"/>
            <w:vAlign w:val="center"/>
          </w:tcPr>
          <w:p w:rsidR="004F12CC" w:rsidRDefault="00C54D61">
            <w:pPr>
              <w:jc w:val="center"/>
              <w:rPr>
                <w:rFonts w:ascii="宋体"/>
                <w:color w:val="000000" w:themeColor="text1"/>
                <w:kern w:val="0"/>
                <w:sz w:val="24"/>
              </w:rPr>
            </w:pPr>
            <w:r>
              <w:rPr>
                <w:rFonts w:ascii="宋体" w:hAnsi="宋体" w:hint="eastAsia"/>
                <w:color w:val="000000" w:themeColor="text1"/>
                <w:kern w:val="0"/>
                <w:sz w:val="24"/>
              </w:rPr>
              <w:t>先行课程</w:t>
            </w:r>
          </w:p>
        </w:tc>
        <w:tc>
          <w:tcPr>
            <w:tcW w:w="6887" w:type="dxa"/>
            <w:gridSpan w:val="3"/>
            <w:shd w:val="clear" w:color="auto" w:fill="FFFFFF" w:themeFill="background1"/>
            <w:vAlign w:val="center"/>
          </w:tcPr>
          <w:p w:rsidR="004F12CC" w:rsidRDefault="00C54D61">
            <w:pPr>
              <w:rPr>
                <w:rFonts w:ascii="宋体"/>
                <w:color w:val="000000" w:themeColor="text1"/>
                <w:kern w:val="0"/>
                <w:sz w:val="24"/>
              </w:rPr>
            </w:pPr>
            <w:r>
              <w:rPr>
                <w:rFonts w:ascii="宋体" w:hAnsi="宋体" w:hint="eastAsia"/>
                <w:color w:val="000000" w:themeColor="text1"/>
                <w:kern w:val="0"/>
                <w:sz w:val="24"/>
              </w:rPr>
              <w:t>数据采集与处理</w:t>
            </w:r>
          </w:p>
        </w:tc>
      </w:tr>
      <w:tr w:rsidR="004F12CC">
        <w:trPr>
          <w:trHeight w:val="392"/>
          <w:jc w:val="center"/>
        </w:trPr>
        <w:tc>
          <w:tcPr>
            <w:tcW w:w="1334" w:type="dxa"/>
            <w:shd w:val="clear" w:color="auto" w:fill="FFFFFF" w:themeFill="background1"/>
            <w:vAlign w:val="center"/>
          </w:tcPr>
          <w:p w:rsidR="004F12CC" w:rsidRDefault="00C54D61">
            <w:pPr>
              <w:jc w:val="center"/>
              <w:rPr>
                <w:rFonts w:ascii="宋体"/>
                <w:color w:val="000000" w:themeColor="text1"/>
                <w:kern w:val="0"/>
                <w:sz w:val="24"/>
              </w:rPr>
            </w:pPr>
            <w:r>
              <w:rPr>
                <w:rFonts w:ascii="宋体" w:hAnsi="宋体" w:hint="eastAsia"/>
                <w:color w:val="000000" w:themeColor="text1"/>
                <w:kern w:val="0"/>
                <w:sz w:val="24"/>
              </w:rPr>
              <w:t>平行课程</w:t>
            </w:r>
          </w:p>
        </w:tc>
        <w:tc>
          <w:tcPr>
            <w:tcW w:w="6887" w:type="dxa"/>
            <w:gridSpan w:val="3"/>
            <w:shd w:val="clear" w:color="auto" w:fill="FFFFFF" w:themeFill="background1"/>
            <w:vAlign w:val="center"/>
          </w:tcPr>
          <w:p w:rsidR="004F12CC" w:rsidRDefault="00C54D61">
            <w:pPr>
              <w:rPr>
                <w:rFonts w:ascii="宋体"/>
                <w:color w:val="000000" w:themeColor="text1"/>
                <w:kern w:val="0"/>
                <w:sz w:val="24"/>
              </w:rPr>
            </w:pPr>
            <w:r>
              <w:rPr>
                <w:rFonts w:ascii="宋体" w:hint="eastAsia"/>
                <w:color w:val="000000" w:themeColor="text1"/>
                <w:kern w:val="0"/>
                <w:sz w:val="24"/>
              </w:rPr>
              <w:t>市场数据分析</w:t>
            </w:r>
          </w:p>
        </w:tc>
      </w:tr>
      <w:tr w:rsidR="004F12CC">
        <w:trPr>
          <w:trHeight w:val="392"/>
          <w:jc w:val="center"/>
        </w:trPr>
        <w:tc>
          <w:tcPr>
            <w:tcW w:w="1334" w:type="dxa"/>
            <w:shd w:val="clear" w:color="auto" w:fill="FFFFFF" w:themeFill="background1"/>
            <w:vAlign w:val="center"/>
          </w:tcPr>
          <w:p w:rsidR="004F12CC" w:rsidRDefault="00C54D61">
            <w:pPr>
              <w:jc w:val="center"/>
              <w:rPr>
                <w:rFonts w:ascii="宋体"/>
                <w:color w:val="000000" w:themeColor="text1"/>
                <w:kern w:val="0"/>
                <w:sz w:val="24"/>
              </w:rPr>
            </w:pPr>
            <w:r>
              <w:rPr>
                <w:rFonts w:ascii="宋体" w:hAnsi="宋体" w:hint="eastAsia"/>
                <w:color w:val="000000" w:themeColor="text1"/>
                <w:kern w:val="0"/>
                <w:sz w:val="24"/>
              </w:rPr>
              <w:t>后继课程</w:t>
            </w:r>
          </w:p>
        </w:tc>
        <w:tc>
          <w:tcPr>
            <w:tcW w:w="6887" w:type="dxa"/>
            <w:gridSpan w:val="3"/>
            <w:shd w:val="clear" w:color="auto" w:fill="FFFFFF" w:themeFill="background1"/>
            <w:vAlign w:val="center"/>
          </w:tcPr>
          <w:p w:rsidR="004F12CC" w:rsidRDefault="00C54D61">
            <w:pPr>
              <w:rPr>
                <w:rFonts w:ascii="宋体"/>
                <w:color w:val="000000" w:themeColor="text1"/>
                <w:kern w:val="0"/>
                <w:sz w:val="24"/>
              </w:rPr>
            </w:pPr>
            <w:r>
              <w:rPr>
                <w:rFonts w:ascii="宋体" w:hint="eastAsia"/>
                <w:color w:val="000000" w:themeColor="text1"/>
                <w:kern w:val="0"/>
                <w:sz w:val="24"/>
              </w:rPr>
              <w:t>应用文写作</w:t>
            </w:r>
          </w:p>
        </w:tc>
      </w:tr>
    </w:tbl>
    <w:p w:rsidR="004F12CC" w:rsidRDefault="00C54D61">
      <w:pPr>
        <w:spacing w:line="360" w:lineRule="auto"/>
        <w:rPr>
          <w:rFonts w:asciiTheme="minorEastAsia" w:hAnsiTheme="minorEastAsia"/>
          <w:b/>
          <w:color w:val="000000" w:themeColor="text1"/>
          <w:sz w:val="24"/>
        </w:rPr>
      </w:pPr>
      <w:r>
        <w:rPr>
          <w:rFonts w:asciiTheme="minorEastAsia" w:hAnsiTheme="minorEastAsia" w:hint="eastAsia"/>
          <w:b/>
          <w:color w:val="000000" w:themeColor="text1"/>
          <w:sz w:val="24"/>
        </w:rPr>
        <w:t>一、课程性质与定位</w:t>
      </w:r>
    </w:p>
    <w:p w:rsidR="004F12CC" w:rsidRDefault="00C54D61">
      <w:pPr>
        <w:spacing w:line="360" w:lineRule="auto"/>
        <w:ind w:firstLineChars="200" w:firstLine="480"/>
        <w:rPr>
          <w:rFonts w:ascii="宋体" w:hAnsi="宋体"/>
          <w:color w:val="000000" w:themeColor="text1"/>
          <w:sz w:val="24"/>
        </w:rPr>
      </w:pPr>
      <w:r>
        <w:rPr>
          <w:rFonts w:ascii="宋体" w:eastAsia="宋体" w:hAnsi="宋体" w:hint="eastAsia"/>
          <w:color w:val="000000" w:themeColor="text1"/>
          <w:sz w:val="24"/>
        </w:rPr>
        <w:t>本课程是为商务数据分析与应用专业学生开设的一门重要的专业必修核心课程。它以多个数据分析项目实操流程为例，讲授描述性分析、相关分析、回归分析、时间序列等数据分析方法，培养学生认知数据分析的基本方法与流程，完成数据分析技术的实践，为后续课程奠定基础。本课程根据商务数据分析与应用专业人才培养方案的要求设置，适用于高中后三年制高职（专科）教育。</w:t>
      </w:r>
    </w:p>
    <w:p w:rsidR="004F12CC" w:rsidRDefault="00C54D61">
      <w:pPr>
        <w:spacing w:line="360" w:lineRule="auto"/>
        <w:rPr>
          <w:rFonts w:asciiTheme="minorEastAsia" w:hAnsiTheme="minorEastAsia"/>
          <w:b/>
          <w:color w:val="000000" w:themeColor="text1"/>
          <w:sz w:val="24"/>
        </w:rPr>
      </w:pPr>
      <w:r>
        <w:rPr>
          <w:rFonts w:asciiTheme="minorEastAsia" w:hAnsiTheme="minorEastAsia" w:hint="eastAsia"/>
          <w:b/>
          <w:color w:val="000000" w:themeColor="text1"/>
          <w:sz w:val="24"/>
        </w:rPr>
        <w:t>二、课程设计与理念</w:t>
      </w:r>
    </w:p>
    <w:p w:rsidR="004F12CC" w:rsidRDefault="00C54D61">
      <w:pPr>
        <w:spacing w:line="360" w:lineRule="auto"/>
        <w:ind w:firstLineChars="200" w:firstLine="480"/>
        <w:rPr>
          <w:rFonts w:ascii="宋体" w:hAnsi="宋体"/>
          <w:color w:val="000000" w:themeColor="text1"/>
          <w:sz w:val="24"/>
        </w:rPr>
      </w:pPr>
      <w:r>
        <w:rPr>
          <w:rFonts w:ascii="宋体" w:eastAsia="宋体" w:hAnsi="宋体" w:hint="eastAsia"/>
          <w:color w:val="000000" w:themeColor="text1"/>
          <w:sz w:val="24"/>
        </w:rPr>
        <w:t>本课的内容包含描述性分析、相关分析、回归分析、时间序列分析以及综合案例分析等部分，涵盖商务数据分析与应用的知识学习和实操活动的整个流程。通过本课程的学习，旨在培养学生认知数据分析的基本方法与流程，并以多个数据分析项目实操流程为例，完成数据分析技术的认知和实践，最终把所学所会应用到数据分析工作中。学生在未来的工作岗位上，可以通过运用</w:t>
      </w:r>
      <w:r>
        <w:rPr>
          <w:rFonts w:ascii="宋体" w:eastAsia="宋体" w:hAnsi="宋体"/>
          <w:color w:val="000000" w:themeColor="text1"/>
          <w:sz w:val="24"/>
        </w:rPr>
        <w:t>Excel</w:t>
      </w:r>
      <w:r>
        <w:rPr>
          <w:rFonts w:ascii="宋体" w:eastAsia="宋体" w:hAnsi="宋体" w:hint="eastAsia"/>
          <w:color w:val="000000" w:themeColor="text1"/>
          <w:sz w:val="24"/>
        </w:rPr>
        <w:t>等数据分析工具完成数据分析任务或工作。</w:t>
      </w:r>
    </w:p>
    <w:p w:rsidR="004F12CC" w:rsidRDefault="00C54D61">
      <w:pPr>
        <w:spacing w:line="360" w:lineRule="auto"/>
        <w:rPr>
          <w:rFonts w:asciiTheme="minorEastAsia" w:hAnsiTheme="minorEastAsia"/>
          <w:b/>
          <w:color w:val="000000" w:themeColor="text1"/>
          <w:sz w:val="24"/>
        </w:rPr>
      </w:pPr>
      <w:r>
        <w:rPr>
          <w:rFonts w:asciiTheme="minorEastAsia" w:hAnsiTheme="minorEastAsia" w:hint="eastAsia"/>
          <w:b/>
          <w:color w:val="000000" w:themeColor="text1"/>
          <w:sz w:val="24"/>
        </w:rPr>
        <w:t>三、课程目标</w:t>
      </w:r>
    </w:p>
    <w:p w:rsidR="004F12CC" w:rsidRDefault="00C54D61">
      <w:pPr>
        <w:spacing w:line="360" w:lineRule="auto"/>
        <w:ind w:firstLineChars="200" w:firstLine="480"/>
        <w:rPr>
          <w:rFonts w:ascii="宋体"/>
          <w:color w:val="000000" w:themeColor="text1"/>
          <w:sz w:val="24"/>
        </w:rPr>
      </w:pPr>
      <w:r>
        <w:rPr>
          <w:rFonts w:ascii="宋体" w:hAnsi="宋体"/>
          <w:color w:val="000000" w:themeColor="text1"/>
          <w:sz w:val="24"/>
        </w:rPr>
        <w:t>1</w:t>
      </w:r>
      <w:r>
        <w:rPr>
          <w:rFonts w:ascii="宋体" w:hAnsi="宋体" w:hint="eastAsia"/>
          <w:color w:val="000000" w:themeColor="text1"/>
          <w:sz w:val="24"/>
        </w:rPr>
        <w:t>．总体目标</w:t>
      </w:r>
    </w:p>
    <w:p w:rsidR="004F12CC" w:rsidRDefault="00C54D61">
      <w:pPr>
        <w:spacing w:line="360" w:lineRule="auto"/>
        <w:ind w:firstLineChars="200" w:firstLine="480"/>
        <w:rPr>
          <w:rFonts w:ascii="宋体" w:hAnsi="宋体"/>
          <w:color w:val="000000" w:themeColor="text1"/>
          <w:sz w:val="24"/>
        </w:rPr>
      </w:pPr>
      <w:r>
        <w:rPr>
          <w:rFonts w:ascii="宋体" w:eastAsia="宋体" w:hAnsi="宋体" w:hint="eastAsia"/>
          <w:color w:val="000000" w:themeColor="text1"/>
          <w:sz w:val="24"/>
        </w:rPr>
        <w:t>数据分析贯穿了产品的整个寿命周期，从市场调研到售后服务和最终处置的各个过程，都需要适当运用数据分析过程，以提升有效性。通过本课程的学习，</w:t>
      </w:r>
      <w:r>
        <w:rPr>
          <w:rFonts w:ascii="宋体" w:eastAsia="宋体" w:hAnsi="宋体" w:hint="eastAsia"/>
          <w:color w:val="000000" w:themeColor="text1"/>
          <w:sz w:val="24"/>
        </w:rPr>
        <w:lastRenderedPageBreak/>
        <w:t>学生能够通过市场调查、分析所得数据来判定市场动向，从而帮助经营者制定合适的生产及销售计划。</w:t>
      </w:r>
    </w:p>
    <w:p w:rsidR="004F12CC" w:rsidRDefault="00C54D61">
      <w:pPr>
        <w:spacing w:line="360" w:lineRule="auto"/>
        <w:ind w:firstLineChars="200" w:firstLine="480"/>
        <w:rPr>
          <w:rFonts w:ascii="宋体"/>
          <w:color w:val="000000" w:themeColor="text1"/>
          <w:sz w:val="24"/>
        </w:rPr>
      </w:pPr>
      <w:r>
        <w:rPr>
          <w:rFonts w:ascii="宋体" w:hAnsi="宋体"/>
          <w:color w:val="000000" w:themeColor="text1"/>
          <w:sz w:val="24"/>
        </w:rPr>
        <w:t>2</w:t>
      </w:r>
      <w:r>
        <w:rPr>
          <w:rFonts w:ascii="宋体" w:hAnsi="宋体" w:hint="eastAsia"/>
          <w:color w:val="000000" w:themeColor="text1"/>
          <w:sz w:val="24"/>
        </w:rPr>
        <w:t>．技能与知识目标</w:t>
      </w:r>
    </w:p>
    <w:p w:rsidR="004F12CC" w:rsidRDefault="00C54D61">
      <w:pPr>
        <w:spacing w:line="360" w:lineRule="auto"/>
        <w:ind w:firstLineChars="200" w:firstLine="480"/>
        <w:rPr>
          <w:rFonts w:ascii="宋体" w:hAnsi="宋体"/>
          <w:color w:val="000000" w:themeColor="text1"/>
          <w:sz w:val="24"/>
        </w:rPr>
      </w:pPr>
      <w:r>
        <w:rPr>
          <w:rFonts w:ascii="宋体" w:eastAsia="宋体" w:hAnsi="宋体" w:hint="eastAsia"/>
          <w:color w:val="000000" w:themeColor="text1"/>
          <w:sz w:val="24"/>
        </w:rPr>
        <w:t>掌握数据分析的基本方法与流程，并以多个数据分析项目实践流程为例，完成数据分析技术的认知和实践。能够运用数据分析软件来实现描述性分析、假设检验分析、方差分析、相关分析、回归分析、时间序列等数据分析方法的具体应用，具备数据探查和数据分析的能力。</w:t>
      </w:r>
    </w:p>
    <w:p w:rsidR="004F12CC" w:rsidRDefault="00C54D61">
      <w:pPr>
        <w:tabs>
          <w:tab w:val="left" w:pos="2955"/>
        </w:tabs>
        <w:spacing w:line="360" w:lineRule="auto"/>
        <w:ind w:firstLineChars="200" w:firstLine="480"/>
        <w:rPr>
          <w:rFonts w:ascii="宋体"/>
          <w:color w:val="000000" w:themeColor="text1"/>
          <w:sz w:val="24"/>
        </w:rPr>
      </w:pPr>
      <w:r>
        <w:rPr>
          <w:rFonts w:ascii="宋体" w:hAnsi="宋体"/>
          <w:color w:val="000000" w:themeColor="text1"/>
          <w:sz w:val="24"/>
        </w:rPr>
        <w:t>3</w:t>
      </w:r>
      <w:r>
        <w:rPr>
          <w:rFonts w:ascii="宋体" w:hAnsi="宋体" w:hint="eastAsia"/>
          <w:color w:val="000000" w:themeColor="text1"/>
          <w:sz w:val="24"/>
        </w:rPr>
        <w:t>．能力与素质目标</w:t>
      </w:r>
      <w:r>
        <w:rPr>
          <w:rFonts w:ascii="宋体"/>
          <w:color w:val="000000" w:themeColor="text1"/>
          <w:sz w:val="24"/>
        </w:rPr>
        <w:tab/>
      </w:r>
    </w:p>
    <w:p w:rsidR="004F12CC" w:rsidRDefault="00C54D61">
      <w:pPr>
        <w:spacing w:line="360" w:lineRule="auto"/>
        <w:ind w:firstLineChars="200" w:firstLine="480"/>
        <w:rPr>
          <w:rFonts w:ascii="宋体" w:hAnsi="宋体"/>
          <w:color w:val="000000" w:themeColor="text1"/>
          <w:sz w:val="24"/>
        </w:rPr>
      </w:pPr>
      <w:r>
        <w:rPr>
          <w:rFonts w:ascii="宋体" w:eastAsia="宋体" w:hAnsi="宋体" w:hint="eastAsia"/>
          <w:color w:val="000000" w:themeColor="text1"/>
          <w:sz w:val="24"/>
        </w:rPr>
        <w:t>培养学生在对商业活动认识的基础上，具有细致、缜密的数据分析能力，严谨的工作态度，强烈的团队合作精神。</w:t>
      </w:r>
    </w:p>
    <w:p w:rsidR="004F12CC" w:rsidRDefault="00C54D61">
      <w:pPr>
        <w:spacing w:line="360" w:lineRule="auto"/>
        <w:rPr>
          <w:rFonts w:asciiTheme="minorEastAsia" w:hAnsiTheme="minorEastAsia"/>
          <w:b/>
          <w:color w:val="000000" w:themeColor="text1"/>
          <w:sz w:val="24"/>
        </w:rPr>
      </w:pPr>
      <w:r>
        <w:rPr>
          <w:rFonts w:asciiTheme="minorEastAsia" w:hAnsiTheme="minorEastAsia" w:hint="eastAsia"/>
          <w:b/>
          <w:color w:val="000000" w:themeColor="text1"/>
          <w:sz w:val="24"/>
        </w:rPr>
        <w:t>四、课程教学内容及学时分配</w:t>
      </w:r>
    </w:p>
    <w:tbl>
      <w:tblPr>
        <w:tblW w:w="8704"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shd w:val="clear" w:color="auto" w:fill="FFFFFF" w:themeFill="background1"/>
        <w:tblLook w:val="04A0" w:firstRow="1" w:lastRow="0" w:firstColumn="1" w:lastColumn="0" w:noHBand="0" w:noVBand="1"/>
      </w:tblPr>
      <w:tblGrid>
        <w:gridCol w:w="1107"/>
        <w:gridCol w:w="1360"/>
        <w:gridCol w:w="1945"/>
        <w:gridCol w:w="1605"/>
        <w:gridCol w:w="1985"/>
        <w:gridCol w:w="702"/>
      </w:tblGrid>
      <w:tr w:rsidR="004F12CC">
        <w:trPr>
          <w:trHeight w:val="668"/>
          <w:jc w:val="center"/>
        </w:trPr>
        <w:tc>
          <w:tcPr>
            <w:tcW w:w="1107" w:type="dxa"/>
            <w:shd w:val="clear" w:color="auto" w:fill="FFFFFF" w:themeFill="background1"/>
            <w:vAlign w:val="center"/>
          </w:tcPr>
          <w:p w:rsidR="004F12CC" w:rsidRDefault="00C54D61">
            <w:pPr>
              <w:jc w:val="center"/>
              <w:rPr>
                <w:rFonts w:ascii="宋体" w:hAnsi="宋体"/>
                <w:b/>
                <w:color w:val="000000" w:themeColor="text1"/>
                <w:kern w:val="0"/>
                <w:szCs w:val="21"/>
              </w:rPr>
            </w:pPr>
            <w:r>
              <w:rPr>
                <w:rFonts w:ascii="宋体" w:hAnsi="宋体" w:hint="eastAsia"/>
                <w:b/>
                <w:color w:val="000000" w:themeColor="text1"/>
                <w:kern w:val="0"/>
                <w:szCs w:val="21"/>
              </w:rPr>
              <w:t>序号</w:t>
            </w:r>
          </w:p>
        </w:tc>
        <w:tc>
          <w:tcPr>
            <w:tcW w:w="1360" w:type="dxa"/>
            <w:shd w:val="clear" w:color="auto" w:fill="FFFFFF" w:themeFill="background1"/>
            <w:vAlign w:val="center"/>
          </w:tcPr>
          <w:p w:rsidR="004F12CC" w:rsidRDefault="00C54D61">
            <w:pPr>
              <w:jc w:val="center"/>
              <w:rPr>
                <w:rFonts w:ascii="宋体" w:hAnsi="宋体"/>
                <w:b/>
                <w:color w:val="000000" w:themeColor="text1"/>
                <w:kern w:val="0"/>
                <w:szCs w:val="21"/>
              </w:rPr>
            </w:pPr>
            <w:r>
              <w:rPr>
                <w:rFonts w:ascii="宋体" w:hAnsi="宋体" w:hint="eastAsia"/>
                <w:b/>
                <w:color w:val="000000" w:themeColor="text1"/>
                <w:kern w:val="0"/>
                <w:szCs w:val="21"/>
              </w:rPr>
              <w:t>项目名称</w:t>
            </w:r>
          </w:p>
        </w:tc>
        <w:tc>
          <w:tcPr>
            <w:tcW w:w="1945" w:type="dxa"/>
            <w:shd w:val="clear" w:color="auto" w:fill="FFFFFF" w:themeFill="background1"/>
            <w:vAlign w:val="center"/>
          </w:tcPr>
          <w:p w:rsidR="004F12CC" w:rsidRDefault="00C54D61">
            <w:pPr>
              <w:jc w:val="center"/>
              <w:rPr>
                <w:rFonts w:ascii="宋体" w:hAnsi="宋体"/>
                <w:b/>
                <w:color w:val="000000" w:themeColor="text1"/>
                <w:kern w:val="0"/>
                <w:szCs w:val="21"/>
              </w:rPr>
            </w:pPr>
            <w:r>
              <w:rPr>
                <w:rFonts w:ascii="宋体" w:hAnsi="宋体" w:hint="eastAsia"/>
                <w:b/>
                <w:color w:val="000000" w:themeColor="text1"/>
                <w:kern w:val="0"/>
                <w:szCs w:val="21"/>
              </w:rPr>
              <w:t>学习任务</w:t>
            </w:r>
          </w:p>
        </w:tc>
        <w:tc>
          <w:tcPr>
            <w:tcW w:w="1605" w:type="dxa"/>
            <w:shd w:val="clear" w:color="auto" w:fill="FFFFFF" w:themeFill="background1"/>
            <w:vAlign w:val="center"/>
          </w:tcPr>
          <w:p w:rsidR="004F12CC" w:rsidRDefault="00C54D61">
            <w:pPr>
              <w:jc w:val="center"/>
              <w:rPr>
                <w:rFonts w:ascii="宋体" w:hAnsi="宋体"/>
                <w:b/>
                <w:color w:val="000000" w:themeColor="text1"/>
                <w:kern w:val="0"/>
                <w:szCs w:val="21"/>
              </w:rPr>
            </w:pPr>
            <w:r>
              <w:rPr>
                <w:rFonts w:ascii="宋体" w:hAnsi="宋体" w:hint="eastAsia"/>
                <w:b/>
                <w:color w:val="000000" w:themeColor="text1"/>
                <w:kern w:val="0"/>
                <w:szCs w:val="21"/>
              </w:rPr>
              <w:t>学习目标</w:t>
            </w:r>
          </w:p>
        </w:tc>
        <w:tc>
          <w:tcPr>
            <w:tcW w:w="1985" w:type="dxa"/>
            <w:shd w:val="clear" w:color="auto" w:fill="FFFFFF" w:themeFill="background1"/>
            <w:vAlign w:val="center"/>
          </w:tcPr>
          <w:p w:rsidR="004F12CC" w:rsidRDefault="00C54D61">
            <w:pPr>
              <w:jc w:val="center"/>
              <w:rPr>
                <w:rFonts w:ascii="宋体" w:hAnsi="宋体"/>
                <w:b/>
                <w:color w:val="000000" w:themeColor="text1"/>
                <w:kern w:val="0"/>
                <w:szCs w:val="21"/>
              </w:rPr>
            </w:pPr>
            <w:r>
              <w:rPr>
                <w:rFonts w:ascii="宋体" w:hAnsi="宋体" w:hint="eastAsia"/>
                <w:b/>
                <w:color w:val="000000" w:themeColor="text1"/>
                <w:kern w:val="0"/>
                <w:szCs w:val="21"/>
              </w:rPr>
              <w:t>学习内容</w:t>
            </w:r>
          </w:p>
        </w:tc>
        <w:tc>
          <w:tcPr>
            <w:tcW w:w="702" w:type="dxa"/>
            <w:shd w:val="clear" w:color="auto" w:fill="FFFFFF" w:themeFill="background1"/>
            <w:vAlign w:val="center"/>
          </w:tcPr>
          <w:p w:rsidR="004F12CC" w:rsidRDefault="00C54D61">
            <w:pPr>
              <w:jc w:val="center"/>
              <w:rPr>
                <w:rFonts w:ascii="宋体" w:hAnsi="宋体"/>
                <w:b/>
                <w:color w:val="000000" w:themeColor="text1"/>
                <w:kern w:val="0"/>
                <w:szCs w:val="21"/>
              </w:rPr>
            </w:pPr>
            <w:r>
              <w:rPr>
                <w:rFonts w:ascii="宋体" w:hAnsi="宋体" w:hint="eastAsia"/>
                <w:b/>
                <w:color w:val="000000" w:themeColor="text1"/>
                <w:kern w:val="0"/>
                <w:szCs w:val="21"/>
              </w:rPr>
              <w:t>学时</w:t>
            </w:r>
          </w:p>
        </w:tc>
      </w:tr>
      <w:tr w:rsidR="004F12CC">
        <w:trPr>
          <w:jc w:val="center"/>
        </w:trPr>
        <w:tc>
          <w:tcPr>
            <w:tcW w:w="1107" w:type="dxa"/>
            <w:vMerge w:val="restart"/>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color w:val="000000" w:themeColor="text1"/>
                <w:kern w:val="0"/>
                <w:szCs w:val="21"/>
              </w:rPr>
              <w:t>1</w:t>
            </w:r>
          </w:p>
        </w:tc>
        <w:tc>
          <w:tcPr>
            <w:tcW w:w="1360" w:type="dxa"/>
            <w:vMerge w:val="restart"/>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数据准备</w:t>
            </w:r>
          </w:p>
        </w:tc>
        <w:tc>
          <w:tcPr>
            <w:tcW w:w="194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任务</w:t>
            </w:r>
            <w:proofErr w:type="gramStart"/>
            <w:r>
              <w:rPr>
                <w:rFonts w:ascii="宋体" w:hAnsi="宋体" w:hint="eastAsia"/>
                <w:color w:val="000000" w:themeColor="text1"/>
                <w:kern w:val="0"/>
                <w:szCs w:val="21"/>
              </w:rPr>
              <w:t>一</w:t>
            </w:r>
            <w:proofErr w:type="gramEnd"/>
            <w:r>
              <w:rPr>
                <w:rFonts w:ascii="宋体" w:hAnsi="宋体" w:hint="eastAsia"/>
                <w:color w:val="000000" w:themeColor="text1"/>
                <w:kern w:val="0"/>
                <w:szCs w:val="21"/>
              </w:rPr>
              <w:t>：数据导入</w:t>
            </w:r>
          </w:p>
        </w:tc>
        <w:tc>
          <w:tcPr>
            <w:tcW w:w="1605" w:type="dxa"/>
            <w:shd w:val="clear" w:color="auto" w:fill="FFFFFF" w:themeFill="background1"/>
            <w:vAlign w:val="center"/>
          </w:tcPr>
          <w:p w:rsidR="004F12CC" w:rsidRDefault="00C54D61">
            <w:pPr>
              <w:rPr>
                <w:rFonts w:ascii="宋体" w:hAnsi="宋体"/>
                <w:color w:val="000000" w:themeColor="text1"/>
                <w:kern w:val="0"/>
                <w:szCs w:val="21"/>
                <w:lang w:val="en-GB"/>
              </w:rPr>
            </w:pPr>
            <w:r>
              <w:rPr>
                <w:rFonts w:ascii="宋体" w:hAnsi="宋体" w:hint="eastAsia"/>
                <w:color w:val="000000" w:themeColor="text1"/>
                <w:kern w:val="0"/>
                <w:szCs w:val="21"/>
                <w:lang w:val="en-GB"/>
              </w:rPr>
              <w:t>了解数据导入的基本思路和方法</w:t>
            </w:r>
          </w:p>
        </w:tc>
        <w:tc>
          <w:tcPr>
            <w:tcW w:w="198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数据导入的基本思路、过程和基本方法。</w:t>
            </w:r>
          </w:p>
        </w:tc>
        <w:tc>
          <w:tcPr>
            <w:tcW w:w="702" w:type="dxa"/>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color w:val="000000" w:themeColor="text1"/>
                <w:kern w:val="0"/>
                <w:szCs w:val="21"/>
              </w:rPr>
              <w:t>2</w:t>
            </w:r>
          </w:p>
        </w:tc>
      </w:tr>
      <w:tr w:rsidR="004F12CC">
        <w:trPr>
          <w:jc w:val="center"/>
        </w:trPr>
        <w:tc>
          <w:tcPr>
            <w:tcW w:w="1107" w:type="dxa"/>
            <w:vMerge/>
            <w:shd w:val="clear" w:color="auto" w:fill="FFFFFF" w:themeFill="background1"/>
            <w:vAlign w:val="center"/>
          </w:tcPr>
          <w:p w:rsidR="004F12CC" w:rsidRDefault="004F12CC">
            <w:pPr>
              <w:jc w:val="center"/>
              <w:rPr>
                <w:rFonts w:ascii="宋体" w:hAnsi="宋体"/>
                <w:color w:val="000000" w:themeColor="text1"/>
                <w:kern w:val="0"/>
                <w:szCs w:val="21"/>
              </w:rPr>
            </w:pPr>
          </w:p>
        </w:tc>
        <w:tc>
          <w:tcPr>
            <w:tcW w:w="1360" w:type="dxa"/>
            <w:vMerge/>
            <w:shd w:val="clear" w:color="auto" w:fill="FFFFFF" w:themeFill="background1"/>
            <w:vAlign w:val="center"/>
          </w:tcPr>
          <w:p w:rsidR="004F12CC" w:rsidRDefault="004F12CC">
            <w:pPr>
              <w:jc w:val="center"/>
              <w:rPr>
                <w:rFonts w:ascii="宋体" w:hAnsi="宋体"/>
                <w:color w:val="000000" w:themeColor="text1"/>
                <w:kern w:val="0"/>
                <w:szCs w:val="21"/>
              </w:rPr>
            </w:pPr>
          </w:p>
        </w:tc>
        <w:tc>
          <w:tcPr>
            <w:tcW w:w="194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任务二：数据分析工具</w:t>
            </w:r>
          </w:p>
        </w:tc>
        <w:tc>
          <w:tcPr>
            <w:tcW w:w="1605" w:type="dxa"/>
            <w:shd w:val="clear" w:color="auto" w:fill="FFFFFF" w:themeFill="background1"/>
            <w:vAlign w:val="center"/>
          </w:tcPr>
          <w:p w:rsidR="004F12CC" w:rsidRDefault="00C54D61">
            <w:pPr>
              <w:rPr>
                <w:rFonts w:ascii="宋体" w:hAnsi="宋体"/>
                <w:color w:val="000000" w:themeColor="text1"/>
                <w:kern w:val="0"/>
                <w:szCs w:val="21"/>
              </w:rPr>
            </w:pPr>
            <w:r>
              <w:rPr>
                <w:rFonts w:hint="eastAsia"/>
                <w:color w:val="000000" w:themeColor="text1"/>
                <w:lang w:val="en-GB"/>
              </w:rPr>
              <w:t>了解常用的数据分析工具种类。</w:t>
            </w:r>
          </w:p>
        </w:tc>
        <w:tc>
          <w:tcPr>
            <w:tcW w:w="1985" w:type="dxa"/>
            <w:shd w:val="clear" w:color="auto" w:fill="FFFFFF" w:themeFill="background1"/>
            <w:vAlign w:val="center"/>
          </w:tcPr>
          <w:p w:rsidR="004F12CC" w:rsidRDefault="00C54D61">
            <w:pPr>
              <w:rPr>
                <w:rFonts w:ascii="宋体" w:hAnsi="宋体"/>
                <w:color w:val="000000" w:themeColor="text1"/>
                <w:kern w:val="0"/>
                <w:szCs w:val="21"/>
              </w:rPr>
            </w:pPr>
            <w:r>
              <w:rPr>
                <w:rFonts w:hint="eastAsia"/>
                <w:color w:val="000000" w:themeColor="text1"/>
              </w:rPr>
              <w:t>常用的数据分析工具的介绍。</w:t>
            </w:r>
          </w:p>
        </w:tc>
        <w:tc>
          <w:tcPr>
            <w:tcW w:w="702" w:type="dxa"/>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2</w:t>
            </w:r>
          </w:p>
        </w:tc>
      </w:tr>
      <w:tr w:rsidR="004F12CC">
        <w:trPr>
          <w:jc w:val="center"/>
        </w:trPr>
        <w:tc>
          <w:tcPr>
            <w:tcW w:w="1107" w:type="dxa"/>
            <w:vMerge/>
            <w:shd w:val="clear" w:color="auto" w:fill="FFFFFF" w:themeFill="background1"/>
            <w:vAlign w:val="center"/>
          </w:tcPr>
          <w:p w:rsidR="004F12CC" w:rsidRDefault="004F12CC">
            <w:pPr>
              <w:jc w:val="center"/>
              <w:rPr>
                <w:rFonts w:ascii="宋体" w:hAnsi="宋体"/>
                <w:color w:val="000000" w:themeColor="text1"/>
                <w:kern w:val="0"/>
                <w:szCs w:val="21"/>
              </w:rPr>
            </w:pPr>
          </w:p>
        </w:tc>
        <w:tc>
          <w:tcPr>
            <w:tcW w:w="1360" w:type="dxa"/>
            <w:vMerge/>
            <w:shd w:val="clear" w:color="auto" w:fill="FFFFFF" w:themeFill="background1"/>
            <w:vAlign w:val="center"/>
          </w:tcPr>
          <w:p w:rsidR="004F12CC" w:rsidRDefault="004F12CC">
            <w:pPr>
              <w:jc w:val="center"/>
              <w:rPr>
                <w:rFonts w:ascii="宋体" w:hAnsi="宋体"/>
                <w:color w:val="000000" w:themeColor="text1"/>
                <w:kern w:val="0"/>
                <w:szCs w:val="21"/>
              </w:rPr>
            </w:pPr>
          </w:p>
        </w:tc>
        <w:tc>
          <w:tcPr>
            <w:tcW w:w="194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任务三：作业（数据导入）</w:t>
            </w:r>
          </w:p>
        </w:tc>
        <w:tc>
          <w:tcPr>
            <w:tcW w:w="1605" w:type="dxa"/>
            <w:shd w:val="clear" w:color="auto" w:fill="FFFFFF" w:themeFill="background1"/>
            <w:vAlign w:val="center"/>
          </w:tcPr>
          <w:p w:rsidR="004F12CC" w:rsidRDefault="00C54D61">
            <w:pPr>
              <w:rPr>
                <w:color w:val="000000" w:themeColor="text1"/>
                <w:lang w:val="en-GB"/>
              </w:rPr>
            </w:pPr>
            <w:r>
              <w:rPr>
                <w:rFonts w:hint="eastAsia"/>
                <w:color w:val="000000" w:themeColor="text1"/>
                <w:lang w:val="en-GB"/>
              </w:rPr>
              <w:t>通过实际操作，掌握数据导入的方法。</w:t>
            </w:r>
          </w:p>
        </w:tc>
        <w:tc>
          <w:tcPr>
            <w:tcW w:w="1985" w:type="dxa"/>
            <w:shd w:val="clear" w:color="auto" w:fill="FFFFFF" w:themeFill="background1"/>
            <w:vAlign w:val="center"/>
          </w:tcPr>
          <w:p w:rsidR="004F12CC" w:rsidRDefault="00C54D61">
            <w:pPr>
              <w:rPr>
                <w:color w:val="000000" w:themeColor="text1"/>
                <w:lang w:val="en-GB"/>
              </w:rPr>
            </w:pPr>
            <w:r>
              <w:rPr>
                <w:rFonts w:hint="eastAsia"/>
                <w:color w:val="000000" w:themeColor="text1"/>
                <w:lang w:val="en-GB"/>
              </w:rPr>
              <w:t>实际操作练习</w:t>
            </w:r>
          </w:p>
        </w:tc>
        <w:tc>
          <w:tcPr>
            <w:tcW w:w="702" w:type="dxa"/>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2</w:t>
            </w:r>
          </w:p>
        </w:tc>
      </w:tr>
      <w:tr w:rsidR="004F12CC">
        <w:trPr>
          <w:jc w:val="center"/>
        </w:trPr>
        <w:tc>
          <w:tcPr>
            <w:tcW w:w="1107" w:type="dxa"/>
            <w:vMerge w:val="restart"/>
            <w:shd w:val="clear" w:color="auto" w:fill="FFFFFF" w:themeFill="background1"/>
            <w:vAlign w:val="center"/>
          </w:tcPr>
          <w:p w:rsidR="004F12CC" w:rsidRDefault="004F12CC">
            <w:pPr>
              <w:jc w:val="center"/>
              <w:rPr>
                <w:rFonts w:ascii="宋体" w:hAnsi="宋体"/>
                <w:color w:val="000000" w:themeColor="text1"/>
                <w:kern w:val="0"/>
                <w:szCs w:val="21"/>
              </w:rPr>
            </w:pPr>
          </w:p>
          <w:p w:rsidR="004F12CC" w:rsidRDefault="004F12CC">
            <w:pPr>
              <w:jc w:val="center"/>
              <w:rPr>
                <w:rFonts w:ascii="宋体" w:hAnsi="宋体"/>
                <w:color w:val="000000" w:themeColor="text1"/>
                <w:kern w:val="0"/>
                <w:szCs w:val="21"/>
              </w:rPr>
            </w:pPr>
          </w:p>
          <w:p w:rsidR="004F12CC" w:rsidRDefault="004F12CC">
            <w:pPr>
              <w:jc w:val="center"/>
              <w:rPr>
                <w:rFonts w:ascii="宋体" w:hAnsi="宋体"/>
                <w:color w:val="000000" w:themeColor="text1"/>
                <w:kern w:val="0"/>
                <w:szCs w:val="21"/>
              </w:rPr>
            </w:pPr>
          </w:p>
          <w:p w:rsidR="004F12CC" w:rsidRDefault="004F12CC">
            <w:pPr>
              <w:jc w:val="center"/>
              <w:rPr>
                <w:rFonts w:ascii="宋体" w:hAnsi="宋体"/>
                <w:color w:val="000000" w:themeColor="text1"/>
                <w:kern w:val="0"/>
                <w:szCs w:val="21"/>
              </w:rPr>
            </w:pPr>
          </w:p>
          <w:p w:rsidR="004F12CC" w:rsidRDefault="004F12CC">
            <w:pPr>
              <w:jc w:val="center"/>
              <w:rPr>
                <w:rFonts w:ascii="宋体" w:hAnsi="宋体"/>
                <w:color w:val="000000" w:themeColor="text1"/>
                <w:kern w:val="0"/>
                <w:szCs w:val="21"/>
              </w:rPr>
            </w:pPr>
          </w:p>
          <w:p w:rsidR="004F12CC" w:rsidRDefault="00C54D61">
            <w:pPr>
              <w:jc w:val="center"/>
              <w:rPr>
                <w:rFonts w:ascii="宋体" w:hAnsi="宋体"/>
                <w:color w:val="000000" w:themeColor="text1"/>
                <w:kern w:val="0"/>
                <w:szCs w:val="21"/>
              </w:rPr>
            </w:pPr>
            <w:r>
              <w:rPr>
                <w:rFonts w:ascii="宋体" w:hAnsi="宋体"/>
                <w:color w:val="000000" w:themeColor="text1"/>
                <w:kern w:val="0"/>
                <w:szCs w:val="21"/>
              </w:rPr>
              <w:t>2</w:t>
            </w:r>
          </w:p>
        </w:tc>
        <w:tc>
          <w:tcPr>
            <w:tcW w:w="1360" w:type="dxa"/>
            <w:vMerge w:val="restart"/>
            <w:shd w:val="clear" w:color="auto" w:fill="FFFFFF" w:themeFill="background1"/>
            <w:vAlign w:val="center"/>
          </w:tcPr>
          <w:p w:rsidR="004F12CC" w:rsidRDefault="004F12CC">
            <w:pPr>
              <w:jc w:val="center"/>
              <w:rPr>
                <w:rFonts w:ascii="宋体" w:hAnsi="宋体"/>
                <w:color w:val="000000" w:themeColor="text1"/>
                <w:kern w:val="0"/>
                <w:szCs w:val="21"/>
              </w:rPr>
            </w:pPr>
          </w:p>
          <w:p w:rsidR="004F12CC" w:rsidRDefault="004F12CC">
            <w:pPr>
              <w:jc w:val="center"/>
              <w:rPr>
                <w:rFonts w:ascii="宋体" w:hAnsi="宋体"/>
                <w:color w:val="000000" w:themeColor="text1"/>
                <w:kern w:val="0"/>
                <w:szCs w:val="21"/>
              </w:rPr>
            </w:pPr>
          </w:p>
          <w:p w:rsidR="004F12CC" w:rsidRDefault="004F12CC">
            <w:pPr>
              <w:jc w:val="center"/>
              <w:rPr>
                <w:rFonts w:ascii="宋体" w:hAnsi="宋体"/>
                <w:color w:val="000000" w:themeColor="text1"/>
                <w:kern w:val="0"/>
                <w:szCs w:val="21"/>
              </w:rPr>
            </w:pPr>
          </w:p>
          <w:p w:rsidR="004F12CC" w:rsidRDefault="004F12CC">
            <w:pPr>
              <w:jc w:val="center"/>
              <w:rPr>
                <w:rFonts w:ascii="宋体" w:hAnsi="宋体"/>
                <w:color w:val="000000" w:themeColor="text1"/>
                <w:kern w:val="0"/>
                <w:szCs w:val="21"/>
              </w:rPr>
            </w:pPr>
          </w:p>
          <w:p w:rsidR="004F12CC" w:rsidRDefault="004F12CC">
            <w:pPr>
              <w:jc w:val="center"/>
              <w:rPr>
                <w:rFonts w:ascii="宋体" w:hAnsi="宋体"/>
                <w:color w:val="000000" w:themeColor="text1"/>
                <w:kern w:val="0"/>
                <w:szCs w:val="21"/>
              </w:rPr>
            </w:pPr>
          </w:p>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描述性分析</w:t>
            </w:r>
          </w:p>
        </w:tc>
        <w:tc>
          <w:tcPr>
            <w:tcW w:w="194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任务</w:t>
            </w:r>
            <w:proofErr w:type="gramStart"/>
            <w:r>
              <w:rPr>
                <w:rFonts w:ascii="宋体" w:hAnsi="宋体" w:hint="eastAsia"/>
                <w:color w:val="000000" w:themeColor="text1"/>
                <w:kern w:val="0"/>
                <w:szCs w:val="21"/>
              </w:rPr>
              <w:t>一</w:t>
            </w:r>
            <w:proofErr w:type="gramEnd"/>
            <w:r>
              <w:rPr>
                <w:rFonts w:ascii="宋体" w:hAnsi="宋体" w:hint="eastAsia"/>
                <w:color w:val="000000" w:themeColor="text1"/>
                <w:kern w:val="0"/>
                <w:szCs w:val="21"/>
              </w:rPr>
              <w:t>：数据频数分析</w:t>
            </w:r>
          </w:p>
        </w:tc>
        <w:tc>
          <w:tcPr>
            <w:tcW w:w="1605" w:type="dxa"/>
            <w:shd w:val="clear" w:color="auto" w:fill="FFFFFF" w:themeFill="background1"/>
            <w:vAlign w:val="center"/>
          </w:tcPr>
          <w:p w:rsidR="004F12CC" w:rsidRDefault="00C54D61">
            <w:pPr>
              <w:rPr>
                <w:rFonts w:ascii="宋体" w:hAnsi="宋体"/>
                <w:color w:val="000000" w:themeColor="text1"/>
                <w:kern w:val="0"/>
                <w:szCs w:val="21"/>
              </w:rPr>
            </w:pPr>
            <w:r>
              <w:rPr>
                <w:rFonts w:hint="eastAsia"/>
                <w:color w:val="000000" w:themeColor="text1"/>
              </w:rPr>
              <w:t>掌握数据频数的相关内容</w:t>
            </w:r>
            <w:r>
              <w:rPr>
                <w:rFonts w:ascii="宋体" w:hAnsi="宋体" w:hint="eastAsia"/>
                <w:color w:val="000000" w:themeColor="text1"/>
                <w:kern w:val="0"/>
                <w:szCs w:val="21"/>
              </w:rPr>
              <w:t>。</w:t>
            </w:r>
          </w:p>
        </w:tc>
        <w:tc>
          <w:tcPr>
            <w:tcW w:w="198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数据分组的相关知识。</w:t>
            </w:r>
          </w:p>
        </w:tc>
        <w:tc>
          <w:tcPr>
            <w:tcW w:w="702" w:type="dxa"/>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color w:val="000000" w:themeColor="text1"/>
                <w:kern w:val="0"/>
                <w:szCs w:val="21"/>
              </w:rPr>
              <w:t>2</w:t>
            </w:r>
          </w:p>
        </w:tc>
      </w:tr>
      <w:tr w:rsidR="004F12CC">
        <w:trPr>
          <w:jc w:val="center"/>
        </w:trPr>
        <w:tc>
          <w:tcPr>
            <w:tcW w:w="1107" w:type="dxa"/>
            <w:vMerge/>
            <w:shd w:val="clear" w:color="auto" w:fill="FFFFFF" w:themeFill="background1"/>
            <w:vAlign w:val="center"/>
          </w:tcPr>
          <w:p w:rsidR="004F12CC" w:rsidRDefault="004F12CC">
            <w:pPr>
              <w:jc w:val="center"/>
              <w:rPr>
                <w:rFonts w:ascii="宋体" w:hAnsi="宋体"/>
                <w:color w:val="000000" w:themeColor="text1"/>
                <w:kern w:val="0"/>
                <w:szCs w:val="21"/>
              </w:rPr>
            </w:pPr>
          </w:p>
        </w:tc>
        <w:tc>
          <w:tcPr>
            <w:tcW w:w="1360" w:type="dxa"/>
            <w:vMerge/>
            <w:shd w:val="clear" w:color="auto" w:fill="FFFFFF" w:themeFill="background1"/>
            <w:vAlign w:val="center"/>
          </w:tcPr>
          <w:p w:rsidR="004F12CC" w:rsidRDefault="004F12CC">
            <w:pPr>
              <w:jc w:val="center"/>
              <w:rPr>
                <w:rFonts w:ascii="宋体" w:hAnsi="宋体"/>
                <w:color w:val="000000" w:themeColor="text1"/>
                <w:kern w:val="0"/>
                <w:szCs w:val="21"/>
              </w:rPr>
            </w:pPr>
          </w:p>
        </w:tc>
        <w:tc>
          <w:tcPr>
            <w:tcW w:w="194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任务二：数据的集中趋势分析</w:t>
            </w:r>
          </w:p>
        </w:tc>
        <w:tc>
          <w:tcPr>
            <w:tcW w:w="1605" w:type="dxa"/>
            <w:shd w:val="clear" w:color="auto" w:fill="FFFFFF" w:themeFill="background1"/>
            <w:vAlign w:val="center"/>
          </w:tcPr>
          <w:p w:rsidR="004F12CC" w:rsidRDefault="00C54D61">
            <w:pPr>
              <w:rPr>
                <w:color w:val="000000" w:themeColor="text1"/>
              </w:rPr>
            </w:pPr>
            <w:r>
              <w:rPr>
                <w:rFonts w:ascii="宋体" w:hAnsi="宋体" w:hint="eastAsia"/>
                <w:color w:val="000000" w:themeColor="text1"/>
                <w:kern w:val="0"/>
                <w:szCs w:val="21"/>
              </w:rPr>
              <w:t>掌握数据集中趋势的相关指标。</w:t>
            </w:r>
          </w:p>
        </w:tc>
        <w:tc>
          <w:tcPr>
            <w:tcW w:w="198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数据集中趋势的相关指标：算术平均数、中位数、众数等。</w:t>
            </w:r>
          </w:p>
        </w:tc>
        <w:tc>
          <w:tcPr>
            <w:tcW w:w="702" w:type="dxa"/>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6</w:t>
            </w:r>
          </w:p>
        </w:tc>
      </w:tr>
      <w:tr w:rsidR="004F12CC">
        <w:trPr>
          <w:jc w:val="center"/>
        </w:trPr>
        <w:tc>
          <w:tcPr>
            <w:tcW w:w="1107" w:type="dxa"/>
            <w:vMerge/>
            <w:shd w:val="clear" w:color="auto" w:fill="FFFFFF" w:themeFill="background1"/>
            <w:vAlign w:val="center"/>
          </w:tcPr>
          <w:p w:rsidR="004F12CC" w:rsidRDefault="004F12CC">
            <w:pPr>
              <w:jc w:val="center"/>
              <w:rPr>
                <w:rFonts w:ascii="宋体" w:hAnsi="宋体"/>
                <w:color w:val="000000" w:themeColor="text1"/>
                <w:kern w:val="0"/>
                <w:szCs w:val="21"/>
              </w:rPr>
            </w:pPr>
          </w:p>
        </w:tc>
        <w:tc>
          <w:tcPr>
            <w:tcW w:w="1360" w:type="dxa"/>
            <w:vMerge/>
            <w:shd w:val="clear" w:color="auto" w:fill="FFFFFF" w:themeFill="background1"/>
            <w:vAlign w:val="center"/>
          </w:tcPr>
          <w:p w:rsidR="004F12CC" w:rsidRDefault="004F12CC">
            <w:pPr>
              <w:jc w:val="center"/>
              <w:rPr>
                <w:rFonts w:ascii="宋体" w:hAnsi="宋体"/>
                <w:color w:val="000000" w:themeColor="text1"/>
                <w:kern w:val="0"/>
                <w:szCs w:val="21"/>
              </w:rPr>
            </w:pPr>
          </w:p>
        </w:tc>
        <w:tc>
          <w:tcPr>
            <w:tcW w:w="194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任务三：数据的离散程度分析</w:t>
            </w:r>
          </w:p>
        </w:tc>
        <w:tc>
          <w:tcPr>
            <w:tcW w:w="1605" w:type="dxa"/>
            <w:shd w:val="clear" w:color="auto" w:fill="FFFFFF" w:themeFill="background1"/>
            <w:vAlign w:val="center"/>
          </w:tcPr>
          <w:p w:rsidR="004F12CC" w:rsidRDefault="00C54D61">
            <w:pPr>
              <w:rPr>
                <w:rFonts w:ascii="宋体" w:hAnsi="宋体"/>
                <w:color w:val="000000" w:themeColor="text1"/>
                <w:kern w:val="0"/>
                <w:szCs w:val="21"/>
              </w:rPr>
            </w:pPr>
            <w:r>
              <w:rPr>
                <w:rFonts w:hint="eastAsia"/>
                <w:color w:val="000000" w:themeColor="text1"/>
              </w:rPr>
              <w:t>掌握数据离散程度相关指标。</w:t>
            </w:r>
          </w:p>
        </w:tc>
        <w:tc>
          <w:tcPr>
            <w:tcW w:w="198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 xml:space="preserve">数据离散程度的相关指标：平均差、标准差、离散系数等。        </w:t>
            </w:r>
          </w:p>
        </w:tc>
        <w:tc>
          <w:tcPr>
            <w:tcW w:w="702" w:type="dxa"/>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4</w:t>
            </w:r>
          </w:p>
          <w:p w:rsidR="004F12CC" w:rsidRDefault="004F12CC">
            <w:pPr>
              <w:jc w:val="center"/>
              <w:rPr>
                <w:rFonts w:ascii="宋体" w:hAnsi="宋体"/>
                <w:color w:val="000000" w:themeColor="text1"/>
                <w:kern w:val="0"/>
                <w:szCs w:val="21"/>
              </w:rPr>
            </w:pPr>
          </w:p>
        </w:tc>
      </w:tr>
      <w:tr w:rsidR="004F12CC">
        <w:trPr>
          <w:trHeight w:val="602"/>
          <w:jc w:val="center"/>
        </w:trPr>
        <w:tc>
          <w:tcPr>
            <w:tcW w:w="1107" w:type="dxa"/>
            <w:vMerge/>
            <w:shd w:val="clear" w:color="auto" w:fill="FFFFFF" w:themeFill="background1"/>
            <w:vAlign w:val="center"/>
          </w:tcPr>
          <w:p w:rsidR="004F12CC" w:rsidRDefault="004F12CC">
            <w:pPr>
              <w:jc w:val="center"/>
              <w:rPr>
                <w:rFonts w:ascii="宋体" w:hAnsi="宋体"/>
                <w:color w:val="000000" w:themeColor="text1"/>
                <w:kern w:val="0"/>
                <w:szCs w:val="21"/>
              </w:rPr>
            </w:pPr>
          </w:p>
        </w:tc>
        <w:tc>
          <w:tcPr>
            <w:tcW w:w="1360" w:type="dxa"/>
            <w:vMerge/>
            <w:shd w:val="clear" w:color="auto" w:fill="FFFFFF" w:themeFill="background1"/>
            <w:vAlign w:val="center"/>
          </w:tcPr>
          <w:p w:rsidR="004F12CC" w:rsidRDefault="004F12CC">
            <w:pPr>
              <w:jc w:val="center"/>
              <w:rPr>
                <w:rFonts w:ascii="宋体" w:hAnsi="宋体"/>
                <w:color w:val="000000" w:themeColor="text1"/>
                <w:kern w:val="0"/>
                <w:szCs w:val="21"/>
              </w:rPr>
            </w:pPr>
          </w:p>
        </w:tc>
        <w:tc>
          <w:tcPr>
            <w:tcW w:w="194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任务四：数据的交叉分析</w:t>
            </w:r>
          </w:p>
        </w:tc>
        <w:tc>
          <w:tcPr>
            <w:tcW w:w="160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掌握数据的交叉分析相关指标。</w:t>
            </w:r>
          </w:p>
        </w:tc>
        <w:tc>
          <w:tcPr>
            <w:tcW w:w="198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数据的交叉分析相关指标分析。</w:t>
            </w:r>
          </w:p>
        </w:tc>
        <w:tc>
          <w:tcPr>
            <w:tcW w:w="702" w:type="dxa"/>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4</w:t>
            </w:r>
          </w:p>
        </w:tc>
      </w:tr>
      <w:tr w:rsidR="004F12CC">
        <w:trPr>
          <w:jc w:val="center"/>
        </w:trPr>
        <w:tc>
          <w:tcPr>
            <w:tcW w:w="1107" w:type="dxa"/>
            <w:vMerge/>
            <w:shd w:val="clear" w:color="auto" w:fill="FFFFFF" w:themeFill="background1"/>
            <w:vAlign w:val="center"/>
          </w:tcPr>
          <w:p w:rsidR="004F12CC" w:rsidRDefault="004F12CC">
            <w:pPr>
              <w:jc w:val="center"/>
              <w:rPr>
                <w:rFonts w:ascii="宋体" w:hAnsi="宋体"/>
                <w:color w:val="000000" w:themeColor="text1"/>
                <w:kern w:val="0"/>
                <w:szCs w:val="21"/>
              </w:rPr>
            </w:pPr>
          </w:p>
        </w:tc>
        <w:tc>
          <w:tcPr>
            <w:tcW w:w="1360" w:type="dxa"/>
            <w:vMerge/>
            <w:shd w:val="clear" w:color="auto" w:fill="FFFFFF" w:themeFill="background1"/>
            <w:vAlign w:val="center"/>
          </w:tcPr>
          <w:p w:rsidR="004F12CC" w:rsidRDefault="004F12CC">
            <w:pPr>
              <w:jc w:val="center"/>
              <w:rPr>
                <w:rFonts w:ascii="宋体" w:hAnsi="宋体"/>
                <w:color w:val="000000" w:themeColor="text1"/>
                <w:kern w:val="0"/>
                <w:szCs w:val="21"/>
              </w:rPr>
            </w:pPr>
          </w:p>
        </w:tc>
        <w:tc>
          <w:tcPr>
            <w:tcW w:w="194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任务五：作业</w:t>
            </w:r>
          </w:p>
        </w:tc>
        <w:tc>
          <w:tcPr>
            <w:tcW w:w="160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通过实际操作，</w:t>
            </w:r>
            <w:r>
              <w:rPr>
                <w:rFonts w:ascii="宋体" w:hAnsi="宋体" w:hint="eastAsia"/>
                <w:color w:val="000000" w:themeColor="text1"/>
                <w:kern w:val="0"/>
                <w:szCs w:val="21"/>
              </w:rPr>
              <w:lastRenderedPageBreak/>
              <w:t>掌握数据的相关描述性分析的内容。</w:t>
            </w:r>
          </w:p>
        </w:tc>
        <w:tc>
          <w:tcPr>
            <w:tcW w:w="198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lastRenderedPageBreak/>
              <w:t>实操练习</w:t>
            </w:r>
          </w:p>
        </w:tc>
        <w:tc>
          <w:tcPr>
            <w:tcW w:w="702" w:type="dxa"/>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2</w:t>
            </w:r>
          </w:p>
        </w:tc>
      </w:tr>
      <w:tr w:rsidR="004F12CC">
        <w:trPr>
          <w:jc w:val="center"/>
        </w:trPr>
        <w:tc>
          <w:tcPr>
            <w:tcW w:w="1107" w:type="dxa"/>
            <w:vMerge w:val="restart"/>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color w:val="000000" w:themeColor="text1"/>
                <w:kern w:val="0"/>
                <w:szCs w:val="21"/>
              </w:rPr>
              <w:lastRenderedPageBreak/>
              <w:t>3</w:t>
            </w:r>
          </w:p>
        </w:tc>
        <w:tc>
          <w:tcPr>
            <w:tcW w:w="1360" w:type="dxa"/>
            <w:vMerge w:val="restart"/>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方差分析</w:t>
            </w:r>
          </w:p>
        </w:tc>
        <w:tc>
          <w:tcPr>
            <w:tcW w:w="194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任务</w:t>
            </w:r>
            <w:proofErr w:type="gramStart"/>
            <w:r>
              <w:rPr>
                <w:rFonts w:ascii="宋体" w:hAnsi="宋体" w:hint="eastAsia"/>
                <w:color w:val="000000" w:themeColor="text1"/>
                <w:kern w:val="0"/>
                <w:szCs w:val="21"/>
              </w:rPr>
              <w:t>一</w:t>
            </w:r>
            <w:proofErr w:type="gramEnd"/>
            <w:r>
              <w:rPr>
                <w:rFonts w:ascii="宋体" w:hAnsi="宋体" w:hint="eastAsia"/>
                <w:color w:val="000000" w:themeColor="text1"/>
                <w:kern w:val="0"/>
                <w:szCs w:val="21"/>
              </w:rPr>
              <w:t>：方差分析概述</w:t>
            </w:r>
          </w:p>
        </w:tc>
        <w:tc>
          <w:tcPr>
            <w:tcW w:w="1605" w:type="dxa"/>
            <w:shd w:val="clear" w:color="auto" w:fill="FFFFFF" w:themeFill="background1"/>
            <w:vAlign w:val="center"/>
          </w:tcPr>
          <w:p w:rsidR="004F12CC" w:rsidRDefault="00C54D61">
            <w:pPr>
              <w:rPr>
                <w:rFonts w:ascii="宋体" w:hAnsi="宋体"/>
                <w:color w:val="000000" w:themeColor="text1"/>
                <w:kern w:val="0"/>
                <w:szCs w:val="21"/>
              </w:rPr>
            </w:pPr>
            <w:r>
              <w:rPr>
                <w:rFonts w:hint="eastAsia"/>
                <w:color w:val="000000" w:themeColor="text1"/>
                <w:lang w:val="en-GB"/>
              </w:rPr>
              <w:t>了</w:t>
            </w:r>
            <w:r>
              <w:rPr>
                <w:rFonts w:hint="eastAsia"/>
                <w:color w:val="000000" w:themeColor="text1"/>
              </w:rPr>
              <w:t>解方差分析的基本内容。</w:t>
            </w:r>
          </w:p>
        </w:tc>
        <w:tc>
          <w:tcPr>
            <w:tcW w:w="198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方差分析的基本理论、概念、方法。</w:t>
            </w:r>
          </w:p>
        </w:tc>
        <w:tc>
          <w:tcPr>
            <w:tcW w:w="702" w:type="dxa"/>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color w:val="000000" w:themeColor="text1"/>
                <w:kern w:val="0"/>
                <w:szCs w:val="21"/>
              </w:rPr>
              <w:t>2</w:t>
            </w:r>
          </w:p>
        </w:tc>
      </w:tr>
      <w:tr w:rsidR="004F12CC">
        <w:trPr>
          <w:jc w:val="center"/>
        </w:trPr>
        <w:tc>
          <w:tcPr>
            <w:tcW w:w="1107" w:type="dxa"/>
            <w:vMerge/>
            <w:shd w:val="clear" w:color="auto" w:fill="FFFFFF" w:themeFill="background1"/>
            <w:vAlign w:val="center"/>
          </w:tcPr>
          <w:p w:rsidR="004F12CC" w:rsidRDefault="004F12CC">
            <w:pPr>
              <w:jc w:val="center"/>
              <w:rPr>
                <w:rFonts w:ascii="宋体" w:hAnsi="宋体"/>
                <w:color w:val="000000" w:themeColor="text1"/>
                <w:kern w:val="0"/>
                <w:szCs w:val="21"/>
              </w:rPr>
            </w:pPr>
          </w:p>
        </w:tc>
        <w:tc>
          <w:tcPr>
            <w:tcW w:w="1360" w:type="dxa"/>
            <w:vMerge/>
            <w:shd w:val="clear" w:color="auto" w:fill="FFFFFF" w:themeFill="background1"/>
            <w:vAlign w:val="center"/>
          </w:tcPr>
          <w:p w:rsidR="004F12CC" w:rsidRDefault="004F12CC">
            <w:pPr>
              <w:jc w:val="center"/>
              <w:rPr>
                <w:rFonts w:ascii="宋体" w:hAnsi="宋体"/>
                <w:color w:val="000000" w:themeColor="text1"/>
                <w:kern w:val="0"/>
                <w:szCs w:val="21"/>
              </w:rPr>
            </w:pPr>
          </w:p>
        </w:tc>
        <w:tc>
          <w:tcPr>
            <w:tcW w:w="194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任务二：单因素方差分析</w:t>
            </w:r>
          </w:p>
        </w:tc>
        <w:tc>
          <w:tcPr>
            <w:tcW w:w="1605" w:type="dxa"/>
            <w:shd w:val="clear" w:color="auto" w:fill="FFFFFF" w:themeFill="background1"/>
            <w:vAlign w:val="center"/>
          </w:tcPr>
          <w:p w:rsidR="004F12CC" w:rsidRDefault="00C54D61">
            <w:pPr>
              <w:rPr>
                <w:color w:val="000000" w:themeColor="text1"/>
              </w:rPr>
            </w:pPr>
            <w:r>
              <w:rPr>
                <w:rFonts w:hint="eastAsia"/>
                <w:color w:val="000000" w:themeColor="text1"/>
              </w:rPr>
              <w:t>掌握单因素方差分析的内容。</w:t>
            </w:r>
          </w:p>
        </w:tc>
        <w:tc>
          <w:tcPr>
            <w:tcW w:w="198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单因素方差分析的具体方法。</w:t>
            </w:r>
          </w:p>
        </w:tc>
        <w:tc>
          <w:tcPr>
            <w:tcW w:w="702" w:type="dxa"/>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2</w:t>
            </w:r>
          </w:p>
        </w:tc>
      </w:tr>
      <w:tr w:rsidR="004F12CC">
        <w:trPr>
          <w:jc w:val="center"/>
        </w:trPr>
        <w:tc>
          <w:tcPr>
            <w:tcW w:w="1107" w:type="dxa"/>
            <w:vMerge/>
            <w:shd w:val="clear" w:color="auto" w:fill="FFFFFF" w:themeFill="background1"/>
            <w:vAlign w:val="center"/>
          </w:tcPr>
          <w:p w:rsidR="004F12CC" w:rsidRDefault="004F12CC">
            <w:pPr>
              <w:jc w:val="center"/>
              <w:rPr>
                <w:rFonts w:ascii="宋体" w:hAnsi="宋体"/>
                <w:color w:val="000000" w:themeColor="text1"/>
                <w:kern w:val="0"/>
                <w:szCs w:val="21"/>
              </w:rPr>
            </w:pPr>
          </w:p>
        </w:tc>
        <w:tc>
          <w:tcPr>
            <w:tcW w:w="1360" w:type="dxa"/>
            <w:vMerge/>
            <w:shd w:val="clear" w:color="auto" w:fill="FFFFFF" w:themeFill="background1"/>
            <w:vAlign w:val="center"/>
          </w:tcPr>
          <w:p w:rsidR="004F12CC" w:rsidRDefault="004F12CC">
            <w:pPr>
              <w:jc w:val="center"/>
              <w:rPr>
                <w:rFonts w:ascii="宋体" w:hAnsi="宋体"/>
                <w:color w:val="000000" w:themeColor="text1"/>
                <w:kern w:val="0"/>
                <w:szCs w:val="21"/>
              </w:rPr>
            </w:pPr>
          </w:p>
        </w:tc>
        <w:tc>
          <w:tcPr>
            <w:tcW w:w="194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任务三：作业（方差分析）</w:t>
            </w:r>
          </w:p>
        </w:tc>
        <w:tc>
          <w:tcPr>
            <w:tcW w:w="1605" w:type="dxa"/>
            <w:shd w:val="clear" w:color="auto" w:fill="FFFFFF" w:themeFill="background1"/>
            <w:vAlign w:val="center"/>
          </w:tcPr>
          <w:p w:rsidR="004F12CC" w:rsidRDefault="00C54D61">
            <w:pPr>
              <w:rPr>
                <w:rFonts w:ascii="宋体" w:hAnsi="宋体"/>
                <w:color w:val="000000" w:themeColor="text1"/>
                <w:kern w:val="0"/>
                <w:szCs w:val="21"/>
              </w:rPr>
            </w:pPr>
            <w:r>
              <w:rPr>
                <w:rFonts w:hint="eastAsia"/>
                <w:color w:val="000000" w:themeColor="text1"/>
              </w:rPr>
              <w:t>根据实际操作，实际掌握具体操作方法。</w:t>
            </w:r>
          </w:p>
        </w:tc>
        <w:tc>
          <w:tcPr>
            <w:tcW w:w="198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对方差分析进行实际操作。</w:t>
            </w:r>
          </w:p>
        </w:tc>
        <w:tc>
          <w:tcPr>
            <w:tcW w:w="702" w:type="dxa"/>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2</w:t>
            </w:r>
          </w:p>
        </w:tc>
      </w:tr>
      <w:tr w:rsidR="004F12CC">
        <w:trPr>
          <w:jc w:val="center"/>
        </w:trPr>
        <w:tc>
          <w:tcPr>
            <w:tcW w:w="1107" w:type="dxa"/>
            <w:vMerge w:val="restart"/>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color w:val="000000" w:themeColor="text1"/>
                <w:kern w:val="0"/>
                <w:szCs w:val="21"/>
              </w:rPr>
              <w:t>4</w:t>
            </w:r>
          </w:p>
        </w:tc>
        <w:tc>
          <w:tcPr>
            <w:tcW w:w="1360" w:type="dxa"/>
            <w:vMerge w:val="restart"/>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相关分析</w:t>
            </w:r>
          </w:p>
        </w:tc>
        <w:tc>
          <w:tcPr>
            <w:tcW w:w="194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任务</w:t>
            </w:r>
            <w:proofErr w:type="gramStart"/>
            <w:r>
              <w:rPr>
                <w:rFonts w:ascii="宋体" w:hAnsi="宋体" w:hint="eastAsia"/>
                <w:color w:val="000000" w:themeColor="text1"/>
                <w:kern w:val="0"/>
                <w:szCs w:val="21"/>
              </w:rPr>
              <w:t>一</w:t>
            </w:r>
            <w:proofErr w:type="gramEnd"/>
            <w:r>
              <w:rPr>
                <w:rFonts w:ascii="宋体" w:hAnsi="宋体" w:hint="eastAsia"/>
                <w:color w:val="000000" w:themeColor="text1"/>
                <w:kern w:val="0"/>
                <w:szCs w:val="21"/>
              </w:rPr>
              <w:t>：相关分析概述</w:t>
            </w:r>
          </w:p>
        </w:tc>
        <w:tc>
          <w:tcPr>
            <w:tcW w:w="160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了解相关分析的相关知识。</w:t>
            </w:r>
          </w:p>
        </w:tc>
        <w:tc>
          <w:tcPr>
            <w:tcW w:w="198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相关分析的基本概念、基本方法。</w:t>
            </w:r>
          </w:p>
        </w:tc>
        <w:tc>
          <w:tcPr>
            <w:tcW w:w="702" w:type="dxa"/>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color w:val="000000" w:themeColor="text1"/>
                <w:kern w:val="0"/>
                <w:szCs w:val="21"/>
              </w:rPr>
              <w:t>4</w:t>
            </w:r>
          </w:p>
        </w:tc>
      </w:tr>
      <w:tr w:rsidR="004F12CC">
        <w:trPr>
          <w:jc w:val="center"/>
        </w:trPr>
        <w:tc>
          <w:tcPr>
            <w:tcW w:w="1107" w:type="dxa"/>
            <w:vMerge/>
            <w:shd w:val="clear" w:color="auto" w:fill="FFFFFF" w:themeFill="background1"/>
            <w:vAlign w:val="center"/>
          </w:tcPr>
          <w:p w:rsidR="004F12CC" w:rsidRDefault="004F12CC">
            <w:pPr>
              <w:jc w:val="center"/>
              <w:rPr>
                <w:rFonts w:ascii="宋体" w:hAnsi="宋体"/>
                <w:color w:val="000000" w:themeColor="text1"/>
                <w:kern w:val="0"/>
                <w:szCs w:val="21"/>
              </w:rPr>
            </w:pPr>
          </w:p>
        </w:tc>
        <w:tc>
          <w:tcPr>
            <w:tcW w:w="1360" w:type="dxa"/>
            <w:vMerge/>
            <w:shd w:val="clear" w:color="auto" w:fill="FFFFFF" w:themeFill="background1"/>
            <w:vAlign w:val="center"/>
          </w:tcPr>
          <w:p w:rsidR="004F12CC" w:rsidRDefault="004F12CC">
            <w:pPr>
              <w:jc w:val="center"/>
              <w:rPr>
                <w:rFonts w:ascii="宋体" w:hAnsi="宋体"/>
                <w:color w:val="000000" w:themeColor="text1"/>
                <w:kern w:val="0"/>
                <w:szCs w:val="21"/>
              </w:rPr>
            </w:pPr>
          </w:p>
        </w:tc>
        <w:tc>
          <w:tcPr>
            <w:tcW w:w="194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任务二：散点图法</w:t>
            </w:r>
          </w:p>
        </w:tc>
        <w:tc>
          <w:tcPr>
            <w:tcW w:w="160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了解散点图的具体思路、方法</w:t>
            </w:r>
          </w:p>
        </w:tc>
        <w:tc>
          <w:tcPr>
            <w:tcW w:w="198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散点图的方法。</w:t>
            </w:r>
          </w:p>
        </w:tc>
        <w:tc>
          <w:tcPr>
            <w:tcW w:w="702" w:type="dxa"/>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2</w:t>
            </w:r>
          </w:p>
        </w:tc>
      </w:tr>
      <w:tr w:rsidR="004F12CC">
        <w:trPr>
          <w:jc w:val="center"/>
        </w:trPr>
        <w:tc>
          <w:tcPr>
            <w:tcW w:w="1107" w:type="dxa"/>
            <w:vMerge/>
            <w:shd w:val="clear" w:color="auto" w:fill="FFFFFF" w:themeFill="background1"/>
            <w:vAlign w:val="center"/>
          </w:tcPr>
          <w:p w:rsidR="004F12CC" w:rsidRDefault="004F12CC">
            <w:pPr>
              <w:jc w:val="center"/>
              <w:rPr>
                <w:rFonts w:ascii="宋体" w:hAnsi="宋体"/>
                <w:color w:val="000000" w:themeColor="text1"/>
                <w:kern w:val="0"/>
                <w:szCs w:val="21"/>
              </w:rPr>
            </w:pPr>
          </w:p>
        </w:tc>
        <w:tc>
          <w:tcPr>
            <w:tcW w:w="1360" w:type="dxa"/>
            <w:vMerge/>
            <w:shd w:val="clear" w:color="auto" w:fill="FFFFFF" w:themeFill="background1"/>
            <w:vAlign w:val="center"/>
          </w:tcPr>
          <w:p w:rsidR="004F12CC" w:rsidRDefault="004F12CC">
            <w:pPr>
              <w:jc w:val="center"/>
              <w:rPr>
                <w:rFonts w:ascii="宋体" w:hAnsi="宋体"/>
                <w:color w:val="000000" w:themeColor="text1"/>
                <w:kern w:val="0"/>
                <w:szCs w:val="21"/>
              </w:rPr>
            </w:pPr>
          </w:p>
        </w:tc>
        <w:tc>
          <w:tcPr>
            <w:tcW w:w="194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任务三：相关系数概述</w:t>
            </w:r>
          </w:p>
        </w:tc>
        <w:tc>
          <w:tcPr>
            <w:tcW w:w="160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掌握几种常用的相关系数的测定方法。</w:t>
            </w:r>
          </w:p>
        </w:tc>
        <w:tc>
          <w:tcPr>
            <w:tcW w:w="198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常用的相关系数的测定方法。</w:t>
            </w:r>
          </w:p>
        </w:tc>
        <w:tc>
          <w:tcPr>
            <w:tcW w:w="702" w:type="dxa"/>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2</w:t>
            </w:r>
          </w:p>
        </w:tc>
      </w:tr>
      <w:tr w:rsidR="004F12CC">
        <w:trPr>
          <w:jc w:val="center"/>
        </w:trPr>
        <w:tc>
          <w:tcPr>
            <w:tcW w:w="1107" w:type="dxa"/>
            <w:vMerge/>
            <w:shd w:val="clear" w:color="auto" w:fill="FFFFFF" w:themeFill="background1"/>
            <w:vAlign w:val="center"/>
          </w:tcPr>
          <w:p w:rsidR="004F12CC" w:rsidRDefault="004F12CC">
            <w:pPr>
              <w:jc w:val="center"/>
              <w:rPr>
                <w:rFonts w:ascii="宋体" w:hAnsi="宋体"/>
                <w:color w:val="000000" w:themeColor="text1"/>
                <w:kern w:val="0"/>
                <w:szCs w:val="21"/>
              </w:rPr>
            </w:pPr>
          </w:p>
        </w:tc>
        <w:tc>
          <w:tcPr>
            <w:tcW w:w="1360" w:type="dxa"/>
            <w:vMerge/>
            <w:shd w:val="clear" w:color="auto" w:fill="FFFFFF" w:themeFill="background1"/>
            <w:vAlign w:val="center"/>
          </w:tcPr>
          <w:p w:rsidR="004F12CC" w:rsidRDefault="004F12CC">
            <w:pPr>
              <w:jc w:val="center"/>
              <w:rPr>
                <w:rFonts w:ascii="宋体" w:hAnsi="宋体"/>
                <w:color w:val="000000" w:themeColor="text1"/>
                <w:kern w:val="0"/>
                <w:szCs w:val="21"/>
              </w:rPr>
            </w:pPr>
          </w:p>
        </w:tc>
        <w:tc>
          <w:tcPr>
            <w:tcW w:w="194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任务四：多元相关系数法</w:t>
            </w:r>
          </w:p>
        </w:tc>
        <w:tc>
          <w:tcPr>
            <w:tcW w:w="160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掌握多元相关系数法的具体内容。</w:t>
            </w:r>
          </w:p>
        </w:tc>
        <w:tc>
          <w:tcPr>
            <w:tcW w:w="198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多元相关系数法的具体方法。</w:t>
            </w:r>
          </w:p>
        </w:tc>
        <w:tc>
          <w:tcPr>
            <w:tcW w:w="702" w:type="dxa"/>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2</w:t>
            </w:r>
          </w:p>
        </w:tc>
      </w:tr>
      <w:tr w:rsidR="004F12CC">
        <w:trPr>
          <w:trHeight w:val="780"/>
          <w:jc w:val="center"/>
        </w:trPr>
        <w:tc>
          <w:tcPr>
            <w:tcW w:w="1107" w:type="dxa"/>
            <w:vMerge/>
            <w:shd w:val="clear" w:color="auto" w:fill="FFFFFF" w:themeFill="background1"/>
            <w:vAlign w:val="center"/>
          </w:tcPr>
          <w:p w:rsidR="004F12CC" w:rsidRDefault="004F12CC">
            <w:pPr>
              <w:jc w:val="center"/>
              <w:rPr>
                <w:rFonts w:ascii="宋体" w:hAnsi="宋体"/>
                <w:color w:val="000000" w:themeColor="text1"/>
                <w:kern w:val="0"/>
                <w:szCs w:val="21"/>
              </w:rPr>
            </w:pPr>
          </w:p>
        </w:tc>
        <w:tc>
          <w:tcPr>
            <w:tcW w:w="1360" w:type="dxa"/>
            <w:vMerge/>
            <w:shd w:val="clear" w:color="auto" w:fill="FFFFFF" w:themeFill="background1"/>
            <w:vAlign w:val="center"/>
          </w:tcPr>
          <w:p w:rsidR="004F12CC" w:rsidRDefault="004F12CC">
            <w:pPr>
              <w:jc w:val="center"/>
              <w:rPr>
                <w:rFonts w:ascii="宋体" w:hAnsi="宋体"/>
                <w:color w:val="000000" w:themeColor="text1"/>
                <w:kern w:val="0"/>
                <w:szCs w:val="21"/>
              </w:rPr>
            </w:pPr>
          </w:p>
        </w:tc>
        <w:tc>
          <w:tcPr>
            <w:tcW w:w="194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任务五：作业</w:t>
            </w:r>
          </w:p>
        </w:tc>
        <w:tc>
          <w:tcPr>
            <w:tcW w:w="1605" w:type="dxa"/>
            <w:shd w:val="clear" w:color="auto" w:fill="FFFFFF" w:themeFill="background1"/>
            <w:vAlign w:val="center"/>
          </w:tcPr>
          <w:p w:rsidR="004F12CC" w:rsidRDefault="00C54D61">
            <w:pPr>
              <w:rPr>
                <w:rFonts w:ascii="宋体" w:hAnsi="宋体"/>
                <w:color w:val="000000" w:themeColor="text1"/>
                <w:kern w:val="0"/>
                <w:szCs w:val="21"/>
              </w:rPr>
            </w:pPr>
            <w:r>
              <w:rPr>
                <w:rFonts w:hint="eastAsia"/>
                <w:color w:val="000000" w:themeColor="text1"/>
              </w:rPr>
              <w:t>根据实际操作，实际掌握具体操作方法。</w:t>
            </w:r>
          </w:p>
        </w:tc>
        <w:tc>
          <w:tcPr>
            <w:tcW w:w="198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对方差分析进行实际操作。</w:t>
            </w:r>
          </w:p>
        </w:tc>
        <w:tc>
          <w:tcPr>
            <w:tcW w:w="702" w:type="dxa"/>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2</w:t>
            </w:r>
          </w:p>
        </w:tc>
      </w:tr>
      <w:tr w:rsidR="004F12CC">
        <w:trPr>
          <w:jc w:val="center"/>
        </w:trPr>
        <w:tc>
          <w:tcPr>
            <w:tcW w:w="1107" w:type="dxa"/>
            <w:vMerge w:val="restart"/>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5</w:t>
            </w:r>
          </w:p>
        </w:tc>
        <w:tc>
          <w:tcPr>
            <w:tcW w:w="1360" w:type="dxa"/>
            <w:vMerge w:val="restart"/>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回归分析</w:t>
            </w:r>
          </w:p>
        </w:tc>
        <w:tc>
          <w:tcPr>
            <w:tcW w:w="194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任务</w:t>
            </w:r>
            <w:proofErr w:type="gramStart"/>
            <w:r>
              <w:rPr>
                <w:rFonts w:ascii="宋体" w:hAnsi="宋体" w:hint="eastAsia"/>
                <w:color w:val="000000" w:themeColor="text1"/>
                <w:kern w:val="0"/>
                <w:szCs w:val="21"/>
              </w:rPr>
              <w:t>一</w:t>
            </w:r>
            <w:proofErr w:type="gramEnd"/>
            <w:r>
              <w:rPr>
                <w:rFonts w:ascii="宋体" w:hAnsi="宋体" w:hint="eastAsia"/>
                <w:color w:val="000000" w:themeColor="text1"/>
                <w:kern w:val="0"/>
                <w:szCs w:val="21"/>
              </w:rPr>
              <w:t>：回归分析概述</w:t>
            </w:r>
          </w:p>
        </w:tc>
        <w:tc>
          <w:tcPr>
            <w:tcW w:w="160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掌握回归分析的基本概念。</w:t>
            </w:r>
          </w:p>
        </w:tc>
        <w:tc>
          <w:tcPr>
            <w:tcW w:w="198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回归分析的概念、特点和主要内容。</w:t>
            </w:r>
          </w:p>
        </w:tc>
        <w:tc>
          <w:tcPr>
            <w:tcW w:w="702" w:type="dxa"/>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color w:val="000000" w:themeColor="text1"/>
                <w:kern w:val="0"/>
                <w:szCs w:val="21"/>
              </w:rPr>
              <w:t>4</w:t>
            </w:r>
          </w:p>
        </w:tc>
      </w:tr>
      <w:tr w:rsidR="004F12CC">
        <w:trPr>
          <w:jc w:val="center"/>
        </w:trPr>
        <w:tc>
          <w:tcPr>
            <w:tcW w:w="1107" w:type="dxa"/>
            <w:vMerge/>
            <w:shd w:val="clear" w:color="auto" w:fill="FFFFFF" w:themeFill="background1"/>
            <w:vAlign w:val="center"/>
          </w:tcPr>
          <w:p w:rsidR="004F12CC" w:rsidRDefault="004F12CC">
            <w:pPr>
              <w:jc w:val="center"/>
              <w:rPr>
                <w:rFonts w:ascii="宋体" w:hAnsi="宋体"/>
                <w:color w:val="000000" w:themeColor="text1"/>
                <w:kern w:val="0"/>
                <w:szCs w:val="21"/>
              </w:rPr>
            </w:pPr>
          </w:p>
        </w:tc>
        <w:tc>
          <w:tcPr>
            <w:tcW w:w="1360" w:type="dxa"/>
            <w:vMerge/>
            <w:shd w:val="clear" w:color="auto" w:fill="FFFFFF" w:themeFill="background1"/>
            <w:vAlign w:val="center"/>
          </w:tcPr>
          <w:p w:rsidR="004F12CC" w:rsidRDefault="004F12CC">
            <w:pPr>
              <w:jc w:val="center"/>
              <w:rPr>
                <w:rFonts w:ascii="宋体" w:hAnsi="宋体"/>
                <w:color w:val="000000" w:themeColor="text1"/>
                <w:kern w:val="0"/>
                <w:szCs w:val="21"/>
              </w:rPr>
            </w:pPr>
          </w:p>
        </w:tc>
        <w:tc>
          <w:tcPr>
            <w:tcW w:w="194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任务二：一元线性回归分析</w:t>
            </w:r>
          </w:p>
        </w:tc>
        <w:tc>
          <w:tcPr>
            <w:tcW w:w="160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掌握一元线性回归分析的方法。</w:t>
            </w:r>
          </w:p>
        </w:tc>
        <w:tc>
          <w:tcPr>
            <w:tcW w:w="198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一元线性回归分析的具体内容和方法。</w:t>
            </w:r>
          </w:p>
        </w:tc>
        <w:tc>
          <w:tcPr>
            <w:tcW w:w="702" w:type="dxa"/>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2</w:t>
            </w:r>
          </w:p>
        </w:tc>
      </w:tr>
      <w:tr w:rsidR="004F12CC">
        <w:trPr>
          <w:jc w:val="center"/>
        </w:trPr>
        <w:tc>
          <w:tcPr>
            <w:tcW w:w="1107" w:type="dxa"/>
            <w:vMerge/>
            <w:shd w:val="clear" w:color="auto" w:fill="FFFFFF" w:themeFill="background1"/>
            <w:vAlign w:val="center"/>
          </w:tcPr>
          <w:p w:rsidR="004F12CC" w:rsidRDefault="004F12CC">
            <w:pPr>
              <w:jc w:val="center"/>
              <w:rPr>
                <w:rFonts w:ascii="宋体" w:hAnsi="宋体"/>
                <w:color w:val="000000" w:themeColor="text1"/>
                <w:kern w:val="0"/>
                <w:szCs w:val="21"/>
              </w:rPr>
            </w:pPr>
          </w:p>
        </w:tc>
        <w:tc>
          <w:tcPr>
            <w:tcW w:w="1360" w:type="dxa"/>
            <w:vMerge/>
            <w:shd w:val="clear" w:color="auto" w:fill="FFFFFF" w:themeFill="background1"/>
            <w:vAlign w:val="center"/>
          </w:tcPr>
          <w:p w:rsidR="004F12CC" w:rsidRDefault="004F12CC">
            <w:pPr>
              <w:jc w:val="center"/>
              <w:rPr>
                <w:rFonts w:ascii="宋体" w:hAnsi="宋体"/>
                <w:color w:val="000000" w:themeColor="text1"/>
                <w:kern w:val="0"/>
                <w:szCs w:val="21"/>
              </w:rPr>
            </w:pPr>
          </w:p>
        </w:tc>
        <w:tc>
          <w:tcPr>
            <w:tcW w:w="194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任务三：多元线性回归分析</w:t>
            </w:r>
          </w:p>
        </w:tc>
        <w:tc>
          <w:tcPr>
            <w:tcW w:w="160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掌握多元线性回归分析的方法。</w:t>
            </w:r>
          </w:p>
        </w:tc>
        <w:tc>
          <w:tcPr>
            <w:tcW w:w="198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多元线性回归分析的具体方法。</w:t>
            </w:r>
          </w:p>
        </w:tc>
        <w:tc>
          <w:tcPr>
            <w:tcW w:w="702" w:type="dxa"/>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2</w:t>
            </w:r>
          </w:p>
        </w:tc>
      </w:tr>
      <w:tr w:rsidR="004F12CC">
        <w:trPr>
          <w:jc w:val="center"/>
        </w:trPr>
        <w:tc>
          <w:tcPr>
            <w:tcW w:w="1107" w:type="dxa"/>
            <w:vMerge/>
            <w:shd w:val="clear" w:color="auto" w:fill="FFFFFF" w:themeFill="background1"/>
            <w:vAlign w:val="center"/>
          </w:tcPr>
          <w:p w:rsidR="004F12CC" w:rsidRDefault="004F12CC">
            <w:pPr>
              <w:jc w:val="center"/>
              <w:rPr>
                <w:rFonts w:ascii="宋体" w:hAnsi="宋体"/>
                <w:color w:val="000000" w:themeColor="text1"/>
                <w:kern w:val="0"/>
                <w:szCs w:val="21"/>
              </w:rPr>
            </w:pPr>
          </w:p>
        </w:tc>
        <w:tc>
          <w:tcPr>
            <w:tcW w:w="1360" w:type="dxa"/>
            <w:vMerge/>
            <w:shd w:val="clear" w:color="auto" w:fill="FFFFFF" w:themeFill="background1"/>
            <w:vAlign w:val="center"/>
          </w:tcPr>
          <w:p w:rsidR="004F12CC" w:rsidRDefault="004F12CC">
            <w:pPr>
              <w:jc w:val="center"/>
              <w:rPr>
                <w:rFonts w:ascii="宋体" w:hAnsi="宋体"/>
                <w:color w:val="000000" w:themeColor="text1"/>
                <w:kern w:val="0"/>
                <w:szCs w:val="21"/>
              </w:rPr>
            </w:pPr>
          </w:p>
        </w:tc>
        <w:tc>
          <w:tcPr>
            <w:tcW w:w="194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任务四：作业（回归分析）</w:t>
            </w:r>
          </w:p>
        </w:tc>
        <w:tc>
          <w:tcPr>
            <w:tcW w:w="160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通过实际操作，掌握回归分析的过程。</w:t>
            </w:r>
          </w:p>
        </w:tc>
        <w:tc>
          <w:tcPr>
            <w:tcW w:w="198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实操练习，熟练掌握回归分析的方法。</w:t>
            </w:r>
          </w:p>
        </w:tc>
        <w:tc>
          <w:tcPr>
            <w:tcW w:w="702" w:type="dxa"/>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2</w:t>
            </w:r>
          </w:p>
        </w:tc>
      </w:tr>
      <w:tr w:rsidR="004F12CC">
        <w:trPr>
          <w:jc w:val="center"/>
        </w:trPr>
        <w:tc>
          <w:tcPr>
            <w:tcW w:w="1107" w:type="dxa"/>
            <w:vMerge w:val="restart"/>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 xml:space="preserve">    6</w:t>
            </w:r>
          </w:p>
        </w:tc>
        <w:tc>
          <w:tcPr>
            <w:tcW w:w="1360" w:type="dxa"/>
            <w:vMerge w:val="restart"/>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时间序列分析</w:t>
            </w:r>
          </w:p>
        </w:tc>
        <w:tc>
          <w:tcPr>
            <w:tcW w:w="194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任务</w:t>
            </w:r>
            <w:proofErr w:type="gramStart"/>
            <w:r>
              <w:rPr>
                <w:rFonts w:ascii="宋体" w:hAnsi="宋体" w:hint="eastAsia"/>
                <w:color w:val="000000" w:themeColor="text1"/>
                <w:kern w:val="0"/>
                <w:szCs w:val="21"/>
              </w:rPr>
              <w:t>一</w:t>
            </w:r>
            <w:proofErr w:type="gramEnd"/>
            <w:r>
              <w:rPr>
                <w:rFonts w:ascii="宋体" w:hAnsi="宋体" w:hint="eastAsia"/>
                <w:color w:val="000000" w:themeColor="text1"/>
                <w:kern w:val="0"/>
                <w:szCs w:val="21"/>
              </w:rPr>
              <w:t>：时间序列分析概述</w:t>
            </w:r>
          </w:p>
        </w:tc>
        <w:tc>
          <w:tcPr>
            <w:tcW w:w="160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掌握时间数列的四个水平指标的概念及相关计算方法。</w:t>
            </w:r>
          </w:p>
        </w:tc>
        <w:tc>
          <w:tcPr>
            <w:tcW w:w="198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时间数列的四个水平（发展水平、平均发展水平、增长量、平均增长量）的概念及计算方法。</w:t>
            </w:r>
          </w:p>
        </w:tc>
        <w:tc>
          <w:tcPr>
            <w:tcW w:w="702"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 xml:space="preserve">  4</w:t>
            </w:r>
          </w:p>
        </w:tc>
      </w:tr>
      <w:tr w:rsidR="004F12CC">
        <w:trPr>
          <w:trHeight w:val="710"/>
          <w:jc w:val="center"/>
        </w:trPr>
        <w:tc>
          <w:tcPr>
            <w:tcW w:w="1107" w:type="dxa"/>
            <w:vMerge/>
            <w:shd w:val="clear" w:color="auto" w:fill="FFFFFF" w:themeFill="background1"/>
            <w:vAlign w:val="center"/>
          </w:tcPr>
          <w:p w:rsidR="004F12CC" w:rsidRDefault="004F12CC">
            <w:pPr>
              <w:rPr>
                <w:rFonts w:ascii="宋体" w:hAnsi="宋体"/>
                <w:color w:val="000000" w:themeColor="text1"/>
                <w:kern w:val="0"/>
                <w:szCs w:val="21"/>
              </w:rPr>
            </w:pPr>
          </w:p>
        </w:tc>
        <w:tc>
          <w:tcPr>
            <w:tcW w:w="1360" w:type="dxa"/>
            <w:vMerge/>
            <w:shd w:val="clear" w:color="auto" w:fill="FFFFFF" w:themeFill="background1"/>
            <w:vAlign w:val="center"/>
          </w:tcPr>
          <w:p w:rsidR="004F12CC" w:rsidRDefault="004F12CC">
            <w:pPr>
              <w:rPr>
                <w:rFonts w:ascii="宋体" w:hAnsi="宋体"/>
                <w:color w:val="000000" w:themeColor="text1"/>
                <w:kern w:val="0"/>
                <w:szCs w:val="21"/>
              </w:rPr>
            </w:pPr>
          </w:p>
        </w:tc>
        <w:tc>
          <w:tcPr>
            <w:tcW w:w="194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任务二：移动分析法</w:t>
            </w:r>
          </w:p>
        </w:tc>
        <w:tc>
          <w:tcPr>
            <w:tcW w:w="160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掌握移动分析法的具体方法。</w:t>
            </w:r>
          </w:p>
        </w:tc>
        <w:tc>
          <w:tcPr>
            <w:tcW w:w="198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移动分析法的具体内容。</w:t>
            </w:r>
          </w:p>
        </w:tc>
        <w:tc>
          <w:tcPr>
            <w:tcW w:w="702"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 xml:space="preserve">  2</w:t>
            </w:r>
          </w:p>
        </w:tc>
      </w:tr>
      <w:tr w:rsidR="004F12CC">
        <w:trPr>
          <w:trHeight w:val="833"/>
          <w:jc w:val="center"/>
        </w:trPr>
        <w:tc>
          <w:tcPr>
            <w:tcW w:w="1107" w:type="dxa"/>
            <w:vMerge/>
            <w:shd w:val="clear" w:color="auto" w:fill="FFFFFF" w:themeFill="background1"/>
            <w:vAlign w:val="center"/>
          </w:tcPr>
          <w:p w:rsidR="004F12CC" w:rsidRDefault="004F12CC">
            <w:pPr>
              <w:jc w:val="center"/>
              <w:rPr>
                <w:rFonts w:ascii="宋体" w:hAnsi="宋体"/>
                <w:color w:val="000000" w:themeColor="text1"/>
                <w:kern w:val="0"/>
                <w:szCs w:val="21"/>
              </w:rPr>
            </w:pPr>
          </w:p>
        </w:tc>
        <w:tc>
          <w:tcPr>
            <w:tcW w:w="1360" w:type="dxa"/>
            <w:vMerge/>
            <w:shd w:val="clear" w:color="auto" w:fill="FFFFFF" w:themeFill="background1"/>
            <w:vAlign w:val="center"/>
          </w:tcPr>
          <w:p w:rsidR="004F12CC" w:rsidRDefault="004F12CC">
            <w:pPr>
              <w:jc w:val="center"/>
              <w:rPr>
                <w:rFonts w:ascii="宋体" w:hAnsi="宋体"/>
                <w:color w:val="000000" w:themeColor="text1"/>
                <w:kern w:val="0"/>
                <w:szCs w:val="21"/>
              </w:rPr>
            </w:pPr>
          </w:p>
        </w:tc>
        <w:tc>
          <w:tcPr>
            <w:tcW w:w="194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任务三：回归分析法</w:t>
            </w:r>
          </w:p>
        </w:tc>
        <w:tc>
          <w:tcPr>
            <w:tcW w:w="160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掌握回归分析法的方法。</w:t>
            </w:r>
          </w:p>
        </w:tc>
        <w:tc>
          <w:tcPr>
            <w:tcW w:w="198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回归分析法的具体内容。</w:t>
            </w:r>
          </w:p>
        </w:tc>
        <w:tc>
          <w:tcPr>
            <w:tcW w:w="702" w:type="dxa"/>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2</w:t>
            </w:r>
          </w:p>
        </w:tc>
      </w:tr>
      <w:tr w:rsidR="004F12CC">
        <w:trPr>
          <w:trHeight w:val="832"/>
          <w:jc w:val="center"/>
        </w:trPr>
        <w:tc>
          <w:tcPr>
            <w:tcW w:w="1107" w:type="dxa"/>
            <w:vMerge/>
            <w:shd w:val="clear" w:color="auto" w:fill="FFFFFF" w:themeFill="background1"/>
            <w:vAlign w:val="center"/>
          </w:tcPr>
          <w:p w:rsidR="004F12CC" w:rsidRDefault="004F12CC">
            <w:pPr>
              <w:jc w:val="center"/>
              <w:rPr>
                <w:rFonts w:ascii="宋体" w:hAnsi="宋体"/>
                <w:color w:val="000000" w:themeColor="text1"/>
                <w:kern w:val="0"/>
                <w:szCs w:val="21"/>
              </w:rPr>
            </w:pPr>
          </w:p>
        </w:tc>
        <w:tc>
          <w:tcPr>
            <w:tcW w:w="1360" w:type="dxa"/>
            <w:vMerge/>
            <w:shd w:val="clear" w:color="auto" w:fill="FFFFFF" w:themeFill="background1"/>
            <w:vAlign w:val="center"/>
          </w:tcPr>
          <w:p w:rsidR="004F12CC" w:rsidRDefault="004F12CC">
            <w:pPr>
              <w:jc w:val="center"/>
              <w:rPr>
                <w:rFonts w:ascii="宋体" w:hAnsi="宋体"/>
                <w:color w:val="000000" w:themeColor="text1"/>
                <w:kern w:val="0"/>
                <w:szCs w:val="21"/>
              </w:rPr>
            </w:pPr>
          </w:p>
        </w:tc>
        <w:tc>
          <w:tcPr>
            <w:tcW w:w="194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任务四：指数平滑法</w:t>
            </w:r>
          </w:p>
        </w:tc>
        <w:tc>
          <w:tcPr>
            <w:tcW w:w="160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掌握指数平滑法的方法。</w:t>
            </w:r>
          </w:p>
        </w:tc>
        <w:tc>
          <w:tcPr>
            <w:tcW w:w="198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指数平滑法的具体内容。</w:t>
            </w:r>
          </w:p>
        </w:tc>
        <w:tc>
          <w:tcPr>
            <w:tcW w:w="702" w:type="dxa"/>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2</w:t>
            </w:r>
          </w:p>
        </w:tc>
      </w:tr>
      <w:tr w:rsidR="004F12CC">
        <w:trPr>
          <w:trHeight w:val="1433"/>
          <w:jc w:val="center"/>
        </w:trPr>
        <w:tc>
          <w:tcPr>
            <w:tcW w:w="1107" w:type="dxa"/>
            <w:vMerge/>
            <w:shd w:val="clear" w:color="auto" w:fill="FFFFFF" w:themeFill="background1"/>
            <w:vAlign w:val="center"/>
          </w:tcPr>
          <w:p w:rsidR="004F12CC" w:rsidRDefault="004F12CC">
            <w:pPr>
              <w:jc w:val="center"/>
              <w:rPr>
                <w:rFonts w:ascii="宋体" w:hAnsi="宋体"/>
                <w:color w:val="000000" w:themeColor="text1"/>
                <w:kern w:val="0"/>
                <w:szCs w:val="21"/>
              </w:rPr>
            </w:pPr>
          </w:p>
        </w:tc>
        <w:tc>
          <w:tcPr>
            <w:tcW w:w="1360" w:type="dxa"/>
            <w:vMerge/>
            <w:shd w:val="clear" w:color="auto" w:fill="FFFFFF" w:themeFill="background1"/>
            <w:vAlign w:val="center"/>
          </w:tcPr>
          <w:p w:rsidR="004F12CC" w:rsidRDefault="004F12CC">
            <w:pPr>
              <w:jc w:val="center"/>
              <w:rPr>
                <w:rFonts w:ascii="宋体" w:hAnsi="宋体"/>
                <w:color w:val="000000" w:themeColor="text1"/>
                <w:kern w:val="0"/>
                <w:szCs w:val="21"/>
              </w:rPr>
            </w:pPr>
          </w:p>
        </w:tc>
        <w:tc>
          <w:tcPr>
            <w:tcW w:w="194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任务五：作业（时间序列分析）</w:t>
            </w:r>
          </w:p>
        </w:tc>
        <w:tc>
          <w:tcPr>
            <w:tcW w:w="160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通过实际操作，掌握时间序列分析的相关内容。</w:t>
            </w:r>
          </w:p>
        </w:tc>
        <w:tc>
          <w:tcPr>
            <w:tcW w:w="198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实操练习</w:t>
            </w:r>
          </w:p>
        </w:tc>
        <w:tc>
          <w:tcPr>
            <w:tcW w:w="702" w:type="dxa"/>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2</w:t>
            </w:r>
          </w:p>
        </w:tc>
      </w:tr>
      <w:tr w:rsidR="004F12CC">
        <w:trPr>
          <w:trHeight w:val="106"/>
          <w:jc w:val="center"/>
        </w:trPr>
        <w:tc>
          <w:tcPr>
            <w:tcW w:w="1107" w:type="dxa"/>
            <w:vMerge w:val="restart"/>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7</w:t>
            </w:r>
          </w:p>
        </w:tc>
        <w:tc>
          <w:tcPr>
            <w:tcW w:w="1360" w:type="dxa"/>
            <w:vMerge w:val="restart"/>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 xml:space="preserve">  综合案</w:t>
            </w:r>
          </w:p>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例分析</w:t>
            </w:r>
          </w:p>
        </w:tc>
        <w:tc>
          <w:tcPr>
            <w:tcW w:w="1945" w:type="dxa"/>
            <w:shd w:val="clear" w:color="auto" w:fill="FFFFFF" w:themeFill="background1"/>
            <w:vAlign w:val="center"/>
          </w:tcPr>
          <w:p w:rsidR="004F12CC" w:rsidRDefault="00C54D61">
            <w:pPr>
              <w:jc w:val="left"/>
              <w:rPr>
                <w:rFonts w:ascii="宋体" w:hAnsi="宋体"/>
                <w:color w:val="000000" w:themeColor="text1"/>
                <w:kern w:val="0"/>
                <w:szCs w:val="21"/>
              </w:rPr>
            </w:pPr>
            <w:r>
              <w:rPr>
                <w:rFonts w:ascii="宋体" w:hAnsi="宋体" w:hint="eastAsia"/>
                <w:color w:val="000000" w:themeColor="text1"/>
                <w:kern w:val="0"/>
                <w:szCs w:val="21"/>
              </w:rPr>
              <w:t>任务</w:t>
            </w:r>
            <w:proofErr w:type="gramStart"/>
            <w:r>
              <w:rPr>
                <w:rFonts w:ascii="宋体" w:hAnsi="宋体" w:hint="eastAsia"/>
                <w:color w:val="000000" w:themeColor="text1"/>
                <w:kern w:val="0"/>
                <w:szCs w:val="21"/>
              </w:rPr>
              <w:t>一</w:t>
            </w:r>
            <w:proofErr w:type="gramEnd"/>
            <w:r>
              <w:rPr>
                <w:rFonts w:ascii="宋体" w:hAnsi="宋体" w:hint="eastAsia"/>
                <w:color w:val="000000" w:themeColor="text1"/>
                <w:kern w:val="0"/>
                <w:szCs w:val="21"/>
              </w:rPr>
              <w:t>：数据分析案例拓展</w:t>
            </w:r>
            <w:proofErr w:type="gramStart"/>
            <w:r>
              <w:rPr>
                <w:rFonts w:ascii="宋体" w:hAnsi="宋体" w:hint="eastAsia"/>
                <w:color w:val="000000" w:themeColor="text1"/>
                <w:kern w:val="0"/>
                <w:szCs w:val="21"/>
              </w:rPr>
              <w:t>一</w:t>
            </w:r>
            <w:proofErr w:type="gramEnd"/>
          </w:p>
        </w:tc>
        <w:tc>
          <w:tcPr>
            <w:tcW w:w="1605" w:type="dxa"/>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通过案例</w:t>
            </w:r>
            <w:proofErr w:type="gramStart"/>
            <w:r>
              <w:rPr>
                <w:rFonts w:ascii="宋体" w:hAnsi="宋体" w:hint="eastAsia"/>
                <w:color w:val="000000" w:themeColor="text1"/>
                <w:kern w:val="0"/>
                <w:szCs w:val="21"/>
              </w:rPr>
              <w:t>一</w:t>
            </w:r>
            <w:proofErr w:type="gramEnd"/>
            <w:r>
              <w:rPr>
                <w:rFonts w:ascii="宋体" w:hAnsi="宋体" w:hint="eastAsia"/>
                <w:color w:val="000000" w:themeColor="text1"/>
                <w:kern w:val="0"/>
                <w:szCs w:val="21"/>
              </w:rPr>
              <w:t>（家电销售数据分析）进行深入学习。</w:t>
            </w:r>
          </w:p>
        </w:tc>
        <w:tc>
          <w:tcPr>
            <w:tcW w:w="198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实操练习，深入掌握具体操作。</w:t>
            </w:r>
          </w:p>
        </w:tc>
        <w:tc>
          <w:tcPr>
            <w:tcW w:w="702" w:type="dxa"/>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4</w:t>
            </w:r>
          </w:p>
        </w:tc>
      </w:tr>
      <w:tr w:rsidR="004F12CC">
        <w:trPr>
          <w:trHeight w:val="1231"/>
          <w:jc w:val="center"/>
        </w:trPr>
        <w:tc>
          <w:tcPr>
            <w:tcW w:w="1107" w:type="dxa"/>
            <w:vMerge/>
            <w:shd w:val="clear" w:color="auto" w:fill="FFFFFF" w:themeFill="background1"/>
            <w:vAlign w:val="center"/>
          </w:tcPr>
          <w:p w:rsidR="004F12CC" w:rsidRDefault="004F12CC">
            <w:pPr>
              <w:jc w:val="center"/>
              <w:rPr>
                <w:rFonts w:ascii="宋体" w:hAnsi="宋体"/>
                <w:color w:val="000000" w:themeColor="text1"/>
                <w:kern w:val="0"/>
                <w:szCs w:val="21"/>
              </w:rPr>
            </w:pPr>
          </w:p>
        </w:tc>
        <w:tc>
          <w:tcPr>
            <w:tcW w:w="1360" w:type="dxa"/>
            <w:vMerge/>
            <w:shd w:val="clear" w:color="auto" w:fill="FFFFFF" w:themeFill="background1"/>
            <w:vAlign w:val="center"/>
          </w:tcPr>
          <w:p w:rsidR="004F12CC" w:rsidRDefault="004F12CC">
            <w:pPr>
              <w:jc w:val="center"/>
              <w:rPr>
                <w:rFonts w:ascii="宋体" w:hAnsi="宋体"/>
                <w:color w:val="000000" w:themeColor="text1"/>
                <w:kern w:val="0"/>
                <w:szCs w:val="21"/>
              </w:rPr>
            </w:pPr>
          </w:p>
        </w:tc>
        <w:tc>
          <w:tcPr>
            <w:tcW w:w="1945" w:type="dxa"/>
            <w:shd w:val="clear" w:color="auto" w:fill="FFFFFF" w:themeFill="background1"/>
            <w:vAlign w:val="center"/>
          </w:tcPr>
          <w:p w:rsidR="004F12CC" w:rsidRDefault="00C54D61">
            <w:pPr>
              <w:jc w:val="left"/>
              <w:rPr>
                <w:rFonts w:ascii="宋体" w:hAnsi="宋体"/>
                <w:color w:val="000000" w:themeColor="text1"/>
                <w:kern w:val="0"/>
                <w:szCs w:val="21"/>
              </w:rPr>
            </w:pPr>
            <w:r>
              <w:rPr>
                <w:rFonts w:ascii="宋体" w:hAnsi="宋体" w:hint="eastAsia"/>
                <w:color w:val="000000" w:themeColor="text1"/>
                <w:kern w:val="0"/>
                <w:szCs w:val="21"/>
              </w:rPr>
              <w:t>任务二：数据分析案例拓展二</w:t>
            </w:r>
          </w:p>
        </w:tc>
        <w:tc>
          <w:tcPr>
            <w:tcW w:w="1605" w:type="dxa"/>
            <w:shd w:val="clear" w:color="auto" w:fill="FFFFFF" w:themeFill="background1"/>
            <w:vAlign w:val="center"/>
          </w:tcPr>
          <w:p w:rsidR="004F12CC" w:rsidRDefault="00C54D61">
            <w:pPr>
              <w:jc w:val="left"/>
              <w:rPr>
                <w:rFonts w:ascii="宋体" w:hAnsi="宋体"/>
                <w:color w:val="000000" w:themeColor="text1"/>
                <w:kern w:val="0"/>
                <w:szCs w:val="21"/>
              </w:rPr>
            </w:pPr>
            <w:r>
              <w:rPr>
                <w:rFonts w:ascii="宋体" w:hAnsi="宋体" w:hint="eastAsia"/>
                <w:color w:val="000000" w:themeColor="text1"/>
                <w:kern w:val="0"/>
                <w:szCs w:val="21"/>
              </w:rPr>
              <w:t>通过案例二（售后数据分析）进行深入操作。</w:t>
            </w:r>
          </w:p>
        </w:tc>
        <w:tc>
          <w:tcPr>
            <w:tcW w:w="198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实操练习，深入掌握具体操作技能。</w:t>
            </w:r>
          </w:p>
        </w:tc>
        <w:tc>
          <w:tcPr>
            <w:tcW w:w="702" w:type="dxa"/>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4</w:t>
            </w:r>
          </w:p>
        </w:tc>
      </w:tr>
    </w:tbl>
    <w:p w:rsidR="004F12CC" w:rsidRDefault="00C54D61">
      <w:pPr>
        <w:spacing w:line="360" w:lineRule="auto"/>
        <w:rPr>
          <w:rFonts w:asciiTheme="minorEastAsia" w:hAnsiTheme="minorEastAsia"/>
          <w:b/>
          <w:color w:val="000000" w:themeColor="text1"/>
          <w:sz w:val="24"/>
        </w:rPr>
      </w:pPr>
      <w:r>
        <w:rPr>
          <w:rFonts w:asciiTheme="minorEastAsia" w:hAnsiTheme="minorEastAsia" w:hint="eastAsia"/>
          <w:b/>
          <w:color w:val="000000" w:themeColor="text1"/>
          <w:sz w:val="24"/>
        </w:rPr>
        <w:t>五、考核评定办法</w:t>
      </w:r>
    </w:p>
    <w:p w:rsidR="004F12CC" w:rsidRDefault="00C54D61">
      <w:pPr>
        <w:widowControl/>
        <w:spacing w:line="360" w:lineRule="auto"/>
        <w:ind w:firstLine="454"/>
        <w:jc w:val="left"/>
        <w:rPr>
          <w:rFonts w:ascii="宋体" w:hAnsi="宋体"/>
          <w:color w:val="000000" w:themeColor="text1"/>
          <w:sz w:val="24"/>
        </w:rPr>
      </w:pPr>
      <w:r>
        <w:rPr>
          <w:rFonts w:ascii="宋体" w:eastAsia="宋体" w:hAnsi="宋体" w:hint="eastAsia"/>
          <w:color w:val="000000" w:themeColor="text1"/>
          <w:sz w:val="24"/>
        </w:rPr>
        <w:t>为取得最好的学习效果，要求学生出席全部的理论课，每旷课一节按出勤成绩的20%扣分。迟到或早退一次，视情节严重程度按出勤成绩的10%-15%扣分。认真按时完成作业，字迹工整，不得抄袭他人作业。每迟交作业24小时按作业成绩占的20%扣分。考核采用百分制，其中：平时成绩占30%，考核学生上课纪律、作业完成情况；期末</w:t>
      </w:r>
      <w:proofErr w:type="gramStart"/>
      <w:r>
        <w:rPr>
          <w:rFonts w:ascii="宋体" w:eastAsia="宋体" w:hAnsi="宋体" w:hint="eastAsia"/>
          <w:color w:val="000000" w:themeColor="text1"/>
          <w:sz w:val="24"/>
        </w:rPr>
        <w:t>考试占</w:t>
      </w:r>
      <w:proofErr w:type="gramEnd"/>
      <w:r>
        <w:rPr>
          <w:rFonts w:ascii="宋体" w:eastAsia="宋体" w:hAnsi="宋体" w:hint="eastAsia"/>
          <w:color w:val="000000" w:themeColor="text1"/>
          <w:sz w:val="24"/>
        </w:rPr>
        <w:t>70%，采用闭卷考试的方式进行。期末考试试题从试题库中随机抽取，题型由单选、多选、判断、简答、计算五种题型，分为易、一般、难三个级别，易为30%，一般为60%，难为10%。</w:t>
      </w:r>
    </w:p>
    <w:p w:rsidR="004F12CC" w:rsidRDefault="00C54D61">
      <w:pPr>
        <w:spacing w:line="360" w:lineRule="auto"/>
        <w:rPr>
          <w:rFonts w:asciiTheme="minorEastAsia" w:hAnsiTheme="minorEastAsia"/>
          <w:b/>
          <w:color w:val="000000" w:themeColor="text1"/>
          <w:sz w:val="24"/>
        </w:rPr>
      </w:pPr>
      <w:r>
        <w:rPr>
          <w:rFonts w:asciiTheme="minorEastAsia" w:hAnsiTheme="minorEastAsia" w:hint="eastAsia"/>
          <w:b/>
          <w:color w:val="000000" w:themeColor="text1"/>
          <w:sz w:val="24"/>
        </w:rPr>
        <w:t>六、教学建议</w:t>
      </w:r>
    </w:p>
    <w:p w:rsidR="004F12CC" w:rsidRDefault="00C54D61">
      <w:pPr>
        <w:pStyle w:val="11"/>
        <w:spacing w:line="360" w:lineRule="auto"/>
        <w:ind w:firstLineChars="175"/>
        <w:rPr>
          <w:rFonts w:ascii="宋体"/>
          <w:bCs/>
          <w:color w:val="000000" w:themeColor="text1"/>
          <w:sz w:val="24"/>
        </w:rPr>
      </w:pPr>
      <w:r>
        <w:rPr>
          <w:rFonts w:ascii="宋体" w:hAnsi="宋体" w:hint="eastAsia"/>
          <w:bCs/>
          <w:color w:val="000000" w:themeColor="text1"/>
          <w:sz w:val="24"/>
        </w:rPr>
        <w:t>1.教学条件</w:t>
      </w:r>
    </w:p>
    <w:p w:rsidR="004F12CC" w:rsidRDefault="00C54D61">
      <w:pPr>
        <w:spacing w:line="360" w:lineRule="auto"/>
        <w:ind w:firstLineChars="200" w:firstLine="480"/>
        <w:rPr>
          <w:rFonts w:ascii="宋体" w:hAnsi="宋体"/>
          <w:color w:val="000000" w:themeColor="text1"/>
          <w:sz w:val="24"/>
        </w:rPr>
      </w:pPr>
      <w:r>
        <w:rPr>
          <w:rFonts w:ascii="宋体" w:eastAsia="宋体" w:hAnsi="宋体" w:hint="eastAsia"/>
          <w:color w:val="000000" w:themeColor="text1"/>
          <w:sz w:val="24"/>
        </w:rPr>
        <w:t>理论教学：标准化教室，最好配有网络教学软件或投影仪。</w:t>
      </w:r>
    </w:p>
    <w:p w:rsidR="004F12CC" w:rsidRDefault="00C54D61">
      <w:pPr>
        <w:spacing w:line="360" w:lineRule="auto"/>
        <w:ind w:firstLineChars="200" w:firstLine="480"/>
        <w:rPr>
          <w:rFonts w:ascii="宋体" w:hAnsi="宋体"/>
          <w:color w:val="000000" w:themeColor="text1"/>
          <w:sz w:val="24"/>
        </w:rPr>
      </w:pPr>
      <w:r>
        <w:rPr>
          <w:rFonts w:ascii="宋体" w:eastAsia="宋体" w:hAnsi="宋体" w:hint="eastAsia"/>
          <w:color w:val="000000" w:themeColor="text1"/>
          <w:sz w:val="24"/>
        </w:rPr>
        <w:t>实践教学：多媒体机房，一人</w:t>
      </w:r>
      <w:proofErr w:type="gramStart"/>
      <w:r>
        <w:rPr>
          <w:rFonts w:ascii="宋体" w:eastAsia="宋体" w:hAnsi="宋体" w:hint="eastAsia"/>
          <w:color w:val="000000" w:themeColor="text1"/>
          <w:sz w:val="24"/>
        </w:rPr>
        <w:t>一</w:t>
      </w:r>
      <w:proofErr w:type="gramEnd"/>
      <w:r>
        <w:rPr>
          <w:rFonts w:ascii="宋体" w:eastAsia="宋体" w:hAnsi="宋体" w:hint="eastAsia"/>
          <w:color w:val="000000" w:themeColor="text1"/>
          <w:sz w:val="24"/>
        </w:rPr>
        <w:t>机，配有常用的统计教学软件，可在线实时掌握学生作业完成全部信息。</w:t>
      </w:r>
    </w:p>
    <w:p w:rsidR="004F12CC" w:rsidRDefault="00C54D61">
      <w:pPr>
        <w:spacing w:line="360" w:lineRule="auto"/>
        <w:ind w:firstLineChars="200" w:firstLine="480"/>
        <w:rPr>
          <w:rFonts w:ascii="宋体" w:hAnsi="宋体"/>
          <w:color w:val="000000" w:themeColor="text1"/>
          <w:sz w:val="24"/>
        </w:rPr>
      </w:pPr>
      <w:r>
        <w:rPr>
          <w:rFonts w:ascii="宋体" w:eastAsia="宋体" w:hAnsi="宋体" w:hint="eastAsia"/>
          <w:color w:val="000000" w:themeColor="text1"/>
          <w:sz w:val="24"/>
        </w:rPr>
        <w:t>有条件的话，可安排几节在实训室上课，或者去统计局参观，就参观统计局或企业的统计部门如何进行数据收集、整理等情况进行了解，让学生感受真实的</w:t>
      </w:r>
      <w:r>
        <w:rPr>
          <w:rFonts w:ascii="宋体" w:eastAsia="宋体" w:hAnsi="宋体" w:hint="eastAsia"/>
          <w:color w:val="000000" w:themeColor="text1"/>
          <w:sz w:val="24"/>
        </w:rPr>
        <w:lastRenderedPageBreak/>
        <w:t>岗位氛围。</w:t>
      </w:r>
    </w:p>
    <w:p w:rsidR="004F12CC" w:rsidRDefault="00C54D61">
      <w:pPr>
        <w:spacing w:line="360" w:lineRule="auto"/>
        <w:ind w:firstLineChars="200" w:firstLine="480"/>
        <w:rPr>
          <w:rFonts w:ascii="宋体"/>
          <w:bCs/>
          <w:color w:val="000000" w:themeColor="text1"/>
          <w:sz w:val="24"/>
        </w:rPr>
      </w:pPr>
      <w:r>
        <w:rPr>
          <w:rFonts w:ascii="宋体" w:hAnsi="宋体"/>
          <w:bCs/>
          <w:color w:val="000000" w:themeColor="text1"/>
          <w:sz w:val="24"/>
        </w:rPr>
        <w:t>2.</w:t>
      </w:r>
      <w:r>
        <w:rPr>
          <w:rFonts w:ascii="宋体" w:hAnsi="宋体" w:hint="eastAsia"/>
          <w:bCs/>
          <w:color w:val="000000" w:themeColor="text1"/>
          <w:sz w:val="24"/>
        </w:rPr>
        <w:t>师资要求</w:t>
      </w:r>
    </w:p>
    <w:p w:rsidR="004F12CC" w:rsidRDefault="00C54D61">
      <w:pPr>
        <w:spacing w:line="360" w:lineRule="auto"/>
        <w:ind w:firstLineChars="200" w:firstLine="480"/>
        <w:rPr>
          <w:rFonts w:ascii="宋体" w:hAnsi="宋体"/>
          <w:color w:val="000000" w:themeColor="text1"/>
          <w:sz w:val="24"/>
        </w:rPr>
      </w:pPr>
      <w:r>
        <w:rPr>
          <w:rFonts w:ascii="宋体" w:eastAsia="宋体" w:hAnsi="宋体" w:hint="eastAsia"/>
          <w:color w:val="000000" w:themeColor="text1"/>
          <w:sz w:val="24"/>
        </w:rPr>
        <w:t>教师应具备多年课程教学经验，对统计软件能够熟练运用，熟悉本课程对应的职业标准和岗位要求。</w:t>
      </w:r>
    </w:p>
    <w:p w:rsidR="004F12CC" w:rsidRDefault="00C54D61">
      <w:pPr>
        <w:spacing w:line="360" w:lineRule="auto"/>
        <w:ind w:firstLineChars="200" w:firstLine="480"/>
        <w:rPr>
          <w:rFonts w:ascii="宋体"/>
          <w:bCs/>
          <w:color w:val="000000" w:themeColor="text1"/>
          <w:sz w:val="24"/>
        </w:rPr>
      </w:pPr>
      <w:r>
        <w:rPr>
          <w:rFonts w:ascii="宋体" w:hAnsi="宋体"/>
          <w:bCs/>
          <w:color w:val="000000" w:themeColor="text1"/>
          <w:sz w:val="24"/>
        </w:rPr>
        <w:t>3.</w:t>
      </w:r>
      <w:r>
        <w:rPr>
          <w:rFonts w:ascii="宋体" w:hAnsi="宋体" w:hint="eastAsia"/>
          <w:bCs/>
          <w:color w:val="000000" w:themeColor="text1"/>
          <w:sz w:val="24"/>
        </w:rPr>
        <w:t>教学方法</w:t>
      </w:r>
    </w:p>
    <w:p w:rsidR="004F12CC" w:rsidRDefault="00C54D61">
      <w:pPr>
        <w:spacing w:line="360" w:lineRule="auto"/>
        <w:ind w:firstLineChars="200" w:firstLine="480"/>
        <w:rPr>
          <w:rFonts w:ascii="宋体" w:hAnsi="宋体"/>
          <w:color w:val="000000" w:themeColor="text1"/>
          <w:sz w:val="24"/>
        </w:rPr>
      </w:pPr>
      <w:r>
        <w:rPr>
          <w:rFonts w:ascii="宋体" w:eastAsia="宋体" w:hAnsi="宋体" w:hint="eastAsia"/>
          <w:color w:val="000000" w:themeColor="text1"/>
          <w:sz w:val="24"/>
        </w:rPr>
        <w:t>充分利用现代教学手段，通过多媒体、网络、音像等组织学生学习鲜活的材料，突出典型案例的剖析，采用互动式教学使学生得到模拟训练，提高他们发现问题、分析问题、解决问题的能力。在不同教学内容中采用不同的教学方法，具体实施中可采用案例分析法、点线教学法、小组合作学习教学、分层培养等方法。</w:t>
      </w:r>
      <w:r>
        <w:rPr>
          <w:rFonts w:ascii="宋体" w:eastAsia="宋体" w:hAnsi="宋体"/>
          <w:color w:val="000000" w:themeColor="text1"/>
          <w:sz w:val="24"/>
        </w:rPr>
        <w:t>因此根据实践教学的内容，</w:t>
      </w:r>
      <w:r>
        <w:rPr>
          <w:rFonts w:ascii="宋体" w:eastAsia="宋体" w:hAnsi="宋体" w:hint="eastAsia"/>
          <w:color w:val="000000" w:themeColor="text1"/>
          <w:sz w:val="24"/>
        </w:rPr>
        <w:t>可</w:t>
      </w:r>
      <w:r>
        <w:rPr>
          <w:rFonts w:ascii="宋体" w:eastAsia="宋体" w:hAnsi="宋体"/>
          <w:color w:val="000000" w:themeColor="text1"/>
          <w:sz w:val="24"/>
        </w:rPr>
        <w:t>采用了社会调查、模拟实验和实习等实践教学手段。</w:t>
      </w:r>
    </w:p>
    <w:p w:rsidR="004F12CC" w:rsidRDefault="00C54D61">
      <w:pPr>
        <w:spacing w:line="360" w:lineRule="auto"/>
        <w:ind w:firstLineChars="200" w:firstLine="480"/>
        <w:rPr>
          <w:rFonts w:ascii="宋体"/>
          <w:bCs/>
          <w:color w:val="000000" w:themeColor="text1"/>
          <w:sz w:val="24"/>
        </w:rPr>
      </w:pPr>
      <w:r>
        <w:rPr>
          <w:rFonts w:ascii="宋体" w:hAnsi="宋体"/>
          <w:bCs/>
          <w:color w:val="000000" w:themeColor="text1"/>
          <w:sz w:val="24"/>
        </w:rPr>
        <w:t>4.</w:t>
      </w:r>
      <w:r>
        <w:rPr>
          <w:rFonts w:ascii="宋体" w:hAnsi="宋体" w:hint="eastAsia"/>
          <w:bCs/>
          <w:color w:val="000000" w:themeColor="text1"/>
          <w:sz w:val="24"/>
        </w:rPr>
        <w:t>教学资源的开发与利用</w:t>
      </w:r>
    </w:p>
    <w:p w:rsidR="004F12CC" w:rsidRDefault="00C54D61">
      <w:pPr>
        <w:spacing w:line="360" w:lineRule="auto"/>
        <w:ind w:firstLineChars="200" w:firstLine="480"/>
        <w:rPr>
          <w:rFonts w:ascii="宋体" w:hAnsi="宋体"/>
          <w:color w:val="000000" w:themeColor="text1"/>
          <w:sz w:val="24"/>
        </w:rPr>
      </w:pPr>
      <w:r>
        <w:rPr>
          <w:rFonts w:ascii="宋体" w:eastAsia="宋体" w:hAnsi="宋体" w:hint="eastAsia"/>
          <w:color w:val="000000" w:themeColor="text1"/>
          <w:sz w:val="24"/>
        </w:rPr>
        <w:t>本课程主要教学资源包括教材、教案、课件、实</w:t>
      </w:r>
      <w:proofErr w:type="gramStart"/>
      <w:r>
        <w:rPr>
          <w:rFonts w:ascii="宋体" w:eastAsia="宋体" w:hAnsi="宋体" w:hint="eastAsia"/>
          <w:color w:val="000000" w:themeColor="text1"/>
          <w:sz w:val="24"/>
        </w:rPr>
        <w:t>训项目</w:t>
      </w:r>
      <w:proofErr w:type="gramEnd"/>
      <w:r>
        <w:rPr>
          <w:rFonts w:ascii="宋体" w:eastAsia="宋体" w:hAnsi="宋体" w:hint="eastAsia"/>
          <w:color w:val="000000" w:themeColor="text1"/>
          <w:sz w:val="24"/>
        </w:rPr>
        <w:t>等。在教学中应对已有资源随时进行修改和完善，并增加新的资源，尽可能把所有教学资源应上传至校园网上，供学生和教师使用。</w:t>
      </w:r>
    </w:p>
    <w:p w:rsidR="004F12CC" w:rsidRDefault="00C54D61">
      <w:pPr>
        <w:spacing w:line="360" w:lineRule="auto"/>
        <w:ind w:firstLineChars="200" w:firstLine="480"/>
        <w:rPr>
          <w:rFonts w:ascii="宋体"/>
          <w:bCs/>
          <w:color w:val="000000" w:themeColor="text1"/>
          <w:sz w:val="24"/>
        </w:rPr>
      </w:pPr>
      <w:r>
        <w:rPr>
          <w:rFonts w:ascii="宋体" w:hAnsi="宋体"/>
          <w:bCs/>
          <w:color w:val="000000" w:themeColor="text1"/>
          <w:sz w:val="24"/>
        </w:rPr>
        <w:t>5.</w:t>
      </w:r>
      <w:r>
        <w:rPr>
          <w:rFonts w:ascii="宋体" w:hAnsi="宋体" w:hint="eastAsia"/>
          <w:bCs/>
          <w:color w:val="000000" w:themeColor="text1"/>
          <w:sz w:val="24"/>
        </w:rPr>
        <w:t>评价标准</w:t>
      </w:r>
    </w:p>
    <w:p w:rsidR="004F12CC" w:rsidRDefault="00C54D61">
      <w:pPr>
        <w:spacing w:line="360" w:lineRule="auto"/>
        <w:ind w:firstLineChars="200" w:firstLine="480"/>
        <w:rPr>
          <w:rFonts w:ascii="宋体" w:hAnsi="宋体"/>
          <w:color w:val="000000" w:themeColor="text1"/>
          <w:sz w:val="24"/>
        </w:rPr>
      </w:pPr>
      <w:r>
        <w:rPr>
          <w:rFonts w:ascii="宋体" w:eastAsia="宋体" w:hAnsi="宋体" w:hint="eastAsia"/>
          <w:color w:val="000000" w:themeColor="text1"/>
          <w:sz w:val="24"/>
        </w:rPr>
        <w:t>教学效果评价应采取学生评教、同行评教、专家评教和企业评教等多种形式进行，其标准为学生学习效果及能力的形成。在具体评价中，不能只以一两节课为准，应综合考虑学生整体学习气氛、考核情况、取证情况等综合评价。</w:t>
      </w:r>
    </w:p>
    <w:p w:rsidR="004F12CC" w:rsidRDefault="00C54D61">
      <w:pPr>
        <w:spacing w:line="360" w:lineRule="auto"/>
        <w:rPr>
          <w:rFonts w:asciiTheme="minorEastAsia" w:hAnsiTheme="minorEastAsia"/>
          <w:b/>
          <w:color w:val="000000" w:themeColor="text1"/>
          <w:sz w:val="24"/>
        </w:rPr>
      </w:pPr>
      <w:r>
        <w:rPr>
          <w:rFonts w:asciiTheme="minorEastAsia" w:hAnsiTheme="minorEastAsia" w:hint="eastAsia"/>
          <w:b/>
          <w:color w:val="000000" w:themeColor="text1"/>
          <w:sz w:val="24"/>
        </w:rPr>
        <w:t>七、参考资料</w:t>
      </w:r>
    </w:p>
    <w:p w:rsidR="004F12CC" w:rsidRDefault="00C54D61">
      <w:pPr>
        <w:spacing w:line="360" w:lineRule="auto"/>
        <w:ind w:firstLineChars="200" w:firstLine="480"/>
        <w:rPr>
          <w:rFonts w:asciiTheme="minorEastAsia" w:hAnsiTheme="minorEastAsia"/>
          <w:b/>
          <w:color w:val="000000" w:themeColor="text1"/>
          <w:sz w:val="24"/>
        </w:rPr>
      </w:pPr>
      <w:r>
        <w:rPr>
          <w:rFonts w:ascii="宋体" w:eastAsia="宋体" w:hAnsi="宋体"/>
          <w:color w:val="000000" w:themeColor="text1"/>
          <w:sz w:val="24"/>
        </w:rPr>
        <w:t>[</w:t>
      </w:r>
      <w:r>
        <w:rPr>
          <w:rFonts w:ascii="宋体" w:eastAsia="宋体" w:hAnsi="宋体" w:hint="eastAsia"/>
          <w:color w:val="000000" w:themeColor="text1"/>
          <w:sz w:val="24"/>
        </w:rPr>
        <w:t>1</w:t>
      </w:r>
      <w:r>
        <w:rPr>
          <w:rFonts w:ascii="宋体" w:eastAsia="宋体" w:hAnsi="宋体"/>
          <w:color w:val="000000" w:themeColor="text1"/>
          <w:sz w:val="24"/>
        </w:rPr>
        <w:t>]</w:t>
      </w:r>
      <w:r>
        <w:rPr>
          <w:rFonts w:ascii="宋体" w:eastAsia="宋体" w:hAnsi="宋体" w:hint="eastAsia"/>
          <w:color w:val="000000" w:themeColor="text1"/>
          <w:sz w:val="24"/>
        </w:rPr>
        <w:t>陈红波，刘顺祥</w:t>
      </w:r>
      <w:r>
        <w:rPr>
          <w:rFonts w:ascii="宋体" w:eastAsia="宋体" w:hAnsi="宋体"/>
          <w:color w:val="000000" w:themeColor="text1"/>
          <w:sz w:val="24"/>
        </w:rPr>
        <w:t>.</w:t>
      </w:r>
      <w:r>
        <w:rPr>
          <w:rFonts w:ascii="宋体" w:eastAsia="宋体" w:hAnsi="宋体" w:hint="eastAsia"/>
          <w:color w:val="000000" w:themeColor="text1"/>
          <w:sz w:val="24"/>
        </w:rPr>
        <w:t>数据分析——从入门到进阶</w:t>
      </w:r>
      <w:r>
        <w:rPr>
          <w:rFonts w:ascii="宋体" w:eastAsia="宋体" w:hAnsi="宋体"/>
          <w:color w:val="000000" w:themeColor="text1"/>
          <w:sz w:val="24"/>
        </w:rPr>
        <w:t>.</w:t>
      </w:r>
      <w:r>
        <w:rPr>
          <w:rFonts w:ascii="宋体" w:eastAsia="宋体" w:hAnsi="宋体" w:hint="eastAsia"/>
          <w:color w:val="000000" w:themeColor="text1"/>
          <w:sz w:val="24"/>
        </w:rPr>
        <w:t>机械工业出版社</w:t>
      </w:r>
      <w:r>
        <w:rPr>
          <w:rFonts w:ascii="宋体" w:eastAsia="宋体" w:hAnsi="宋体"/>
          <w:color w:val="000000" w:themeColor="text1"/>
          <w:sz w:val="24"/>
        </w:rPr>
        <w:t>.</w:t>
      </w:r>
      <w:r>
        <w:rPr>
          <w:rFonts w:ascii="宋体" w:eastAsia="宋体" w:hAnsi="宋体" w:hint="eastAsia"/>
          <w:color w:val="000000" w:themeColor="text1"/>
          <w:sz w:val="24"/>
        </w:rPr>
        <w:t>2019.07</w:t>
      </w:r>
    </w:p>
    <w:p w:rsidR="004F12CC" w:rsidRDefault="00C54D61">
      <w:pPr>
        <w:spacing w:line="360" w:lineRule="auto"/>
        <w:ind w:firstLineChars="200" w:firstLine="480"/>
        <w:rPr>
          <w:rFonts w:ascii="宋体" w:hAnsi="宋体"/>
          <w:color w:val="000000" w:themeColor="text1"/>
          <w:sz w:val="24"/>
        </w:rPr>
      </w:pPr>
      <w:r>
        <w:rPr>
          <w:rFonts w:ascii="宋体" w:eastAsia="宋体" w:hAnsi="宋体"/>
          <w:color w:val="000000" w:themeColor="text1"/>
          <w:sz w:val="24"/>
        </w:rPr>
        <w:t>[2]</w:t>
      </w:r>
      <w:r>
        <w:rPr>
          <w:rFonts w:ascii="宋体" w:eastAsia="宋体" w:hAnsi="宋体" w:hint="eastAsia"/>
          <w:color w:val="000000" w:themeColor="text1"/>
          <w:sz w:val="24"/>
        </w:rPr>
        <w:t>周庆麟，胡子平.</w:t>
      </w:r>
      <w:r>
        <w:rPr>
          <w:rFonts w:ascii="宋体" w:eastAsia="宋体" w:hAnsi="宋体"/>
          <w:color w:val="000000" w:themeColor="text1"/>
          <w:sz w:val="24"/>
        </w:rPr>
        <w:t>Excel</w:t>
      </w:r>
      <w:r>
        <w:rPr>
          <w:rFonts w:ascii="宋体" w:eastAsia="宋体" w:hAnsi="宋体" w:hint="eastAsia"/>
          <w:color w:val="000000" w:themeColor="text1"/>
          <w:sz w:val="24"/>
        </w:rPr>
        <w:t>数据分析</w:t>
      </w:r>
      <w:r>
        <w:rPr>
          <w:rFonts w:ascii="宋体" w:eastAsia="宋体" w:hAnsi="宋体"/>
          <w:color w:val="000000" w:themeColor="text1"/>
          <w:sz w:val="24"/>
        </w:rPr>
        <w:t>.</w:t>
      </w:r>
      <w:r>
        <w:rPr>
          <w:rFonts w:ascii="宋体" w:eastAsia="宋体" w:hAnsi="宋体" w:hint="eastAsia"/>
          <w:color w:val="000000" w:themeColor="text1"/>
          <w:sz w:val="24"/>
        </w:rPr>
        <w:t>北京大学出版社</w:t>
      </w:r>
      <w:r>
        <w:rPr>
          <w:rFonts w:ascii="宋体" w:eastAsia="宋体" w:hAnsi="宋体"/>
          <w:color w:val="000000" w:themeColor="text1"/>
          <w:sz w:val="24"/>
        </w:rPr>
        <w:t>.</w:t>
      </w:r>
      <w:r>
        <w:rPr>
          <w:rFonts w:ascii="宋体" w:eastAsia="宋体" w:hAnsi="宋体" w:hint="eastAsia"/>
          <w:color w:val="000000" w:themeColor="text1"/>
          <w:sz w:val="24"/>
        </w:rPr>
        <w:t>2019，01</w:t>
      </w:r>
    </w:p>
    <w:p w:rsidR="004F12CC" w:rsidRDefault="00C54D61">
      <w:pPr>
        <w:rPr>
          <w:color w:val="000000" w:themeColor="text1"/>
        </w:rPr>
      </w:pPr>
      <w:r>
        <w:rPr>
          <w:rFonts w:ascii="宋体" w:eastAsia="宋体" w:hAnsi="宋体" w:hint="eastAsia"/>
          <w:color w:val="000000" w:themeColor="text1"/>
          <w:sz w:val="24"/>
        </w:rPr>
        <w:t xml:space="preserve">    </w:t>
      </w:r>
      <w:r>
        <w:rPr>
          <w:rFonts w:ascii="宋体" w:eastAsia="宋体" w:hAnsi="宋体"/>
          <w:color w:val="000000" w:themeColor="text1"/>
          <w:sz w:val="24"/>
        </w:rPr>
        <w:t>[3]Gordon S.Linoff[</w:t>
      </w:r>
      <w:r>
        <w:rPr>
          <w:rFonts w:ascii="宋体" w:eastAsia="宋体" w:hAnsi="宋体" w:hint="eastAsia"/>
          <w:color w:val="000000" w:themeColor="text1"/>
          <w:sz w:val="24"/>
        </w:rPr>
        <w:t>美</w:t>
      </w:r>
      <w:r>
        <w:rPr>
          <w:rFonts w:ascii="宋体" w:eastAsia="宋体" w:hAnsi="宋体"/>
          <w:color w:val="000000" w:themeColor="text1"/>
          <w:sz w:val="24"/>
        </w:rPr>
        <w:t>].</w:t>
      </w:r>
      <w:r>
        <w:rPr>
          <w:rFonts w:ascii="宋体" w:eastAsia="宋体" w:hAnsi="宋体" w:hint="eastAsia"/>
          <w:color w:val="000000" w:themeColor="text1"/>
          <w:sz w:val="24"/>
        </w:rPr>
        <w:t>数据分析技术.清华大学出版社.2017，03</w:t>
      </w:r>
    </w:p>
    <w:p w:rsidR="004F12CC" w:rsidRDefault="00C54D61" w:rsidP="003C24D9">
      <w:pPr>
        <w:pStyle w:val="2"/>
        <w:rPr>
          <w:color w:val="000000" w:themeColor="text1"/>
        </w:rPr>
      </w:pPr>
      <w:bookmarkStart w:id="39" w:name="_Toc17152722"/>
      <w:r>
        <w:rPr>
          <w:rFonts w:hint="eastAsia"/>
          <w:color w:val="000000" w:themeColor="text1"/>
        </w:rPr>
        <w:t>《市场数据分析》核心课程标准</w:t>
      </w:r>
      <w:bookmarkEnd w:id="39"/>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334"/>
        <w:gridCol w:w="3274"/>
        <w:gridCol w:w="1260"/>
        <w:gridCol w:w="3060"/>
      </w:tblGrid>
      <w:tr w:rsidR="004F12CC">
        <w:trPr>
          <w:trHeight w:val="392"/>
        </w:trPr>
        <w:tc>
          <w:tcPr>
            <w:tcW w:w="1334" w:type="dxa"/>
            <w:shd w:val="clear" w:color="auto" w:fill="FFFFFF" w:themeFill="background1"/>
          </w:tcPr>
          <w:p w:rsidR="004F12CC" w:rsidRDefault="00C54D61">
            <w:pPr>
              <w:spacing w:line="360" w:lineRule="auto"/>
              <w:rPr>
                <w:rFonts w:ascii="宋体" w:hAnsi="宋体"/>
                <w:color w:val="000000" w:themeColor="text1"/>
                <w:sz w:val="24"/>
              </w:rPr>
            </w:pPr>
            <w:r>
              <w:rPr>
                <w:rFonts w:ascii="宋体" w:hAnsi="宋体" w:hint="eastAsia"/>
                <w:color w:val="000000" w:themeColor="text1"/>
                <w:sz w:val="24"/>
              </w:rPr>
              <w:t>课程编码</w:t>
            </w:r>
          </w:p>
        </w:tc>
        <w:tc>
          <w:tcPr>
            <w:tcW w:w="3274" w:type="dxa"/>
            <w:shd w:val="clear" w:color="auto" w:fill="FFFFFF" w:themeFill="background1"/>
          </w:tcPr>
          <w:p w:rsidR="004F12CC" w:rsidRDefault="00C54D61">
            <w:pPr>
              <w:spacing w:line="360" w:lineRule="auto"/>
              <w:rPr>
                <w:rFonts w:ascii="宋体" w:hAnsi="宋体"/>
                <w:color w:val="000000" w:themeColor="text1"/>
                <w:sz w:val="24"/>
              </w:rPr>
            </w:pPr>
            <w:r>
              <w:rPr>
                <w:color w:val="000000" w:themeColor="text1"/>
                <w:sz w:val="24"/>
              </w:rPr>
              <w:t>课程</w:t>
            </w:r>
            <w:r>
              <w:rPr>
                <w:rFonts w:hint="eastAsia"/>
                <w:color w:val="000000" w:themeColor="text1"/>
                <w:sz w:val="24"/>
              </w:rPr>
              <w:t>代码：</w:t>
            </w:r>
            <w:r>
              <w:rPr>
                <w:rFonts w:ascii="宋体" w:hAnsi="宋体"/>
                <w:color w:val="000000" w:themeColor="text1"/>
                <w:kern w:val="0"/>
                <w:sz w:val="24"/>
              </w:rPr>
              <w:t>0</w:t>
            </w:r>
            <w:r>
              <w:rPr>
                <w:rFonts w:ascii="宋体" w:hAnsi="宋体" w:hint="eastAsia"/>
                <w:color w:val="000000" w:themeColor="text1"/>
                <w:kern w:val="0"/>
                <w:sz w:val="24"/>
              </w:rPr>
              <w:t>5</w:t>
            </w:r>
            <w:r>
              <w:rPr>
                <w:rFonts w:ascii="宋体" w:hAnsi="宋体"/>
                <w:color w:val="000000" w:themeColor="text1"/>
                <w:kern w:val="0"/>
                <w:sz w:val="24"/>
              </w:rPr>
              <w:t>0</w:t>
            </w:r>
            <w:r>
              <w:rPr>
                <w:rFonts w:ascii="宋体" w:hAnsi="宋体" w:hint="eastAsia"/>
                <w:color w:val="000000" w:themeColor="text1"/>
                <w:kern w:val="0"/>
                <w:sz w:val="24"/>
              </w:rPr>
              <w:t>4004</w:t>
            </w:r>
          </w:p>
        </w:tc>
        <w:tc>
          <w:tcPr>
            <w:tcW w:w="1260" w:type="dxa"/>
            <w:shd w:val="clear" w:color="auto" w:fill="FFFFFF" w:themeFill="background1"/>
          </w:tcPr>
          <w:p w:rsidR="004F12CC" w:rsidRDefault="00C54D61">
            <w:pPr>
              <w:spacing w:line="360" w:lineRule="auto"/>
              <w:rPr>
                <w:rFonts w:ascii="宋体" w:hAnsi="宋体"/>
                <w:color w:val="000000" w:themeColor="text1"/>
                <w:sz w:val="24"/>
              </w:rPr>
            </w:pPr>
            <w:r>
              <w:rPr>
                <w:rFonts w:ascii="宋体" w:hAnsi="宋体" w:hint="eastAsia"/>
                <w:color w:val="000000" w:themeColor="text1"/>
                <w:sz w:val="24"/>
              </w:rPr>
              <w:t>课程类别</w:t>
            </w:r>
          </w:p>
        </w:tc>
        <w:tc>
          <w:tcPr>
            <w:tcW w:w="3060" w:type="dxa"/>
            <w:shd w:val="clear" w:color="auto" w:fill="FFFFFF" w:themeFill="background1"/>
          </w:tcPr>
          <w:p w:rsidR="004F12CC" w:rsidRDefault="00C54D61">
            <w:pPr>
              <w:spacing w:line="360" w:lineRule="auto"/>
              <w:rPr>
                <w:rFonts w:ascii="宋体" w:hAnsi="宋体"/>
                <w:color w:val="000000" w:themeColor="text1"/>
                <w:sz w:val="24"/>
              </w:rPr>
            </w:pPr>
            <w:r>
              <w:rPr>
                <w:rFonts w:ascii="宋体" w:hAnsi="宋体" w:hint="eastAsia"/>
                <w:color w:val="000000" w:themeColor="text1"/>
                <w:sz w:val="24"/>
              </w:rPr>
              <w:t>专业技能课程</w:t>
            </w:r>
          </w:p>
        </w:tc>
      </w:tr>
      <w:tr w:rsidR="004F12CC">
        <w:trPr>
          <w:trHeight w:val="392"/>
        </w:trPr>
        <w:tc>
          <w:tcPr>
            <w:tcW w:w="1334" w:type="dxa"/>
            <w:shd w:val="clear" w:color="auto" w:fill="FFFFFF" w:themeFill="background1"/>
          </w:tcPr>
          <w:p w:rsidR="004F12CC" w:rsidRDefault="00C54D61">
            <w:pPr>
              <w:spacing w:line="360" w:lineRule="auto"/>
              <w:rPr>
                <w:rFonts w:ascii="宋体" w:hAnsi="宋体"/>
                <w:color w:val="000000" w:themeColor="text1"/>
                <w:sz w:val="24"/>
              </w:rPr>
            </w:pPr>
            <w:r>
              <w:rPr>
                <w:rFonts w:ascii="宋体" w:hAnsi="宋体" w:hint="eastAsia"/>
                <w:color w:val="000000" w:themeColor="text1"/>
                <w:sz w:val="24"/>
              </w:rPr>
              <w:t>计划学时</w:t>
            </w:r>
          </w:p>
        </w:tc>
        <w:tc>
          <w:tcPr>
            <w:tcW w:w="3274" w:type="dxa"/>
            <w:shd w:val="clear" w:color="auto" w:fill="FFFFFF" w:themeFill="background1"/>
          </w:tcPr>
          <w:p w:rsidR="004F12CC" w:rsidRDefault="00C54D61">
            <w:pPr>
              <w:spacing w:line="360" w:lineRule="auto"/>
              <w:rPr>
                <w:rFonts w:ascii="宋体" w:hAnsi="宋体"/>
                <w:color w:val="000000" w:themeColor="text1"/>
                <w:sz w:val="24"/>
              </w:rPr>
            </w:pPr>
            <w:r>
              <w:rPr>
                <w:rFonts w:ascii="宋体" w:hAnsi="宋体" w:hint="eastAsia"/>
                <w:color w:val="000000" w:themeColor="text1"/>
                <w:sz w:val="24"/>
              </w:rPr>
              <w:t>72</w:t>
            </w:r>
          </w:p>
        </w:tc>
        <w:tc>
          <w:tcPr>
            <w:tcW w:w="1260" w:type="dxa"/>
            <w:shd w:val="clear" w:color="auto" w:fill="FFFFFF" w:themeFill="background1"/>
          </w:tcPr>
          <w:p w:rsidR="004F12CC" w:rsidRDefault="00C54D61">
            <w:pPr>
              <w:spacing w:line="360" w:lineRule="auto"/>
              <w:rPr>
                <w:rFonts w:ascii="宋体" w:hAnsi="宋体"/>
                <w:color w:val="000000" w:themeColor="text1"/>
                <w:sz w:val="24"/>
              </w:rPr>
            </w:pPr>
            <w:r>
              <w:rPr>
                <w:rFonts w:ascii="宋体" w:hAnsi="宋体" w:hint="eastAsia"/>
                <w:color w:val="000000" w:themeColor="text1"/>
                <w:sz w:val="24"/>
              </w:rPr>
              <w:t>课程类型</w:t>
            </w:r>
          </w:p>
        </w:tc>
        <w:tc>
          <w:tcPr>
            <w:tcW w:w="3060" w:type="dxa"/>
            <w:shd w:val="clear" w:color="auto" w:fill="FFFFFF" w:themeFill="background1"/>
          </w:tcPr>
          <w:p w:rsidR="004F12CC" w:rsidRDefault="00C54D61">
            <w:pPr>
              <w:spacing w:line="360" w:lineRule="auto"/>
              <w:rPr>
                <w:rFonts w:ascii="宋体" w:hAnsi="宋体"/>
                <w:color w:val="000000" w:themeColor="text1"/>
                <w:sz w:val="24"/>
              </w:rPr>
            </w:pPr>
            <w:r>
              <w:rPr>
                <w:rFonts w:ascii="宋体" w:hAnsi="宋体" w:hint="eastAsia"/>
                <w:color w:val="000000" w:themeColor="text1"/>
                <w:sz w:val="24"/>
              </w:rPr>
              <w:t>B类</w:t>
            </w:r>
          </w:p>
        </w:tc>
      </w:tr>
      <w:tr w:rsidR="004F12CC">
        <w:trPr>
          <w:trHeight w:val="392"/>
        </w:trPr>
        <w:tc>
          <w:tcPr>
            <w:tcW w:w="1334" w:type="dxa"/>
            <w:shd w:val="clear" w:color="auto" w:fill="FFFFFF" w:themeFill="background1"/>
          </w:tcPr>
          <w:p w:rsidR="004F12CC" w:rsidRDefault="00C54D61">
            <w:pPr>
              <w:spacing w:line="360" w:lineRule="auto"/>
              <w:rPr>
                <w:rFonts w:ascii="宋体" w:hAnsi="宋体"/>
                <w:color w:val="000000" w:themeColor="text1"/>
                <w:sz w:val="24"/>
              </w:rPr>
            </w:pPr>
            <w:r>
              <w:rPr>
                <w:rFonts w:ascii="宋体" w:hAnsi="宋体" w:hint="eastAsia"/>
                <w:color w:val="000000" w:themeColor="text1"/>
                <w:sz w:val="24"/>
              </w:rPr>
              <w:t>适用专业</w:t>
            </w:r>
          </w:p>
        </w:tc>
        <w:tc>
          <w:tcPr>
            <w:tcW w:w="3274" w:type="dxa"/>
            <w:shd w:val="clear" w:color="auto" w:fill="FFFFFF" w:themeFill="background1"/>
          </w:tcPr>
          <w:p w:rsidR="004F12CC" w:rsidRDefault="00C54D61">
            <w:pPr>
              <w:rPr>
                <w:rFonts w:ascii="宋体" w:hAnsi="宋体"/>
                <w:color w:val="000000" w:themeColor="text1"/>
                <w:sz w:val="24"/>
              </w:rPr>
            </w:pPr>
            <w:r>
              <w:rPr>
                <w:rFonts w:ascii="宋体" w:hAnsi="宋体" w:hint="eastAsia"/>
                <w:color w:val="000000" w:themeColor="text1"/>
                <w:sz w:val="24"/>
              </w:rPr>
              <w:t>商务数据分析与应用</w:t>
            </w:r>
          </w:p>
        </w:tc>
        <w:tc>
          <w:tcPr>
            <w:tcW w:w="1260" w:type="dxa"/>
            <w:shd w:val="clear" w:color="auto" w:fill="FFFFFF" w:themeFill="background1"/>
          </w:tcPr>
          <w:p w:rsidR="004F12CC" w:rsidRDefault="00C54D61">
            <w:pPr>
              <w:spacing w:line="360" w:lineRule="auto"/>
              <w:rPr>
                <w:rFonts w:ascii="宋体" w:hAnsi="宋体"/>
                <w:color w:val="000000" w:themeColor="text1"/>
                <w:sz w:val="24"/>
              </w:rPr>
            </w:pPr>
            <w:r>
              <w:rPr>
                <w:rFonts w:ascii="宋体" w:hAnsi="宋体" w:hint="eastAsia"/>
                <w:color w:val="000000" w:themeColor="text1"/>
                <w:sz w:val="24"/>
              </w:rPr>
              <w:t>课程性质</w:t>
            </w:r>
          </w:p>
        </w:tc>
        <w:tc>
          <w:tcPr>
            <w:tcW w:w="3060" w:type="dxa"/>
            <w:shd w:val="clear" w:color="auto" w:fill="FFFFFF" w:themeFill="background1"/>
          </w:tcPr>
          <w:p w:rsidR="004F12CC" w:rsidRDefault="00C54D61">
            <w:pPr>
              <w:spacing w:line="360" w:lineRule="auto"/>
              <w:rPr>
                <w:rFonts w:ascii="宋体" w:hAnsi="宋体"/>
                <w:color w:val="000000" w:themeColor="text1"/>
                <w:sz w:val="24"/>
              </w:rPr>
            </w:pPr>
            <w:r>
              <w:rPr>
                <w:rFonts w:ascii="宋体" w:hAnsi="宋体" w:hint="eastAsia"/>
                <w:color w:val="000000" w:themeColor="text1"/>
                <w:sz w:val="24"/>
              </w:rPr>
              <w:t>专业核心课程</w:t>
            </w:r>
          </w:p>
        </w:tc>
      </w:tr>
      <w:tr w:rsidR="004F12CC">
        <w:trPr>
          <w:trHeight w:val="401"/>
        </w:trPr>
        <w:tc>
          <w:tcPr>
            <w:tcW w:w="1334" w:type="dxa"/>
            <w:shd w:val="clear" w:color="auto" w:fill="FFFFFF" w:themeFill="background1"/>
          </w:tcPr>
          <w:p w:rsidR="004F12CC" w:rsidRDefault="00C54D61">
            <w:pPr>
              <w:spacing w:line="360" w:lineRule="auto"/>
              <w:rPr>
                <w:rFonts w:ascii="宋体" w:hAnsi="宋体"/>
                <w:color w:val="000000" w:themeColor="text1"/>
                <w:sz w:val="24"/>
              </w:rPr>
            </w:pPr>
            <w:r>
              <w:rPr>
                <w:rFonts w:ascii="宋体" w:hAnsi="宋体" w:hint="eastAsia"/>
                <w:color w:val="000000" w:themeColor="text1"/>
                <w:sz w:val="24"/>
              </w:rPr>
              <w:t>开课学期</w:t>
            </w:r>
          </w:p>
        </w:tc>
        <w:tc>
          <w:tcPr>
            <w:tcW w:w="3274" w:type="dxa"/>
            <w:shd w:val="clear" w:color="auto" w:fill="FFFFFF" w:themeFill="background1"/>
          </w:tcPr>
          <w:p w:rsidR="004F12CC" w:rsidRDefault="00C54D61">
            <w:pPr>
              <w:spacing w:line="360" w:lineRule="auto"/>
              <w:rPr>
                <w:rFonts w:ascii="宋体" w:hAnsi="宋体"/>
                <w:color w:val="000000" w:themeColor="text1"/>
                <w:sz w:val="24"/>
              </w:rPr>
            </w:pPr>
            <w:r>
              <w:rPr>
                <w:rFonts w:ascii="宋体" w:hAnsi="宋体" w:hint="eastAsia"/>
                <w:color w:val="000000" w:themeColor="text1"/>
                <w:sz w:val="24"/>
              </w:rPr>
              <w:t>第4学期</w:t>
            </w:r>
          </w:p>
        </w:tc>
        <w:tc>
          <w:tcPr>
            <w:tcW w:w="1260" w:type="dxa"/>
            <w:shd w:val="clear" w:color="auto" w:fill="FFFFFF" w:themeFill="background1"/>
          </w:tcPr>
          <w:p w:rsidR="004F12CC" w:rsidRDefault="00C54D61">
            <w:pPr>
              <w:spacing w:line="360" w:lineRule="auto"/>
              <w:rPr>
                <w:rFonts w:ascii="宋体" w:hAnsi="宋体"/>
                <w:color w:val="000000" w:themeColor="text1"/>
                <w:sz w:val="24"/>
              </w:rPr>
            </w:pPr>
            <w:r>
              <w:rPr>
                <w:rFonts w:ascii="宋体" w:hAnsi="宋体" w:hint="eastAsia"/>
                <w:color w:val="000000" w:themeColor="text1"/>
                <w:sz w:val="24"/>
              </w:rPr>
              <w:t>学分</w:t>
            </w:r>
          </w:p>
        </w:tc>
        <w:tc>
          <w:tcPr>
            <w:tcW w:w="3060" w:type="dxa"/>
            <w:shd w:val="clear" w:color="auto" w:fill="FFFFFF" w:themeFill="background1"/>
          </w:tcPr>
          <w:p w:rsidR="004F12CC" w:rsidRDefault="00C54D61">
            <w:pPr>
              <w:spacing w:line="360" w:lineRule="auto"/>
              <w:rPr>
                <w:rFonts w:ascii="宋体" w:hAnsi="宋体"/>
                <w:color w:val="000000" w:themeColor="text1"/>
                <w:sz w:val="24"/>
              </w:rPr>
            </w:pPr>
            <w:r>
              <w:rPr>
                <w:rFonts w:ascii="宋体" w:hAnsi="宋体" w:hint="eastAsia"/>
                <w:color w:val="000000" w:themeColor="text1"/>
                <w:sz w:val="24"/>
              </w:rPr>
              <w:t>4</w:t>
            </w:r>
          </w:p>
        </w:tc>
      </w:tr>
      <w:tr w:rsidR="004F12CC">
        <w:trPr>
          <w:trHeight w:val="392"/>
        </w:trPr>
        <w:tc>
          <w:tcPr>
            <w:tcW w:w="1334" w:type="dxa"/>
            <w:shd w:val="clear" w:color="auto" w:fill="FFFFFF" w:themeFill="background1"/>
          </w:tcPr>
          <w:p w:rsidR="004F12CC" w:rsidRDefault="00C54D61">
            <w:pPr>
              <w:spacing w:line="360" w:lineRule="auto"/>
              <w:rPr>
                <w:rFonts w:ascii="宋体" w:hAnsi="宋体"/>
                <w:color w:val="000000" w:themeColor="text1"/>
                <w:sz w:val="24"/>
              </w:rPr>
            </w:pPr>
            <w:r>
              <w:rPr>
                <w:rFonts w:ascii="宋体" w:hAnsi="宋体" w:hint="eastAsia"/>
                <w:color w:val="000000" w:themeColor="text1"/>
                <w:sz w:val="24"/>
              </w:rPr>
              <w:lastRenderedPageBreak/>
              <w:t>先行课程</w:t>
            </w:r>
          </w:p>
        </w:tc>
        <w:tc>
          <w:tcPr>
            <w:tcW w:w="3274" w:type="dxa"/>
            <w:shd w:val="clear" w:color="auto" w:fill="FFFFFF" w:themeFill="background1"/>
          </w:tcPr>
          <w:p w:rsidR="004F12CC" w:rsidRDefault="00C54D61">
            <w:pPr>
              <w:spacing w:line="360" w:lineRule="auto"/>
              <w:rPr>
                <w:rFonts w:ascii="宋体" w:hAnsi="宋体"/>
                <w:color w:val="000000" w:themeColor="text1"/>
                <w:sz w:val="24"/>
              </w:rPr>
            </w:pPr>
            <w:r>
              <w:rPr>
                <w:rFonts w:ascii="宋体" w:hAnsi="宋体" w:hint="eastAsia"/>
                <w:color w:val="000000" w:themeColor="text1"/>
                <w:sz w:val="24"/>
              </w:rPr>
              <w:t>商务数据分析与应用基础</w:t>
            </w:r>
          </w:p>
        </w:tc>
        <w:tc>
          <w:tcPr>
            <w:tcW w:w="1260" w:type="dxa"/>
            <w:shd w:val="clear" w:color="auto" w:fill="FFFFFF" w:themeFill="background1"/>
          </w:tcPr>
          <w:p w:rsidR="004F12CC" w:rsidRDefault="00C54D61">
            <w:pPr>
              <w:spacing w:line="360" w:lineRule="auto"/>
              <w:rPr>
                <w:rFonts w:ascii="宋体" w:hAnsi="宋体"/>
                <w:color w:val="000000" w:themeColor="text1"/>
                <w:sz w:val="24"/>
              </w:rPr>
            </w:pPr>
            <w:r>
              <w:rPr>
                <w:rFonts w:ascii="宋体" w:hAnsi="宋体" w:hint="eastAsia"/>
                <w:color w:val="000000" w:themeColor="text1"/>
                <w:sz w:val="24"/>
              </w:rPr>
              <w:t>开课单位</w:t>
            </w:r>
          </w:p>
        </w:tc>
        <w:tc>
          <w:tcPr>
            <w:tcW w:w="3060" w:type="dxa"/>
            <w:shd w:val="clear" w:color="auto" w:fill="FFFFFF" w:themeFill="background1"/>
          </w:tcPr>
          <w:p w:rsidR="004F12CC" w:rsidRDefault="00C54D61">
            <w:pPr>
              <w:spacing w:line="360" w:lineRule="auto"/>
              <w:rPr>
                <w:rFonts w:ascii="宋体" w:hAnsi="宋体"/>
                <w:color w:val="000000" w:themeColor="text1"/>
                <w:sz w:val="24"/>
              </w:rPr>
            </w:pPr>
            <w:r>
              <w:rPr>
                <w:rFonts w:ascii="宋体" w:hAnsi="宋体" w:hint="eastAsia"/>
                <w:color w:val="000000" w:themeColor="text1"/>
                <w:sz w:val="24"/>
              </w:rPr>
              <w:t>财经系</w:t>
            </w:r>
          </w:p>
        </w:tc>
      </w:tr>
      <w:tr w:rsidR="004F12CC">
        <w:trPr>
          <w:trHeight w:val="392"/>
        </w:trPr>
        <w:tc>
          <w:tcPr>
            <w:tcW w:w="1334" w:type="dxa"/>
            <w:shd w:val="clear" w:color="auto" w:fill="FFFFFF" w:themeFill="background1"/>
          </w:tcPr>
          <w:p w:rsidR="004F12CC" w:rsidRDefault="00C54D61">
            <w:pPr>
              <w:spacing w:line="360" w:lineRule="auto"/>
              <w:rPr>
                <w:rFonts w:ascii="宋体" w:hAnsi="宋体"/>
                <w:color w:val="000000" w:themeColor="text1"/>
                <w:sz w:val="24"/>
              </w:rPr>
            </w:pPr>
            <w:r>
              <w:rPr>
                <w:rFonts w:ascii="宋体" w:hAnsi="宋体" w:hint="eastAsia"/>
                <w:color w:val="000000" w:themeColor="text1"/>
                <w:sz w:val="24"/>
              </w:rPr>
              <w:t>平行课程</w:t>
            </w:r>
          </w:p>
        </w:tc>
        <w:tc>
          <w:tcPr>
            <w:tcW w:w="3274" w:type="dxa"/>
            <w:shd w:val="clear" w:color="auto" w:fill="FFFFFF" w:themeFill="background1"/>
          </w:tcPr>
          <w:p w:rsidR="004F12CC" w:rsidRDefault="00C54D61">
            <w:pPr>
              <w:spacing w:line="360" w:lineRule="auto"/>
              <w:rPr>
                <w:rFonts w:ascii="宋体" w:hAnsi="宋体"/>
                <w:color w:val="000000" w:themeColor="text1"/>
                <w:sz w:val="24"/>
              </w:rPr>
            </w:pPr>
            <w:r>
              <w:rPr>
                <w:rFonts w:ascii="宋体" w:hAnsi="宋体" w:hint="eastAsia"/>
                <w:color w:val="000000" w:themeColor="text1"/>
                <w:sz w:val="24"/>
              </w:rPr>
              <w:t>数据可视化</w:t>
            </w:r>
          </w:p>
        </w:tc>
        <w:tc>
          <w:tcPr>
            <w:tcW w:w="1260" w:type="dxa"/>
            <w:shd w:val="clear" w:color="auto" w:fill="FFFFFF" w:themeFill="background1"/>
          </w:tcPr>
          <w:p w:rsidR="004F12CC" w:rsidRDefault="00C54D61">
            <w:pPr>
              <w:spacing w:line="360" w:lineRule="auto"/>
              <w:rPr>
                <w:rFonts w:ascii="宋体" w:hAnsi="宋体"/>
                <w:color w:val="000000" w:themeColor="text1"/>
                <w:sz w:val="24"/>
              </w:rPr>
            </w:pPr>
            <w:r>
              <w:rPr>
                <w:rFonts w:ascii="宋体" w:hAnsi="宋体" w:hint="eastAsia"/>
                <w:color w:val="000000" w:themeColor="text1"/>
                <w:sz w:val="24"/>
              </w:rPr>
              <w:t>考核类型</w:t>
            </w:r>
          </w:p>
        </w:tc>
        <w:tc>
          <w:tcPr>
            <w:tcW w:w="3060" w:type="dxa"/>
            <w:shd w:val="clear" w:color="auto" w:fill="FFFFFF" w:themeFill="background1"/>
          </w:tcPr>
          <w:p w:rsidR="004F12CC" w:rsidRDefault="00C54D61">
            <w:pPr>
              <w:spacing w:line="360" w:lineRule="auto"/>
              <w:rPr>
                <w:rFonts w:ascii="宋体" w:hAnsi="宋体"/>
                <w:color w:val="000000" w:themeColor="text1"/>
                <w:sz w:val="24"/>
              </w:rPr>
            </w:pPr>
            <w:r>
              <w:rPr>
                <w:rFonts w:ascii="宋体" w:hAnsi="宋体" w:hint="eastAsia"/>
                <w:color w:val="000000" w:themeColor="text1"/>
                <w:sz w:val="24"/>
              </w:rPr>
              <w:t>考试</w:t>
            </w:r>
          </w:p>
        </w:tc>
      </w:tr>
      <w:tr w:rsidR="004F12CC">
        <w:trPr>
          <w:trHeight w:val="392"/>
        </w:trPr>
        <w:tc>
          <w:tcPr>
            <w:tcW w:w="1334" w:type="dxa"/>
            <w:shd w:val="clear" w:color="auto" w:fill="FFFFFF" w:themeFill="background1"/>
          </w:tcPr>
          <w:p w:rsidR="004F12CC" w:rsidRDefault="00C54D61">
            <w:pPr>
              <w:spacing w:line="360" w:lineRule="auto"/>
              <w:rPr>
                <w:rFonts w:ascii="宋体" w:hAnsi="宋体"/>
                <w:color w:val="000000" w:themeColor="text1"/>
                <w:sz w:val="24"/>
              </w:rPr>
            </w:pPr>
            <w:r>
              <w:rPr>
                <w:rFonts w:ascii="宋体" w:hAnsi="宋体" w:hint="eastAsia"/>
                <w:color w:val="000000" w:themeColor="text1"/>
                <w:sz w:val="24"/>
              </w:rPr>
              <w:t>后继课程</w:t>
            </w:r>
          </w:p>
        </w:tc>
        <w:tc>
          <w:tcPr>
            <w:tcW w:w="7594" w:type="dxa"/>
            <w:gridSpan w:val="3"/>
            <w:shd w:val="clear" w:color="auto" w:fill="FFFFFF" w:themeFill="background1"/>
          </w:tcPr>
          <w:p w:rsidR="004F12CC" w:rsidRDefault="00C54D61">
            <w:pPr>
              <w:widowControl/>
              <w:rPr>
                <w:rFonts w:ascii="宋体" w:hAnsi="宋体"/>
                <w:color w:val="000000" w:themeColor="text1"/>
                <w:sz w:val="24"/>
              </w:rPr>
            </w:pPr>
            <w:r>
              <w:rPr>
                <w:rFonts w:ascii="宋体" w:hAnsi="宋体" w:hint="eastAsia"/>
                <w:color w:val="000000" w:themeColor="text1"/>
                <w:sz w:val="24"/>
              </w:rPr>
              <w:t>应用文写作</w:t>
            </w:r>
          </w:p>
        </w:tc>
      </w:tr>
    </w:tbl>
    <w:p w:rsidR="004F12CC" w:rsidRDefault="00C54D61">
      <w:pPr>
        <w:spacing w:line="360" w:lineRule="auto"/>
        <w:rPr>
          <w:rFonts w:asciiTheme="minorEastAsia" w:hAnsiTheme="minorEastAsia"/>
          <w:b/>
          <w:color w:val="000000" w:themeColor="text1"/>
          <w:sz w:val="24"/>
        </w:rPr>
      </w:pPr>
      <w:r>
        <w:rPr>
          <w:rFonts w:asciiTheme="minorEastAsia" w:hAnsiTheme="minorEastAsia" w:hint="eastAsia"/>
          <w:b/>
          <w:color w:val="000000" w:themeColor="text1"/>
          <w:sz w:val="24"/>
        </w:rPr>
        <w:t>一、课程性质与定位</w:t>
      </w:r>
    </w:p>
    <w:p w:rsidR="004F12CC" w:rsidRDefault="00C54D61">
      <w:pPr>
        <w:spacing w:line="360" w:lineRule="auto"/>
        <w:ind w:firstLineChars="200" w:firstLine="480"/>
        <w:rPr>
          <w:color w:val="000000" w:themeColor="text1"/>
          <w:sz w:val="24"/>
        </w:rPr>
      </w:pPr>
      <w:r>
        <w:rPr>
          <w:rFonts w:hint="eastAsia"/>
          <w:color w:val="000000" w:themeColor="text1"/>
          <w:sz w:val="24"/>
        </w:rPr>
        <w:t>本课程是以商务数据分析与应用专业的专业学习领域核心课程，整合大数据挖掘和分析技术，以营销调研和数据分析过程为逻辑主线。</w:t>
      </w:r>
      <w:r>
        <w:rPr>
          <w:color w:val="000000" w:themeColor="text1"/>
          <w:sz w:val="24"/>
        </w:rPr>
        <w:t>通过本课程的学习，使</w:t>
      </w:r>
      <w:r>
        <w:rPr>
          <w:rFonts w:hint="eastAsia"/>
          <w:color w:val="000000" w:themeColor="text1"/>
          <w:sz w:val="24"/>
        </w:rPr>
        <w:t>学生掌握调研方案制定、调查方法选择、调研问卷设计、调查组织实施、数据回收处理、数据挖掘分析、调研报告撰写等方法，培养学生掌握在营销过程的各种数据分析处理技能</w:t>
      </w:r>
      <w:r>
        <w:rPr>
          <w:color w:val="000000" w:themeColor="text1"/>
          <w:sz w:val="24"/>
        </w:rPr>
        <w:t>。</w:t>
      </w:r>
    </w:p>
    <w:p w:rsidR="004F12CC" w:rsidRDefault="00C54D61">
      <w:pPr>
        <w:spacing w:line="360" w:lineRule="auto"/>
        <w:rPr>
          <w:rFonts w:asciiTheme="minorEastAsia" w:hAnsiTheme="minorEastAsia"/>
          <w:b/>
          <w:color w:val="000000" w:themeColor="text1"/>
          <w:sz w:val="24"/>
        </w:rPr>
      </w:pPr>
      <w:r>
        <w:rPr>
          <w:rFonts w:asciiTheme="minorEastAsia" w:hAnsiTheme="minorEastAsia" w:hint="eastAsia"/>
          <w:b/>
          <w:color w:val="000000" w:themeColor="text1"/>
          <w:sz w:val="24"/>
        </w:rPr>
        <w:t>二、课程设计理念</w:t>
      </w:r>
    </w:p>
    <w:p w:rsidR="004F12CC" w:rsidRDefault="00C54D61">
      <w:pPr>
        <w:widowControl/>
        <w:shd w:val="clear" w:color="auto" w:fill="FFFFFF"/>
        <w:spacing w:line="360" w:lineRule="auto"/>
        <w:ind w:firstLineChars="200" w:firstLine="480"/>
        <w:rPr>
          <w:rFonts w:ascii="宋体" w:hAnsi="宋体"/>
          <w:color w:val="000000" w:themeColor="text1"/>
          <w:sz w:val="24"/>
        </w:rPr>
      </w:pPr>
      <w:r>
        <w:rPr>
          <w:rFonts w:ascii="宋体" w:hAnsi="宋体" w:hint="eastAsia"/>
          <w:color w:val="000000" w:themeColor="text1"/>
          <w:sz w:val="24"/>
        </w:rPr>
        <w:t>（一）突出高等职业教育特点，以企事业单位营销过程中所需要的数据分析人才质量规格需求为标准，以数据分析职业能力和职业素养培养为重点，以提高学生职业技能、强化学生动手能力为指导思想。</w:t>
      </w:r>
    </w:p>
    <w:p w:rsidR="004F12CC" w:rsidRDefault="00C54D61">
      <w:pPr>
        <w:spacing w:line="360" w:lineRule="auto"/>
        <w:ind w:firstLineChars="200" w:firstLine="480"/>
        <w:rPr>
          <w:rFonts w:ascii="宋体" w:hAnsi="宋体"/>
          <w:color w:val="000000" w:themeColor="text1"/>
          <w:sz w:val="24"/>
        </w:rPr>
      </w:pPr>
      <w:r>
        <w:rPr>
          <w:rFonts w:ascii="宋体" w:hAnsi="宋体"/>
          <w:color w:val="000000" w:themeColor="text1"/>
          <w:sz w:val="24"/>
        </w:rPr>
        <w:t>（</w:t>
      </w:r>
      <w:r>
        <w:rPr>
          <w:rFonts w:ascii="宋体" w:hAnsi="宋体" w:hint="eastAsia"/>
          <w:color w:val="000000" w:themeColor="text1"/>
          <w:sz w:val="24"/>
        </w:rPr>
        <w:t>二）注重过程评价，促进学生发展。教学效果评价采取过程评价与结果评价相结合、课堂参与课前准备相结合、课内学习与课外实践相结合，重点评价学生态度和职业能力。缩短学习与就业之间的距离，尽可能地使学生在学习期间就能更多更直接地接触市场调研的工作内容。</w:t>
      </w:r>
    </w:p>
    <w:p w:rsidR="004F12CC" w:rsidRDefault="00C54D61">
      <w:pPr>
        <w:widowControl/>
        <w:shd w:val="clear" w:color="auto" w:fill="FFFFFF"/>
        <w:spacing w:line="360" w:lineRule="auto"/>
        <w:ind w:firstLineChars="200" w:firstLine="480"/>
        <w:rPr>
          <w:color w:val="000000" w:themeColor="text1"/>
          <w:sz w:val="24"/>
        </w:rPr>
      </w:pPr>
      <w:r>
        <w:rPr>
          <w:color w:val="000000" w:themeColor="text1"/>
          <w:sz w:val="24"/>
        </w:rPr>
        <w:t>（</w:t>
      </w:r>
      <w:r>
        <w:rPr>
          <w:rFonts w:hint="eastAsia"/>
          <w:color w:val="000000" w:themeColor="text1"/>
          <w:sz w:val="24"/>
        </w:rPr>
        <w:t>三）实行专项</w:t>
      </w:r>
      <w:proofErr w:type="gramStart"/>
      <w:r>
        <w:rPr>
          <w:rFonts w:hint="eastAsia"/>
          <w:color w:val="000000" w:themeColor="text1"/>
          <w:sz w:val="24"/>
        </w:rPr>
        <w:t>实训与毕业</w:t>
      </w:r>
      <w:proofErr w:type="gramEnd"/>
      <w:r>
        <w:rPr>
          <w:rFonts w:hint="eastAsia"/>
          <w:color w:val="000000" w:themeColor="text1"/>
          <w:sz w:val="24"/>
        </w:rPr>
        <w:t>实习有机结合的实践教学模式，通过理论与实践的相互促进，以培养学生良好的计算机操作实践能力、数据分析处理能力。</w:t>
      </w:r>
    </w:p>
    <w:p w:rsidR="004F12CC" w:rsidRDefault="00C54D61">
      <w:pPr>
        <w:spacing w:line="360" w:lineRule="auto"/>
        <w:rPr>
          <w:rFonts w:asciiTheme="minorEastAsia" w:hAnsiTheme="minorEastAsia"/>
          <w:b/>
          <w:color w:val="000000" w:themeColor="text1"/>
          <w:sz w:val="24"/>
        </w:rPr>
      </w:pPr>
      <w:r>
        <w:rPr>
          <w:rFonts w:asciiTheme="minorEastAsia" w:hAnsiTheme="minorEastAsia" w:hint="eastAsia"/>
          <w:b/>
          <w:color w:val="000000" w:themeColor="text1"/>
          <w:sz w:val="24"/>
        </w:rPr>
        <w:t>三、课程目标</w:t>
      </w:r>
    </w:p>
    <w:p w:rsidR="004F12CC" w:rsidRDefault="00C54D61">
      <w:pPr>
        <w:spacing w:line="336" w:lineRule="auto"/>
        <w:ind w:firstLineChars="200" w:firstLine="480"/>
        <w:rPr>
          <w:rFonts w:ascii="宋体" w:hAnsi="宋体"/>
          <w:color w:val="000000" w:themeColor="text1"/>
          <w:sz w:val="24"/>
        </w:rPr>
      </w:pPr>
      <w:r>
        <w:rPr>
          <w:rFonts w:ascii="宋体" w:hAnsi="宋体" w:hint="eastAsia"/>
          <w:color w:val="000000" w:themeColor="text1"/>
          <w:sz w:val="24"/>
        </w:rPr>
        <w:t>（一）总体目标</w:t>
      </w:r>
    </w:p>
    <w:p w:rsidR="004F12CC" w:rsidRDefault="00C54D61">
      <w:pPr>
        <w:spacing w:line="336" w:lineRule="auto"/>
        <w:ind w:firstLineChars="200" w:firstLine="480"/>
        <w:rPr>
          <w:rFonts w:ascii="宋体" w:hAnsi="宋体"/>
          <w:color w:val="000000" w:themeColor="text1"/>
          <w:sz w:val="24"/>
        </w:rPr>
      </w:pPr>
      <w:r>
        <w:rPr>
          <w:rFonts w:ascii="宋体" w:hAnsi="宋体" w:hint="eastAsia"/>
          <w:color w:val="000000" w:themeColor="text1"/>
          <w:sz w:val="24"/>
        </w:rPr>
        <w:t>通过本课程的学习，使学生</w:t>
      </w:r>
      <w:r>
        <w:rPr>
          <w:rFonts w:hint="eastAsia"/>
          <w:color w:val="000000" w:themeColor="text1"/>
          <w:sz w:val="24"/>
        </w:rPr>
        <w:t>掌握如何制定调研方案、熟悉不同情况下选择适合的调查方法，掌握设计调研问卷的原则和技巧、学会数据回收处理和数据挖掘分析的方法运用、掌握撰写调研报告，以强调职业能力培养为主线，以现代化信息技术为教学辅助手段，，</w:t>
      </w:r>
      <w:proofErr w:type="gramStart"/>
      <w:r>
        <w:rPr>
          <w:rFonts w:hint="eastAsia"/>
          <w:color w:val="000000" w:themeColor="text1"/>
          <w:sz w:val="24"/>
        </w:rPr>
        <w:t>实现线</w:t>
      </w:r>
      <w:proofErr w:type="gramEnd"/>
      <w:r>
        <w:rPr>
          <w:rFonts w:hint="eastAsia"/>
          <w:color w:val="000000" w:themeColor="text1"/>
          <w:sz w:val="24"/>
        </w:rPr>
        <w:t>上线下相结合的学习模式，</w:t>
      </w:r>
      <w:r>
        <w:rPr>
          <w:rFonts w:ascii="宋体" w:hAnsi="宋体" w:hint="eastAsia"/>
          <w:color w:val="000000" w:themeColor="text1"/>
          <w:sz w:val="24"/>
        </w:rPr>
        <w:t>培养学生注重深入实际调查研究问题、分析问题和解决问题的能力，为学生今后从事商务数据分析工作打下基础。</w:t>
      </w:r>
    </w:p>
    <w:p w:rsidR="004F12CC" w:rsidRDefault="00C54D61">
      <w:pPr>
        <w:spacing w:line="336" w:lineRule="auto"/>
        <w:ind w:firstLineChars="200" w:firstLine="480"/>
        <w:rPr>
          <w:rFonts w:ascii="宋体" w:hAnsi="宋体"/>
          <w:color w:val="000000" w:themeColor="text1"/>
          <w:sz w:val="24"/>
        </w:rPr>
      </w:pPr>
      <w:r>
        <w:rPr>
          <w:rFonts w:ascii="宋体" w:hAnsi="宋体" w:hint="eastAsia"/>
          <w:color w:val="000000" w:themeColor="text1"/>
          <w:sz w:val="24"/>
        </w:rPr>
        <w:t>（二）具体目标</w:t>
      </w:r>
    </w:p>
    <w:p w:rsidR="004F12CC" w:rsidRDefault="00C54D61">
      <w:pPr>
        <w:spacing w:line="336" w:lineRule="auto"/>
        <w:ind w:firstLineChars="200" w:firstLine="480"/>
        <w:rPr>
          <w:rFonts w:ascii="宋体" w:hAnsi="宋体"/>
          <w:color w:val="000000" w:themeColor="text1"/>
          <w:sz w:val="24"/>
        </w:rPr>
      </w:pPr>
      <w:r>
        <w:rPr>
          <w:rFonts w:ascii="宋体" w:hAnsi="宋体" w:hint="eastAsia"/>
          <w:color w:val="000000" w:themeColor="text1"/>
          <w:sz w:val="24"/>
        </w:rPr>
        <w:t>1.知识上：</w:t>
      </w:r>
    </w:p>
    <w:p w:rsidR="004F12CC" w:rsidRDefault="00C54D61">
      <w:pPr>
        <w:spacing w:line="336" w:lineRule="auto"/>
        <w:ind w:firstLineChars="200" w:firstLine="480"/>
        <w:rPr>
          <w:rFonts w:ascii="宋体" w:hAnsi="宋体"/>
          <w:color w:val="000000" w:themeColor="text1"/>
          <w:sz w:val="24"/>
        </w:rPr>
      </w:pPr>
      <w:r>
        <w:rPr>
          <w:rFonts w:ascii="宋体" w:hAnsi="宋体" w:hint="eastAsia"/>
          <w:color w:val="000000" w:themeColor="text1"/>
          <w:sz w:val="24"/>
        </w:rPr>
        <w:lastRenderedPageBreak/>
        <w:t>①了解</w:t>
      </w:r>
      <w:r>
        <w:rPr>
          <w:rFonts w:hint="eastAsia"/>
          <w:color w:val="000000" w:themeColor="text1"/>
          <w:sz w:val="24"/>
        </w:rPr>
        <w:t>市场调研的研究内容和相关岗位</w:t>
      </w:r>
      <w:r>
        <w:rPr>
          <w:rFonts w:ascii="宋体" w:hAnsi="宋体" w:hint="eastAsia"/>
          <w:color w:val="000000" w:themeColor="text1"/>
          <w:sz w:val="24"/>
        </w:rPr>
        <w:t>；</w:t>
      </w:r>
    </w:p>
    <w:p w:rsidR="004F12CC" w:rsidRDefault="00C54D61">
      <w:pPr>
        <w:spacing w:line="336" w:lineRule="auto"/>
        <w:ind w:firstLineChars="200" w:firstLine="480"/>
        <w:rPr>
          <w:rFonts w:ascii="宋体" w:hAnsi="宋体"/>
          <w:color w:val="000000" w:themeColor="text1"/>
          <w:sz w:val="24"/>
        </w:rPr>
      </w:pPr>
      <w:r>
        <w:rPr>
          <w:rFonts w:ascii="宋体" w:hAnsi="宋体" w:hint="eastAsia"/>
          <w:color w:val="000000" w:themeColor="text1"/>
          <w:sz w:val="24"/>
        </w:rPr>
        <w:t>②掌握</w:t>
      </w:r>
      <w:r>
        <w:rPr>
          <w:rFonts w:hint="eastAsia"/>
          <w:color w:val="000000" w:themeColor="text1"/>
          <w:sz w:val="24"/>
        </w:rPr>
        <w:t>调研方案制定、调查方法选择、调研问卷设计、调查组织实施、数据回收处理、数据挖掘分析、调研报告撰写</w:t>
      </w:r>
      <w:r>
        <w:rPr>
          <w:rFonts w:ascii="宋体" w:hAnsi="宋体" w:hint="eastAsia"/>
          <w:color w:val="000000" w:themeColor="text1"/>
          <w:sz w:val="24"/>
        </w:rPr>
        <w:t>；</w:t>
      </w:r>
    </w:p>
    <w:p w:rsidR="004F12CC" w:rsidRDefault="00C54D61">
      <w:pPr>
        <w:spacing w:line="336" w:lineRule="auto"/>
        <w:ind w:firstLineChars="200" w:firstLine="480"/>
        <w:rPr>
          <w:rFonts w:ascii="宋体" w:hAnsi="宋体"/>
          <w:color w:val="000000" w:themeColor="text1"/>
          <w:sz w:val="24"/>
        </w:rPr>
      </w:pPr>
      <w:r>
        <w:rPr>
          <w:rFonts w:ascii="宋体" w:hAnsi="宋体" w:hint="eastAsia"/>
          <w:color w:val="000000" w:themeColor="text1"/>
          <w:sz w:val="24"/>
        </w:rPr>
        <w:t>③明确不同市场调查方式的含义和程序。</w:t>
      </w:r>
    </w:p>
    <w:p w:rsidR="004F12CC" w:rsidRDefault="00C54D61">
      <w:pPr>
        <w:spacing w:line="336" w:lineRule="auto"/>
        <w:ind w:firstLineChars="200" w:firstLine="480"/>
        <w:rPr>
          <w:rFonts w:ascii="宋体" w:hAnsi="宋体"/>
          <w:color w:val="000000" w:themeColor="text1"/>
          <w:sz w:val="24"/>
        </w:rPr>
      </w:pPr>
      <w:r>
        <w:rPr>
          <w:rFonts w:ascii="宋体" w:hAnsi="宋体" w:hint="eastAsia"/>
          <w:color w:val="000000" w:themeColor="text1"/>
          <w:sz w:val="24"/>
        </w:rPr>
        <w:t>2.能力上：</w:t>
      </w:r>
    </w:p>
    <w:p w:rsidR="004F12CC" w:rsidRDefault="00C54D61">
      <w:pPr>
        <w:spacing w:line="336" w:lineRule="auto"/>
        <w:ind w:firstLineChars="200" w:firstLine="480"/>
        <w:rPr>
          <w:rFonts w:ascii="宋体" w:hAnsi="宋体"/>
          <w:color w:val="000000" w:themeColor="text1"/>
          <w:sz w:val="24"/>
        </w:rPr>
      </w:pPr>
      <w:r>
        <w:rPr>
          <w:rFonts w:ascii="宋体" w:hAnsi="宋体" w:hint="eastAsia"/>
          <w:color w:val="000000" w:themeColor="text1"/>
          <w:sz w:val="24"/>
        </w:rPr>
        <w:t>①能够设计调查问卷；</w:t>
      </w:r>
    </w:p>
    <w:p w:rsidR="004F12CC" w:rsidRDefault="00C54D61">
      <w:pPr>
        <w:spacing w:line="336" w:lineRule="auto"/>
        <w:ind w:firstLineChars="200" w:firstLine="480"/>
        <w:rPr>
          <w:rFonts w:ascii="宋体" w:hAnsi="宋体"/>
          <w:color w:val="000000" w:themeColor="text1"/>
          <w:sz w:val="24"/>
        </w:rPr>
      </w:pPr>
      <w:r>
        <w:rPr>
          <w:rFonts w:ascii="宋体" w:hAnsi="宋体" w:hint="eastAsia"/>
          <w:color w:val="000000" w:themeColor="text1"/>
          <w:sz w:val="24"/>
        </w:rPr>
        <w:t>②能够选择适合的调查方法；</w:t>
      </w:r>
    </w:p>
    <w:p w:rsidR="004F12CC" w:rsidRDefault="00C54D61">
      <w:pPr>
        <w:spacing w:line="336" w:lineRule="auto"/>
        <w:ind w:firstLineChars="200" w:firstLine="480"/>
        <w:rPr>
          <w:rFonts w:ascii="宋体" w:hAnsi="宋体"/>
          <w:color w:val="000000" w:themeColor="text1"/>
          <w:sz w:val="24"/>
        </w:rPr>
      </w:pPr>
      <w:r>
        <w:rPr>
          <w:rFonts w:ascii="宋体" w:hAnsi="宋体" w:hint="eastAsia"/>
          <w:color w:val="000000" w:themeColor="text1"/>
          <w:sz w:val="24"/>
        </w:rPr>
        <w:t>③能够熟练进行数据回收入方法；</w:t>
      </w:r>
    </w:p>
    <w:p w:rsidR="004F12CC" w:rsidRDefault="00C54D61">
      <w:pPr>
        <w:spacing w:line="336" w:lineRule="auto"/>
        <w:ind w:firstLineChars="200" w:firstLine="480"/>
        <w:rPr>
          <w:rFonts w:ascii="宋体" w:hAnsi="宋体"/>
          <w:color w:val="000000" w:themeColor="text1"/>
          <w:sz w:val="24"/>
        </w:rPr>
      </w:pPr>
      <w:r>
        <w:rPr>
          <w:rFonts w:ascii="宋体" w:hAnsi="宋体" w:hint="eastAsia"/>
          <w:color w:val="000000" w:themeColor="text1"/>
          <w:sz w:val="24"/>
        </w:rPr>
        <w:t>④能够进行数据挖掘分析。</w:t>
      </w:r>
    </w:p>
    <w:p w:rsidR="004F12CC" w:rsidRDefault="00C54D61">
      <w:pPr>
        <w:spacing w:line="336" w:lineRule="auto"/>
        <w:ind w:firstLineChars="200" w:firstLine="480"/>
        <w:rPr>
          <w:rFonts w:ascii="宋体" w:hAnsi="宋体"/>
          <w:color w:val="000000" w:themeColor="text1"/>
          <w:sz w:val="24"/>
        </w:rPr>
      </w:pPr>
      <w:r>
        <w:rPr>
          <w:rFonts w:ascii="宋体" w:hAnsi="宋体" w:hint="eastAsia"/>
          <w:color w:val="000000" w:themeColor="text1"/>
          <w:sz w:val="24"/>
        </w:rPr>
        <w:t>3.素质上：</w:t>
      </w:r>
    </w:p>
    <w:p w:rsidR="004F12CC" w:rsidRDefault="00C54D61">
      <w:pPr>
        <w:pStyle w:val="a7"/>
        <w:adjustRightInd w:val="0"/>
        <w:snapToGrid w:val="0"/>
        <w:spacing w:before="0" w:beforeAutospacing="0" w:after="0" w:afterAutospacing="0" w:line="336" w:lineRule="auto"/>
        <w:ind w:firstLineChars="200" w:firstLine="480"/>
        <w:rPr>
          <w:color w:val="000000" w:themeColor="text1"/>
        </w:rPr>
      </w:pPr>
      <w:r>
        <w:rPr>
          <w:rFonts w:hint="eastAsia"/>
          <w:color w:val="000000" w:themeColor="text1"/>
        </w:rPr>
        <w:t>培养学生诚实守信、爱岗敬业、吃苦耐劳、踏实肯干、团队合作、勤奋务实与细致耐心等职业精神。</w:t>
      </w:r>
    </w:p>
    <w:p w:rsidR="004F12CC" w:rsidRDefault="00C54D61">
      <w:pPr>
        <w:spacing w:line="360" w:lineRule="auto"/>
        <w:rPr>
          <w:rFonts w:asciiTheme="minorEastAsia" w:hAnsiTheme="minorEastAsia"/>
          <w:b/>
          <w:color w:val="000000" w:themeColor="text1"/>
          <w:sz w:val="24"/>
        </w:rPr>
      </w:pPr>
      <w:r>
        <w:rPr>
          <w:rFonts w:asciiTheme="minorEastAsia" w:hAnsiTheme="minorEastAsia" w:hint="eastAsia"/>
          <w:b/>
          <w:color w:val="000000" w:themeColor="text1"/>
          <w:sz w:val="24"/>
        </w:rPr>
        <w:t>四、课程教学内容及学时分配</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620"/>
        <w:gridCol w:w="2160"/>
        <w:gridCol w:w="2700"/>
        <w:gridCol w:w="720"/>
        <w:gridCol w:w="720"/>
        <w:gridCol w:w="718"/>
      </w:tblGrid>
      <w:tr w:rsidR="004F12CC">
        <w:trPr>
          <w:trHeight w:val="353"/>
        </w:trPr>
        <w:tc>
          <w:tcPr>
            <w:tcW w:w="648" w:type="dxa"/>
            <w:vMerge w:val="restart"/>
          </w:tcPr>
          <w:p w:rsidR="004F12CC" w:rsidRDefault="00C54D61">
            <w:pPr>
              <w:rPr>
                <w:rFonts w:ascii="宋体" w:hAnsi="宋体"/>
                <w:b/>
                <w:color w:val="000000" w:themeColor="text1"/>
                <w:szCs w:val="21"/>
              </w:rPr>
            </w:pPr>
            <w:r>
              <w:rPr>
                <w:rFonts w:hint="eastAsia"/>
                <w:color w:val="000000" w:themeColor="text1"/>
              </w:rPr>
              <w:t>序号</w:t>
            </w:r>
          </w:p>
        </w:tc>
        <w:tc>
          <w:tcPr>
            <w:tcW w:w="1620" w:type="dxa"/>
            <w:vMerge w:val="restart"/>
          </w:tcPr>
          <w:p w:rsidR="004F12CC" w:rsidRDefault="00C54D61">
            <w:pPr>
              <w:rPr>
                <w:rFonts w:ascii="宋体" w:hAnsi="宋体"/>
                <w:color w:val="000000" w:themeColor="text1"/>
                <w:szCs w:val="21"/>
              </w:rPr>
            </w:pPr>
            <w:r>
              <w:rPr>
                <w:rFonts w:ascii="宋体" w:hAnsi="宋体" w:hint="eastAsia"/>
                <w:color w:val="000000" w:themeColor="text1"/>
                <w:szCs w:val="21"/>
              </w:rPr>
              <w:t>教学/工作任务</w:t>
            </w:r>
          </w:p>
        </w:tc>
        <w:tc>
          <w:tcPr>
            <w:tcW w:w="2160" w:type="dxa"/>
            <w:vMerge w:val="restart"/>
          </w:tcPr>
          <w:p w:rsidR="004F12CC" w:rsidRDefault="00C54D61">
            <w:pPr>
              <w:rPr>
                <w:rFonts w:ascii="宋体" w:hAnsi="宋体"/>
                <w:color w:val="000000" w:themeColor="text1"/>
                <w:szCs w:val="21"/>
              </w:rPr>
            </w:pPr>
            <w:r>
              <w:rPr>
                <w:rFonts w:ascii="宋体" w:hAnsi="宋体" w:hint="eastAsia"/>
                <w:color w:val="000000" w:themeColor="text1"/>
                <w:szCs w:val="21"/>
              </w:rPr>
              <w:t>学习目标</w:t>
            </w:r>
          </w:p>
        </w:tc>
        <w:tc>
          <w:tcPr>
            <w:tcW w:w="2700" w:type="dxa"/>
            <w:vMerge w:val="restart"/>
          </w:tcPr>
          <w:p w:rsidR="004F12CC" w:rsidRDefault="00C54D61">
            <w:pPr>
              <w:ind w:firstLineChars="200" w:firstLine="420"/>
              <w:rPr>
                <w:rFonts w:ascii="宋体" w:hAnsi="宋体"/>
                <w:color w:val="000000" w:themeColor="text1"/>
                <w:szCs w:val="21"/>
              </w:rPr>
            </w:pPr>
            <w:r>
              <w:rPr>
                <w:rFonts w:ascii="宋体" w:hAnsi="宋体" w:hint="eastAsia"/>
                <w:color w:val="000000" w:themeColor="text1"/>
                <w:szCs w:val="21"/>
              </w:rPr>
              <w:t>主要教学内容</w:t>
            </w:r>
          </w:p>
        </w:tc>
        <w:tc>
          <w:tcPr>
            <w:tcW w:w="2158" w:type="dxa"/>
            <w:gridSpan w:val="3"/>
          </w:tcPr>
          <w:p w:rsidR="004F12CC" w:rsidRDefault="00C54D61">
            <w:pPr>
              <w:jc w:val="center"/>
              <w:rPr>
                <w:rFonts w:ascii="宋体" w:hAnsi="宋体"/>
                <w:color w:val="000000" w:themeColor="text1"/>
                <w:szCs w:val="21"/>
              </w:rPr>
            </w:pPr>
            <w:r>
              <w:rPr>
                <w:rFonts w:ascii="宋体" w:hAnsi="宋体" w:hint="eastAsia"/>
                <w:color w:val="000000" w:themeColor="text1"/>
                <w:szCs w:val="21"/>
              </w:rPr>
              <w:t>学时分配</w:t>
            </w:r>
          </w:p>
        </w:tc>
      </w:tr>
      <w:tr w:rsidR="004F12CC">
        <w:trPr>
          <w:trHeight w:val="352"/>
        </w:trPr>
        <w:tc>
          <w:tcPr>
            <w:tcW w:w="648" w:type="dxa"/>
            <w:vMerge/>
          </w:tcPr>
          <w:p w:rsidR="004F12CC" w:rsidRDefault="004F12CC">
            <w:pPr>
              <w:rPr>
                <w:rFonts w:ascii="宋体" w:hAnsi="宋体"/>
                <w:b/>
                <w:color w:val="000000" w:themeColor="text1"/>
                <w:szCs w:val="21"/>
              </w:rPr>
            </w:pPr>
          </w:p>
        </w:tc>
        <w:tc>
          <w:tcPr>
            <w:tcW w:w="1620" w:type="dxa"/>
            <w:vMerge/>
          </w:tcPr>
          <w:p w:rsidR="004F12CC" w:rsidRDefault="004F12CC">
            <w:pPr>
              <w:rPr>
                <w:rFonts w:ascii="宋体" w:hAnsi="宋体"/>
                <w:b/>
                <w:color w:val="000000" w:themeColor="text1"/>
                <w:szCs w:val="21"/>
              </w:rPr>
            </w:pPr>
          </w:p>
        </w:tc>
        <w:tc>
          <w:tcPr>
            <w:tcW w:w="2160" w:type="dxa"/>
            <w:vMerge/>
          </w:tcPr>
          <w:p w:rsidR="004F12CC" w:rsidRDefault="004F12CC">
            <w:pPr>
              <w:rPr>
                <w:rFonts w:ascii="宋体" w:hAnsi="宋体"/>
                <w:b/>
                <w:color w:val="000000" w:themeColor="text1"/>
                <w:szCs w:val="21"/>
              </w:rPr>
            </w:pPr>
          </w:p>
        </w:tc>
        <w:tc>
          <w:tcPr>
            <w:tcW w:w="2700" w:type="dxa"/>
            <w:vMerge/>
          </w:tcPr>
          <w:p w:rsidR="004F12CC" w:rsidRDefault="004F12CC">
            <w:pPr>
              <w:ind w:firstLineChars="200" w:firstLine="422"/>
              <w:rPr>
                <w:rFonts w:ascii="宋体" w:hAnsi="宋体"/>
                <w:b/>
                <w:color w:val="000000" w:themeColor="text1"/>
                <w:szCs w:val="21"/>
              </w:rPr>
            </w:pPr>
          </w:p>
        </w:tc>
        <w:tc>
          <w:tcPr>
            <w:tcW w:w="720" w:type="dxa"/>
            <w:vAlign w:val="center"/>
          </w:tcPr>
          <w:p w:rsidR="004F12CC" w:rsidRDefault="00C54D61">
            <w:pPr>
              <w:spacing w:line="400" w:lineRule="exact"/>
              <w:jc w:val="center"/>
              <w:rPr>
                <w:color w:val="000000" w:themeColor="text1"/>
              </w:rPr>
            </w:pPr>
            <w:r>
              <w:rPr>
                <w:rFonts w:hint="eastAsia"/>
                <w:color w:val="000000" w:themeColor="text1"/>
              </w:rPr>
              <w:t>讲</w:t>
            </w:r>
            <w:r>
              <w:rPr>
                <w:rFonts w:hint="eastAsia"/>
                <w:color w:val="000000" w:themeColor="text1"/>
              </w:rPr>
              <w:t xml:space="preserve"> </w:t>
            </w:r>
            <w:r>
              <w:rPr>
                <w:rFonts w:hint="eastAsia"/>
                <w:color w:val="000000" w:themeColor="text1"/>
              </w:rPr>
              <w:t>授</w:t>
            </w:r>
          </w:p>
        </w:tc>
        <w:tc>
          <w:tcPr>
            <w:tcW w:w="720" w:type="dxa"/>
            <w:vAlign w:val="center"/>
          </w:tcPr>
          <w:p w:rsidR="004F12CC" w:rsidRDefault="00C54D61">
            <w:pPr>
              <w:spacing w:line="400" w:lineRule="exact"/>
              <w:jc w:val="center"/>
              <w:rPr>
                <w:color w:val="000000" w:themeColor="text1"/>
              </w:rPr>
            </w:pPr>
            <w:r>
              <w:rPr>
                <w:rFonts w:hint="eastAsia"/>
                <w:color w:val="000000" w:themeColor="text1"/>
              </w:rPr>
              <w:t>实</w:t>
            </w:r>
          </w:p>
          <w:p w:rsidR="004F12CC" w:rsidRDefault="00C54D61">
            <w:pPr>
              <w:spacing w:line="400" w:lineRule="exact"/>
              <w:jc w:val="center"/>
              <w:rPr>
                <w:color w:val="000000" w:themeColor="text1"/>
              </w:rPr>
            </w:pPr>
            <w:r>
              <w:rPr>
                <w:rFonts w:hint="eastAsia"/>
                <w:color w:val="000000" w:themeColor="text1"/>
              </w:rPr>
              <w:t>训</w:t>
            </w:r>
          </w:p>
        </w:tc>
        <w:tc>
          <w:tcPr>
            <w:tcW w:w="718" w:type="dxa"/>
            <w:vAlign w:val="center"/>
          </w:tcPr>
          <w:p w:rsidR="004F12CC" w:rsidRDefault="00C54D61">
            <w:pPr>
              <w:spacing w:line="400" w:lineRule="exact"/>
              <w:jc w:val="center"/>
              <w:rPr>
                <w:color w:val="000000" w:themeColor="text1"/>
              </w:rPr>
            </w:pPr>
            <w:r>
              <w:rPr>
                <w:rFonts w:hint="eastAsia"/>
                <w:color w:val="000000" w:themeColor="text1"/>
              </w:rPr>
              <w:t>小</w:t>
            </w:r>
            <w:r>
              <w:rPr>
                <w:rFonts w:hint="eastAsia"/>
                <w:color w:val="000000" w:themeColor="text1"/>
              </w:rPr>
              <w:t xml:space="preserve">  </w:t>
            </w:r>
            <w:r>
              <w:rPr>
                <w:rFonts w:hint="eastAsia"/>
                <w:color w:val="000000" w:themeColor="text1"/>
              </w:rPr>
              <w:t>计</w:t>
            </w:r>
          </w:p>
        </w:tc>
      </w:tr>
      <w:tr w:rsidR="004F12CC">
        <w:trPr>
          <w:trHeight w:val="348"/>
        </w:trPr>
        <w:tc>
          <w:tcPr>
            <w:tcW w:w="648" w:type="dxa"/>
          </w:tcPr>
          <w:p w:rsidR="004F12CC" w:rsidRDefault="00C54D61">
            <w:pPr>
              <w:rPr>
                <w:rFonts w:ascii="宋体" w:hAnsi="宋体"/>
                <w:b/>
                <w:color w:val="000000" w:themeColor="text1"/>
                <w:szCs w:val="21"/>
              </w:rPr>
            </w:pPr>
            <w:r>
              <w:rPr>
                <w:rFonts w:ascii="宋体" w:hAnsi="宋体" w:hint="eastAsia"/>
                <w:b/>
                <w:color w:val="000000" w:themeColor="text1"/>
                <w:szCs w:val="21"/>
              </w:rPr>
              <w:t>1</w:t>
            </w:r>
          </w:p>
        </w:tc>
        <w:tc>
          <w:tcPr>
            <w:tcW w:w="1620" w:type="dxa"/>
          </w:tcPr>
          <w:p w:rsidR="004F12CC" w:rsidRDefault="00C54D61">
            <w:pPr>
              <w:rPr>
                <w:color w:val="000000" w:themeColor="text1"/>
              </w:rPr>
            </w:pPr>
            <w:r>
              <w:rPr>
                <w:rFonts w:hint="eastAsia"/>
                <w:color w:val="000000" w:themeColor="text1"/>
              </w:rPr>
              <w:t>职业岗位认知</w:t>
            </w:r>
          </w:p>
        </w:tc>
        <w:tc>
          <w:tcPr>
            <w:tcW w:w="2160" w:type="dxa"/>
          </w:tcPr>
          <w:p w:rsidR="004F12CC" w:rsidRDefault="00C54D61">
            <w:pPr>
              <w:spacing w:line="400" w:lineRule="exact"/>
              <w:rPr>
                <w:color w:val="000000" w:themeColor="text1"/>
              </w:rPr>
            </w:pPr>
            <w:r>
              <w:rPr>
                <w:rFonts w:hint="eastAsia"/>
                <w:color w:val="000000" w:themeColor="text1"/>
                <w:lang w:val="en-GB"/>
              </w:rPr>
              <w:t>明确</w:t>
            </w:r>
            <w:r>
              <w:rPr>
                <w:rFonts w:hint="eastAsia"/>
                <w:color w:val="000000" w:themeColor="text1"/>
              </w:rPr>
              <w:t>市场调研的研究内容和相关岗位，明确数据分析的流程及相关岗位，了解职责和素质要求</w:t>
            </w:r>
            <w:r>
              <w:rPr>
                <w:rFonts w:hint="eastAsia"/>
                <w:color w:val="000000" w:themeColor="text1"/>
                <w:lang w:val="en-GB"/>
              </w:rPr>
              <w:t>。</w:t>
            </w:r>
          </w:p>
        </w:tc>
        <w:tc>
          <w:tcPr>
            <w:tcW w:w="2700" w:type="dxa"/>
          </w:tcPr>
          <w:p w:rsidR="004F12CC" w:rsidRDefault="00C54D61">
            <w:pPr>
              <w:ind w:firstLineChars="200" w:firstLine="420"/>
              <w:rPr>
                <w:color w:val="000000" w:themeColor="text1"/>
              </w:rPr>
            </w:pPr>
            <w:r>
              <w:rPr>
                <w:rFonts w:hint="eastAsia"/>
                <w:color w:val="000000" w:themeColor="text1"/>
              </w:rPr>
              <w:t>第一节市场调研相关岗位：市场调研的含义和地位、市场调研的研究内容、市场调研需要的确定、市场调研的基本流程、市场调研职业岗位；第二节数据分析相关岗位：大数据的营销价值、数据挖掘的功能、数据挖掘的流程、数据分析职业岗位；</w:t>
            </w:r>
            <w:r>
              <w:rPr>
                <w:color w:val="000000" w:themeColor="text1"/>
              </w:rPr>
              <w:t xml:space="preserve"> </w:t>
            </w:r>
          </w:p>
        </w:tc>
        <w:tc>
          <w:tcPr>
            <w:tcW w:w="720" w:type="dxa"/>
          </w:tcPr>
          <w:p w:rsidR="004F12CC" w:rsidRDefault="00C54D61">
            <w:pPr>
              <w:rPr>
                <w:color w:val="000000" w:themeColor="text1"/>
              </w:rPr>
            </w:pPr>
            <w:r>
              <w:rPr>
                <w:rFonts w:hint="eastAsia"/>
                <w:color w:val="000000" w:themeColor="text1"/>
              </w:rPr>
              <w:t>3</w:t>
            </w:r>
          </w:p>
        </w:tc>
        <w:tc>
          <w:tcPr>
            <w:tcW w:w="720" w:type="dxa"/>
          </w:tcPr>
          <w:p w:rsidR="004F12CC" w:rsidRDefault="00C54D61">
            <w:pPr>
              <w:ind w:firstLineChars="50" w:firstLine="105"/>
              <w:rPr>
                <w:color w:val="000000" w:themeColor="text1"/>
              </w:rPr>
            </w:pPr>
            <w:r>
              <w:rPr>
                <w:rFonts w:hint="eastAsia"/>
                <w:color w:val="000000" w:themeColor="text1"/>
              </w:rPr>
              <w:t xml:space="preserve">1 </w:t>
            </w:r>
          </w:p>
        </w:tc>
        <w:tc>
          <w:tcPr>
            <w:tcW w:w="718" w:type="dxa"/>
          </w:tcPr>
          <w:p w:rsidR="004F12CC" w:rsidRDefault="00C54D61">
            <w:pPr>
              <w:rPr>
                <w:color w:val="000000" w:themeColor="text1"/>
              </w:rPr>
            </w:pPr>
            <w:r>
              <w:rPr>
                <w:rFonts w:hint="eastAsia"/>
                <w:color w:val="000000" w:themeColor="text1"/>
              </w:rPr>
              <w:t>4</w:t>
            </w:r>
          </w:p>
        </w:tc>
      </w:tr>
      <w:tr w:rsidR="004F12CC">
        <w:trPr>
          <w:trHeight w:val="365"/>
        </w:trPr>
        <w:tc>
          <w:tcPr>
            <w:tcW w:w="648" w:type="dxa"/>
          </w:tcPr>
          <w:p w:rsidR="004F12CC" w:rsidRDefault="00C54D61">
            <w:pPr>
              <w:rPr>
                <w:rFonts w:ascii="宋体" w:hAnsi="宋体"/>
                <w:b/>
                <w:color w:val="000000" w:themeColor="text1"/>
                <w:szCs w:val="21"/>
              </w:rPr>
            </w:pPr>
            <w:r>
              <w:rPr>
                <w:rFonts w:ascii="宋体" w:hAnsi="宋体" w:hint="eastAsia"/>
                <w:b/>
                <w:color w:val="000000" w:themeColor="text1"/>
                <w:szCs w:val="21"/>
              </w:rPr>
              <w:t>2</w:t>
            </w:r>
          </w:p>
        </w:tc>
        <w:tc>
          <w:tcPr>
            <w:tcW w:w="1620" w:type="dxa"/>
          </w:tcPr>
          <w:p w:rsidR="004F12CC" w:rsidRDefault="00C54D61">
            <w:pPr>
              <w:rPr>
                <w:color w:val="000000" w:themeColor="text1"/>
              </w:rPr>
            </w:pPr>
            <w:r>
              <w:rPr>
                <w:rFonts w:hint="eastAsia"/>
                <w:color w:val="000000" w:themeColor="text1"/>
              </w:rPr>
              <w:t>调研方案制定</w:t>
            </w:r>
          </w:p>
        </w:tc>
        <w:tc>
          <w:tcPr>
            <w:tcW w:w="2160" w:type="dxa"/>
          </w:tcPr>
          <w:p w:rsidR="004F12CC" w:rsidRDefault="00C54D61">
            <w:pPr>
              <w:rPr>
                <w:color w:val="000000" w:themeColor="text1"/>
              </w:rPr>
            </w:pPr>
            <w:r>
              <w:rPr>
                <w:rFonts w:hint="eastAsia"/>
                <w:color w:val="000000" w:themeColor="text1"/>
              </w:rPr>
              <w:t>掌握制定选择调研设计类型，明确方案设计流程，掌握调研方案结构，掌握制定调研方案的步骤。</w:t>
            </w:r>
          </w:p>
        </w:tc>
        <w:tc>
          <w:tcPr>
            <w:tcW w:w="2700" w:type="dxa"/>
          </w:tcPr>
          <w:p w:rsidR="004F12CC" w:rsidRDefault="00C54D61">
            <w:pPr>
              <w:ind w:firstLineChars="200" w:firstLine="420"/>
              <w:rPr>
                <w:color w:val="000000" w:themeColor="text1"/>
              </w:rPr>
            </w:pPr>
            <w:r>
              <w:rPr>
                <w:rFonts w:hint="eastAsia"/>
                <w:color w:val="000000" w:themeColor="text1"/>
              </w:rPr>
              <w:t>第一节选择调研设计类型：营销调研的类型、各类设计之间的关系；第二节明确方案设计流程</w:t>
            </w:r>
            <w:r>
              <w:rPr>
                <w:rFonts w:hint="eastAsia"/>
                <w:color w:val="000000" w:themeColor="text1"/>
                <w:lang w:val="en-GB"/>
              </w:rPr>
              <w:t>：</w:t>
            </w:r>
            <w:r>
              <w:rPr>
                <w:rFonts w:hint="eastAsia"/>
                <w:color w:val="000000" w:themeColor="text1"/>
              </w:rPr>
              <w:t>明确调研目的、确定资料来源、设置调研项目、选择调研方法、形成样本计划、安排时间进度、编制调研预算、编写调研方案、审核、审批方案</w:t>
            </w:r>
            <w:r>
              <w:rPr>
                <w:rFonts w:hint="eastAsia"/>
                <w:color w:val="000000" w:themeColor="text1"/>
                <w:lang w:val="en-GB"/>
              </w:rPr>
              <w:t>；第三节</w:t>
            </w:r>
            <w:r>
              <w:rPr>
                <w:rFonts w:hint="eastAsia"/>
                <w:color w:val="000000" w:themeColor="text1"/>
              </w:rPr>
              <w:t>设计调研方案结</w:t>
            </w:r>
            <w:r>
              <w:rPr>
                <w:rFonts w:hint="eastAsia"/>
                <w:color w:val="000000" w:themeColor="text1"/>
              </w:rPr>
              <w:lastRenderedPageBreak/>
              <w:t>构：前言、调研目的和意义、调研内容和具体项目、调研对象和调研范围、调研方法、资料分析方法、调研时间进度安排、调研经费预算、调研结果的表达形式。</w:t>
            </w:r>
            <w:r>
              <w:rPr>
                <w:color w:val="000000" w:themeColor="text1"/>
              </w:rPr>
              <w:t xml:space="preserve"> </w:t>
            </w:r>
          </w:p>
        </w:tc>
        <w:tc>
          <w:tcPr>
            <w:tcW w:w="720" w:type="dxa"/>
          </w:tcPr>
          <w:p w:rsidR="004F12CC" w:rsidRDefault="00C54D61">
            <w:pPr>
              <w:rPr>
                <w:color w:val="000000" w:themeColor="text1"/>
              </w:rPr>
            </w:pPr>
            <w:r>
              <w:rPr>
                <w:rFonts w:hint="eastAsia"/>
                <w:color w:val="000000" w:themeColor="text1"/>
              </w:rPr>
              <w:lastRenderedPageBreak/>
              <w:t>3</w:t>
            </w:r>
          </w:p>
        </w:tc>
        <w:tc>
          <w:tcPr>
            <w:tcW w:w="720" w:type="dxa"/>
          </w:tcPr>
          <w:p w:rsidR="004F12CC" w:rsidRDefault="00C54D61">
            <w:pPr>
              <w:rPr>
                <w:color w:val="000000" w:themeColor="text1"/>
              </w:rPr>
            </w:pPr>
            <w:r>
              <w:rPr>
                <w:rFonts w:hint="eastAsia"/>
                <w:color w:val="000000" w:themeColor="text1"/>
              </w:rPr>
              <w:t>3</w:t>
            </w:r>
          </w:p>
        </w:tc>
        <w:tc>
          <w:tcPr>
            <w:tcW w:w="718" w:type="dxa"/>
          </w:tcPr>
          <w:p w:rsidR="004F12CC" w:rsidRDefault="00C54D61">
            <w:pPr>
              <w:rPr>
                <w:color w:val="000000" w:themeColor="text1"/>
              </w:rPr>
            </w:pPr>
            <w:r>
              <w:rPr>
                <w:rFonts w:hint="eastAsia"/>
                <w:color w:val="000000" w:themeColor="text1"/>
              </w:rPr>
              <w:t>6</w:t>
            </w:r>
          </w:p>
        </w:tc>
      </w:tr>
      <w:tr w:rsidR="004F12CC">
        <w:trPr>
          <w:trHeight w:val="348"/>
        </w:trPr>
        <w:tc>
          <w:tcPr>
            <w:tcW w:w="648" w:type="dxa"/>
          </w:tcPr>
          <w:p w:rsidR="004F12CC" w:rsidRDefault="00C54D61">
            <w:pPr>
              <w:rPr>
                <w:rFonts w:ascii="宋体" w:hAnsi="宋体"/>
                <w:b/>
                <w:color w:val="000000" w:themeColor="text1"/>
                <w:szCs w:val="21"/>
              </w:rPr>
            </w:pPr>
            <w:r>
              <w:rPr>
                <w:rFonts w:ascii="宋体" w:hAnsi="宋体" w:hint="eastAsia"/>
                <w:b/>
                <w:color w:val="000000" w:themeColor="text1"/>
                <w:szCs w:val="21"/>
              </w:rPr>
              <w:lastRenderedPageBreak/>
              <w:t>3</w:t>
            </w:r>
          </w:p>
        </w:tc>
        <w:tc>
          <w:tcPr>
            <w:tcW w:w="1620" w:type="dxa"/>
          </w:tcPr>
          <w:p w:rsidR="004F12CC" w:rsidRDefault="00C54D61">
            <w:pPr>
              <w:rPr>
                <w:color w:val="000000" w:themeColor="text1"/>
              </w:rPr>
            </w:pPr>
            <w:r>
              <w:rPr>
                <w:rFonts w:hint="eastAsia"/>
                <w:color w:val="000000" w:themeColor="text1"/>
              </w:rPr>
              <w:t>调研方式确定</w:t>
            </w:r>
          </w:p>
        </w:tc>
        <w:tc>
          <w:tcPr>
            <w:tcW w:w="2160" w:type="dxa"/>
          </w:tcPr>
          <w:p w:rsidR="004F12CC" w:rsidRDefault="00C54D61">
            <w:pPr>
              <w:rPr>
                <w:color w:val="000000" w:themeColor="text1"/>
              </w:rPr>
            </w:pPr>
            <w:r>
              <w:rPr>
                <w:rFonts w:hint="eastAsia"/>
                <w:color w:val="000000" w:themeColor="text1"/>
              </w:rPr>
              <w:t>掌握抽样调研的含义和步骤，掌握典型调研的含义和步骤，掌握典型调研的含义和步骤，掌握个案调研的含义和步骤。</w:t>
            </w:r>
          </w:p>
        </w:tc>
        <w:tc>
          <w:tcPr>
            <w:tcW w:w="2700" w:type="dxa"/>
          </w:tcPr>
          <w:p w:rsidR="004F12CC" w:rsidRDefault="00C54D61">
            <w:pPr>
              <w:ind w:firstLineChars="200" w:firstLine="420"/>
              <w:rPr>
                <w:color w:val="000000" w:themeColor="text1"/>
              </w:rPr>
            </w:pPr>
            <w:r>
              <w:rPr>
                <w:rFonts w:hint="eastAsia"/>
                <w:color w:val="000000" w:themeColor="text1"/>
              </w:rPr>
              <w:t>第一节抽样调研的内涵：抽样调研的内涵、抽样调研的基本术语、抽样调研的步骤、抽样技术的分类、抽样误差及其计算、样本容量的确定；第二节典型调研：典型调研与典型单位、典型单位的选择、典型调研的特征、典型调研的步骤、典型调研的应用；第三节重点调研：重点调研的基本特点与选择原则、重点调研的方式、重点调研的特征、重点调研的步骤、与典型调研的比较；第四节个案调研：个案调研的类型和资料、个案调研的特征、与抽样调研的区别、个案调研的步骤、个案调研的注意事项。</w:t>
            </w:r>
          </w:p>
        </w:tc>
        <w:tc>
          <w:tcPr>
            <w:tcW w:w="720" w:type="dxa"/>
          </w:tcPr>
          <w:p w:rsidR="004F12CC" w:rsidRDefault="00C54D61">
            <w:pPr>
              <w:rPr>
                <w:color w:val="000000" w:themeColor="text1"/>
              </w:rPr>
            </w:pPr>
            <w:r>
              <w:rPr>
                <w:rFonts w:hint="eastAsia"/>
                <w:color w:val="000000" w:themeColor="text1"/>
              </w:rPr>
              <w:t>4</w:t>
            </w:r>
          </w:p>
        </w:tc>
        <w:tc>
          <w:tcPr>
            <w:tcW w:w="720" w:type="dxa"/>
          </w:tcPr>
          <w:p w:rsidR="004F12CC" w:rsidRDefault="00C54D61">
            <w:pPr>
              <w:rPr>
                <w:color w:val="000000" w:themeColor="text1"/>
              </w:rPr>
            </w:pPr>
            <w:r>
              <w:rPr>
                <w:rFonts w:hint="eastAsia"/>
                <w:color w:val="000000" w:themeColor="text1"/>
              </w:rPr>
              <w:t>8</w:t>
            </w:r>
          </w:p>
        </w:tc>
        <w:tc>
          <w:tcPr>
            <w:tcW w:w="718" w:type="dxa"/>
          </w:tcPr>
          <w:p w:rsidR="004F12CC" w:rsidRDefault="00C54D61">
            <w:pPr>
              <w:rPr>
                <w:color w:val="000000" w:themeColor="text1"/>
              </w:rPr>
            </w:pPr>
            <w:r>
              <w:rPr>
                <w:rFonts w:hint="eastAsia"/>
                <w:color w:val="000000" w:themeColor="text1"/>
              </w:rPr>
              <w:t>12</w:t>
            </w:r>
          </w:p>
        </w:tc>
      </w:tr>
      <w:tr w:rsidR="004F12CC">
        <w:trPr>
          <w:trHeight w:val="365"/>
        </w:trPr>
        <w:tc>
          <w:tcPr>
            <w:tcW w:w="648" w:type="dxa"/>
          </w:tcPr>
          <w:p w:rsidR="004F12CC" w:rsidRDefault="00C54D61">
            <w:pPr>
              <w:rPr>
                <w:rFonts w:ascii="宋体" w:hAnsi="宋体"/>
                <w:b/>
                <w:color w:val="000000" w:themeColor="text1"/>
                <w:szCs w:val="21"/>
              </w:rPr>
            </w:pPr>
            <w:r>
              <w:rPr>
                <w:rFonts w:ascii="宋体" w:hAnsi="宋体" w:hint="eastAsia"/>
                <w:b/>
                <w:color w:val="000000" w:themeColor="text1"/>
                <w:szCs w:val="21"/>
              </w:rPr>
              <w:t>4</w:t>
            </w:r>
          </w:p>
        </w:tc>
        <w:tc>
          <w:tcPr>
            <w:tcW w:w="1620" w:type="dxa"/>
          </w:tcPr>
          <w:p w:rsidR="004F12CC" w:rsidRDefault="00C54D61">
            <w:pPr>
              <w:rPr>
                <w:color w:val="000000" w:themeColor="text1"/>
              </w:rPr>
            </w:pPr>
            <w:r>
              <w:rPr>
                <w:rFonts w:hint="eastAsia"/>
                <w:color w:val="000000" w:themeColor="text1"/>
              </w:rPr>
              <w:t>调查方法选择</w:t>
            </w:r>
          </w:p>
        </w:tc>
        <w:tc>
          <w:tcPr>
            <w:tcW w:w="2160" w:type="dxa"/>
          </w:tcPr>
          <w:p w:rsidR="004F12CC" w:rsidRDefault="00C54D61">
            <w:pPr>
              <w:rPr>
                <w:color w:val="000000" w:themeColor="text1"/>
              </w:rPr>
            </w:pPr>
            <w:r>
              <w:rPr>
                <w:rFonts w:hint="eastAsia"/>
                <w:color w:val="000000" w:themeColor="text1"/>
              </w:rPr>
              <w:t>明确调查方法的含义和分类，掌握观察调查法的特点和步骤，掌握暗访调查法的特点和步骤，掌握实验测试法的定义和计算。</w:t>
            </w:r>
          </w:p>
        </w:tc>
        <w:tc>
          <w:tcPr>
            <w:tcW w:w="2700" w:type="dxa"/>
          </w:tcPr>
          <w:p w:rsidR="004F12CC" w:rsidRDefault="00C54D61">
            <w:pPr>
              <w:ind w:firstLineChars="200" w:firstLine="420"/>
              <w:rPr>
                <w:color w:val="000000" w:themeColor="text1"/>
              </w:rPr>
            </w:pPr>
            <w:r>
              <w:rPr>
                <w:rFonts w:ascii="宋体" w:hAnsi="宋体" w:cs="宋体" w:hint="eastAsia"/>
                <w:color w:val="000000" w:themeColor="text1"/>
                <w:szCs w:val="21"/>
              </w:rPr>
              <w:t>第一节调查方法：</w:t>
            </w:r>
            <w:r>
              <w:rPr>
                <w:rFonts w:hint="eastAsia"/>
                <w:color w:val="000000" w:themeColor="text1"/>
              </w:rPr>
              <w:t>调查方法的含义、调查方法的分类</w:t>
            </w:r>
            <w:r>
              <w:rPr>
                <w:rFonts w:ascii="宋体" w:hAnsi="宋体" w:cs="宋体" w:hint="eastAsia"/>
                <w:color w:val="000000" w:themeColor="text1"/>
                <w:szCs w:val="21"/>
              </w:rPr>
              <w:t>；第二节</w:t>
            </w:r>
            <w:r>
              <w:rPr>
                <w:rFonts w:hint="eastAsia"/>
                <w:color w:val="000000" w:themeColor="text1"/>
              </w:rPr>
              <w:t>问卷调查法：问卷调查的方式和方法、问卷调查的类型、决定调查方法的因素</w:t>
            </w:r>
            <w:r>
              <w:rPr>
                <w:rFonts w:ascii="宋体" w:hAnsi="宋体" w:cs="宋体" w:hint="eastAsia"/>
                <w:color w:val="000000" w:themeColor="text1"/>
                <w:szCs w:val="21"/>
              </w:rPr>
              <w:t>；第三节</w:t>
            </w:r>
            <w:r>
              <w:rPr>
                <w:rFonts w:hint="eastAsia"/>
                <w:color w:val="000000" w:themeColor="text1"/>
              </w:rPr>
              <w:t>观察调查法：观察调查法的类型和特点、观察调查法的应用范围和操作流程、顾客观察调查的主要内容、观察调查的记录技术；</w:t>
            </w:r>
            <w:r>
              <w:rPr>
                <w:rFonts w:ascii="宋体" w:hAnsi="宋体" w:cs="宋体" w:hint="eastAsia"/>
                <w:color w:val="000000" w:themeColor="text1"/>
                <w:szCs w:val="21"/>
              </w:rPr>
              <w:t>第四节</w:t>
            </w:r>
            <w:r>
              <w:rPr>
                <w:rFonts w:hint="eastAsia"/>
                <w:color w:val="000000" w:themeColor="text1"/>
              </w:rPr>
              <w:t>暗访调查法：暗访调查法的定义、暗访调查法的前提、暗访调查法的流程、神秘购物调查；第五节实验测试法：实验测试法的含义及应用、实验测试法的设计与计算、能力训</w:t>
            </w:r>
            <w:r>
              <w:rPr>
                <w:rFonts w:hint="eastAsia"/>
                <w:color w:val="000000" w:themeColor="text1"/>
              </w:rPr>
              <w:lastRenderedPageBreak/>
              <w:t>练：选择调查方法</w:t>
            </w:r>
          </w:p>
        </w:tc>
        <w:tc>
          <w:tcPr>
            <w:tcW w:w="720" w:type="dxa"/>
          </w:tcPr>
          <w:p w:rsidR="004F12CC" w:rsidRDefault="00C54D61">
            <w:pPr>
              <w:rPr>
                <w:color w:val="000000" w:themeColor="text1"/>
              </w:rPr>
            </w:pPr>
            <w:r>
              <w:rPr>
                <w:rFonts w:hint="eastAsia"/>
                <w:color w:val="000000" w:themeColor="text1"/>
              </w:rPr>
              <w:lastRenderedPageBreak/>
              <w:t>8</w:t>
            </w:r>
          </w:p>
        </w:tc>
        <w:tc>
          <w:tcPr>
            <w:tcW w:w="720" w:type="dxa"/>
          </w:tcPr>
          <w:p w:rsidR="004F12CC" w:rsidRDefault="00C54D61">
            <w:pPr>
              <w:rPr>
                <w:color w:val="000000" w:themeColor="text1"/>
              </w:rPr>
            </w:pPr>
            <w:r>
              <w:rPr>
                <w:rFonts w:hint="eastAsia"/>
                <w:color w:val="000000" w:themeColor="text1"/>
              </w:rPr>
              <w:t>10</w:t>
            </w:r>
          </w:p>
        </w:tc>
        <w:tc>
          <w:tcPr>
            <w:tcW w:w="718" w:type="dxa"/>
          </w:tcPr>
          <w:p w:rsidR="004F12CC" w:rsidRDefault="00C54D61">
            <w:pPr>
              <w:rPr>
                <w:color w:val="000000" w:themeColor="text1"/>
              </w:rPr>
            </w:pPr>
            <w:r>
              <w:rPr>
                <w:rFonts w:hint="eastAsia"/>
                <w:color w:val="000000" w:themeColor="text1"/>
              </w:rPr>
              <w:t>18</w:t>
            </w:r>
          </w:p>
        </w:tc>
      </w:tr>
      <w:tr w:rsidR="004F12CC">
        <w:trPr>
          <w:trHeight w:val="348"/>
        </w:trPr>
        <w:tc>
          <w:tcPr>
            <w:tcW w:w="648" w:type="dxa"/>
          </w:tcPr>
          <w:p w:rsidR="004F12CC" w:rsidRDefault="00C54D61">
            <w:pPr>
              <w:rPr>
                <w:rFonts w:ascii="宋体" w:hAnsi="宋体"/>
                <w:b/>
                <w:color w:val="000000" w:themeColor="text1"/>
                <w:szCs w:val="21"/>
              </w:rPr>
            </w:pPr>
            <w:r>
              <w:rPr>
                <w:rFonts w:ascii="宋体" w:hAnsi="宋体" w:hint="eastAsia"/>
                <w:b/>
                <w:color w:val="000000" w:themeColor="text1"/>
                <w:szCs w:val="21"/>
              </w:rPr>
              <w:lastRenderedPageBreak/>
              <w:t>5</w:t>
            </w:r>
          </w:p>
        </w:tc>
        <w:tc>
          <w:tcPr>
            <w:tcW w:w="1620" w:type="dxa"/>
          </w:tcPr>
          <w:p w:rsidR="004F12CC" w:rsidRDefault="00C54D61">
            <w:pPr>
              <w:rPr>
                <w:color w:val="000000" w:themeColor="text1"/>
              </w:rPr>
            </w:pPr>
            <w:r>
              <w:rPr>
                <w:rFonts w:hint="eastAsia"/>
                <w:color w:val="000000" w:themeColor="text1"/>
              </w:rPr>
              <w:t>调查问卷设计</w:t>
            </w:r>
          </w:p>
        </w:tc>
        <w:tc>
          <w:tcPr>
            <w:tcW w:w="2160" w:type="dxa"/>
          </w:tcPr>
          <w:p w:rsidR="004F12CC" w:rsidRDefault="00C54D61">
            <w:pPr>
              <w:rPr>
                <w:color w:val="000000" w:themeColor="text1"/>
              </w:rPr>
            </w:pPr>
            <w:r>
              <w:rPr>
                <w:rFonts w:hint="eastAsia"/>
                <w:color w:val="000000" w:themeColor="text1"/>
              </w:rPr>
              <w:t>确定问卷的结构，掌握设计问题和答案的类型，掌握组织和编排问卷的步骤。</w:t>
            </w:r>
          </w:p>
        </w:tc>
        <w:tc>
          <w:tcPr>
            <w:tcW w:w="2700" w:type="dxa"/>
          </w:tcPr>
          <w:p w:rsidR="004F12CC" w:rsidRDefault="00C54D61">
            <w:pPr>
              <w:ind w:firstLineChars="200" w:firstLine="420"/>
              <w:rPr>
                <w:color w:val="000000" w:themeColor="text1"/>
              </w:rPr>
            </w:pPr>
            <w:r>
              <w:rPr>
                <w:rFonts w:hint="eastAsia"/>
                <w:color w:val="000000" w:themeColor="text1"/>
              </w:rPr>
              <w:t>第一节确定问卷的结构：标题部分设计、开头部分设计、正文部分设计、背景部分设计；第二节设计问题和答案：问题和答案设计的类型、决定问题的措辞；第三节组织和编排问卷：设计组织和编排问卷、评估和制作问卷。</w:t>
            </w:r>
          </w:p>
        </w:tc>
        <w:tc>
          <w:tcPr>
            <w:tcW w:w="720" w:type="dxa"/>
          </w:tcPr>
          <w:p w:rsidR="004F12CC" w:rsidRDefault="00C54D61">
            <w:pPr>
              <w:rPr>
                <w:color w:val="000000" w:themeColor="text1"/>
              </w:rPr>
            </w:pPr>
            <w:r>
              <w:rPr>
                <w:rFonts w:hint="eastAsia"/>
                <w:color w:val="000000" w:themeColor="text1"/>
              </w:rPr>
              <w:t>2</w:t>
            </w:r>
          </w:p>
        </w:tc>
        <w:tc>
          <w:tcPr>
            <w:tcW w:w="720" w:type="dxa"/>
          </w:tcPr>
          <w:p w:rsidR="004F12CC" w:rsidRDefault="00C54D61">
            <w:pPr>
              <w:rPr>
                <w:color w:val="000000" w:themeColor="text1"/>
              </w:rPr>
            </w:pPr>
            <w:r>
              <w:rPr>
                <w:rFonts w:hint="eastAsia"/>
                <w:color w:val="000000" w:themeColor="text1"/>
              </w:rPr>
              <w:t>4</w:t>
            </w:r>
          </w:p>
        </w:tc>
        <w:tc>
          <w:tcPr>
            <w:tcW w:w="718" w:type="dxa"/>
          </w:tcPr>
          <w:p w:rsidR="004F12CC" w:rsidRDefault="00C54D61">
            <w:pPr>
              <w:rPr>
                <w:color w:val="000000" w:themeColor="text1"/>
              </w:rPr>
            </w:pPr>
            <w:r>
              <w:rPr>
                <w:rFonts w:hint="eastAsia"/>
                <w:color w:val="000000" w:themeColor="text1"/>
              </w:rPr>
              <w:t>6</w:t>
            </w:r>
          </w:p>
        </w:tc>
      </w:tr>
      <w:tr w:rsidR="004F12CC">
        <w:trPr>
          <w:trHeight w:val="365"/>
        </w:trPr>
        <w:tc>
          <w:tcPr>
            <w:tcW w:w="648" w:type="dxa"/>
          </w:tcPr>
          <w:p w:rsidR="004F12CC" w:rsidRDefault="00C54D61">
            <w:pPr>
              <w:rPr>
                <w:rFonts w:ascii="宋体" w:hAnsi="宋体"/>
                <w:b/>
                <w:color w:val="000000" w:themeColor="text1"/>
                <w:szCs w:val="21"/>
              </w:rPr>
            </w:pPr>
            <w:r>
              <w:rPr>
                <w:rFonts w:ascii="宋体" w:hAnsi="宋体" w:hint="eastAsia"/>
                <w:b/>
                <w:color w:val="000000" w:themeColor="text1"/>
                <w:szCs w:val="21"/>
              </w:rPr>
              <w:t>6</w:t>
            </w:r>
          </w:p>
        </w:tc>
        <w:tc>
          <w:tcPr>
            <w:tcW w:w="1620" w:type="dxa"/>
          </w:tcPr>
          <w:p w:rsidR="004F12CC" w:rsidRDefault="00C54D61">
            <w:pPr>
              <w:rPr>
                <w:color w:val="000000" w:themeColor="text1"/>
              </w:rPr>
            </w:pPr>
            <w:r>
              <w:rPr>
                <w:rFonts w:hint="eastAsia"/>
                <w:color w:val="000000" w:themeColor="text1"/>
              </w:rPr>
              <w:t>调研组织实施</w:t>
            </w:r>
          </w:p>
        </w:tc>
        <w:tc>
          <w:tcPr>
            <w:tcW w:w="2160" w:type="dxa"/>
          </w:tcPr>
          <w:p w:rsidR="004F12CC" w:rsidRDefault="00C54D61">
            <w:pPr>
              <w:rPr>
                <w:color w:val="000000" w:themeColor="text1"/>
              </w:rPr>
            </w:pPr>
            <w:r>
              <w:rPr>
                <w:rFonts w:hint="eastAsia"/>
                <w:color w:val="000000" w:themeColor="text1"/>
              </w:rPr>
              <w:t>明确组建调研团队的类型，掌握调研人员的职业要求和工作培训方式，掌握调研项目和人员控制内容。</w:t>
            </w:r>
          </w:p>
        </w:tc>
        <w:tc>
          <w:tcPr>
            <w:tcW w:w="2700" w:type="dxa"/>
          </w:tcPr>
          <w:p w:rsidR="004F12CC" w:rsidRDefault="00C54D61">
            <w:pPr>
              <w:ind w:firstLineChars="200" w:firstLine="420"/>
              <w:rPr>
                <w:color w:val="000000" w:themeColor="text1"/>
              </w:rPr>
            </w:pPr>
            <w:r>
              <w:rPr>
                <w:rFonts w:hint="eastAsia"/>
                <w:color w:val="000000" w:themeColor="text1"/>
              </w:rPr>
              <w:t>第一节组建调研团队：直线式调研团队、职能式调研团队、直线职能式调研团队、矩阵式调研团队；第二节培训调研人员：调研人员的职业要求、调研人员的考察选择、调研人员的工作培训、培训的途径和方法；第三节管理控制调研</w:t>
            </w:r>
            <w:r>
              <w:rPr>
                <w:rFonts w:ascii="Verdana" w:hAnsi="Verdana"/>
                <w:color w:val="000000" w:themeColor="text1"/>
                <w:szCs w:val="21"/>
              </w:rPr>
              <w:t>：</w:t>
            </w:r>
            <w:r>
              <w:rPr>
                <w:rFonts w:hint="eastAsia"/>
                <w:color w:val="000000" w:themeColor="text1"/>
              </w:rPr>
              <w:t>调研项目控制、调研人员控制。</w:t>
            </w:r>
          </w:p>
        </w:tc>
        <w:tc>
          <w:tcPr>
            <w:tcW w:w="720" w:type="dxa"/>
          </w:tcPr>
          <w:p w:rsidR="004F12CC" w:rsidRDefault="00C54D61">
            <w:pPr>
              <w:rPr>
                <w:color w:val="000000" w:themeColor="text1"/>
              </w:rPr>
            </w:pPr>
            <w:r>
              <w:rPr>
                <w:rFonts w:hint="eastAsia"/>
                <w:color w:val="000000" w:themeColor="text1"/>
              </w:rPr>
              <w:t>2</w:t>
            </w:r>
          </w:p>
        </w:tc>
        <w:tc>
          <w:tcPr>
            <w:tcW w:w="720" w:type="dxa"/>
          </w:tcPr>
          <w:p w:rsidR="004F12CC" w:rsidRDefault="00C54D61">
            <w:pPr>
              <w:rPr>
                <w:color w:val="000000" w:themeColor="text1"/>
              </w:rPr>
            </w:pPr>
            <w:r>
              <w:rPr>
                <w:rFonts w:hint="eastAsia"/>
                <w:color w:val="000000" w:themeColor="text1"/>
              </w:rPr>
              <w:t>4</w:t>
            </w:r>
          </w:p>
        </w:tc>
        <w:tc>
          <w:tcPr>
            <w:tcW w:w="718" w:type="dxa"/>
          </w:tcPr>
          <w:p w:rsidR="004F12CC" w:rsidRDefault="00C54D61">
            <w:pPr>
              <w:rPr>
                <w:color w:val="000000" w:themeColor="text1"/>
              </w:rPr>
            </w:pPr>
            <w:r>
              <w:rPr>
                <w:rFonts w:hint="eastAsia"/>
                <w:color w:val="000000" w:themeColor="text1"/>
              </w:rPr>
              <w:t>6</w:t>
            </w:r>
          </w:p>
        </w:tc>
      </w:tr>
      <w:tr w:rsidR="004F12CC">
        <w:trPr>
          <w:trHeight w:val="348"/>
        </w:trPr>
        <w:tc>
          <w:tcPr>
            <w:tcW w:w="648" w:type="dxa"/>
          </w:tcPr>
          <w:p w:rsidR="004F12CC" w:rsidRDefault="00C54D61">
            <w:pPr>
              <w:rPr>
                <w:rFonts w:ascii="宋体" w:hAnsi="宋体"/>
                <w:b/>
                <w:color w:val="000000" w:themeColor="text1"/>
                <w:szCs w:val="21"/>
              </w:rPr>
            </w:pPr>
            <w:r>
              <w:rPr>
                <w:rFonts w:ascii="宋体" w:hAnsi="宋体" w:hint="eastAsia"/>
                <w:b/>
                <w:color w:val="000000" w:themeColor="text1"/>
                <w:szCs w:val="21"/>
              </w:rPr>
              <w:t>7</w:t>
            </w:r>
          </w:p>
        </w:tc>
        <w:tc>
          <w:tcPr>
            <w:tcW w:w="1620" w:type="dxa"/>
          </w:tcPr>
          <w:p w:rsidR="004F12CC" w:rsidRDefault="00C54D61">
            <w:pPr>
              <w:rPr>
                <w:color w:val="000000" w:themeColor="text1"/>
              </w:rPr>
            </w:pPr>
            <w:r>
              <w:rPr>
                <w:rFonts w:hint="eastAsia"/>
                <w:color w:val="000000" w:themeColor="text1"/>
              </w:rPr>
              <w:t>数据回收处理</w:t>
            </w:r>
          </w:p>
        </w:tc>
        <w:tc>
          <w:tcPr>
            <w:tcW w:w="2160" w:type="dxa"/>
          </w:tcPr>
          <w:p w:rsidR="004F12CC" w:rsidRDefault="00C54D61">
            <w:pPr>
              <w:spacing w:line="400" w:lineRule="exact"/>
              <w:ind w:firstLineChars="200" w:firstLine="420"/>
              <w:rPr>
                <w:rFonts w:ascii="宋体" w:hAnsi="宋体"/>
                <w:color w:val="000000" w:themeColor="text1"/>
                <w:kern w:val="0"/>
                <w:szCs w:val="21"/>
              </w:rPr>
            </w:pPr>
            <w:r>
              <w:rPr>
                <w:rFonts w:ascii="宋体" w:hAnsi="宋体" w:hint="eastAsia"/>
                <w:color w:val="000000" w:themeColor="text1"/>
                <w:kern w:val="0"/>
                <w:szCs w:val="21"/>
              </w:rPr>
              <w:t>掌握</w:t>
            </w:r>
            <w:r>
              <w:rPr>
                <w:rFonts w:hint="eastAsia"/>
                <w:color w:val="000000" w:themeColor="text1"/>
              </w:rPr>
              <w:t>数据回收与编码的过程</w:t>
            </w:r>
            <w:r>
              <w:rPr>
                <w:rFonts w:ascii="宋体" w:hAnsi="宋体" w:hint="eastAsia"/>
                <w:color w:val="000000" w:themeColor="text1"/>
                <w:kern w:val="0"/>
                <w:szCs w:val="21"/>
              </w:rPr>
              <w:t>，掌握</w:t>
            </w:r>
            <w:r>
              <w:rPr>
                <w:rFonts w:hint="eastAsia"/>
                <w:color w:val="000000" w:themeColor="text1"/>
              </w:rPr>
              <w:t>数据录入与调整的过程。</w:t>
            </w:r>
          </w:p>
        </w:tc>
        <w:tc>
          <w:tcPr>
            <w:tcW w:w="2700" w:type="dxa"/>
          </w:tcPr>
          <w:p w:rsidR="004F12CC" w:rsidRDefault="00C54D61">
            <w:pPr>
              <w:rPr>
                <w:color w:val="000000" w:themeColor="text1"/>
              </w:rPr>
            </w:pPr>
            <w:r>
              <w:rPr>
                <w:rFonts w:ascii="Verdana" w:hAnsi="Verdana" w:hint="eastAsia"/>
                <w:color w:val="000000" w:themeColor="text1"/>
                <w:szCs w:val="21"/>
              </w:rPr>
              <w:t>第一节</w:t>
            </w:r>
            <w:r>
              <w:rPr>
                <w:rFonts w:hint="eastAsia"/>
                <w:color w:val="000000" w:themeColor="text1"/>
              </w:rPr>
              <w:t>数据回收与编码</w:t>
            </w:r>
            <w:r>
              <w:rPr>
                <w:rFonts w:ascii="Verdana" w:hAnsi="Verdana" w:hint="eastAsia"/>
                <w:color w:val="000000" w:themeColor="text1"/>
                <w:szCs w:val="21"/>
              </w:rPr>
              <w:t>:</w:t>
            </w:r>
            <w:r>
              <w:rPr>
                <w:rFonts w:hint="eastAsia"/>
                <w:color w:val="000000" w:themeColor="text1"/>
              </w:rPr>
              <w:t xml:space="preserve"> </w:t>
            </w:r>
            <w:r>
              <w:rPr>
                <w:rFonts w:hint="eastAsia"/>
                <w:color w:val="000000" w:themeColor="text1"/>
              </w:rPr>
              <w:t>数据审核、数据编码、数据列表</w:t>
            </w:r>
            <w:r>
              <w:rPr>
                <w:rFonts w:ascii="Verdana" w:hAnsi="Verdana" w:hint="eastAsia"/>
                <w:color w:val="000000" w:themeColor="text1"/>
                <w:szCs w:val="21"/>
              </w:rPr>
              <w:t>；第二节</w:t>
            </w:r>
            <w:r>
              <w:rPr>
                <w:rFonts w:hint="eastAsia"/>
                <w:color w:val="000000" w:themeColor="text1"/>
              </w:rPr>
              <w:t>数据录入与调整</w:t>
            </w:r>
            <w:r>
              <w:rPr>
                <w:rFonts w:ascii="Verdana" w:hAnsi="Verdana"/>
                <w:color w:val="000000" w:themeColor="text1"/>
                <w:szCs w:val="21"/>
              </w:rPr>
              <w:t>：</w:t>
            </w:r>
            <w:r>
              <w:rPr>
                <w:rFonts w:hint="eastAsia"/>
                <w:color w:val="000000" w:themeColor="text1"/>
              </w:rPr>
              <w:t>录入方式和流程、处理缺失数据、数据调整</w:t>
            </w:r>
            <w:r>
              <w:rPr>
                <w:rFonts w:ascii="Verdana" w:hAnsi="Verdana"/>
                <w:color w:val="000000" w:themeColor="text1"/>
                <w:szCs w:val="21"/>
              </w:rPr>
              <w:t>。</w:t>
            </w:r>
          </w:p>
        </w:tc>
        <w:tc>
          <w:tcPr>
            <w:tcW w:w="720" w:type="dxa"/>
          </w:tcPr>
          <w:p w:rsidR="004F12CC" w:rsidRDefault="00C54D61">
            <w:pPr>
              <w:rPr>
                <w:color w:val="000000" w:themeColor="text1"/>
              </w:rPr>
            </w:pPr>
            <w:r>
              <w:rPr>
                <w:rFonts w:hint="eastAsia"/>
                <w:color w:val="000000" w:themeColor="text1"/>
              </w:rPr>
              <w:t>2</w:t>
            </w:r>
          </w:p>
        </w:tc>
        <w:tc>
          <w:tcPr>
            <w:tcW w:w="720" w:type="dxa"/>
          </w:tcPr>
          <w:p w:rsidR="004F12CC" w:rsidRDefault="00C54D61">
            <w:pPr>
              <w:rPr>
                <w:color w:val="000000" w:themeColor="text1"/>
              </w:rPr>
            </w:pPr>
            <w:r>
              <w:rPr>
                <w:rFonts w:hint="eastAsia"/>
                <w:color w:val="000000" w:themeColor="text1"/>
              </w:rPr>
              <w:t>4</w:t>
            </w:r>
          </w:p>
        </w:tc>
        <w:tc>
          <w:tcPr>
            <w:tcW w:w="718" w:type="dxa"/>
          </w:tcPr>
          <w:p w:rsidR="004F12CC" w:rsidRDefault="00C54D61">
            <w:pPr>
              <w:rPr>
                <w:color w:val="000000" w:themeColor="text1"/>
              </w:rPr>
            </w:pPr>
            <w:r>
              <w:rPr>
                <w:rFonts w:hint="eastAsia"/>
                <w:color w:val="000000" w:themeColor="text1"/>
              </w:rPr>
              <w:t>6</w:t>
            </w:r>
          </w:p>
        </w:tc>
      </w:tr>
      <w:tr w:rsidR="004F12CC">
        <w:trPr>
          <w:trHeight w:val="365"/>
        </w:trPr>
        <w:tc>
          <w:tcPr>
            <w:tcW w:w="648" w:type="dxa"/>
          </w:tcPr>
          <w:p w:rsidR="004F12CC" w:rsidRDefault="00C54D61">
            <w:pPr>
              <w:rPr>
                <w:rFonts w:ascii="宋体" w:hAnsi="宋体"/>
                <w:b/>
                <w:color w:val="000000" w:themeColor="text1"/>
                <w:szCs w:val="21"/>
              </w:rPr>
            </w:pPr>
            <w:r>
              <w:rPr>
                <w:rFonts w:ascii="宋体" w:hAnsi="宋体" w:hint="eastAsia"/>
                <w:b/>
                <w:color w:val="000000" w:themeColor="text1"/>
                <w:szCs w:val="21"/>
              </w:rPr>
              <w:t>8</w:t>
            </w:r>
          </w:p>
        </w:tc>
        <w:tc>
          <w:tcPr>
            <w:tcW w:w="1620" w:type="dxa"/>
          </w:tcPr>
          <w:p w:rsidR="004F12CC" w:rsidRDefault="00C54D61">
            <w:pPr>
              <w:rPr>
                <w:color w:val="000000" w:themeColor="text1"/>
              </w:rPr>
            </w:pPr>
            <w:r>
              <w:rPr>
                <w:rFonts w:hint="eastAsia"/>
                <w:color w:val="000000" w:themeColor="text1"/>
              </w:rPr>
              <w:t>数据分析预测</w:t>
            </w:r>
          </w:p>
        </w:tc>
        <w:tc>
          <w:tcPr>
            <w:tcW w:w="2160" w:type="dxa"/>
          </w:tcPr>
          <w:p w:rsidR="004F12CC" w:rsidRDefault="00C54D61">
            <w:pPr>
              <w:rPr>
                <w:color w:val="000000" w:themeColor="text1"/>
              </w:rPr>
            </w:pPr>
            <w:r>
              <w:rPr>
                <w:rFonts w:hint="eastAsia"/>
                <w:color w:val="000000" w:themeColor="text1"/>
              </w:rPr>
              <w:t>明解数据分析方法种类，掌握关联分析和聚类分析的原理，掌握市场预测方法的种类。</w:t>
            </w:r>
          </w:p>
        </w:tc>
        <w:tc>
          <w:tcPr>
            <w:tcW w:w="2700" w:type="dxa"/>
          </w:tcPr>
          <w:p w:rsidR="004F12CC" w:rsidRDefault="00C54D61">
            <w:pPr>
              <w:ind w:firstLineChars="200" w:firstLine="420"/>
              <w:rPr>
                <w:color w:val="000000" w:themeColor="text1"/>
              </w:rPr>
            </w:pPr>
            <w:r>
              <w:rPr>
                <w:rFonts w:ascii="Verdana" w:hAnsi="Verdana" w:hint="eastAsia"/>
                <w:color w:val="000000" w:themeColor="text1"/>
                <w:szCs w:val="21"/>
              </w:rPr>
              <w:t>第一节</w:t>
            </w:r>
            <w:r>
              <w:rPr>
                <w:rFonts w:hint="eastAsia"/>
                <w:color w:val="000000" w:themeColor="text1"/>
              </w:rPr>
              <w:t>选择数据分析方法</w:t>
            </w:r>
            <w:r>
              <w:rPr>
                <w:rFonts w:ascii="Verdana" w:hAnsi="Verdana"/>
                <w:color w:val="000000" w:themeColor="text1"/>
                <w:szCs w:val="21"/>
              </w:rPr>
              <w:t>：</w:t>
            </w:r>
            <w:r>
              <w:rPr>
                <w:rFonts w:hint="eastAsia"/>
                <w:color w:val="000000" w:themeColor="text1"/>
              </w:rPr>
              <w:t>描述性分析、趋势分析、个案分析及异常分析</w:t>
            </w:r>
            <w:r>
              <w:rPr>
                <w:rFonts w:ascii="Verdana" w:hAnsi="Verdana"/>
                <w:color w:val="000000" w:themeColor="text1"/>
                <w:szCs w:val="21"/>
              </w:rPr>
              <w:t>；</w:t>
            </w:r>
            <w:r>
              <w:rPr>
                <w:rFonts w:ascii="Verdana" w:hAnsi="Verdana" w:hint="eastAsia"/>
                <w:color w:val="000000" w:themeColor="text1"/>
                <w:szCs w:val="21"/>
              </w:rPr>
              <w:t>第二节</w:t>
            </w:r>
            <w:r>
              <w:rPr>
                <w:rFonts w:hint="eastAsia"/>
                <w:color w:val="000000" w:themeColor="text1"/>
              </w:rPr>
              <w:t>选择数据挖掘技术</w:t>
            </w:r>
            <w:r>
              <w:rPr>
                <w:rFonts w:ascii="Verdana" w:hAnsi="Verdana"/>
                <w:color w:val="000000" w:themeColor="text1"/>
                <w:szCs w:val="21"/>
              </w:rPr>
              <w:t>：</w:t>
            </w:r>
            <w:r>
              <w:rPr>
                <w:rFonts w:hint="eastAsia"/>
                <w:color w:val="000000" w:themeColor="text1"/>
              </w:rPr>
              <w:t>关联分析、聚类分析；第三节选择市场预测方法：购买者意向调查法、消费水平预测法、德尔菲法、马尔柯夫预测法、时间序列预测法。</w:t>
            </w:r>
          </w:p>
        </w:tc>
        <w:tc>
          <w:tcPr>
            <w:tcW w:w="720" w:type="dxa"/>
          </w:tcPr>
          <w:p w:rsidR="004F12CC" w:rsidRDefault="00C54D61">
            <w:pPr>
              <w:rPr>
                <w:color w:val="000000" w:themeColor="text1"/>
              </w:rPr>
            </w:pPr>
            <w:r>
              <w:rPr>
                <w:rFonts w:hint="eastAsia"/>
                <w:color w:val="000000" w:themeColor="text1"/>
              </w:rPr>
              <w:t>4</w:t>
            </w:r>
          </w:p>
        </w:tc>
        <w:tc>
          <w:tcPr>
            <w:tcW w:w="720" w:type="dxa"/>
          </w:tcPr>
          <w:p w:rsidR="004F12CC" w:rsidRDefault="00C54D61">
            <w:pPr>
              <w:rPr>
                <w:color w:val="000000" w:themeColor="text1"/>
              </w:rPr>
            </w:pPr>
            <w:r>
              <w:rPr>
                <w:rFonts w:hint="eastAsia"/>
                <w:color w:val="000000" w:themeColor="text1"/>
              </w:rPr>
              <w:t>6</w:t>
            </w:r>
          </w:p>
        </w:tc>
        <w:tc>
          <w:tcPr>
            <w:tcW w:w="718" w:type="dxa"/>
          </w:tcPr>
          <w:p w:rsidR="004F12CC" w:rsidRDefault="00C54D61">
            <w:pPr>
              <w:rPr>
                <w:color w:val="000000" w:themeColor="text1"/>
              </w:rPr>
            </w:pPr>
            <w:r>
              <w:rPr>
                <w:rFonts w:hint="eastAsia"/>
                <w:color w:val="000000" w:themeColor="text1"/>
              </w:rPr>
              <w:t>10</w:t>
            </w:r>
          </w:p>
        </w:tc>
      </w:tr>
      <w:tr w:rsidR="004F12CC">
        <w:trPr>
          <w:trHeight w:val="365"/>
        </w:trPr>
        <w:tc>
          <w:tcPr>
            <w:tcW w:w="648" w:type="dxa"/>
          </w:tcPr>
          <w:p w:rsidR="004F12CC" w:rsidRDefault="00C54D61">
            <w:pPr>
              <w:rPr>
                <w:rFonts w:ascii="宋体" w:hAnsi="宋体"/>
                <w:b/>
                <w:color w:val="000000" w:themeColor="text1"/>
                <w:szCs w:val="21"/>
              </w:rPr>
            </w:pPr>
            <w:r>
              <w:rPr>
                <w:rFonts w:ascii="宋体" w:hAnsi="宋体" w:hint="eastAsia"/>
                <w:b/>
                <w:color w:val="000000" w:themeColor="text1"/>
                <w:szCs w:val="21"/>
              </w:rPr>
              <w:t>9</w:t>
            </w:r>
          </w:p>
        </w:tc>
        <w:tc>
          <w:tcPr>
            <w:tcW w:w="1620" w:type="dxa"/>
          </w:tcPr>
          <w:p w:rsidR="004F12CC" w:rsidRDefault="00C54D61">
            <w:pPr>
              <w:rPr>
                <w:color w:val="000000" w:themeColor="text1"/>
              </w:rPr>
            </w:pPr>
            <w:r>
              <w:rPr>
                <w:rFonts w:hint="eastAsia"/>
                <w:color w:val="000000" w:themeColor="text1"/>
              </w:rPr>
              <w:t>调研报告撰写</w:t>
            </w:r>
          </w:p>
        </w:tc>
        <w:tc>
          <w:tcPr>
            <w:tcW w:w="2160" w:type="dxa"/>
          </w:tcPr>
          <w:p w:rsidR="004F12CC" w:rsidRDefault="00C54D61">
            <w:pPr>
              <w:rPr>
                <w:color w:val="000000" w:themeColor="text1"/>
              </w:rPr>
            </w:pPr>
            <w:r>
              <w:rPr>
                <w:rFonts w:hint="eastAsia"/>
                <w:color w:val="000000" w:themeColor="text1"/>
              </w:rPr>
              <w:t>明确调研报告的类型和形式，掌握制作报告数据图表的步骤，明确展示沟通的方式和流程</w:t>
            </w:r>
          </w:p>
        </w:tc>
        <w:tc>
          <w:tcPr>
            <w:tcW w:w="2700" w:type="dxa"/>
          </w:tcPr>
          <w:p w:rsidR="004F12CC" w:rsidRDefault="00C54D61">
            <w:pPr>
              <w:rPr>
                <w:rFonts w:ascii="Verdana" w:hAnsi="Verdana"/>
                <w:color w:val="000000" w:themeColor="text1"/>
                <w:szCs w:val="21"/>
              </w:rPr>
            </w:pPr>
            <w:r>
              <w:rPr>
                <w:rFonts w:ascii="Verdana" w:hAnsi="Verdana" w:hint="eastAsia"/>
                <w:color w:val="000000" w:themeColor="text1"/>
                <w:szCs w:val="21"/>
              </w:rPr>
              <w:t xml:space="preserve">  </w:t>
            </w:r>
            <w:r>
              <w:rPr>
                <w:rFonts w:ascii="Verdana" w:hAnsi="Verdana" w:hint="eastAsia"/>
                <w:color w:val="000000" w:themeColor="text1"/>
                <w:szCs w:val="21"/>
              </w:rPr>
              <w:t>第一节</w:t>
            </w:r>
            <w:r>
              <w:rPr>
                <w:rFonts w:hint="eastAsia"/>
                <w:color w:val="000000" w:themeColor="text1"/>
              </w:rPr>
              <w:t>设计调研报告结构：调研报告的作用和特点、调研报告的类型和形式、调研报告的结构和格式、调研报告的撰写技巧；第二节制作报告数据图表：图表的作用、图表的形式、图表的选取、图表的制作；</w:t>
            </w:r>
            <w:r>
              <w:rPr>
                <w:rFonts w:hint="eastAsia"/>
                <w:color w:val="000000" w:themeColor="text1"/>
              </w:rPr>
              <w:lastRenderedPageBreak/>
              <w:t>第三节展示沟通调研结果：展示沟通的方式、展示沟通的流程。</w:t>
            </w:r>
          </w:p>
        </w:tc>
        <w:tc>
          <w:tcPr>
            <w:tcW w:w="720" w:type="dxa"/>
          </w:tcPr>
          <w:p w:rsidR="004F12CC" w:rsidRDefault="00C54D61">
            <w:pPr>
              <w:rPr>
                <w:color w:val="000000" w:themeColor="text1"/>
              </w:rPr>
            </w:pPr>
            <w:r>
              <w:rPr>
                <w:rFonts w:hint="eastAsia"/>
                <w:color w:val="000000" w:themeColor="text1"/>
              </w:rPr>
              <w:lastRenderedPageBreak/>
              <w:t>2</w:t>
            </w:r>
          </w:p>
        </w:tc>
        <w:tc>
          <w:tcPr>
            <w:tcW w:w="720" w:type="dxa"/>
          </w:tcPr>
          <w:p w:rsidR="004F12CC" w:rsidRDefault="00C54D61">
            <w:pPr>
              <w:rPr>
                <w:color w:val="000000" w:themeColor="text1"/>
              </w:rPr>
            </w:pPr>
            <w:r>
              <w:rPr>
                <w:rFonts w:hint="eastAsia"/>
                <w:color w:val="000000" w:themeColor="text1"/>
              </w:rPr>
              <w:t>2</w:t>
            </w:r>
          </w:p>
        </w:tc>
        <w:tc>
          <w:tcPr>
            <w:tcW w:w="718" w:type="dxa"/>
          </w:tcPr>
          <w:p w:rsidR="004F12CC" w:rsidRDefault="00C54D61">
            <w:pPr>
              <w:rPr>
                <w:color w:val="000000" w:themeColor="text1"/>
              </w:rPr>
            </w:pPr>
            <w:r>
              <w:rPr>
                <w:rFonts w:hint="eastAsia"/>
                <w:color w:val="000000" w:themeColor="text1"/>
              </w:rPr>
              <w:t>4</w:t>
            </w:r>
          </w:p>
        </w:tc>
      </w:tr>
      <w:tr w:rsidR="004F12CC">
        <w:trPr>
          <w:trHeight w:val="365"/>
        </w:trPr>
        <w:tc>
          <w:tcPr>
            <w:tcW w:w="7128" w:type="dxa"/>
            <w:gridSpan w:val="4"/>
          </w:tcPr>
          <w:p w:rsidR="004F12CC" w:rsidRDefault="00C54D61">
            <w:pPr>
              <w:ind w:firstLineChars="1700" w:firstLine="3584"/>
              <w:rPr>
                <w:rFonts w:ascii="宋体" w:hAnsi="宋体"/>
                <w:b/>
                <w:color w:val="000000" w:themeColor="text1"/>
                <w:szCs w:val="21"/>
              </w:rPr>
            </w:pPr>
            <w:r>
              <w:rPr>
                <w:rFonts w:ascii="宋体" w:hAnsi="宋体" w:hint="eastAsia"/>
                <w:b/>
                <w:color w:val="000000" w:themeColor="text1"/>
                <w:szCs w:val="21"/>
              </w:rPr>
              <w:lastRenderedPageBreak/>
              <w:t>合计</w:t>
            </w:r>
          </w:p>
        </w:tc>
        <w:tc>
          <w:tcPr>
            <w:tcW w:w="720" w:type="dxa"/>
          </w:tcPr>
          <w:p w:rsidR="004F12CC" w:rsidRDefault="00C54D61">
            <w:pPr>
              <w:rPr>
                <w:rFonts w:ascii="宋体" w:hAnsi="宋体"/>
                <w:b/>
                <w:color w:val="000000" w:themeColor="text1"/>
                <w:szCs w:val="21"/>
              </w:rPr>
            </w:pPr>
            <w:r>
              <w:rPr>
                <w:rFonts w:ascii="宋体" w:hAnsi="宋体" w:hint="eastAsia"/>
                <w:b/>
                <w:color w:val="000000" w:themeColor="text1"/>
                <w:szCs w:val="21"/>
              </w:rPr>
              <w:t>28</w:t>
            </w:r>
          </w:p>
        </w:tc>
        <w:tc>
          <w:tcPr>
            <w:tcW w:w="720" w:type="dxa"/>
          </w:tcPr>
          <w:p w:rsidR="004F12CC" w:rsidRDefault="00C54D61">
            <w:pPr>
              <w:rPr>
                <w:rFonts w:ascii="宋体" w:hAnsi="宋体"/>
                <w:b/>
                <w:color w:val="000000" w:themeColor="text1"/>
                <w:szCs w:val="21"/>
              </w:rPr>
            </w:pPr>
            <w:r>
              <w:rPr>
                <w:rFonts w:ascii="宋体" w:hAnsi="宋体" w:hint="eastAsia"/>
                <w:b/>
                <w:color w:val="000000" w:themeColor="text1"/>
                <w:szCs w:val="21"/>
              </w:rPr>
              <w:t>42</w:t>
            </w:r>
          </w:p>
        </w:tc>
        <w:tc>
          <w:tcPr>
            <w:tcW w:w="718" w:type="dxa"/>
          </w:tcPr>
          <w:p w:rsidR="004F12CC" w:rsidRDefault="00C54D61">
            <w:pPr>
              <w:rPr>
                <w:rFonts w:ascii="宋体" w:hAnsi="宋体"/>
                <w:b/>
                <w:color w:val="000000" w:themeColor="text1"/>
                <w:szCs w:val="21"/>
              </w:rPr>
            </w:pPr>
            <w:r>
              <w:rPr>
                <w:rFonts w:ascii="宋体" w:hAnsi="宋体" w:hint="eastAsia"/>
                <w:b/>
                <w:color w:val="000000" w:themeColor="text1"/>
                <w:szCs w:val="21"/>
              </w:rPr>
              <w:t>72</w:t>
            </w:r>
          </w:p>
        </w:tc>
      </w:tr>
    </w:tbl>
    <w:p w:rsidR="004F12CC" w:rsidRDefault="004F12CC">
      <w:pPr>
        <w:rPr>
          <w:color w:val="000000" w:themeColor="text1"/>
        </w:rPr>
      </w:pPr>
    </w:p>
    <w:p w:rsidR="004F12CC" w:rsidRDefault="00C54D61">
      <w:pPr>
        <w:spacing w:line="360" w:lineRule="auto"/>
        <w:rPr>
          <w:rFonts w:asciiTheme="minorEastAsia" w:hAnsiTheme="minorEastAsia"/>
          <w:b/>
          <w:color w:val="000000" w:themeColor="text1"/>
          <w:sz w:val="24"/>
        </w:rPr>
      </w:pPr>
      <w:r>
        <w:rPr>
          <w:rFonts w:asciiTheme="minorEastAsia" w:hAnsiTheme="minorEastAsia" w:hint="eastAsia"/>
          <w:b/>
          <w:color w:val="000000" w:themeColor="text1"/>
          <w:sz w:val="24"/>
        </w:rPr>
        <w:t>五、教学组织与教学方法</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本课程教学内容将计算机能力与大数据分析职业基本能力培养紧密结合，按“教、学、做”一体化进行教学设计，采用公司的鲜活案例作为学习引导和学习材料，以公司工作领域的真实工作任务为背景安排学习任务和学习过程，理论教学与实践教学融为一体，教师引导与学生实作融为一体，引导学生运用EXCEL作为计算和分析的基本工具，提高学习和工作效率，尽可能开发网上学习资源，为学生主动学习、自主学习、协作学习和研究学习，掌握从事数据分析工作或相关大数据工作所要求的行业规范和基本职业技能提供帮助。</w:t>
      </w:r>
    </w:p>
    <w:p w:rsidR="004F12CC" w:rsidRDefault="00C54D61">
      <w:pPr>
        <w:spacing w:line="360" w:lineRule="auto"/>
        <w:rPr>
          <w:rFonts w:asciiTheme="minorEastAsia" w:hAnsiTheme="minorEastAsia"/>
          <w:b/>
          <w:color w:val="000000" w:themeColor="text1"/>
          <w:sz w:val="24"/>
        </w:rPr>
      </w:pPr>
      <w:r>
        <w:rPr>
          <w:rFonts w:asciiTheme="minorEastAsia" w:hAnsiTheme="minorEastAsia" w:hint="eastAsia"/>
          <w:b/>
          <w:color w:val="000000" w:themeColor="text1"/>
          <w:sz w:val="24"/>
        </w:rPr>
        <w:t>六、考核标准与成绩评定方法</w:t>
      </w:r>
    </w:p>
    <w:p w:rsidR="004F12CC" w:rsidRDefault="00C54D61">
      <w:pPr>
        <w:spacing w:line="360" w:lineRule="auto"/>
        <w:ind w:firstLineChars="200" w:firstLine="480"/>
        <w:rPr>
          <w:rFonts w:asciiTheme="minorEastAsia" w:hAnsiTheme="minorEastAsia"/>
          <w:color w:val="000000" w:themeColor="text1"/>
          <w:sz w:val="24"/>
        </w:rPr>
      </w:pPr>
      <w:r>
        <w:rPr>
          <w:rFonts w:asciiTheme="minorEastAsia" w:hAnsiTheme="minorEastAsia" w:hint="eastAsia"/>
          <w:color w:val="000000" w:themeColor="text1"/>
          <w:sz w:val="24"/>
        </w:rPr>
        <w:t>为取得最好的学习效果，要求学生出席全部的理论课，每旷课一节按出勤成绩的20%扣分。迟到或早退一次，视情节严重程度按出勤成绩的10%-15%扣分。认真按时完成作业，字迹工整，不得抄袭他人作业。每迟交作业24小时按作业成绩占的20%扣分。考核采用百分制，其中：平时成绩占30%，考核学生上课纪律、作业完成情况；期末</w:t>
      </w:r>
      <w:proofErr w:type="gramStart"/>
      <w:r>
        <w:rPr>
          <w:rFonts w:asciiTheme="minorEastAsia" w:hAnsiTheme="minorEastAsia" w:hint="eastAsia"/>
          <w:color w:val="000000" w:themeColor="text1"/>
          <w:sz w:val="24"/>
        </w:rPr>
        <w:t>考试占</w:t>
      </w:r>
      <w:proofErr w:type="gramEnd"/>
      <w:r>
        <w:rPr>
          <w:rFonts w:asciiTheme="minorEastAsia" w:hAnsiTheme="minorEastAsia" w:hint="eastAsia"/>
          <w:color w:val="000000" w:themeColor="text1"/>
          <w:sz w:val="24"/>
        </w:rPr>
        <w:t>70%，采用闭卷考试的方式进行。期末考试试题从试题库中随机抽取，题型由单选、多选、判断、简答、计算五种题型，分为易、一般、难三个级别，易为30%，一般为60%，难为10%。</w:t>
      </w:r>
    </w:p>
    <w:p w:rsidR="004F12CC" w:rsidRDefault="00C54D61">
      <w:pPr>
        <w:spacing w:line="360" w:lineRule="auto"/>
        <w:rPr>
          <w:rFonts w:asciiTheme="minorEastAsia" w:hAnsiTheme="minorEastAsia"/>
          <w:b/>
          <w:color w:val="000000" w:themeColor="text1"/>
          <w:sz w:val="24"/>
        </w:rPr>
      </w:pPr>
      <w:r>
        <w:rPr>
          <w:rFonts w:asciiTheme="minorEastAsia" w:hAnsiTheme="minorEastAsia" w:hint="eastAsia"/>
          <w:b/>
          <w:color w:val="000000" w:themeColor="text1"/>
          <w:sz w:val="24"/>
        </w:rPr>
        <w:t>七、教学建议</w:t>
      </w:r>
    </w:p>
    <w:p w:rsidR="004F12CC" w:rsidRDefault="00C54D61">
      <w:pPr>
        <w:widowControl/>
        <w:wordWrap w:val="0"/>
        <w:spacing w:line="360" w:lineRule="auto"/>
        <w:ind w:firstLine="454"/>
        <w:jc w:val="left"/>
        <w:rPr>
          <w:rFonts w:ascii="宋体" w:hAnsi="宋体"/>
          <w:color w:val="000000" w:themeColor="text1"/>
          <w:sz w:val="24"/>
        </w:rPr>
      </w:pPr>
      <w:r>
        <w:rPr>
          <w:rFonts w:ascii="宋体" w:hAnsi="宋体" w:hint="eastAsia"/>
          <w:color w:val="000000" w:themeColor="text1"/>
          <w:sz w:val="24"/>
        </w:rPr>
        <w:t>（一）教学条件</w:t>
      </w:r>
    </w:p>
    <w:p w:rsidR="004F12CC" w:rsidRDefault="00C54D61">
      <w:pPr>
        <w:widowControl/>
        <w:wordWrap w:val="0"/>
        <w:spacing w:line="360" w:lineRule="auto"/>
        <w:ind w:firstLine="454"/>
        <w:jc w:val="left"/>
        <w:rPr>
          <w:rFonts w:ascii="宋体" w:hAnsi="宋体"/>
          <w:color w:val="000000" w:themeColor="text1"/>
          <w:sz w:val="24"/>
        </w:rPr>
      </w:pPr>
      <w:r>
        <w:rPr>
          <w:rFonts w:ascii="宋体" w:hAnsi="宋体" w:hint="eastAsia"/>
          <w:color w:val="000000" w:themeColor="text1"/>
          <w:sz w:val="24"/>
        </w:rPr>
        <w:t>理论教学：标准化教室，最好配有网络教学软件或投影仪。</w:t>
      </w:r>
    </w:p>
    <w:p w:rsidR="004F12CC" w:rsidRDefault="00C54D61">
      <w:pPr>
        <w:widowControl/>
        <w:wordWrap w:val="0"/>
        <w:spacing w:line="360" w:lineRule="auto"/>
        <w:ind w:firstLine="454"/>
        <w:jc w:val="left"/>
        <w:rPr>
          <w:rFonts w:ascii="宋体" w:hAnsi="宋体"/>
          <w:color w:val="000000" w:themeColor="text1"/>
          <w:sz w:val="24"/>
        </w:rPr>
      </w:pPr>
      <w:r>
        <w:rPr>
          <w:rFonts w:ascii="宋体" w:hAnsi="宋体" w:hint="eastAsia"/>
          <w:color w:val="000000" w:themeColor="text1"/>
          <w:sz w:val="24"/>
        </w:rPr>
        <w:t>实践教学：多媒体机房，一人</w:t>
      </w:r>
      <w:proofErr w:type="gramStart"/>
      <w:r>
        <w:rPr>
          <w:rFonts w:ascii="宋体" w:hAnsi="宋体" w:hint="eastAsia"/>
          <w:color w:val="000000" w:themeColor="text1"/>
          <w:sz w:val="24"/>
        </w:rPr>
        <w:t>一</w:t>
      </w:r>
      <w:proofErr w:type="gramEnd"/>
      <w:r>
        <w:rPr>
          <w:rFonts w:ascii="宋体" w:hAnsi="宋体" w:hint="eastAsia"/>
          <w:color w:val="000000" w:themeColor="text1"/>
          <w:sz w:val="24"/>
        </w:rPr>
        <w:t>机，配有网络教学软件，可在线实时掌握学生作业完成全部信息。</w:t>
      </w:r>
    </w:p>
    <w:p w:rsidR="004F12CC" w:rsidRDefault="00C54D61">
      <w:pPr>
        <w:widowControl/>
        <w:wordWrap w:val="0"/>
        <w:spacing w:line="360" w:lineRule="auto"/>
        <w:ind w:firstLine="454"/>
        <w:jc w:val="left"/>
        <w:rPr>
          <w:rFonts w:ascii="宋体" w:hAnsi="宋体"/>
          <w:color w:val="000000" w:themeColor="text1"/>
          <w:sz w:val="24"/>
        </w:rPr>
      </w:pPr>
      <w:r>
        <w:rPr>
          <w:rFonts w:ascii="宋体" w:hAnsi="宋体" w:hint="eastAsia"/>
          <w:color w:val="000000" w:themeColor="text1"/>
          <w:sz w:val="24"/>
        </w:rPr>
        <w:t>（二）师资要求</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本课程需要教师具有一定的基础理论知识、较广泛的专业知识以及相关学科的基本知识，以便解决教学、科研、实践工作中不断涌现出的新的问题；要求教师具备较高的教学能力，良好的知识传导能力和系统的计算机应用能力；还要求</w:t>
      </w:r>
      <w:r>
        <w:rPr>
          <w:rFonts w:ascii="宋体" w:hAnsi="宋体" w:hint="eastAsia"/>
          <w:color w:val="000000" w:themeColor="text1"/>
          <w:sz w:val="24"/>
        </w:rPr>
        <w:lastRenderedPageBreak/>
        <w:t>教师具有同行业的实践经验或经历，与行业系统密切联系的沟通渠道，具备善于实践并指导学生实践的能力。</w:t>
      </w:r>
    </w:p>
    <w:p w:rsidR="004F12CC" w:rsidRDefault="00C54D61">
      <w:pPr>
        <w:widowControl/>
        <w:wordWrap w:val="0"/>
        <w:spacing w:line="360" w:lineRule="auto"/>
        <w:ind w:firstLine="454"/>
        <w:jc w:val="left"/>
        <w:rPr>
          <w:rFonts w:ascii="宋体" w:hAnsi="宋体"/>
          <w:color w:val="000000" w:themeColor="text1"/>
          <w:sz w:val="24"/>
        </w:rPr>
      </w:pPr>
      <w:r>
        <w:rPr>
          <w:rFonts w:ascii="宋体" w:hAnsi="宋体" w:hint="eastAsia"/>
          <w:color w:val="000000" w:themeColor="text1"/>
          <w:sz w:val="24"/>
        </w:rPr>
        <w:t>（三）教学方法建议</w:t>
      </w:r>
    </w:p>
    <w:p w:rsidR="004F12CC" w:rsidRDefault="00C54D61">
      <w:pPr>
        <w:widowControl/>
        <w:wordWrap w:val="0"/>
        <w:spacing w:line="360" w:lineRule="auto"/>
        <w:ind w:firstLine="454"/>
        <w:jc w:val="left"/>
        <w:rPr>
          <w:rFonts w:ascii="宋体" w:hAnsi="宋体"/>
          <w:color w:val="000000" w:themeColor="text1"/>
          <w:sz w:val="24"/>
        </w:rPr>
      </w:pPr>
      <w:r>
        <w:rPr>
          <w:rFonts w:ascii="宋体" w:hAnsi="宋体" w:hint="eastAsia"/>
          <w:color w:val="000000" w:themeColor="text1"/>
          <w:sz w:val="24"/>
        </w:rPr>
        <w:t>在教学过程中，应</w:t>
      </w:r>
      <w:proofErr w:type="gramStart"/>
      <w:r>
        <w:rPr>
          <w:rFonts w:ascii="宋体" w:hAnsi="宋体" w:hint="eastAsia"/>
          <w:color w:val="000000" w:themeColor="text1"/>
          <w:sz w:val="24"/>
        </w:rPr>
        <w:t>视教学</w:t>
      </w:r>
      <w:proofErr w:type="gramEnd"/>
      <w:r>
        <w:rPr>
          <w:rFonts w:ascii="宋体" w:hAnsi="宋体" w:hint="eastAsia"/>
          <w:color w:val="000000" w:themeColor="text1"/>
          <w:sz w:val="24"/>
        </w:rPr>
        <w:t>内容不同交叉使用各种教学方法。本课程整体上使用项目导向和工作任务驱动、问题引导法，具体实施中随时穿插案例演示、小组合作学习教学、分层培养、个别辅导等方法。</w:t>
      </w:r>
    </w:p>
    <w:p w:rsidR="004F12CC" w:rsidRDefault="00C54D61">
      <w:pPr>
        <w:widowControl/>
        <w:wordWrap w:val="0"/>
        <w:spacing w:line="360" w:lineRule="auto"/>
        <w:ind w:firstLine="454"/>
        <w:jc w:val="left"/>
        <w:rPr>
          <w:rFonts w:ascii="宋体" w:hAnsi="宋体"/>
          <w:color w:val="000000" w:themeColor="text1"/>
          <w:sz w:val="24"/>
        </w:rPr>
      </w:pPr>
      <w:r>
        <w:rPr>
          <w:rFonts w:ascii="宋体" w:hAnsi="宋体" w:hint="eastAsia"/>
          <w:color w:val="000000" w:themeColor="text1"/>
          <w:sz w:val="24"/>
        </w:rPr>
        <w:t>（四）教学资源的开发与利用建议</w:t>
      </w:r>
    </w:p>
    <w:p w:rsidR="004F12CC" w:rsidRDefault="00C54D61">
      <w:pPr>
        <w:widowControl/>
        <w:wordWrap w:val="0"/>
        <w:spacing w:line="360" w:lineRule="auto"/>
        <w:ind w:firstLine="454"/>
        <w:jc w:val="left"/>
        <w:rPr>
          <w:rFonts w:ascii="宋体" w:hAnsi="宋体"/>
          <w:color w:val="000000" w:themeColor="text1"/>
          <w:sz w:val="24"/>
        </w:rPr>
      </w:pPr>
      <w:r>
        <w:rPr>
          <w:rFonts w:ascii="宋体" w:hAnsi="宋体" w:hint="eastAsia"/>
          <w:color w:val="000000" w:themeColor="text1"/>
          <w:sz w:val="24"/>
        </w:rPr>
        <w:t>本课程主要教学资源包括教材、教案、课件、实</w:t>
      </w:r>
      <w:proofErr w:type="gramStart"/>
      <w:r>
        <w:rPr>
          <w:rFonts w:ascii="宋体" w:hAnsi="宋体" w:hint="eastAsia"/>
          <w:color w:val="000000" w:themeColor="text1"/>
          <w:sz w:val="24"/>
        </w:rPr>
        <w:t>训项目</w:t>
      </w:r>
      <w:proofErr w:type="gramEnd"/>
      <w:r>
        <w:rPr>
          <w:rFonts w:ascii="宋体" w:hAnsi="宋体" w:hint="eastAsia"/>
          <w:color w:val="000000" w:themeColor="text1"/>
          <w:sz w:val="24"/>
        </w:rPr>
        <w:t>等。在教学中应对已有资源随时进行修改和完善，并增加新的资源。</w:t>
      </w:r>
    </w:p>
    <w:p w:rsidR="004F12CC" w:rsidRDefault="00C54D61">
      <w:pPr>
        <w:widowControl/>
        <w:wordWrap w:val="0"/>
        <w:spacing w:line="360" w:lineRule="auto"/>
        <w:ind w:firstLine="454"/>
        <w:jc w:val="left"/>
        <w:rPr>
          <w:rFonts w:ascii="宋体" w:hAnsi="宋体"/>
          <w:color w:val="000000" w:themeColor="text1"/>
          <w:sz w:val="24"/>
        </w:rPr>
      </w:pPr>
      <w:r>
        <w:rPr>
          <w:rFonts w:ascii="宋体" w:hAnsi="宋体" w:hint="eastAsia"/>
          <w:color w:val="000000" w:themeColor="text1"/>
          <w:sz w:val="24"/>
        </w:rPr>
        <w:t>（五）教学评价建议及标准</w:t>
      </w:r>
    </w:p>
    <w:p w:rsidR="004F12CC" w:rsidRDefault="00C54D61">
      <w:pPr>
        <w:widowControl/>
        <w:wordWrap w:val="0"/>
        <w:spacing w:line="360" w:lineRule="auto"/>
        <w:ind w:firstLine="454"/>
        <w:jc w:val="left"/>
        <w:rPr>
          <w:rFonts w:ascii="宋体" w:hAnsi="宋体"/>
          <w:color w:val="000000" w:themeColor="text1"/>
          <w:sz w:val="24"/>
        </w:rPr>
      </w:pPr>
      <w:r>
        <w:rPr>
          <w:rFonts w:ascii="宋体" w:hAnsi="宋体" w:hint="eastAsia"/>
          <w:color w:val="000000" w:themeColor="text1"/>
          <w:sz w:val="24"/>
        </w:rPr>
        <w:t>教学效果评价应采取学生评教、同行评教、专家评教和企业评教等多种形式进行，其标准为学生学习效果及能力的形成。在具体评价中，不能只以一两节课为准，应综合考虑学生整体学习气氛、考核情况、取证情况等综合评价。</w:t>
      </w:r>
    </w:p>
    <w:p w:rsidR="004F12CC" w:rsidRDefault="00C54D61">
      <w:pPr>
        <w:spacing w:line="360" w:lineRule="auto"/>
        <w:rPr>
          <w:rFonts w:asciiTheme="minorEastAsia" w:hAnsiTheme="minorEastAsia"/>
          <w:b/>
          <w:color w:val="000000" w:themeColor="text1"/>
          <w:sz w:val="24"/>
        </w:rPr>
      </w:pPr>
      <w:r>
        <w:rPr>
          <w:rFonts w:asciiTheme="minorEastAsia" w:hAnsiTheme="minorEastAsia" w:hint="eastAsia"/>
          <w:b/>
          <w:color w:val="000000" w:themeColor="text1"/>
          <w:sz w:val="24"/>
        </w:rPr>
        <w:t>八、选用教材标及推荐教材和参考用书（或课程网站）</w:t>
      </w:r>
    </w:p>
    <w:p w:rsidR="004F12CC" w:rsidRDefault="00C54D61">
      <w:pPr>
        <w:spacing w:line="360" w:lineRule="auto"/>
        <w:ind w:firstLineChars="200" w:firstLine="480"/>
        <w:rPr>
          <w:rFonts w:ascii="黑体" w:eastAsia="黑体"/>
          <w:b/>
          <w:color w:val="000000" w:themeColor="text1"/>
          <w:sz w:val="24"/>
        </w:rPr>
      </w:pPr>
      <w:r>
        <w:rPr>
          <w:rFonts w:hint="eastAsia"/>
          <w:bCs/>
          <w:color w:val="000000" w:themeColor="text1"/>
          <w:sz w:val="24"/>
        </w:rPr>
        <w:t>（一）</w:t>
      </w:r>
      <w:r>
        <w:rPr>
          <w:rFonts w:ascii="宋体" w:hAnsi="宋体" w:hint="eastAsia"/>
          <w:color w:val="000000" w:themeColor="text1"/>
          <w:sz w:val="24"/>
        </w:rPr>
        <w:t>选用教材标准：教材选用遵循“适用、实用、够用”为原则。</w:t>
      </w:r>
    </w:p>
    <w:p w:rsidR="004F12CC" w:rsidRDefault="00C54D61">
      <w:pPr>
        <w:spacing w:line="360" w:lineRule="auto"/>
        <w:ind w:firstLineChars="200" w:firstLine="480"/>
        <w:rPr>
          <w:color w:val="000000" w:themeColor="text1"/>
          <w:sz w:val="24"/>
        </w:rPr>
      </w:pPr>
      <w:r>
        <w:rPr>
          <w:rFonts w:hint="eastAsia"/>
          <w:color w:val="000000" w:themeColor="text1"/>
          <w:sz w:val="24"/>
        </w:rPr>
        <w:t>（二）教材：</w:t>
      </w:r>
    </w:p>
    <w:p w:rsidR="004F12CC" w:rsidRDefault="00C54D61">
      <w:pPr>
        <w:spacing w:line="360" w:lineRule="auto"/>
        <w:ind w:firstLineChars="200" w:firstLine="480"/>
        <w:rPr>
          <w:color w:val="000000" w:themeColor="text1"/>
          <w:sz w:val="24"/>
        </w:rPr>
      </w:pPr>
      <w:r>
        <w:rPr>
          <w:rFonts w:hint="eastAsia"/>
          <w:color w:val="000000" w:themeColor="text1"/>
          <w:sz w:val="24"/>
        </w:rPr>
        <w:t>张西华</w:t>
      </w:r>
      <w:r>
        <w:rPr>
          <w:rFonts w:hint="eastAsia"/>
          <w:color w:val="000000" w:themeColor="text1"/>
          <w:sz w:val="24"/>
        </w:rPr>
        <w:t xml:space="preserve">. </w:t>
      </w:r>
      <w:r>
        <w:rPr>
          <w:rFonts w:hint="eastAsia"/>
          <w:color w:val="000000" w:themeColor="text1"/>
          <w:sz w:val="24"/>
        </w:rPr>
        <w:t>市场调研与数据分析</w:t>
      </w:r>
      <w:r>
        <w:rPr>
          <w:rFonts w:ascii="宋体" w:hAnsi="宋体" w:hint="eastAsia"/>
          <w:color w:val="000000" w:themeColor="text1"/>
          <w:sz w:val="24"/>
        </w:rPr>
        <w:t>[M]</w:t>
      </w:r>
      <w:r>
        <w:rPr>
          <w:rFonts w:hint="eastAsia"/>
          <w:color w:val="000000" w:themeColor="text1"/>
          <w:sz w:val="24"/>
        </w:rPr>
        <w:t>，浙江大学出版社，</w:t>
      </w:r>
      <w:r>
        <w:rPr>
          <w:rFonts w:hint="eastAsia"/>
          <w:color w:val="000000" w:themeColor="text1"/>
          <w:sz w:val="24"/>
        </w:rPr>
        <w:t>2019</w:t>
      </w:r>
      <w:r>
        <w:rPr>
          <w:rFonts w:hint="eastAsia"/>
          <w:color w:val="000000" w:themeColor="text1"/>
          <w:sz w:val="24"/>
        </w:rPr>
        <w:t>年</w:t>
      </w:r>
      <w:r>
        <w:rPr>
          <w:rFonts w:hint="eastAsia"/>
          <w:color w:val="000000" w:themeColor="text1"/>
          <w:sz w:val="24"/>
        </w:rPr>
        <w:t>.</w:t>
      </w:r>
    </w:p>
    <w:p w:rsidR="004F12CC" w:rsidRDefault="00C54D61">
      <w:pPr>
        <w:spacing w:line="360" w:lineRule="auto"/>
        <w:ind w:firstLineChars="200" w:firstLine="480"/>
        <w:rPr>
          <w:color w:val="000000" w:themeColor="text1"/>
          <w:sz w:val="24"/>
        </w:rPr>
      </w:pPr>
      <w:r>
        <w:rPr>
          <w:rFonts w:hint="eastAsia"/>
          <w:color w:val="000000" w:themeColor="text1"/>
          <w:sz w:val="24"/>
        </w:rPr>
        <w:t>（三）参考书：</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[1]陈玲.市场调查与预测[M].化学工业出版社，2010</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[2]</w:t>
      </w:r>
      <w:proofErr w:type="gramStart"/>
      <w:r>
        <w:rPr>
          <w:rFonts w:ascii="宋体" w:hAnsi="宋体" w:hint="eastAsia"/>
          <w:color w:val="000000" w:themeColor="text1"/>
          <w:sz w:val="24"/>
        </w:rPr>
        <w:t>刘艳良</w:t>
      </w:r>
      <w:proofErr w:type="gramEnd"/>
      <w:r>
        <w:rPr>
          <w:rFonts w:ascii="宋体" w:hAnsi="宋体" w:hint="eastAsia"/>
          <w:color w:val="000000" w:themeColor="text1"/>
          <w:sz w:val="24"/>
        </w:rPr>
        <w:t>.市场调查与预测[M].东北财经大学出版社，2010</w:t>
      </w:r>
    </w:p>
    <w:p w:rsidR="004F12CC" w:rsidRDefault="00C54D61">
      <w:pPr>
        <w:spacing w:line="360" w:lineRule="auto"/>
        <w:ind w:firstLineChars="200" w:firstLine="480"/>
        <w:rPr>
          <w:color w:val="000000" w:themeColor="text1"/>
        </w:rPr>
      </w:pPr>
      <w:r>
        <w:rPr>
          <w:rFonts w:ascii="宋体" w:hAnsi="宋体" w:hint="eastAsia"/>
          <w:color w:val="000000" w:themeColor="text1"/>
          <w:sz w:val="24"/>
        </w:rPr>
        <w:t>[3]沈凤池.商务数据分析与应用[M].人民邮电出版社，2019.</w:t>
      </w:r>
    </w:p>
    <w:p w:rsidR="004F12CC" w:rsidRDefault="00C54D61" w:rsidP="003C24D9">
      <w:pPr>
        <w:pStyle w:val="2"/>
        <w:rPr>
          <w:color w:val="000000" w:themeColor="text1"/>
        </w:rPr>
      </w:pPr>
      <w:bookmarkStart w:id="40" w:name="_Toc17152723"/>
      <w:r>
        <w:rPr>
          <w:rFonts w:hint="eastAsia"/>
          <w:color w:val="000000" w:themeColor="text1"/>
        </w:rPr>
        <w:t>《供应链数据分析》核心课程标准</w:t>
      </w:r>
      <w:bookmarkEnd w:id="40"/>
    </w:p>
    <w:tbl>
      <w:tblPr>
        <w:tblW w:w="0" w:type="auto"/>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shd w:val="clear" w:color="auto" w:fill="FFFFFF" w:themeFill="background1"/>
        <w:tblLook w:val="04A0" w:firstRow="1" w:lastRow="0" w:firstColumn="1" w:lastColumn="0" w:noHBand="0" w:noVBand="1"/>
      </w:tblPr>
      <w:tblGrid>
        <w:gridCol w:w="1334"/>
        <w:gridCol w:w="2777"/>
        <w:gridCol w:w="1267"/>
        <w:gridCol w:w="2844"/>
      </w:tblGrid>
      <w:tr w:rsidR="004F12CC">
        <w:trPr>
          <w:trHeight w:val="392"/>
          <w:jc w:val="center"/>
        </w:trPr>
        <w:tc>
          <w:tcPr>
            <w:tcW w:w="1334" w:type="dxa"/>
            <w:shd w:val="clear" w:color="auto" w:fill="FFFFFF" w:themeFill="background1"/>
            <w:vAlign w:val="center"/>
          </w:tcPr>
          <w:p w:rsidR="004F12CC" w:rsidRDefault="00C54D61">
            <w:pPr>
              <w:jc w:val="center"/>
              <w:rPr>
                <w:rFonts w:ascii="宋体"/>
                <w:color w:val="000000" w:themeColor="text1"/>
                <w:kern w:val="0"/>
                <w:sz w:val="24"/>
              </w:rPr>
            </w:pPr>
            <w:r>
              <w:rPr>
                <w:rFonts w:ascii="宋体" w:hAnsi="宋体" w:hint="eastAsia"/>
                <w:color w:val="000000" w:themeColor="text1"/>
                <w:kern w:val="0"/>
                <w:sz w:val="24"/>
              </w:rPr>
              <w:t>课程编码</w:t>
            </w:r>
          </w:p>
        </w:tc>
        <w:tc>
          <w:tcPr>
            <w:tcW w:w="2777" w:type="dxa"/>
            <w:shd w:val="clear" w:color="auto" w:fill="FFFFFF" w:themeFill="background1"/>
            <w:vAlign w:val="center"/>
          </w:tcPr>
          <w:p w:rsidR="004F12CC" w:rsidRDefault="00C54D61">
            <w:pPr>
              <w:rPr>
                <w:rFonts w:ascii="宋体"/>
                <w:color w:val="000000" w:themeColor="text1"/>
                <w:kern w:val="0"/>
                <w:sz w:val="24"/>
              </w:rPr>
            </w:pPr>
            <w:r>
              <w:rPr>
                <w:rFonts w:ascii="宋体" w:hAnsi="宋体"/>
                <w:color w:val="000000" w:themeColor="text1"/>
                <w:kern w:val="0"/>
                <w:sz w:val="24"/>
              </w:rPr>
              <w:t>0</w:t>
            </w:r>
            <w:r>
              <w:rPr>
                <w:rFonts w:ascii="宋体" w:hAnsi="宋体" w:hint="eastAsia"/>
                <w:color w:val="000000" w:themeColor="text1"/>
                <w:kern w:val="0"/>
                <w:sz w:val="24"/>
              </w:rPr>
              <w:t>5</w:t>
            </w:r>
            <w:r>
              <w:rPr>
                <w:rFonts w:ascii="宋体" w:hAnsi="宋体"/>
                <w:color w:val="000000" w:themeColor="text1"/>
                <w:kern w:val="0"/>
                <w:sz w:val="24"/>
              </w:rPr>
              <w:t>0</w:t>
            </w:r>
            <w:r>
              <w:rPr>
                <w:rFonts w:ascii="宋体" w:hAnsi="宋体" w:hint="eastAsia"/>
                <w:color w:val="000000" w:themeColor="text1"/>
                <w:kern w:val="0"/>
                <w:sz w:val="24"/>
              </w:rPr>
              <w:t>4006</w:t>
            </w:r>
          </w:p>
        </w:tc>
        <w:tc>
          <w:tcPr>
            <w:tcW w:w="1267" w:type="dxa"/>
            <w:shd w:val="clear" w:color="auto" w:fill="FFFFFF" w:themeFill="background1"/>
            <w:vAlign w:val="center"/>
          </w:tcPr>
          <w:p w:rsidR="004F12CC" w:rsidRDefault="00C54D61">
            <w:pPr>
              <w:jc w:val="center"/>
              <w:rPr>
                <w:rFonts w:ascii="宋体"/>
                <w:color w:val="000000" w:themeColor="text1"/>
                <w:kern w:val="0"/>
                <w:sz w:val="24"/>
              </w:rPr>
            </w:pPr>
            <w:r>
              <w:rPr>
                <w:rFonts w:ascii="宋体" w:hAnsi="宋体" w:hint="eastAsia"/>
                <w:color w:val="000000" w:themeColor="text1"/>
                <w:kern w:val="0"/>
                <w:sz w:val="24"/>
              </w:rPr>
              <w:t>课程类别</w:t>
            </w:r>
          </w:p>
        </w:tc>
        <w:tc>
          <w:tcPr>
            <w:tcW w:w="2844" w:type="dxa"/>
            <w:shd w:val="clear" w:color="auto" w:fill="FFFFFF" w:themeFill="background1"/>
            <w:vAlign w:val="center"/>
          </w:tcPr>
          <w:p w:rsidR="004F12CC" w:rsidRDefault="00C54D61">
            <w:pPr>
              <w:rPr>
                <w:rFonts w:ascii="宋体"/>
                <w:color w:val="000000" w:themeColor="text1"/>
                <w:kern w:val="0"/>
                <w:sz w:val="24"/>
              </w:rPr>
            </w:pPr>
            <w:r>
              <w:rPr>
                <w:rFonts w:ascii="宋体" w:hAnsi="宋体" w:hint="eastAsia"/>
                <w:color w:val="000000" w:themeColor="text1"/>
                <w:sz w:val="24"/>
              </w:rPr>
              <w:t>专业技能课程</w:t>
            </w:r>
          </w:p>
        </w:tc>
      </w:tr>
      <w:tr w:rsidR="004F12CC">
        <w:trPr>
          <w:trHeight w:val="392"/>
          <w:jc w:val="center"/>
        </w:trPr>
        <w:tc>
          <w:tcPr>
            <w:tcW w:w="1334" w:type="dxa"/>
            <w:shd w:val="clear" w:color="auto" w:fill="FFFFFF" w:themeFill="background1"/>
            <w:vAlign w:val="center"/>
          </w:tcPr>
          <w:p w:rsidR="004F12CC" w:rsidRDefault="00C54D61">
            <w:pPr>
              <w:jc w:val="center"/>
              <w:rPr>
                <w:rFonts w:ascii="宋体"/>
                <w:color w:val="000000" w:themeColor="text1"/>
                <w:kern w:val="0"/>
                <w:sz w:val="24"/>
              </w:rPr>
            </w:pPr>
            <w:r>
              <w:rPr>
                <w:rFonts w:ascii="宋体" w:hAnsi="宋体" w:hint="eastAsia"/>
                <w:color w:val="000000" w:themeColor="text1"/>
                <w:kern w:val="0"/>
                <w:sz w:val="24"/>
              </w:rPr>
              <w:t>计划学时</w:t>
            </w:r>
          </w:p>
        </w:tc>
        <w:tc>
          <w:tcPr>
            <w:tcW w:w="2777" w:type="dxa"/>
            <w:shd w:val="clear" w:color="auto" w:fill="FFFFFF" w:themeFill="background1"/>
            <w:vAlign w:val="center"/>
          </w:tcPr>
          <w:p w:rsidR="004F12CC" w:rsidRDefault="00C54D61">
            <w:pPr>
              <w:rPr>
                <w:rFonts w:ascii="宋体"/>
                <w:color w:val="000000" w:themeColor="text1"/>
                <w:kern w:val="0"/>
                <w:sz w:val="24"/>
              </w:rPr>
            </w:pPr>
            <w:r>
              <w:rPr>
                <w:rFonts w:ascii="宋体" w:hAnsi="宋体"/>
                <w:color w:val="000000" w:themeColor="text1"/>
                <w:kern w:val="0"/>
                <w:sz w:val="24"/>
              </w:rPr>
              <w:t>72</w:t>
            </w:r>
          </w:p>
        </w:tc>
        <w:tc>
          <w:tcPr>
            <w:tcW w:w="1267" w:type="dxa"/>
            <w:shd w:val="clear" w:color="auto" w:fill="FFFFFF" w:themeFill="background1"/>
            <w:vAlign w:val="center"/>
          </w:tcPr>
          <w:p w:rsidR="004F12CC" w:rsidRDefault="00C54D61">
            <w:pPr>
              <w:jc w:val="center"/>
              <w:rPr>
                <w:rFonts w:ascii="宋体"/>
                <w:color w:val="000000" w:themeColor="text1"/>
                <w:kern w:val="0"/>
                <w:sz w:val="24"/>
              </w:rPr>
            </w:pPr>
            <w:r>
              <w:rPr>
                <w:rFonts w:ascii="宋体" w:hAnsi="宋体" w:hint="eastAsia"/>
                <w:color w:val="000000" w:themeColor="text1"/>
                <w:kern w:val="0"/>
                <w:sz w:val="24"/>
              </w:rPr>
              <w:t>学</w:t>
            </w:r>
            <w:r>
              <w:rPr>
                <w:rFonts w:ascii="宋体" w:hAnsi="宋体"/>
                <w:color w:val="000000" w:themeColor="text1"/>
                <w:kern w:val="0"/>
                <w:sz w:val="24"/>
              </w:rPr>
              <w:t xml:space="preserve">    </w:t>
            </w:r>
            <w:r>
              <w:rPr>
                <w:rFonts w:ascii="宋体" w:hAnsi="宋体" w:hint="eastAsia"/>
                <w:color w:val="000000" w:themeColor="text1"/>
                <w:kern w:val="0"/>
                <w:sz w:val="24"/>
              </w:rPr>
              <w:t>分</w:t>
            </w:r>
          </w:p>
        </w:tc>
        <w:tc>
          <w:tcPr>
            <w:tcW w:w="2844" w:type="dxa"/>
            <w:shd w:val="clear" w:color="auto" w:fill="FFFFFF" w:themeFill="background1"/>
            <w:vAlign w:val="center"/>
          </w:tcPr>
          <w:p w:rsidR="004F12CC" w:rsidRDefault="00C54D61">
            <w:pPr>
              <w:rPr>
                <w:rFonts w:ascii="宋体"/>
                <w:color w:val="000000" w:themeColor="text1"/>
                <w:kern w:val="0"/>
                <w:sz w:val="24"/>
              </w:rPr>
            </w:pPr>
            <w:r>
              <w:rPr>
                <w:rFonts w:ascii="宋体" w:hAnsi="宋体"/>
                <w:color w:val="000000" w:themeColor="text1"/>
                <w:kern w:val="0"/>
                <w:sz w:val="24"/>
              </w:rPr>
              <w:t>4</w:t>
            </w:r>
          </w:p>
        </w:tc>
      </w:tr>
      <w:tr w:rsidR="004F12CC">
        <w:trPr>
          <w:trHeight w:val="392"/>
          <w:jc w:val="center"/>
        </w:trPr>
        <w:tc>
          <w:tcPr>
            <w:tcW w:w="1334" w:type="dxa"/>
            <w:shd w:val="clear" w:color="auto" w:fill="FFFFFF" w:themeFill="background1"/>
            <w:vAlign w:val="center"/>
          </w:tcPr>
          <w:p w:rsidR="004F12CC" w:rsidRDefault="00C54D61">
            <w:pPr>
              <w:jc w:val="center"/>
              <w:rPr>
                <w:rFonts w:ascii="宋体"/>
                <w:color w:val="000000" w:themeColor="text1"/>
                <w:kern w:val="0"/>
                <w:sz w:val="24"/>
              </w:rPr>
            </w:pPr>
            <w:r>
              <w:rPr>
                <w:rFonts w:ascii="宋体" w:hAnsi="宋体" w:hint="eastAsia"/>
                <w:color w:val="000000" w:themeColor="text1"/>
                <w:kern w:val="0"/>
                <w:sz w:val="24"/>
              </w:rPr>
              <w:t>适用专业</w:t>
            </w:r>
          </w:p>
        </w:tc>
        <w:tc>
          <w:tcPr>
            <w:tcW w:w="2777" w:type="dxa"/>
            <w:shd w:val="clear" w:color="auto" w:fill="FFFFFF" w:themeFill="background1"/>
            <w:vAlign w:val="center"/>
          </w:tcPr>
          <w:p w:rsidR="004F12CC" w:rsidRDefault="00C54D61">
            <w:pPr>
              <w:rPr>
                <w:rFonts w:ascii="宋体"/>
                <w:color w:val="000000" w:themeColor="text1"/>
                <w:kern w:val="0"/>
                <w:sz w:val="24"/>
              </w:rPr>
            </w:pPr>
            <w:r>
              <w:rPr>
                <w:rFonts w:ascii="宋体" w:hAnsi="宋体" w:hint="eastAsia"/>
                <w:color w:val="000000" w:themeColor="text1"/>
                <w:kern w:val="0"/>
                <w:sz w:val="24"/>
              </w:rPr>
              <w:t>商务数据分析与应用专业</w:t>
            </w:r>
          </w:p>
        </w:tc>
        <w:tc>
          <w:tcPr>
            <w:tcW w:w="1267" w:type="dxa"/>
            <w:shd w:val="clear" w:color="auto" w:fill="FFFFFF" w:themeFill="background1"/>
            <w:vAlign w:val="center"/>
          </w:tcPr>
          <w:p w:rsidR="004F12CC" w:rsidRDefault="00C54D61">
            <w:pPr>
              <w:jc w:val="center"/>
              <w:rPr>
                <w:rFonts w:ascii="宋体"/>
                <w:color w:val="000000" w:themeColor="text1"/>
                <w:kern w:val="0"/>
                <w:sz w:val="24"/>
              </w:rPr>
            </w:pPr>
            <w:r>
              <w:rPr>
                <w:rFonts w:ascii="宋体" w:hAnsi="宋体" w:hint="eastAsia"/>
                <w:color w:val="000000" w:themeColor="text1"/>
                <w:kern w:val="0"/>
                <w:sz w:val="24"/>
              </w:rPr>
              <w:t>开课单位</w:t>
            </w:r>
          </w:p>
        </w:tc>
        <w:tc>
          <w:tcPr>
            <w:tcW w:w="2844" w:type="dxa"/>
            <w:shd w:val="clear" w:color="auto" w:fill="FFFFFF" w:themeFill="background1"/>
            <w:vAlign w:val="center"/>
          </w:tcPr>
          <w:p w:rsidR="004F12CC" w:rsidRDefault="00C54D61">
            <w:pPr>
              <w:rPr>
                <w:rFonts w:ascii="宋体"/>
                <w:color w:val="000000" w:themeColor="text1"/>
                <w:kern w:val="0"/>
                <w:sz w:val="24"/>
              </w:rPr>
            </w:pPr>
            <w:r>
              <w:rPr>
                <w:rFonts w:ascii="宋体" w:hAnsi="宋体" w:hint="eastAsia"/>
                <w:color w:val="000000" w:themeColor="text1"/>
                <w:kern w:val="0"/>
                <w:sz w:val="24"/>
              </w:rPr>
              <w:t>财经系</w:t>
            </w:r>
          </w:p>
        </w:tc>
      </w:tr>
      <w:tr w:rsidR="004F12CC">
        <w:trPr>
          <w:trHeight w:val="401"/>
          <w:jc w:val="center"/>
        </w:trPr>
        <w:tc>
          <w:tcPr>
            <w:tcW w:w="1334" w:type="dxa"/>
            <w:shd w:val="clear" w:color="auto" w:fill="FFFFFF" w:themeFill="background1"/>
            <w:vAlign w:val="center"/>
          </w:tcPr>
          <w:p w:rsidR="004F12CC" w:rsidRDefault="00C54D61">
            <w:pPr>
              <w:jc w:val="center"/>
              <w:rPr>
                <w:rFonts w:ascii="宋体"/>
                <w:color w:val="000000" w:themeColor="text1"/>
                <w:kern w:val="0"/>
                <w:sz w:val="24"/>
              </w:rPr>
            </w:pPr>
            <w:r>
              <w:rPr>
                <w:rFonts w:ascii="宋体" w:hAnsi="宋体" w:hint="eastAsia"/>
                <w:color w:val="000000" w:themeColor="text1"/>
                <w:kern w:val="0"/>
                <w:sz w:val="24"/>
              </w:rPr>
              <w:t>开课学期</w:t>
            </w:r>
          </w:p>
        </w:tc>
        <w:tc>
          <w:tcPr>
            <w:tcW w:w="2777" w:type="dxa"/>
            <w:shd w:val="clear" w:color="auto" w:fill="FFFFFF" w:themeFill="background1"/>
            <w:vAlign w:val="center"/>
          </w:tcPr>
          <w:p w:rsidR="004F12CC" w:rsidRDefault="00C54D61">
            <w:pPr>
              <w:rPr>
                <w:rFonts w:ascii="宋体"/>
                <w:color w:val="000000" w:themeColor="text1"/>
                <w:kern w:val="0"/>
                <w:sz w:val="24"/>
              </w:rPr>
            </w:pPr>
            <w:r>
              <w:rPr>
                <w:rFonts w:ascii="宋体" w:hAnsi="宋体" w:hint="eastAsia"/>
                <w:color w:val="000000" w:themeColor="text1"/>
                <w:kern w:val="0"/>
                <w:sz w:val="24"/>
              </w:rPr>
              <w:t>第四学期</w:t>
            </w:r>
          </w:p>
        </w:tc>
        <w:tc>
          <w:tcPr>
            <w:tcW w:w="1267" w:type="dxa"/>
            <w:shd w:val="clear" w:color="auto" w:fill="FFFFFF" w:themeFill="background1"/>
            <w:vAlign w:val="center"/>
          </w:tcPr>
          <w:p w:rsidR="004F12CC" w:rsidRDefault="00C54D61">
            <w:pPr>
              <w:jc w:val="center"/>
              <w:rPr>
                <w:rFonts w:ascii="宋体"/>
                <w:color w:val="000000" w:themeColor="text1"/>
                <w:kern w:val="0"/>
                <w:sz w:val="24"/>
              </w:rPr>
            </w:pPr>
            <w:r>
              <w:rPr>
                <w:rFonts w:ascii="宋体" w:hAnsi="宋体" w:hint="eastAsia"/>
                <w:color w:val="000000" w:themeColor="text1"/>
                <w:kern w:val="0"/>
                <w:sz w:val="24"/>
              </w:rPr>
              <w:t>考核类型</w:t>
            </w:r>
          </w:p>
        </w:tc>
        <w:tc>
          <w:tcPr>
            <w:tcW w:w="2844" w:type="dxa"/>
            <w:shd w:val="clear" w:color="auto" w:fill="FFFFFF" w:themeFill="background1"/>
            <w:vAlign w:val="center"/>
          </w:tcPr>
          <w:p w:rsidR="004F12CC" w:rsidRDefault="00C54D61">
            <w:pPr>
              <w:rPr>
                <w:rFonts w:ascii="宋体"/>
                <w:color w:val="000000" w:themeColor="text1"/>
                <w:kern w:val="0"/>
                <w:sz w:val="24"/>
              </w:rPr>
            </w:pPr>
            <w:r>
              <w:rPr>
                <w:rFonts w:ascii="宋体" w:hAnsi="宋体" w:hint="eastAsia"/>
                <w:color w:val="000000" w:themeColor="text1"/>
                <w:kern w:val="0"/>
                <w:sz w:val="24"/>
              </w:rPr>
              <w:t>考试</w:t>
            </w:r>
          </w:p>
        </w:tc>
      </w:tr>
      <w:tr w:rsidR="004F12CC">
        <w:trPr>
          <w:trHeight w:val="392"/>
          <w:jc w:val="center"/>
        </w:trPr>
        <w:tc>
          <w:tcPr>
            <w:tcW w:w="1334" w:type="dxa"/>
            <w:shd w:val="clear" w:color="auto" w:fill="FFFFFF" w:themeFill="background1"/>
            <w:vAlign w:val="center"/>
          </w:tcPr>
          <w:p w:rsidR="004F12CC" w:rsidRDefault="00C54D61">
            <w:pPr>
              <w:jc w:val="center"/>
              <w:rPr>
                <w:rFonts w:ascii="宋体"/>
                <w:color w:val="000000" w:themeColor="text1"/>
                <w:kern w:val="0"/>
                <w:sz w:val="24"/>
              </w:rPr>
            </w:pPr>
            <w:r>
              <w:rPr>
                <w:rFonts w:ascii="宋体" w:hAnsi="宋体" w:hint="eastAsia"/>
                <w:color w:val="000000" w:themeColor="text1"/>
                <w:kern w:val="0"/>
                <w:sz w:val="24"/>
              </w:rPr>
              <w:t>先行课程</w:t>
            </w:r>
          </w:p>
        </w:tc>
        <w:tc>
          <w:tcPr>
            <w:tcW w:w="6887" w:type="dxa"/>
            <w:gridSpan w:val="3"/>
            <w:shd w:val="clear" w:color="auto" w:fill="FFFFFF" w:themeFill="background1"/>
            <w:vAlign w:val="center"/>
          </w:tcPr>
          <w:p w:rsidR="004F12CC" w:rsidRDefault="00C54D61">
            <w:pPr>
              <w:rPr>
                <w:rFonts w:ascii="宋体"/>
                <w:color w:val="000000" w:themeColor="text1"/>
                <w:kern w:val="0"/>
                <w:sz w:val="24"/>
              </w:rPr>
            </w:pPr>
            <w:r>
              <w:rPr>
                <w:rFonts w:ascii="宋体" w:hAnsi="宋体" w:hint="eastAsia"/>
                <w:color w:val="000000" w:themeColor="text1"/>
                <w:kern w:val="0"/>
                <w:sz w:val="24"/>
              </w:rPr>
              <w:t>数据采集与处理</w:t>
            </w:r>
          </w:p>
        </w:tc>
      </w:tr>
      <w:tr w:rsidR="004F12CC">
        <w:trPr>
          <w:trHeight w:val="392"/>
          <w:jc w:val="center"/>
        </w:trPr>
        <w:tc>
          <w:tcPr>
            <w:tcW w:w="1334" w:type="dxa"/>
            <w:shd w:val="clear" w:color="auto" w:fill="FFFFFF" w:themeFill="background1"/>
            <w:vAlign w:val="center"/>
          </w:tcPr>
          <w:p w:rsidR="004F12CC" w:rsidRDefault="00C54D61">
            <w:pPr>
              <w:jc w:val="center"/>
              <w:rPr>
                <w:rFonts w:ascii="宋体"/>
                <w:color w:val="000000" w:themeColor="text1"/>
                <w:kern w:val="0"/>
                <w:sz w:val="24"/>
              </w:rPr>
            </w:pPr>
            <w:r>
              <w:rPr>
                <w:rFonts w:ascii="宋体" w:hAnsi="宋体" w:hint="eastAsia"/>
                <w:color w:val="000000" w:themeColor="text1"/>
                <w:kern w:val="0"/>
                <w:sz w:val="24"/>
              </w:rPr>
              <w:lastRenderedPageBreak/>
              <w:t>平行课程</w:t>
            </w:r>
          </w:p>
        </w:tc>
        <w:tc>
          <w:tcPr>
            <w:tcW w:w="6887" w:type="dxa"/>
            <w:gridSpan w:val="3"/>
            <w:shd w:val="clear" w:color="auto" w:fill="FFFFFF" w:themeFill="background1"/>
            <w:vAlign w:val="center"/>
          </w:tcPr>
          <w:p w:rsidR="004F12CC" w:rsidRDefault="00C54D61">
            <w:pPr>
              <w:rPr>
                <w:rFonts w:ascii="宋体"/>
                <w:color w:val="000000" w:themeColor="text1"/>
                <w:kern w:val="0"/>
                <w:sz w:val="24"/>
              </w:rPr>
            </w:pPr>
            <w:r>
              <w:rPr>
                <w:rFonts w:ascii="宋体" w:hint="eastAsia"/>
                <w:color w:val="000000" w:themeColor="text1"/>
                <w:kern w:val="0"/>
                <w:sz w:val="24"/>
              </w:rPr>
              <w:t>数据可视化、运营数据分析</w:t>
            </w:r>
          </w:p>
        </w:tc>
      </w:tr>
      <w:tr w:rsidR="004F12CC">
        <w:trPr>
          <w:trHeight w:val="392"/>
          <w:jc w:val="center"/>
        </w:trPr>
        <w:tc>
          <w:tcPr>
            <w:tcW w:w="1334" w:type="dxa"/>
            <w:shd w:val="clear" w:color="auto" w:fill="FFFFFF" w:themeFill="background1"/>
            <w:vAlign w:val="center"/>
          </w:tcPr>
          <w:p w:rsidR="004F12CC" w:rsidRDefault="00C54D61">
            <w:pPr>
              <w:jc w:val="center"/>
              <w:rPr>
                <w:rFonts w:ascii="宋体"/>
                <w:color w:val="000000" w:themeColor="text1"/>
                <w:kern w:val="0"/>
                <w:sz w:val="24"/>
              </w:rPr>
            </w:pPr>
            <w:r>
              <w:rPr>
                <w:rFonts w:ascii="宋体" w:hAnsi="宋体" w:hint="eastAsia"/>
                <w:color w:val="000000" w:themeColor="text1"/>
                <w:kern w:val="0"/>
                <w:sz w:val="24"/>
              </w:rPr>
              <w:t>后继课程</w:t>
            </w:r>
          </w:p>
        </w:tc>
        <w:tc>
          <w:tcPr>
            <w:tcW w:w="6887" w:type="dxa"/>
            <w:gridSpan w:val="3"/>
            <w:shd w:val="clear" w:color="auto" w:fill="FFFFFF" w:themeFill="background1"/>
            <w:vAlign w:val="center"/>
          </w:tcPr>
          <w:p w:rsidR="004F12CC" w:rsidRDefault="00C54D61">
            <w:pPr>
              <w:rPr>
                <w:rFonts w:ascii="宋体"/>
                <w:color w:val="000000" w:themeColor="text1"/>
                <w:kern w:val="0"/>
                <w:sz w:val="24"/>
              </w:rPr>
            </w:pPr>
            <w:r>
              <w:rPr>
                <w:rFonts w:ascii="宋体" w:hint="eastAsia"/>
                <w:color w:val="000000" w:themeColor="text1"/>
                <w:kern w:val="0"/>
                <w:sz w:val="24"/>
              </w:rPr>
              <w:t>应用文写作</w:t>
            </w:r>
          </w:p>
        </w:tc>
      </w:tr>
    </w:tbl>
    <w:p w:rsidR="004F12CC" w:rsidRDefault="00C54D61">
      <w:pPr>
        <w:spacing w:line="360" w:lineRule="auto"/>
        <w:rPr>
          <w:rFonts w:asciiTheme="minorEastAsia" w:hAnsiTheme="minorEastAsia"/>
          <w:b/>
          <w:color w:val="000000" w:themeColor="text1"/>
          <w:sz w:val="24"/>
        </w:rPr>
      </w:pPr>
      <w:r>
        <w:rPr>
          <w:rFonts w:asciiTheme="minorEastAsia" w:hAnsiTheme="minorEastAsia" w:hint="eastAsia"/>
          <w:b/>
          <w:color w:val="000000" w:themeColor="text1"/>
          <w:sz w:val="24"/>
        </w:rPr>
        <w:t>一、课程性质与定位</w:t>
      </w:r>
    </w:p>
    <w:p w:rsidR="004F12CC" w:rsidRDefault="00C54D61">
      <w:pPr>
        <w:widowControl/>
        <w:spacing w:line="360" w:lineRule="auto"/>
        <w:ind w:firstLineChars="200" w:firstLine="480"/>
        <w:jc w:val="left"/>
        <w:rPr>
          <w:rFonts w:ascii="宋体" w:hAnsi="宋体"/>
          <w:color w:val="000000" w:themeColor="text1"/>
          <w:sz w:val="24"/>
        </w:rPr>
      </w:pPr>
      <w:r>
        <w:rPr>
          <w:rFonts w:ascii="宋体" w:eastAsia="宋体" w:hAnsi="宋体" w:hint="eastAsia"/>
          <w:color w:val="000000" w:themeColor="text1"/>
          <w:sz w:val="24"/>
        </w:rPr>
        <w:t>《供应链数据分析》课程是应时代经济发展对供应链数据分析人才的骤增需求而开发，是为商务数据分析与应用专业学生开设的一门重要的专业必修核心课程。通过本课程学习，学生能够解决供应链中相关数据分析的内容，并与后续课程共同完成相关核心课程的学习。本课程根据商务数据分析与应用专业人才培养方案的要求设置，适用于高中后三年制高职（专科）教育。</w:t>
      </w:r>
    </w:p>
    <w:p w:rsidR="004F12CC" w:rsidRDefault="00C54D61">
      <w:pPr>
        <w:spacing w:line="360" w:lineRule="auto"/>
        <w:rPr>
          <w:rFonts w:asciiTheme="minorEastAsia" w:hAnsiTheme="minorEastAsia"/>
          <w:b/>
          <w:color w:val="000000" w:themeColor="text1"/>
          <w:sz w:val="24"/>
        </w:rPr>
      </w:pPr>
      <w:r>
        <w:rPr>
          <w:rFonts w:asciiTheme="minorEastAsia" w:hAnsiTheme="minorEastAsia" w:hint="eastAsia"/>
          <w:b/>
          <w:color w:val="000000" w:themeColor="text1"/>
          <w:sz w:val="24"/>
        </w:rPr>
        <w:t>二、课程设计与理念</w:t>
      </w:r>
    </w:p>
    <w:p w:rsidR="004F12CC" w:rsidRDefault="00C54D61">
      <w:pPr>
        <w:spacing w:line="360" w:lineRule="auto"/>
        <w:ind w:firstLineChars="200" w:firstLine="480"/>
        <w:rPr>
          <w:rFonts w:ascii="黑体" w:eastAsia="黑体"/>
          <w:b/>
          <w:color w:val="000000" w:themeColor="text1"/>
          <w:sz w:val="28"/>
          <w:szCs w:val="28"/>
        </w:rPr>
      </w:pPr>
      <w:r>
        <w:rPr>
          <w:rFonts w:ascii="宋体" w:eastAsia="宋体" w:hAnsi="宋体" w:hint="eastAsia"/>
          <w:color w:val="000000" w:themeColor="text1"/>
          <w:sz w:val="24"/>
        </w:rPr>
        <w:t>课程内容覆盖</w:t>
      </w:r>
      <w:proofErr w:type="gramStart"/>
      <w:r>
        <w:rPr>
          <w:rFonts w:ascii="宋体" w:eastAsia="宋体" w:hAnsi="宋体" w:hint="eastAsia"/>
          <w:color w:val="000000" w:themeColor="text1"/>
          <w:sz w:val="24"/>
        </w:rPr>
        <w:t>全供应链活动</w:t>
      </w:r>
      <w:proofErr w:type="gramEnd"/>
      <w:r>
        <w:rPr>
          <w:rFonts w:ascii="宋体" w:eastAsia="宋体" w:hAnsi="宋体" w:hint="eastAsia"/>
          <w:color w:val="000000" w:themeColor="text1"/>
          <w:sz w:val="24"/>
        </w:rPr>
        <w:t>和功能，包括物流需求数据分析与物流预测、采购数据分析与采购管理、生产数据分析与生产管理、库存数据分析与库存管理、配送数据分析与资源调配、运输路网分析与运作优化、供应链节点定位分析与决策等部分。学习掌握了本课程内容，学生能够从事采购数据、供应商数据、产品数据、生产数据、库存数据、配送数据、运输数据、市场数据、客户数据的采集、处理、分析、可视化工作，参与制定与实施供应</w:t>
      </w:r>
      <w:proofErr w:type="gramStart"/>
      <w:r>
        <w:rPr>
          <w:rFonts w:ascii="宋体" w:eastAsia="宋体" w:hAnsi="宋体" w:hint="eastAsia"/>
          <w:color w:val="000000" w:themeColor="text1"/>
          <w:sz w:val="24"/>
        </w:rPr>
        <w:t>链解决</w:t>
      </w:r>
      <w:proofErr w:type="gramEnd"/>
      <w:r>
        <w:rPr>
          <w:rFonts w:ascii="宋体" w:eastAsia="宋体" w:hAnsi="宋体" w:hint="eastAsia"/>
          <w:color w:val="000000" w:themeColor="text1"/>
          <w:sz w:val="24"/>
        </w:rPr>
        <w:t>方案，全球甄选优化配置资源，为国家和企业科学决策提供有效依据。</w:t>
      </w:r>
    </w:p>
    <w:p w:rsidR="004F12CC" w:rsidRDefault="00C54D61">
      <w:pPr>
        <w:spacing w:line="360" w:lineRule="auto"/>
        <w:rPr>
          <w:rFonts w:asciiTheme="minorEastAsia" w:hAnsiTheme="minorEastAsia"/>
          <w:b/>
          <w:color w:val="000000" w:themeColor="text1"/>
          <w:sz w:val="24"/>
        </w:rPr>
      </w:pPr>
      <w:r>
        <w:rPr>
          <w:rFonts w:asciiTheme="minorEastAsia" w:hAnsiTheme="minorEastAsia" w:hint="eastAsia"/>
          <w:b/>
          <w:color w:val="000000" w:themeColor="text1"/>
          <w:sz w:val="24"/>
        </w:rPr>
        <w:t>三、课程目标</w:t>
      </w:r>
    </w:p>
    <w:p w:rsidR="004F12CC" w:rsidRDefault="00C54D61">
      <w:pPr>
        <w:spacing w:line="360" w:lineRule="auto"/>
        <w:ind w:firstLineChars="200" w:firstLine="480"/>
        <w:rPr>
          <w:rFonts w:ascii="宋体"/>
          <w:color w:val="000000" w:themeColor="text1"/>
          <w:sz w:val="24"/>
        </w:rPr>
      </w:pPr>
      <w:r>
        <w:rPr>
          <w:rFonts w:ascii="宋体" w:hAnsi="宋体"/>
          <w:color w:val="000000" w:themeColor="text1"/>
          <w:sz w:val="24"/>
        </w:rPr>
        <w:t>1</w:t>
      </w:r>
      <w:r>
        <w:rPr>
          <w:rFonts w:ascii="宋体" w:hAnsi="宋体" w:hint="eastAsia"/>
          <w:color w:val="000000" w:themeColor="text1"/>
          <w:sz w:val="24"/>
        </w:rPr>
        <w:t>．总体目标</w:t>
      </w:r>
    </w:p>
    <w:p w:rsidR="004F12CC" w:rsidRDefault="00C54D61">
      <w:pPr>
        <w:spacing w:line="360" w:lineRule="auto"/>
        <w:ind w:firstLineChars="200" w:firstLine="480"/>
        <w:rPr>
          <w:rFonts w:ascii="宋体" w:hAnsi="宋体"/>
          <w:color w:val="000000" w:themeColor="text1"/>
          <w:sz w:val="24"/>
        </w:rPr>
      </w:pPr>
      <w:r>
        <w:rPr>
          <w:rFonts w:ascii="宋体" w:eastAsia="宋体" w:hAnsi="宋体" w:hint="eastAsia"/>
          <w:color w:val="000000" w:themeColor="text1"/>
          <w:sz w:val="24"/>
        </w:rPr>
        <w:t>掌握供应链环节的相关知识，能够根据数据分析业务需要，进行目标定位及规划分析方案；获取分析数据，并对数据进行相应的处理，并能最终撰写数据分析报告。</w:t>
      </w:r>
    </w:p>
    <w:p w:rsidR="004F12CC" w:rsidRDefault="00C54D61">
      <w:pPr>
        <w:spacing w:line="360" w:lineRule="auto"/>
        <w:ind w:firstLineChars="200" w:firstLine="480"/>
        <w:rPr>
          <w:rFonts w:ascii="宋体"/>
          <w:color w:val="000000" w:themeColor="text1"/>
          <w:sz w:val="24"/>
        </w:rPr>
      </w:pPr>
      <w:r>
        <w:rPr>
          <w:rFonts w:ascii="宋体" w:hAnsi="宋体"/>
          <w:color w:val="000000" w:themeColor="text1"/>
          <w:sz w:val="24"/>
        </w:rPr>
        <w:t>2</w:t>
      </w:r>
      <w:r>
        <w:rPr>
          <w:rFonts w:ascii="宋体" w:hAnsi="宋体" w:hint="eastAsia"/>
          <w:color w:val="000000" w:themeColor="text1"/>
          <w:sz w:val="24"/>
        </w:rPr>
        <w:t>．技能与知识目标</w:t>
      </w:r>
    </w:p>
    <w:p w:rsidR="004F12CC" w:rsidRDefault="00C54D61">
      <w:pPr>
        <w:spacing w:line="360" w:lineRule="auto"/>
        <w:ind w:firstLineChars="200" w:firstLine="480"/>
        <w:rPr>
          <w:rFonts w:ascii="宋体" w:hAnsi="宋体"/>
          <w:color w:val="000000" w:themeColor="text1"/>
          <w:sz w:val="24"/>
        </w:rPr>
      </w:pPr>
      <w:r>
        <w:rPr>
          <w:rFonts w:ascii="宋体" w:eastAsia="宋体" w:hAnsi="宋体" w:hint="eastAsia"/>
          <w:color w:val="000000" w:themeColor="text1"/>
          <w:sz w:val="24"/>
        </w:rPr>
        <w:t>通过本课程学习，学生能够从事采购数据、供应商数据、产品数据、生产数据、库存数据、配送数据、运输数据、市场数据、客户数据的采集、处理、分析、可视化工作，参与制定与实施供应</w:t>
      </w:r>
      <w:proofErr w:type="gramStart"/>
      <w:r>
        <w:rPr>
          <w:rFonts w:ascii="宋体" w:eastAsia="宋体" w:hAnsi="宋体" w:hint="eastAsia"/>
          <w:color w:val="000000" w:themeColor="text1"/>
          <w:sz w:val="24"/>
        </w:rPr>
        <w:t>链解决</w:t>
      </w:r>
      <w:proofErr w:type="gramEnd"/>
      <w:r>
        <w:rPr>
          <w:rFonts w:ascii="宋体" w:eastAsia="宋体" w:hAnsi="宋体" w:hint="eastAsia"/>
          <w:color w:val="000000" w:themeColor="text1"/>
          <w:sz w:val="24"/>
        </w:rPr>
        <w:t>方案。</w:t>
      </w:r>
    </w:p>
    <w:p w:rsidR="004F12CC" w:rsidRDefault="00C54D61">
      <w:pPr>
        <w:tabs>
          <w:tab w:val="left" w:pos="2955"/>
        </w:tabs>
        <w:spacing w:line="360" w:lineRule="auto"/>
        <w:ind w:firstLineChars="200" w:firstLine="480"/>
        <w:rPr>
          <w:rFonts w:ascii="宋体"/>
          <w:color w:val="000000" w:themeColor="text1"/>
          <w:sz w:val="24"/>
        </w:rPr>
      </w:pPr>
      <w:r>
        <w:rPr>
          <w:rFonts w:ascii="宋体" w:hAnsi="宋体"/>
          <w:color w:val="000000" w:themeColor="text1"/>
          <w:sz w:val="24"/>
        </w:rPr>
        <w:t>3</w:t>
      </w:r>
      <w:r>
        <w:rPr>
          <w:rFonts w:ascii="宋体" w:hAnsi="宋体" w:hint="eastAsia"/>
          <w:color w:val="000000" w:themeColor="text1"/>
          <w:sz w:val="24"/>
        </w:rPr>
        <w:t>．能力与素质目标</w:t>
      </w:r>
      <w:r>
        <w:rPr>
          <w:rFonts w:ascii="宋体"/>
          <w:color w:val="000000" w:themeColor="text1"/>
          <w:sz w:val="24"/>
        </w:rPr>
        <w:tab/>
      </w:r>
    </w:p>
    <w:p w:rsidR="004F12CC" w:rsidRDefault="00C54D61">
      <w:pPr>
        <w:spacing w:line="360" w:lineRule="auto"/>
        <w:ind w:firstLineChars="200" w:firstLine="480"/>
        <w:rPr>
          <w:rFonts w:ascii="宋体" w:hAnsi="宋体"/>
          <w:color w:val="000000" w:themeColor="text1"/>
          <w:sz w:val="24"/>
        </w:rPr>
      </w:pPr>
      <w:r>
        <w:rPr>
          <w:rFonts w:ascii="宋体" w:eastAsia="宋体" w:hAnsi="宋体" w:hint="eastAsia"/>
          <w:color w:val="000000" w:themeColor="text1"/>
          <w:sz w:val="24"/>
        </w:rPr>
        <w:t>培养学生在对商业活动认识的基础上，具有细致、缜密的数据分析能力，严谨的工作态度，强烈的团队合作精神。</w:t>
      </w:r>
    </w:p>
    <w:p w:rsidR="004F12CC" w:rsidRDefault="00C54D61">
      <w:pPr>
        <w:spacing w:line="360" w:lineRule="auto"/>
        <w:rPr>
          <w:rFonts w:asciiTheme="minorEastAsia" w:hAnsiTheme="minorEastAsia"/>
          <w:b/>
          <w:color w:val="000000" w:themeColor="text1"/>
          <w:sz w:val="24"/>
        </w:rPr>
      </w:pPr>
      <w:r>
        <w:rPr>
          <w:rFonts w:asciiTheme="minorEastAsia" w:hAnsiTheme="minorEastAsia" w:hint="eastAsia"/>
          <w:b/>
          <w:color w:val="000000" w:themeColor="text1"/>
          <w:sz w:val="24"/>
        </w:rPr>
        <w:lastRenderedPageBreak/>
        <w:t>四、课程教学内容及学时分配</w:t>
      </w:r>
    </w:p>
    <w:tbl>
      <w:tblPr>
        <w:tblW w:w="8704"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shd w:val="clear" w:color="auto" w:fill="FFFFFF" w:themeFill="background1"/>
        <w:tblLook w:val="04A0" w:firstRow="1" w:lastRow="0" w:firstColumn="1" w:lastColumn="0" w:noHBand="0" w:noVBand="1"/>
      </w:tblPr>
      <w:tblGrid>
        <w:gridCol w:w="769"/>
        <w:gridCol w:w="1698"/>
        <w:gridCol w:w="1945"/>
        <w:gridCol w:w="1605"/>
        <w:gridCol w:w="1985"/>
        <w:gridCol w:w="702"/>
      </w:tblGrid>
      <w:tr w:rsidR="004F12CC">
        <w:trPr>
          <w:trHeight w:val="525"/>
          <w:jc w:val="center"/>
        </w:trPr>
        <w:tc>
          <w:tcPr>
            <w:tcW w:w="769" w:type="dxa"/>
            <w:tcBorders>
              <w:top w:val="single" w:sz="12" w:space="0" w:color="auto"/>
              <w:bottom w:val="single" w:sz="12" w:space="0" w:color="auto"/>
            </w:tcBorders>
            <w:shd w:val="clear" w:color="auto" w:fill="FFFFFF" w:themeFill="background1"/>
            <w:vAlign w:val="center"/>
          </w:tcPr>
          <w:p w:rsidR="004F12CC" w:rsidRDefault="00C54D61">
            <w:pPr>
              <w:jc w:val="center"/>
              <w:rPr>
                <w:rFonts w:ascii="宋体" w:hAnsi="宋体"/>
                <w:b/>
                <w:color w:val="000000" w:themeColor="text1"/>
                <w:kern w:val="0"/>
                <w:szCs w:val="21"/>
              </w:rPr>
            </w:pPr>
            <w:r>
              <w:rPr>
                <w:rFonts w:ascii="宋体" w:hAnsi="宋体" w:hint="eastAsia"/>
                <w:b/>
                <w:color w:val="000000" w:themeColor="text1"/>
                <w:kern w:val="0"/>
                <w:szCs w:val="21"/>
              </w:rPr>
              <w:t>序号</w:t>
            </w:r>
          </w:p>
        </w:tc>
        <w:tc>
          <w:tcPr>
            <w:tcW w:w="1698" w:type="dxa"/>
            <w:tcBorders>
              <w:top w:val="single" w:sz="12" w:space="0" w:color="auto"/>
              <w:bottom w:val="single" w:sz="12" w:space="0" w:color="auto"/>
            </w:tcBorders>
            <w:shd w:val="clear" w:color="auto" w:fill="FFFFFF" w:themeFill="background1"/>
            <w:vAlign w:val="center"/>
          </w:tcPr>
          <w:p w:rsidR="004F12CC" w:rsidRDefault="00C54D61">
            <w:pPr>
              <w:jc w:val="center"/>
              <w:rPr>
                <w:rFonts w:ascii="宋体" w:hAnsi="宋体"/>
                <w:b/>
                <w:color w:val="000000" w:themeColor="text1"/>
                <w:kern w:val="0"/>
                <w:szCs w:val="21"/>
              </w:rPr>
            </w:pPr>
            <w:r>
              <w:rPr>
                <w:rFonts w:ascii="宋体" w:hAnsi="宋体" w:hint="eastAsia"/>
                <w:b/>
                <w:color w:val="000000" w:themeColor="text1"/>
                <w:kern w:val="0"/>
                <w:szCs w:val="21"/>
              </w:rPr>
              <w:t>项目名称</w:t>
            </w:r>
          </w:p>
        </w:tc>
        <w:tc>
          <w:tcPr>
            <w:tcW w:w="1945" w:type="dxa"/>
            <w:tcBorders>
              <w:top w:val="single" w:sz="12" w:space="0" w:color="auto"/>
              <w:bottom w:val="single" w:sz="12" w:space="0" w:color="auto"/>
            </w:tcBorders>
            <w:shd w:val="clear" w:color="auto" w:fill="FFFFFF" w:themeFill="background1"/>
            <w:vAlign w:val="center"/>
          </w:tcPr>
          <w:p w:rsidR="004F12CC" w:rsidRDefault="00C54D61">
            <w:pPr>
              <w:jc w:val="center"/>
              <w:rPr>
                <w:rFonts w:ascii="宋体" w:hAnsi="宋体"/>
                <w:b/>
                <w:color w:val="000000" w:themeColor="text1"/>
                <w:kern w:val="0"/>
                <w:szCs w:val="21"/>
              </w:rPr>
            </w:pPr>
            <w:r>
              <w:rPr>
                <w:rFonts w:ascii="宋体" w:hAnsi="宋体" w:hint="eastAsia"/>
                <w:b/>
                <w:color w:val="000000" w:themeColor="text1"/>
                <w:kern w:val="0"/>
                <w:szCs w:val="21"/>
              </w:rPr>
              <w:t>学习任务</w:t>
            </w:r>
          </w:p>
        </w:tc>
        <w:tc>
          <w:tcPr>
            <w:tcW w:w="1605" w:type="dxa"/>
            <w:tcBorders>
              <w:top w:val="single" w:sz="12" w:space="0" w:color="auto"/>
              <w:bottom w:val="single" w:sz="12" w:space="0" w:color="auto"/>
            </w:tcBorders>
            <w:shd w:val="clear" w:color="auto" w:fill="FFFFFF" w:themeFill="background1"/>
            <w:vAlign w:val="center"/>
          </w:tcPr>
          <w:p w:rsidR="004F12CC" w:rsidRDefault="00C54D61">
            <w:pPr>
              <w:jc w:val="center"/>
              <w:rPr>
                <w:rFonts w:ascii="宋体" w:hAnsi="宋体"/>
                <w:b/>
                <w:color w:val="000000" w:themeColor="text1"/>
                <w:kern w:val="0"/>
                <w:szCs w:val="21"/>
              </w:rPr>
            </w:pPr>
            <w:r>
              <w:rPr>
                <w:rFonts w:ascii="宋体" w:hAnsi="宋体" w:hint="eastAsia"/>
                <w:b/>
                <w:color w:val="000000" w:themeColor="text1"/>
                <w:kern w:val="0"/>
                <w:szCs w:val="21"/>
              </w:rPr>
              <w:t>学习目标</w:t>
            </w:r>
          </w:p>
        </w:tc>
        <w:tc>
          <w:tcPr>
            <w:tcW w:w="1985" w:type="dxa"/>
            <w:tcBorders>
              <w:top w:val="single" w:sz="12" w:space="0" w:color="auto"/>
              <w:bottom w:val="single" w:sz="12" w:space="0" w:color="auto"/>
            </w:tcBorders>
            <w:shd w:val="clear" w:color="auto" w:fill="FFFFFF" w:themeFill="background1"/>
            <w:vAlign w:val="center"/>
          </w:tcPr>
          <w:p w:rsidR="004F12CC" w:rsidRDefault="00C54D61">
            <w:pPr>
              <w:jc w:val="center"/>
              <w:rPr>
                <w:rFonts w:ascii="宋体" w:hAnsi="宋体"/>
                <w:b/>
                <w:color w:val="000000" w:themeColor="text1"/>
                <w:kern w:val="0"/>
                <w:szCs w:val="21"/>
              </w:rPr>
            </w:pPr>
            <w:r>
              <w:rPr>
                <w:rFonts w:ascii="宋体" w:hAnsi="宋体" w:hint="eastAsia"/>
                <w:b/>
                <w:color w:val="000000" w:themeColor="text1"/>
                <w:kern w:val="0"/>
                <w:szCs w:val="21"/>
              </w:rPr>
              <w:t>学习内容</w:t>
            </w:r>
          </w:p>
        </w:tc>
        <w:tc>
          <w:tcPr>
            <w:tcW w:w="702" w:type="dxa"/>
            <w:tcBorders>
              <w:top w:val="single" w:sz="12" w:space="0" w:color="auto"/>
              <w:bottom w:val="single" w:sz="12" w:space="0" w:color="auto"/>
            </w:tcBorders>
            <w:shd w:val="clear" w:color="auto" w:fill="FFFFFF" w:themeFill="background1"/>
            <w:vAlign w:val="center"/>
          </w:tcPr>
          <w:p w:rsidR="004F12CC" w:rsidRDefault="00C54D61">
            <w:pPr>
              <w:jc w:val="center"/>
              <w:rPr>
                <w:rFonts w:ascii="宋体" w:hAnsi="宋体"/>
                <w:b/>
                <w:color w:val="000000" w:themeColor="text1"/>
                <w:kern w:val="0"/>
                <w:szCs w:val="21"/>
              </w:rPr>
            </w:pPr>
            <w:r>
              <w:rPr>
                <w:rFonts w:ascii="宋体" w:hAnsi="宋体" w:hint="eastAsia"/>
                <w:b/>
                <w:color w:val="000000" w:themeColor="text1"/>
                <w:kern w:val="0"/>
                <w:szCs w:val="21"/>
              </w:rPr>
              <w:t>学时</w:t>
            </w:r>
          </w:p>
        </w:tc>
      </w:tr>
      <w:tr w:rsidR="004F12CC">
        <w:trPr>
          <w:trHeight w:val="668"/>
          <w:jc w:val="center"/>
        </w:trPr>
        <w:tc>
          <w:tcPr>
            <w:tcW w:w="769" w:type="dxa"/>
            <w:tcBorders>
              <w:top w:val="single" w:sz="12" w:space="0" w:color="auto"/>
              <w:bottom w:val="single" w:sz="8" w:space="0" w:color="auto"/>
            </w:tcBorders>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eastAsia="宋体" w:hAnsi="宋体" w:hint="eastAsia"/>
                <w:color w:val="000000" w:themeColor="text1"/>
                <w:kern w:val="0"/>
                <w:szCs w:val="21"/>
              </w:rPr>
              <w:t>1</w:t>
            </w:r>
          </w:p>
        </w:tc>
        <w:tc>
          <w:tcPr>
            <w:tcW w:w="1698" w:type="dxa"/>
            <w:tcBorders>
              <w:top w:val="single" w:sz="12" w:space="0" w:color="auto"/>
              <w:bottom w:val="single" w:sz="8" w:space="0" w:color="auto"/>
            </w:tcBorders>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eastAsia="宋体" w:hAnsi="宋体" w:hint="eastAsia"/>
                <w:color w:val="000000" w:themeColor="text1"/>
                <w:kern w:val="0"/>
                <w:szCs w:val="21"/>
              </w:rPr>
              <w:t>导论</w:t>
            </w:r>
          </w:p>
        </w:tc>
        <w:tc>
          <w:tcPr>
            <w:tcW w:w="1945" w:type="dxa"/>
            <w:tcBorders>
              <w:top w:val="single" w:sz="12" w:space="0" w:color="auto"/>
              <w:bottom w:val="single" w:sz="8" w:space="0" w:color="auto"/>
            </w:tcBorders>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eastAsia="宋体" w:hAnsi="宋体" w:hint="eastAsia"/>
                <w:color w:val="000000" w:themeColor="text1"/>
                <w:kern w:val="0"/>
                <w:szCs w:val="21"/>
              </w:rPr>
              <w:t>供应链数据分析的基本内容</w:t>
            </w:r>
          </w:p>
        </w:tc>
        <w:tc>
          <w:tcPr>
            <w:tcW w:w="1605" w:type="dxa"/>
            <w:tcBorders>
              <w:top w:val="single" w:sz="12" w:space="0" w:color="auto"/>
              <w:bottom w:val="single" w:sz="8" w:space="0" w:color="auto"/>
            </w:tcBorders>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eastAsia="宋体" w:hAnsi="宋体" w:hint="eastAsia"/>
                <w:color w:val="000000" w:themeColor="text1"/>
                <w:kern w:val="0"/>
                <w:szCs w:val="21"/>
              </w:rPr>
              <w:t>了解供应链数据分析的基本概念和内容。</w:t>
            </w:r>
          </w:p>
        </w:tc>
        <w:tc>
          <w:tcPr>
            <w:tcW w:w="1985" w:type="dxa"/>
            <w:tcBorders>
              <w:top w:val="single" w:sz="12" w:space="0" w:color="auto"/>
              <w:bottom w:val="single" w:sz="8" w:space="0" w:color="auto"/>
            </w:tcBorders>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eastAsia="宋体" w:hAnsi="宋体" w:hint="eastAsia"/>
                <w:color w:val="000000" w:themeColor="text1"/>
                <w:kern w:val="0"/>
                <w:szCs w:val="21"/>
              </w:rPr>
              <w:t>供应链数据分析的基本概念、名词、特点等。</w:t>
            </w:r>
          </w:p>
        </w:tc>
        <w:tc>
          <w:tcPr>
            <w:tcW w:w="702" w:type="dxa"/>
            <w:tcBorders>
              <w:top w:val="single" w:sz="12" w:space="0" w:color="auto"/>
              <w:bottom w:val="single" w:sz="8" w:space="0" w:color="auto"/>
            </w:tcBorders>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eastAsia="宋体" w:hAnsi="宋体" w:hint="eastAsia"/>
                <w:color w:val="000000" w:themeColor="text1"/>
                <w:kern w:val="0"/>
                <w:szCs w:val="21"/>
              </w:rPr>
              <w:t>2</w:t>
            </w:r>
          </w:p>
        </w:tc>
      </w:tr>
      <w:tr w:rsidR="004F12CC">
        <w:trPr>
          <w:jc w:val="center"/>
        </w:trPr>
        <w:tc>
          <w:tcPr>
            <w:tcW w:w="769" w:type="dxa"/>
            <w:vMerge w:val="restart"/>
            <w:tcBorders>
              <w:top w:val="single" w:sz="8" w:space="0" w:color="auto"/>
            </w:tcBorders>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eastAsia="宋体" w:hAnsi="宋体"/>
                <w:color w:val="000000" w:themeColor="text1"/>
                <w:kern w:val="0"/>
                <w:szCs w:val="21"/>
              </w:rPr>
              <w:t>2</w:t>
            </w:r>
          </w:p>
        </w:tc>
        <w:tc>
          <w:tcPr>
            <w:tcW w:w="1698" w:type="dxa"/>
            <w:vMerge w:val="restart"/>
            <w:tcBorders>
              <w:top w:val="single" w:sz="8" w:space="0" w:color="auto"/>
            </w:tcBorders>
            <w:shd w:val="clear" w:color="auto" w:fill="FFFFFF" w:themeFill="background1"/>
            <w:vAlign w:val="center"/>
          </w:tcPr>
          <w:p w:rsidR="004F12CC" w:rsidRDefault="00C54D61">
            <w:pPr>
              <w:widowControl/>
              <w:jc w:val="left"/>
              <w:rPr>
                <w:rFonts w:ascii="宋体" w:hAnsi="宋体"/>
                <w:color w:val="000000" w:themeColor="text1"/>
                <w:kern w:val="0"/>
                <w:szCs w:val="21"/>
              </w:rPr>
            </w:pPr>
            <w:r>
              <w:rPr>
                <w:rFonts w:ascii="宋体" w:eastAsia="宋体" w:hAnsi="宋体" w:hint="eastAsia"/>
                <w:bCs/>
                <w:color w:val="000000" w:themeColor="text1"/>
                <w:kern w:val="0"/>
                <w:szCs w:val="21"/>
              </w:rPr>
              <w:t>物流需求数据分析与物流预测</w:t>
            </w:r>
          </w:p>
        </w:tc>
        <w:tc>
          <w:tcPr>
            <w:tcW w:w="1945" w:type="dxa"/>
            <w:tcBorders>
              <w:top w:val="single" w:sz="8" w:space="0" w:color="auto"/>
            </w:tcBorders>
            <w:shd w:val="clear" w:color="auto" w:fill="FFFFFF" w:themeFill="background1"/>
            <w:vAlign w:val="center"/>
          </w:tcPr>
          <w:p w:rsidR="004F12CC" w:rsidRDefault="00C54D61">
            <w:pPr>
              <w:widowControl/>
              <w:jc w:val="left"/>
              <w:rPr>
                <w:rFonts w:ascii="宋体" w:hAnsi="宋体"/>
                <w:color w:val="000000" w:themeColor="text1"/>
                <w:kern w:val="0"/>
                <w:szCs w:val="21"/>
              </w:rPr>
            </w:pPr>
            <w:r>
              <w:rPr>
                <w:rFonts w:ascii="宋体" w:eastAsia="宋体" w:hAnsi="宋体" w:hint="eastAsia"/>
                <w:color w:val="000000" w:themeColor="text1"/>
                <w:kern w:val="0"/>
                <w:szCs w:val="21"/>
              </w:rPr>
              <w:t>任务</w:t>
            </w:r>
            <w:proofErr w:type="gramStart"/>
            <w:r>
              <w:rPr>
                <w:rFonts w:ascii="宋体" w:eastAsia="宋体" w:hAnsi="宋体" w:hint="eastAsia"/>
                <w:color w:val="000000" w:themeColor="text1"/>
                <w:kern w:val="0"/>
                <w:szCs w:val="21"/>
              </w:rPr>
              <w:t>一</w:t>
            </w:r>
            <w:proofErr w:type="gramEnd"/>
            <w:r>
              <w:rPr>
                <w:rFonts w:ascii="宋体" w:eastAsia="宋体" w:hAnsi="宋体" w:hint="eastAsia"/>
                <w:color w:val="000000" w:themeColor="text1"/>
                <w:kern w:val="0"/>
                <w:szCs w:val="21"/>
              </w:rPr>
              <w:t>：</w:t>
            </w:r>
            <w:r>
              <w:rPr>
                <w:rFonts w:ascii="宋体" w:eastAsia="宋体" w:hAnsi="宋体" w:cs="MS Mincho"/>
                <w:color w:val="000000" w:themeColor="text1"/>
                <w:kern w:val="0"/>
                <w:szCs w:val="21"/>
              </w:rPr>
              <w:t>移</w:t>
            </w:r>
            <w:r>
              <w:rPr>
                <w:rFonts w:ascii="宋体" w:eastAsia="宋体" w:hAnsi="宋体" w:cs="宋体"/>
                <w:color w:val="000000" w:themeColor="text1"/>
                <w:kern w:val="0"/>
                <w:szCs w:val="21"/>
              </w:rPr>
              <w:t>动</w:t>
            </w:r>
            <w:r>
              <w:rPr>
                <w:rFonts w:ascii="宋体" w:eastAsia="宋体" w:hAnsi="宋体" w:cs="MS Mincho"/>
                <w:color w:val="000000" w:themeColor="text1"/>
                <w:kern w:val="0"/>
                <w:szCs w:val="21"/>
              </w:rPr>
              <w:t>平均分析</w:t>
            </w:r>
            <w:r>
              <w:rPr>
                <w:rFonts w:ascii="宋体" w:eastAsia="宋体" w:hAnsi="宋体" w:cs="宋体"/>
                <w:color w:val="000000" w:themeColor="text1"/>
                <w:kern w:val="0"/>
                <w:szCs w:val="21"/>
              </w:rPr>
              <w:t>预测</w:t>
            </w:r>
            <w:r>
              <w:rPr>
                <w:rFonts w:ascii="宋体" w:eastAsia="宋体" w:hAnsi="宋体" w:cs="MS Mincho"/>
                <w:color w:val="000000" w:themeColor="text1"/>
                <w:kern w:val="0"/>
                <w:szCs w:val="21"/>
              </w:rPr>
              <w:t>模型</w:t>
            </w:r>
          </w:p>
        </w:tc>
        <w:tc>
          <w:tcPr>
            <w:tcW w:w="1605" w:type="dxa"/>
            <w:tcBorders>
              <w:top w:val="single" w:sz="8" w:space="0" w:color="auto"/>
            </w:tcBorders>
            <w:shd w:val="clear" w:color="auto" w:fill="FFFFFF" w:themeFill="background1"/>
            <w:vAlign w:val="center"/>
          </w:tcPr>
          <w:p w:rsidR="004F12CC" w:rsidRDefault="00C54D61">
            <w:pPr>
              <w:rPr>
                <w:rFonts w:ascii="宋体" w:hAnsi="宋体"/>
                <w:color w:val="000000" w:themeColor="text1"/>
                <w:kern w:val="0"/>
                <w:szCs w:val="21"/>
                <w:lang w:val="en-GB"/>
              </w:rPr>
            </w:pPr>
            <w:r>
              <w:rPr>
                <w:rFonts w:ascii="宋体" w:eastAsia="宋体" w:hAnsi="宋体" w:hint="eastAsia"/>
                <w:color w:val="000000" w:themeColor="text1"/>
                <w:kern w:val="0"/>
                <w:szCs w:val="21"/>
                <w:lang w:val="en-GB"/>
              </w:rPr>
              <w:t>掌握移动平均分析预测模型。</w:t>
            </w:r>
          </w:p>
        </w:tc>
        <w:tc>
          <w:tcPr>
            <w:tcW w:w="1985" w:type="dxa"/>
            <w:tcBorders>
              <w:top w:val="single" w:sz="8" w:space="0" w:color="auto"/>
            </w:tcBorders>
            <w:shd w:val="clear" w:color="auto" w:fill="FFFFFF" w:themeFill="background1"/>
            <w:vAlign w:val="center"/>
          </w:tcPr>
          <w:p w:rsidR="004F12CC" w:rsidRDefault="00C54D61">
            <w:pPr>
              <w:rPr>
                <w:rFonts w:ascii="宋体" w:hAnsi="宋体"/>
                <w:color w:val="000000" w:themeColor="text1"/>
                <w:kern w:val="0"/>
                <w:szCs w:val="21"/>
              </w:rPr>
            </w:pPr>
            <w:r>
              <w:rPr>
                <w:rFonts w:ascii="宋体" w:eastAsia="宋体" w:hAnsi="宋体" w:hint="eastAsia"/>
                <w:color w:val="000000" w:themeColor="text1"/>
                <w:kern w:val="0"/>
                <w:szCs w:val="21"/>
              </w:rPr>
              <w:t>移动平均分析预测模型的基本概念、内容。</w:t>
            </w:r>
          </w:p>
        </w:tc>
        <w:tc>
          <w:tcPr>
            <w:tcW w:w="702" w:type="dxa"/>
            <w:tcBorders>
              <w:top w:val="single" w:sz="8" w:space="0" w:color="auto"/>
            </w:tcBorders>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eastAsia="宋体" w:hAnsi="宋体"/>
                <w:color w:val="000000" w:themeColor="text1"/>
                <w:kern w:val="0"/>
                <w:szCs w:val="21"/>
              </w:rPr>
              <w:t>4</w:t>
            </w:r>
          </w:p>
        </w:tc>
      </w:tr>
      <w:tr w:rsidR="004F12CC">
        <w:trPr>
          <w:jc w:val="center"/>
        </w:trPr>
        <w:tc>
          <w:tcPr>
            <w:tcW w:w="769" w:type="dxa"/>
            <w:vMerge/>
            <w:tcBorders>
              <w:top w:val="single" w:sz="8" w:space="0" w:color="auto"/>
            </w:tcBorders>
            <w:shd w:val="clear" w:color="auto" w:fill="FFFFFF" w:themeFill="background1"/>
            <w:vAlign w:val="center"/>
          </w:tcPr>
          <w:p w:rsidR="004F12CC" w:rsidRDefault="004F12CC">
            <w:pPr>
              <w:jc w:val="center"/>
              <w:rPr>
                <w:rFonts w:ascii="宋体" w:hAnsi="宋体"/>
                <w:color w:val="000000" w:themeColor="text1"/>
                <w:kern w:val="0"/>
                <w:szCs w:val="21"/>
              </w:rPr>
            </w:pPr>
          </w:p>
        </w:tc>
        <w:tc>
          <w:tcPr>
            <w:tcW w:w="1698" w:type="dxa"/>
            <w:vMerge/>
            <w:tcBorders>
              <w:top w:val="single" w:sz="8" w:space="0" w:color="auto"/>
            </w:tcBorders>
            <w:shd w:val="clear" w:color="auto" w:fill="FFFFFF" w:themeFill="background1"/>
            <w:vAlign w:val="center"/>
          </w:tcPr>
          <w:p w:rsidR="004F12CC" w:rsidRDefault="004F12CC">
            <w:pPr>
              <w:widowControl/>
              <w:jc w:val="left"/>
              <w:rPr>
                <w:rFonts w:ascii="宋体" w:hAnsi="宋体"/>
                <w:b/>
                <w:bCs/>
                <w:color w:val="000000" w:themeColor="text1"/>
                <w:kern w:val="0"/>
                <w:szCs w:val="21"/>
                <w:shd w:val="clear" w:color="auto" w:fill="F5F5F5"/>
              </w:rPr>
            </w:pPr>
          </w:p>
        </w:tc>
        <w:tc>
          <w:tcPr>
            <w:tcW w:w="1945" w:type="dxa"/>
            <w:tcBorders>
              <w:top w:val="single" w:sz="8" w:space="0" w:color="auto"/>
            </w:tcBorders>
            <w:shd w:val="clear" w:color="auto" w:fill="FFFFFF" w:themeFill="background1"/>
            <w:vAlign w:val="center"/>
          </w:tcPr>
          <w:p w:rsidR="004F12CC" w:rsidRDefault="00C54D61">
            <w:pPr>
              <w:widowControl/>
              <w:jc w:val="left"/>
              <w:rPr>
                <w:rFonts w:ascii="宋体" w:hAnsi="宋体"/>
                <w:color w:val="000000" w:themeColor="text1"/>
                <w:kern w:val="0"/>
                <w:szCs w:val="21"/>
              </w:rPr>
            </w:pPr>
            <w:r>
              <w:rPr>
                <w:rFonts w:ascii="宋体" w:eastAsia="宋体" w:hAnsi="宋体" w:hint="eastAsia"/>
                <w:color w:val="000000" w:themeColor="text1"/>
                <w:kern w:val="0"/>
                <w:szCs w:val="21"/>
              </w:rPr>
              <w:t>任务二：</w:t>
            </w:r>
            <w:r>
              <w:rPr>
                <w:rFonts w:ascii="宋体" w:eastAsia="宋体" w:hAnsi="宋体" w:cs="MS Mincho"/>
                <w:color w:val="000000" w:themeColor="text1"/>
                <w:kern w:val="0"/>
                <w:szCs w:val="21"/>
              </w:rPr>
              <w:t>指数平滑分析</w:t>
            </w:r>
            <w:r>
              <w:rPr>
                <w:rFonts w:ascii="宋体" w:eastAsia="宋体" w:hAnsi="宋体" w:cs="宋体"/>
                <w:color w:val="000000" w:themeColor="text1"/>
                <w:kern w:val="0"/>
                <w:szCs w:val="21"/>
              </w:rPr>
              <w:t>预测</w:t>
            </w:r>
            <w:r>
              <w:rPr>
                <w:rFonts w:ascii="宋体" w:eastAsia="宋体" w:hAnsi="宋体" w:cs="MS Mincho"/>
                <w:color w:val="000000" w:themeColor="text1"/>
                <w:kern w:val="0"/>
                <w:szCs w:val="21"/>
              </w:rPr>
              <w:t>模型</w:t>
            </w:r>
          </w:p>
        </w:tc>
        <w:tc>
          <w:tcPr>
            <w:tcW w:w="1605" w:type="dxa"/>
            <w:tcBorders>
              <w:top w:val="single" w:sz="8" w:space="0" w:color="auto"/>
            </w:tcBorders>
            <w:shd w:val="clear" w:color="auto" w:fill="FFFFFF" w:themeFill="background1"/>
            <w:vAlign w:val="center"/>
          </w:tcPr>
          <w:p w:rsidR="004F12CC" w:rsidRDefault="00C54D61">
            <w:pPr>
              <w:rPr>
                <w:rFonts w:ascii="宋体" w:hAnsi="宋体"/>
                <w:color w:val="000000" w:themeColor="text1"/>
                <w:kern w:val="0"/>
                <w:szCs w:val="21"/>
              </w:rPr>
            </w:pPr>
            <w:r>
              <w:rPr>
                <w:rFonts w:ascii="宋体" w:eastAsia="宋体" w:hAnsi="宋体" w:hint="eastAsia"/>
                <w:color w:val="000000" w:themeColor="text1"/>
                <w:kern w:val="0"/>
                <w:szCs w:val="21"/>
              </w:rPr>
              <w:t>掌握指数平滑分析预测模型</w:t>
            </w:r>
          </w:p>
        </w:tc>
        <w:tc>
          <w:tcPr>
            <w:tcW w:w="1985" w:type="dxa"/>
            <w:tcBorders>
              <w:top w:val="single" w:sz="8" w:space="0" w:color="auto"/>
            </w:tcBorders>
            <w:shd w:val="clear" w:color="auto" w:fill="FFFFFF" w:themeFill="background1"/>
            <w:vAlign w:val="center"/>
          </w:tcPr>
          <w:p w:rsidR="004F12CC" w:rsidRDefault="00C54D61">
            <w:pPr>
              <w:rPr>
                <w:rFonts w:ascii="宋体" w:hAnsi="宋体"/>
                <w:color w:val="000000" w:themeColor="text1"/>
                <w:kern w:val="0"/>
                <w:szCs w:val="21"/>
              </w:rPr>
            </w:pPr>
            <w:r>
              <w:rPr>
                <w:rFonts w:ascii="宋体" w:eastAsia="宋体" w:hAnsi="宋体" w:hint="eastAsia"/>
                <w:color w:val="000000" w:themeColor="text1"/>
                <w:kern w:val="0"/>
                <w:szCs w:val="21"/>
              </w:rPr>
              <w:t>指数平滑分析预测模型的基本概念、内容。</w:t>
            </w:r>
          </w:p>
        </w:tc>
        <w:tc>
          <w:tcPr>
            <w:tcW w:w="702" w:type="dxa"/>
            <w:tcBorders>
              <w:top w:val="single" w:sz="8" w:space="0" w:color="auto"/>
            </w:tcBorders>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eastAsia="宋体" w:hAnsi="宋体" w:hint="eastAsia"/>
                <w:color w:val="000000" w:themeColor="text1"/>
                <w:kern w:val="0"/>
                <w:szCs w:val="21"/>
              </w:rPr>
              <w:t>4</w:t>
            </w:r>
          </w:p>
        </w:tc>
      </w:tr>
      <w:tr w:rsidR="004F12CC">
        <w:trPr>
          <w:jc w:val="center"/>
        </w:trPr>
        <w:tc>
          <w:tcPr>
            <w:tcW w:w="769" w:type="dxa"/>
            <w:vMerge/>
            <w:shd w:val="clear" w:color="auto" w:fill="FFFFFF" w:themeFill="background1"/>
            <w:vAlign w:val="center"/>
          </w:tcPr>
          <w:p w:rsidR="004F12CC" w:rsidRDefault="004F12CC">
            <w:pPr>
              <w:jc w:val="center"/>
              <w:rPr>
                <w:rFonts w:ascii="宋体" w:hAnsi="宋体"/>
                <w:color w:val="000000" w:themeColor="text1"/>
                <w:kern w:val="0"/>
                <w:szCs w:val="21"/>
              </w:rPr>
            </w:pPr>
          </w:p>
        </w:tc>
        <w:tc>
          <w:tcPr>
            <w:tcW w:w="1698" w:type="dxa"/>
            <w:vMerge/>
            <w:shd w:val="clear" w:color="auto" w:fill="FFFFFF" w:themeFill="background1"/>
            <w:vAlign w:val="center"/>
          </w:tcPr>
          <w:p w:rsidR="004F12CC" w:rsidRDefault="004F12CC">
            <w:pPr>
              <w:jc w:val="center"/>
              <w:rPr>
                <w:rFonts w:ascii="宋体" w:hAnsi="宋体"/>
                <w:color w:val="000000" w:themeColor="text1"/>
                <w:kern w:val="0"/>
                <w:szCs w:val="21"/>
              </w:rPr>
            </w:pPr>
          </w:p>
        </w:tc>
        <w:tc>
          <w:tcPr>
            <w:tcW w:w="1945" w:type="dxa"/>
            <w:shd w:val="clear" w:color="auto" w:fill="FFFFFF" w:themeFill="background1"/>
            <w:vAlign w:val="center"/>
          </w:tcPr>
          <w:p w:rsidR="004F12CC" w:rsidRDefault="00C54D61">
            <w:pPr>
              <w:widowControl/>
              <w:jc w:val="left"/>
              <w:rPr>
                <w:rFonts w:ascii="宋体" w:hAnsi="宋体"/>
                <w:color w:val="000000" w:themeColor="text1"/>
                <w:kern w:val="0"/>
                <w:szCs w:val="21"/>
              </w:rPr>
            </w:pPr>
            <w:r>
              <w:rPr>
                <w:rFonts w:ascii="宋体" w:eastAsia="宋体" w:hAnsi="宋体" w:hint="eastAsia"/>
                <w:color w:val="000000" w:themeColor="text1"/>
                <w:kern w:val="0"/>
                <w:szCs w:val="21"/>
              </w:rPr>
              <w:t>任务三：</w:t>
            </w:r>
            <w:r>
              <w:rPr>
                <w:rFonts w:ascii="宋体" w:eastAsia="宋体" w:hAnsi="宋体" w:cs="MS Mincho"/>
                <w:color w:val="000000" w:themeColor="text1"/>
                <w:kern w:val="0"/>
                <w:szCs w:val="21"/>
              </w:rPr>
              <w:t>回</w:t>
            </w:r>
            <w:r>
              <w:rPr>
                <w:rFonts w:ascii="宋体" w:eastAsia="宋体" w:hAnsi="宋体" w:cs="宋体"/>
                <w:color w:val="000000" w:themeColor="text1"/>
                <w:kern w:val="0"/>
                <w:szCs w:val="21"/>
              </w:rPr>
              <w:t>归</w:t>
            </w:r>
            <w:r>
              <w:rPr>
                <w:rFonts w:ascii="宋体" w:eastAsia="宋体" w:hAnsi="宋体" w:cs="MS Mincho"/>
                <w:color w:val="000000" w:themeColor="text1"/>
                <w:kern w:val="0"/>
                <w:szCs w:val="21"/>
              </w:rPr>
              <w:t>分析</w:t>
            </w:r>
            <w:r>
              <w:rPr>
                <w:rFonts w:ascii="宋体" w:eastAsia="宋体" w:hAnsi="宋体" w:cs="宋体"/>
                <w:color w:val="000000" w:themeColor="text1"/>
                <w:kern w:val="0"/>
                <w:szCs w:val="21"/>
              </w:rPr>
              <w:t>预测</w:t>
            </w:r>
            <w:r>
              <w:rPr>
                <w:rFonts w:ascii="宋体" w:eastAsia="宋体" w:hAnsi="宋体" w:cs="MS Mincho"/>
                <w:color w:val="000000" w:themeColor="text1"/>
                <w:kern w:val="0"/>
                <w:szCs w:val="21"/>
              </w:rPr>
              <w:t>模型</w:t>
            </w:r>
          </w:p>
        </w:tc>
        <w:tc>
          <w:tcPr>
            <w:tcW w:w="1605" w:type="dxa"/>
            <w:shd w:val="clear" w:color="auto" w:fill="FFFFFF" w:themeFill="background1"/>
            <w:vAlign w:val="center"/>
          </w:tcPr>
          <w:p w:rsidR="004F12CC" w:rsidRDefault="00C54D61">
            <w:pPr>
              <w:rPr>
                <w:rFonts w:ascii="宋体" w:hAnsi="宋体"/>
                <w:color w:val="000000" w:themeColor="text1"/>
                <w:szCs w:val="21"/>
                <w:lang w:val="en-GB"/>
              </w:rPr>
            </w:pPr>
            <w:r>
              <w:rPr>
                <w:rFonts w:ascii="宋体" w:eastAsia="宋体" w:hAnsi="宋体" w:hint="eastAsia"/>
                <w:color w:val="000000" w:themeColor="text1"/>
                <w:szCs w:val="21"/>
                <w:lang w:val="en-GB"/>
              </w:rPr>
              <w:t>掌握回归分析预测模型。</w:t>
            </w:r>
          </w:p>
        </w:tc>
        <w:tc>
          <w:tcPr>
            <w:tcW w:w="1985" w:type="dxa"/>
            <w:shd w:val="clear" w:color="auto" w:fill="FFFFFF" w:themeFill="background1"/>
            <w:vAlign w:val="center"/>
          </w:tcPr>
          <w:p w:rsidR="004F12CC" w:rsidRDefault="00C54D61">
            <w:pPr>
              <w:rPr>
                <w:rFonts w:ascii="宋体" w:hAnsi="宋体"/>
                <w:color w:val="000000" w:themeColor="text1"/>
                <w:szCs w:val="21"/>
                <w:lang w:val="en-GB"/>
              </w:rPr>
            </w:pPr>
            <w:r>
              <w:rPr>
                <w:rFonts w:ascii="宋体" w:eastAsia="宋体" w:hAnsi="宋体" w:hint="eastAsia"/>
                <w:color w:val="000000" w:themeColor="text1"/>
                <w:szCs w:val="21"/>
                <w:lang w:val="en-GB"/>
              </w:rPr>
              <w:t>回归分析预测模型的基本内容。</w:t>
            </w:r>
          </w:p>
        </w:tc>
        <w:tc>
          <w:tcPr>
            <w:tcW w:w="702" w:type="dxa"/>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eastAsia="宋体" w:hAnsi="宋体" w:hint="eastAsia"/>
                <w:color w:val="000000" w:themeColor="text1"/>
                <w:kern w:val="0"/>
                <w:szCs w:val="21"/>
              </w:rPr>
              <w:t>4</w:t>
            </w:r>
          </w:p>
        </w:tc>
      </w:tr>
      <w:tr w:rsidR="004F12CC">
        <w:trPr>
          <w:jc w:val="center"/>
        </w:trPr>
        <w:tc>
          <w:tcPr>
            <w:tcW w:w="769" w:type="dxa"/>
            <w:vMerge w:val="restart"/>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eastAsia="宋体" w:hAnsi="宋体" w:hint="eastAsia"/>
                <w:color w:val="000000" w:themeColor="text1"/>
                <w:kern w:val="0"/>
                <w:szCs w:val="21"/>
              </w:rPr>
              <w:t>3</w:t>
            </w:r>
          </w:p>
        </w:tc>
        <w:tc>
          <w:tcPr>
            <w:tcW w:w="1698" w:type="dxa"/>
            <w:vMerge w:val="restart"/>
            <w:shd w:val="clear" w:color="auto" w:fill="FFFFFF" w:themeFill="background1"/>
            <w:vAlign w:val="center"/>
          </w:tcPr>
          <w:p w:rsidR="004F12CC" w:rsidRDefault="00C54D61">
            <w:pPr>
              <w:widowControl/>
              <w:jc w:val="left"/>
              <w:rPr>
                <w:rFonts w:ascii="宋体" w:hAnsi="宋体"/>
                <w:bCs/>
                <w:color w:val="000000" w:themeColor="text1"/>
                <w:kern w:val="0"/>
                <w:szCs w:val="21"/>
              </w:rPr>
            </w:pPr>
            <w:r>
              <w:rPr>
                <w:rFonts w:ascii="宋体" w:eastAsia="宋体" w:hAnsi="宋体" w:hint="eastAsia"/>
                <w:bCs/>
                <w:color w:val="000000" w:themeColor="text1"/>
                <w:kern w:val="0"/>
                <w:szCs w:val="21"/>
              </w:rPr>
              <w:t>采购数据分析与采购管理</w:t>
            </w:r>
          </w:p>
          <w:p w:rsidR="004F12CC" w:rsidRDefault="004F12CC">
            <w:pPr>
              <w:jc w:val="center"/>
              <w:rPr>
                <w:rFonts w:ascii="宋体" w:hAnsi="宋体"/>
                <w:color w:val="000000" w:themeColor="text1"/>
                <w:kern w:val="0"/>
                <w:szCs w:val="21"/>
              </w:rPr>
            </w:pPr>
          </w:p>
        </w:tc>
        <w:tc>
          <w:tcPr>
            <w:tcW w:w="1945" w:type="dxa"/>
            <w:shd w:val="clear" w:color="auto" w:fill="FFFFFF" w:themeFill="background1"/>
            <w:vAlign w:val="center"/>
          </w:tcPr>
          <w:p w:rsidR="004F12CC" w:rsidRDefault="00C54D61">
            <w:pPr>
              <w:widowControl/>
              <w:jc w:val="left"/>
              <w:rPr>
                <w:rFonts w:ascii="宋体" w:hAnsi="宋体"/>
                <w:color w:val="000000" w:themeColor="text1"/>
                <w:kern w:val="0"/>
                <w:szCs w:val="21"/>
              </w:rPr>
            </w:pPr>
            <w:r>
              <w:rPr>
                <w:rFonts w:ascii="宋体" w:eastAsia="宋体" w:hAnsi="宋体" w:hint="eastAsia"/>
                <w:color w:val="000000" w:themeColor="text1"/>
                <w:kern w:val="0"/>
                <w:szCs w:val="21"/>
              </w:rPr>
              <w:t>任务</w:t>
            </w:r>
            <w:proofErr w:type="gramStart"/>
            <w:r>
              <w:rPr>
                <w:rFonts w:ascii="宋体" w:eastAsia="宋体" w:hAnsi="宋体" w:hint="eastAsia"/>
                <w:color w:val="000000" w:themeColor="text1"/>
                <w:kern w:val="0"/>
                <w:szCs w:val="21"/>
              </w:rPr>
              <w:t>一</w:t>
            </w:r>
            <w:proofErr w:type="gramEnd"/>
            <w:r>
              <w:rPr>
                <w:rFonts w:ascii="宋体" w:eastAsia="宋体" w:hAnsi="宋体" w:hint="eastAsia"/>
                <w:color w:val="000000" w:themeColor="text1"/>
                <w:kern w:val="0"/>
                <w:szCs w:val="21"/>
              </w:rPr>
              <w:t>：</w:t>
            </w:r>
            <w:r>
              <w:rPr>
                <w:rFonts w:ascii="宋体" w:eastAsia="宋体" w:hAnsi="宋体" w:cs="宋体"/>
                <w:color w:val="000000" w:themeColor="text1"/>
                <w:kern w:val="0"/>
                <w:szCs w:val="21"/>
              </w:rPr>
              <w:t>评价表格法选择供应</w:t>
            </w:r>
            <w:r>
              <w:rPr>
                <w:rFonts w:ascii="宋体" w:eastAsia="宋体" w:hAnsi="宋体" w:cs="MS Mincho"/>
                <w:color w:val="000000" w:themeColor="text1"/>
                <w:kern w:val="0"/>
                <w:szCs w:val="21"/>
              </w:rPr>
              <w:t>商</w:t>
            </w:r>
          </w:p>
        </w:tc>
        <w:tc>
          <w:tcPr>
            <w:tcW w:w="160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eastAsia="宋体" w:hAnsi="宋体" w:hint="eastAsia"/>
                <w:color w:val="000000" w:themeColor="text1"/>
                <w:szCs w:val="21"/>
              </w:rPr>
              <w:t>掌握如何运用表格法选择供应商</w:t>
            </w:r>
            <w:r>
              <w:rPr>
                <w:rFonts w:ascii="宋体" w:eastAsia="宋体" w:hAnsi="宋体" w:hint="eastAsia"/>
                <w:color w:val="000000" w:themeColor="text1"/>
                <w:kern w:val="0"/>
                <w:szCs w:val="21"/>
              </w:rPr>
              <w:t>。</w:t>
            </w:r>
          </w:p>
        </w:tc>
        <w:tc>
          <w:tcPr>
            <w:tcW w:w="198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eastAsia="宋体" w:hAnsi="宋体" w:hint="eastAsia"/>
                <w:color w:val="000000" w:themeColor="text1"/>
                <w:kern w:val="0"/>
                <w:szCs w:val="21"/>
              </w:rPr>
              <w:t>评价表格</w:t>
            </w:r>
            <w:proofErr w:type="gramStart"/>
            <w:r>
              <w:rPr>
                <w:rFonts w:ascii="宋体" w:eastAsia="宋体" w:hAnsi="宋体" w:hint="eastAsia"/>
                <w:color w:val="000000" w:themeColor="text1"/>
                <w:kern w:val="0"/>
                <w:szCs w:val="21"/>
              </w:rPr>
              <w:t>发选择</w:t>
            </w:r>
            <w:proofErr w:type="gramEnd"/>
            <w:r>
              <w:rPr>
                <w:rFonts w:ascii="宋体" w:eastAsia="宋体" w:hAnsi="宋体" w:hint="eastAsia"/>
                <w:color w:val="000000" w:themeColor="text1"/>
                <w:kern w:val="0"/>
                <w:szCs w:val="21"/>
              </w:rPr>
              <w:t>供应商的基本方法。</w:t>
            </w:r>
          </w:p>
        </w:tc>
        <w:tc>
          <w:tcPr>
            <w:tcW w:w="702" w:type="dxa"/>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eastAsia="宋体" w:hAnsi="宋体"/>
                <w:color w:val="000000" w:themeColor="text1"/>
                <w:kern w:val="0"/>
                <w:szCs w:val="21"/>
              </w:rPr>
              <w:t>4</w:t>
            </w:r>
          </w:p>
        </w:tc>
      </w:tr>
      <w:tr w:rsidR="004F12CC">
        <w:trPr>
          <w:jc w:val="center"/>
        </w:trPr>
        <w:tc>
          <w:tcPr>
            <w:tcW w:w="769" w:type="dxa"/>
            <w:vMerge/>
            <w:shd w:val="clear" w:color="auto" w:fill="FFFFFF" w:themeFill="background1"/>
            <w:vAlign w:val="center"/>
          </w:tcPr>
          <w:p w:rsidR="004F12CC" w:rsidRDefault="004F12CC">
            <w:pPr>
              <w:jc w:val="center"/>
              <w:rPr>
                <w:rFonts w:ascii="宋体" w:hAnsi="宋体"/>
                <w:color w:val="000000" w:themeColor="text1"/>
                <w:kern w:val="0"/>
                <w:szCs w:val="21"/>
              </w:rPr>
            </w:pPr>
          </w:p>
        </w:tc>
        <w:tc>
          <w:tcPr>
            <w:tcW w:w="1698" w:type="dxa"/>
            <w:vMerge/>
            <w:shd w:val="clear" w:color="auto" w:fill="FFFFFF" w:themeFill="background1"/>
            <w:vAlign w:val="center"/>
          </w:tcPr>
          <w:p w:rsidR="004F12CC" w:rsidRDefault="004F12CC">
            <w:pPr>
              <w:jc w:val="center"/>
              <w:rPr>
                <w:rFonts w:ascii="宋体" w:hAnsi="宋体"/>
                <w:color w:val="000000" w:themeColor="text1"/>
                <w:kern w:val="0"/>
                <w:szCs w:val="21"/>
              </w:rPr>
            </w:pPr>
          </w:p>
        </w:tc>
        <w:tc>
          <w:tcPr>
            <w:tcW w:w="1945" w:type="dxa"/>
            <w:shd w:val="clear" w:color="auto" w:fill="FFFFFF" w:themeFill="background1"/>
            <w:vAlign w:val="center"/>
          </w:tcPr>
          <w:p w:rsidR="004F12CC" w:rsidRDefault="00C54D61">
            <w:pPr>
              <w:widowControl/>
              <w:jc w:val="left"/>
              <w:rPr>
                <w:rFonts w:ascii="宋体" w:hAnsi="宋体"/>
                <w:color w:val="000000" w:themeColor="text1"/>
                <w:kern w:val="0"/>
                <w:szCs w:val="21"/>
              </w:rPr>
            </w:pPr>
            <w:r>
              <w:rPr>
                <w:rFonts w:ascii="宋体" w:eastAsia="宋体" w:hAnsi="宋体" w:hint="eastAsia"/>
                <w:color w:val="000000" w:themeColor="text1"/>
                <w:kern w:val="0"/>
                <w:szCs w:val="21"/>
              </w:rPr>
              <w:t>任务二：</w:t>
            </w:r>
            <w:r>
              <w:rPr>
                <w:rFonts w:ascii="宋体" w:eastAsia="宋体" w:hAnsi="宋体" w:cs="MS Mincho"/>
                <w:color w:val="000000" w:themeColor="text1"/>
                <w:kern w:val="0"/>
                <w:szCs w:val="21"/>
              </w:rPr>
              <w:t>采</w:t>
            </w:r>
            <w:r>
              <w:rPr>
                <w:rFonts w:ascii="宋体" w:eastAsia="宋体" w:hAnsi="宋体" w:cs="宋体"/>
                <w:color w:val="000000" w:themeColor="text1"/>
                <w:kern w:val="0"/>
                <w:szCs w:val="21"/>
              </w:rPr>
              <w:t>购</w:t>
            </w:r>
            <w:r>
              <w:rPr>
                <w:rFonts w:ascii="宋体" w:eastAsia="宋体" w:hAnsi="宋体" w:cs="MS Mincho"/>
                <w:color w:val="000000" w:themeColor="text1"/>
                <w:kern w:val="0"/>
                <w:szCs w:val="21"/>
              </w:rPr>
              <w:t>成本分析与供</w:t>
            </w:r>
            <w:r>
              <w:rPr>
                <w:rFonts w:ascii="宋体" w:eastAsia="宋体" w:hAnsi="宋体" w:cs="宋体"/>
                <w:color w:val="000000" w:themeColor="text1"/>
                <w:kern w:val="0"/>
                <w:szCs w:val="21"/>
              </w:rPr>
              <w:t>应</w:t>
            </w:r>
            <w:proofErr w:type="gramStart"/>
            <w:r>
              <w:rPr>
                <w:rFonts w:ascii="宋体" w:eastAsia="宋体" w:hAnsi="宋体" w:cs="MS Mincho"/>
                <w:color w:val="000000" w:themeColor="text1"/>
                <w:kern w:val="0"/>
                <w:szCs w:val="21"/>
              </w:rPr>
              <w:t>商管理</w:t>
            </w:r>
            <w:proofErr w:type="gramEnd"/>
          </w:p>
        </w:tc>
        <w:tc>
          <w:tcPr>
            <w:tcW w:w="1605" w:type="dxa"/>
            <w:shd w:val="clear" w:color="auto" w:fill="FFFFFF" w:themeFill="background1"/>
            <w:vAlign w:val="center"/>
          </w:tcPr>
          <w:p w:rsidR="004F12CC" w:rsidRDefault="00C54D61">
            <w:pPr>
              <w:rPr>
                <w:rFonts w:ascii="宋体" w:hAnsi="宋体"/>
                <w:color w:val="000000" w:themeColor="text1"/>
                <w:szCs w:val="21"/>
              </w:rPr>
            </w:pPr>
            <w:r>
              <w:rPr>
                <w:rFonts w:ascii="宋体" w:eastAsia="宋体" w:hAnsi="宋体" w:hint="eastAsia"/>
                <w:color w:val="000000" w:themeColor="text1"/>
                <w:kern w:val="0"/>
                <w:szCs w:val="21"/>
              </w:rPr>
              <w:t>掌握采购成本分析与供应</w:t>
            </w:r>
            <w:proofErr w:type="gramStart"/>
            <w:r>
              <w:rPr>
                <w:rFonts w:ascii="宋体" w:eastAsia="宋体" w:hAnsi="宋体" w:hint="eastAsia"/>
                <w:color w:val="000000" w:themeColor="text1"/>
                <w:kern w:val="0"/>
                <w:szCs w:val="21"/>
              </w:rPr>
              <w:t>商管理</w:t>
            </w:r>
            <w:proofErr w:type="gramEnd"/>
            <w:r>
              <w:rPr>
                <w:rFonts w:ascii="宋体" w:eastAsia="宋体" w:hAnsi="宋体" w:hint="eastAsia"/>
                <w:color w:val="000000" w:themeColor="text1"/>
                <w:kern w:val="0"/>
                <w:szCs w:val="21"/>
              </w:rPr>
              <w:t>的基本知识</w:t>
            </w:r>
          </w:p>
        </w:tc>
        <w:tc>
          <w:tcPr>
            <w:tcW w:w="198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eastAsia="宋体" w:hAnsi="宋体" w:hint="eastAsia"/>
                <w:color w:val="000000" w:themeColor="text1"/>
                <w:kern w:val="0"/>
                <w:szCs w:val="21"/>
              </w:rPr>
              <w:t>采购成本分析与供应</w:t>
            </w:r>
            <w:proofErr w:type="gramStart"/>
            <w:r>
              <w:rPr>
                <w:rFonts w:ascii="宋体" w:eastAsia="宋体" w:hAnsi="宋体" w:hint="eastAsia"/>
                <w:color w:val="000000" w:themeColor="text1"/>
                <w:kern w:val="0"/>
                <w:szCs w:val="21"/>
              </w:rPr>
              <w:t>商管理</w:t>
            </w:r>
            <w:proofErr w:type="gramEnd"/>
            <w:r>
              <w:rPr>
                <w:rFonts w:ascii="宋体" w:eastAsia="宋体" w:hAnsi="宋体" w:hint="eastAsia"/>
                <w:color w:val="000000" w:themeColor="text1"/>
                <w:kern w:val="0"/>
                <w:szCs w:val="21"/>
              </w:rPr>
              <w:t>的基本内容。</w:t>
            </w:r>
          </w:p>
        </w:tc>
        <w:tc>
          <w:tcPr>
            <w:tcW w:w="702" w:type="dxa"/>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eastAsia="宋体" w:hAnsi="宋体" w:hint="eastAsia"/>
                <w:color w:val="000000" w:themeColor="text1"/>
                <w:kern w:val="0"/>
                <w:szCs w:val="21"/>
              </w:rPr>
              <w:t>4</w:t>
            </w:r>
          </w:p>
        </w:tc>
      </w:tr>
      <w:tr w:rsidR="004F12CC">
        <w:trPr>
          <w:jc w:val="center"/>
        </w:trPr>
        <w:tc>
          <w:tcPr>
            <w:tcW w:w="769" w:type="dxa"/>
            <w:vMerge w:val="restart"/>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eastAsia="宋体" w:hAnsi="宋体"/>
                <w:color w:val="000000" w:themeColor="text1"/>
                <w:kern w:val="0"/>
                <w:szCs w:val="21"/>
              </w:rPr>
              <w:t>4</w:t>
            </w:r>
          </w:p>
        </w:tc>
        <w:tc>
          <w:tcPr>
            <w:tcW w:w="1698" w:type="dxa"/>
            <w:vMerge w:val="restart"/>
            <w:shd w:val="clear" w:color="auto" w:fill="FFFFFF" w:themeFill="background1"/>
            <w:vAlign w:val="center"/>
          </w:tcPr>
          <w:p w:rsidR="004F12CC" w:rsidRDefault="00C54D61">
            <w:pPr>
              <w:widowControl/>
              <w:jc w:val="left"/>
              <w:rPr>
                <w:rFonts w:ascii="宋体" w:hAnsi="宋体"/>
                <w:bCs/>
                <w:color w:val="000000" w:themeColor="text1"/>
                <w:kern w:val="0"/>
                <w:szCs w:val="21"/>
              </w:rPr>
            </w:pPr>
            <w:r>
              <w:rPr>
                <w:rFonts w:ascii="宋体" w:eastAsia="宋体" w:hAnsi="宋体" w:hint="eastAsia"/>
                <w:bCs/>
                <w:color w:val="000000" w:themeColor="text1"/>
                <w:kern w:val="0"/>
                <w:szCs w:val="21"/>
              </w:rPr>
              <w:t>生产数据分析与生产管理</w:t>
            </w:r>
          </w:p>
          <w:p w:rsidR="004F12CC" w:rsidRDefault="004F12CC">
            <w:pPr>
              <w:jc w:val="center"/>
              <w:rPr>
                <w:rFonts w:ascii="宋体" w:hAnsi="宋体"/>
                <w:color w:val="000000" w:themeColor="text1"/>
                <w:kern w:val="0"/>
                <w:szCs w:val="21"/>
              </w:rPr>
            </w:pPr>
          </w:p>
        </w:tc>
        <w:tc>
          <w:tcPr>
            <w:tcW w:w="1945" w:type="dxa"/>
            <w:shd w:val="clear" w:color="auto" w:fill="FFFFFF" w:themeFill="background1"/>
            <w:vAlign w:val="center"/>
          </w:tcPr>
          <w:p w:rsidR="004F12CC" w:rsidRDefault="00C54D61">
            <w:pPr>
              <w:widowControl/>
              <w:pBdr>
                <w:bottom w:val="dotted" w:sz="6" w:space="4" w:color="DDDDDD"/>
              </w:pBdr>
              <w:jc w:val="left"/>
              <w:rPr>
                <w:rFonts w:ascii="宋体" w:hAnsi="宋体"/>
                <w:color w:val="000000" w:themeColor="text1"/>
                <w:kern w:val="0"/>
                <w:szCs w:val="21"/>
              </w:rPr>
            </w:pPr>
            <w:r>
              <w:rPr>
                <w:rFonts w:ascii="宋体" w:eastAsia="宋体" w:hAnsi="宋体" w:hint="eastAsia"/>
                <w:color w:val="000000" w:themeColor="text1"/>
                <w:kern w:val="0"/>
                <w:szCs w:val="21"/>
              </w:rPr>
              <w:t>任务</w:t>
            </w:r>
            <w:proofErr w:type="gramStart"/>
            <w:r>
              <w:rPr>
                <w:rFonts w:ascii="宋体" w:eastAsia="宋体" w:hAnsi="宋体" w:hint="eastAsia"/>
                <w:color w:val="000000" w:themeColor="text1"/>
                <w:kern w:val="0"/>
                <w:szCs w:val="21"/>
              </w:rPr>
              <w:t>一</w:t>
            </w:r>
            <w:proofErr w:type="gramEnd"/>
            <w:r>
              <w:rPr>
                <w:rFonts w:ascii="宋体" w:eastAsia="宋体" w:hAnsi="宋体" w:hint="eastAsia"/>
                <w:color w:val="000000" w:themeColor="text1"/>
                <w:kern w:val="0"/>
                <w:szCs w:val="21"/>
              </w:rPr>
              <w:t>：主生产计划与采购计划制定</w:t>
            </w:r>
          </w:p>
        </w:tc>
        <w:tc>
          <w:tcPr>
            <w:tcW w:w="160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eastAsia="宋体" w:hAnsi="宋体" w:hint="eastAsia"/>
                <w:color w:val="000000" w:themeColor="text1"/>
                <w:szCs w:val="21"/>
              </w:rPr>
              <w:t>掌握主生产计划与采购计划正定的基本内容。</w:t>
            </w:r>
          </w:p>
        </w:tc>
        <w:tc>
          <w:tcPr>
            <w:tcW w:w="198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eastAsia="宋体" w:hAnsi="宋体" w:hint="eastAsia"/>
                <w:color w:val="000000" w:themeColor="text1"/>
                <w:kern w:val="0"/>
                <w:szCs w:val="21"/>
              </w:rPr>
              <w:t>主生产计划与采购计划制定的方法。</w:t>
            </w:r>
          </w:p>
        </w:tc>
        <w:tc>
          <w:tcPr>
            <w:tcW w:w="702" w:type="dxa"/>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eastAsia="宋体" w:hAnsi="宋体"/>
                <w:color w:val="000000" w:themeColor="text1"/>
                <w:kern w:val="0"/>
                <w:szCs w:val="21"/>
              </w:rPr>
              <w:t>4</w:t>
            </w:r>
          </w:p>
        </w:tc>
      </w:tr>
      <w:tr w:rsidR="004F12CC">
        <w:trPr>
          <w:jc w:val="center"/>
        </w:trPr>
        <w:tc>
          <w:tcPr>
            <w:tcW w:w="769" w:type="dxa"/>
            <w:vMerge/>
            <w:shd w:val="clear" w:color="auto" w:fill="FFFFFF" w:themeFill="background1"/>
            <w:vAlign w:val="center"/>
          </w:tcPr>
          <w:p w:rsidR="004F12CC" w:rsidRDefault="004F12CC">
            <w:pPr>
              <w:jc w:val="center"/>
              <w:rPr>
                <w:rFonts w:ascii="宋体" w:hAnsi="宋体"/>
                <w:color w:val="000000" w:themeColor="text1"/>
                <w:kern w:val="0"/>
                <w:szCs w:val="21"/>
              </w:rPr>
            </w:pPr>
          </w:p>
        </w:tc>
        <w:tc>
          <w:tcPr>
            <w:tcW w:w="1698" w:type="dxa"/>
            <w:vMerge/>
            <w:shd w:val="clear" w:color="auto" w:fill="FFFFFF" w:themeFill="background1"/>
            <w:vAlign w:val="center"/>
          </w:tcPr>
          <w:p w:rsidR="004F12CC" w:rsidRDefault="004F12CC">
            <w:pPr>
              <w:jc w:val="center"/>
              <w:rPr>
                <w:rFonts w:ascii="宋体" w:hAnsi="宋体"/>
                <w:color w:val="000000" w:themeColor="text1"/>
                <w:kern w:val="0"/>
                <w:szCs w:val="21"/>
              </w:rPr>
            </w:pPr>
          </w:p>
        </w:tc>
        <w:tc>
          <w:tcPr>
            <w:tcW w:w="1945" w:type="dxa"/>
            <w:shd w:val="clear" w:color="auto" w:fill="FFFFFF" w:themeFill="background1"/>
            <w:vAlign w:val="center"/>
          </w:tcPr>
          <w:p w:rsidR="004F12CC" w:rsidRDefault="00C54D61">
            <w:pPr>
              <w:widowControl/>
              <w:pBdr>
                <w:bottom w:val="dotted" w:sz="6" w:space="4" w:color="DDDDDD"/>
              </w:pBdr>
              <w:adjustRightInd w:val="0"/>
              <w:snapToGrid w:val="0"/>
              <w:jc w:val="left"/>
              <w:rPr>
                <w:rFonts w:ascii="宋体" w:hAnsi="宋体"/>
                <w:color w:val="000000" w:themeColor="text1"/>
                <w:kern w:val="0"/>
                <w:szCs w:val="21"/>
              </w:rPr>
            </w:pPr>
            <w:r>
              <w:rPr>
                <w:rFonts w:ascii="宋体" w:eastAsia="宋体" w:hAnsi="宋体" w:hint="eastAsia"/>
                <w:color w:val="000000" w:themeColor="text1"/>
                <w:kern w:val="0"/>
                <w:szCs w:val="21"/>
              </w:rPr>
              <w:t>任务二：甘特图法生产过程控制</w:t>
            </w:r>
          </w:p>
        </w:tc>
        <w:tc>
          <w:tcPr>
            <w:tcW w:w="1605" w:type="dxa"/>
            <w:shd w:val="clear" w:color="auto" w:fill="FFFFFF" w:themeFill="background1"/>
            <w:vAlign w:val="center"/>
          </w:tcPr>
          <w:p w:rsidR="004F12CC" w:rsidRDefault="00C54D61">
            <w:pPr>
              <w:rPr>
                <w:rFonts w:ascii="宋体" w:hAnsi="宋体"/>
                <w:color w:val="000000" w:themeColor="text1"/>
                <w:szCs w:val="21"/>
              </w:rPr>
            </w:pPr>
            <w:r>
              <w:rPr>
                <w:rFonts w:ascii="宋体" w:eastAsia="宋体" w:hAnsi="宋体" w:hint="eastAsia"/>
                <w:color w:val="000000" w:themeColor="text1"/>
                <w:szCs w:val="21"/>
              </w:rPr>
              <w:t>掌握利用甘特图法进行生产过程控制。</w:t>
            </w:r>
          </w:p>
        </w:tc>
        <w:tc>
          <w:tcPr>
            <w:tcW w:w="198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eastAsia="宋体" w:hAnsi="宋体" w:hint="eastAsia"/>
                <w:color w:val="000000" w:themeColor="text1"/>
                <w:kern w:val="0"/>
                <w:szCs w:val="21"/>
              </w:rPr>
              <w:t>甘特图法进行生产过程控制。</w:t>
            </w:r>
          </w:p>
        </w:tc>
        <w:tc>
          <w:tcPr>
            <w:tcW w:w="702" w:type="dxa"/>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eastAsia="宋体" w:hAnsi="宋体" w:hint="eastAsia"/>
                <w:color w:val="000000" w:themeColor="text1"/>
                <w:kern w:val="0"/>
                <w:szCs w:val="21"/>
              </w:rPr>
              <w:t>4</w:t>
            </w:r>
          </w:p>
        </w:tc>
      </w:tr>
      <w:tr w:rsidR="004F12CC">
        <w:trPr>
          <w:jc w:val="center"/>
        </w:trPr>
        <w:tc>
          <w:tcPr>
            <w:tcW w:w="769" w:type="dxa"/>
            <w:vMerge w:val="restart"/>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eastAsia="宋体" w:hAnsi="宋体"/>
                <w:color w:val="000000" w:themeColor="text1"/>
                <w:kern w:val="0"/>
                <w:szCs w:val="21"/>
              </w:rPr>
              <w:t>5</w:t>
            </w:r>
          </w:p>
        </w:tc>
        <w:tc>
          <w:tcPr>
            <w:tcW w:w="1698" w:type="dxa"/>
            <w:vMerge w:val="restart"/>
            <w:shd w:val="clear" w:color="auto" w:fill="FFFFFF" w:themeFill="background1"/>
            <w:vAlign w:val="center"/>
          </w:tcPr>
          <w:p w:rsidR="004F12CC" w:rsidRDefault="00C54D61">
            <w:pPr>
              <w:widowControl/>
              <w:jc w:val="left"/>
              <w:rPr>
                <w:rFonts w:ascii="宋体" w:hAnsi="宋体"/>
                <w:bCs/>
                <w:color w:val="000000" w:themeColor="text1"/>
                <w:kern w:val="0"/>
                <w:szCs w:val="21"/>
              </w:rPr>
            </w:pPr>
            <w:r>
              <w:rPr>
                <w:rFonts w:ascii="宋体" w:eastAsia="宋体" w:hAnsi="宋体" w:hint="eastAsia"/>
                <w:bCs/>
                <w:color w:val="000000" w:themeColor="text1"/>
                <w:kern w:val="0"/>
                <w:szCs w:val="21"/>
              </w:rPr>
              <w:t>库存数据分析与库存管理</w:t>
            </w:r>
          </w:p>
          <w:p w:rsidR="004F12CC" w:rsidRDefault="004F12CC">
            <w:pPr>
              <w:jc w:val="center"/>
              <w:rPr>
                <w:rFonts w:ascii="宋体" w:hAnsi="宋体"/>
                <w:color w:val="000000" w:themeColor="text1"/>
                <w:kern w:val="0"/>
                <w:szCs w:val="21"/>
              </w:rPr>
            </w:pPr>
          </w:p>
        </w:tc>
        <w:tc>
          <w:tcPr>
            <w:tcW w:w="1945" w:type="dxa"/>
            <w:shd w:val="clear" w:color="auto" w:fill="FFFFFF" w:themeFill="background1"/>
            <w:vAlign w:val="center"/>
          </w:tcPr>
          <w:p w:rsidR="004F12CC" w:rsidRDefault="00C54D61">
            <w:pPr>
              <w:widowControl/>
              <w:jc w:val="left"/>
              <w:rPr>
                <w:rFonts w:ascii="宋体" w:hAnsi="宋体"/>
                <w:color w:val="000000" w:themeColor="text1"/>
                <w:kern w:val="0"/>
                <w:szCs w:val="21"/>
              </w:rPr>
            </w:pPr>
            <w:r>
              <w:rPr>
                <w:rFonts w:ascii="宋体" w:eastAsia="宋体" w:hAnsi="宋体" w:hint="eastAsia"/>
                <w:color w:val="000000" w:themeColor="text1"/>
                <w:kern w:val="0"/>
                <w:szCs w:val="21"/>
              </w:rPr>
              <w:t>任务</w:t>
            </w:r>
            <w:proofErr w:type="gramStart"/>
            <w:r>
              <w:rPr>
                <w:rFonts w:ascii="宋体" w:eastAsia="宋体" w:hAnsi="宋体" w:hint="eastAsia"/>
                <w:color w:val="000000" w:themeColor="text1"/>
                <w:kern w:val="0"/>
                <w:szCs w:val="21"/>
              </w:rPr>
              <w:t>一</w:t>
            </w:r>
            <w:proofErr w:type="gramEnd"/>
            <w:r>
              <w:rPr>
                <w:rFonts w:ascii="宋体" w:eastAsia="宋体" w:hAnsi="宋体" w:hint="eastAsia"/>
                <w:color w:val="000000" w:themeColor="text1"/>
                <w:kern w:val="0"/>
                <w:szCs w:val="21"/>
              </w:rPr>
              <w:t>：</w:t>
            </w:r>
            <w:r>
              <w:rPr>
                <w:rFonts w:ascii="宋体" w:eastAsia="宋体" w:hAnsi="宋体"/>
                <w:color w:val="000000" w:themeColor="text1"/>
                <w:kern w:val="0"/>
                <w:szCs w:val="21"/>
              </w:rPr>
              <w:t>ABC</w:t>
            </w:r>
            <w:r>
              <w:rPr>
                <w:rFonts w:ascii="宋体" w:eastAsia="宋体" w:hAnsi="宋体" w:cs="MS Mincho"/>
                <w:color w:val="000000" w:themeColor="text1"/>
                <w:kern w:val="0"/>
                <w:szCs w:val="21"/>
              </w:rPr>
              <w:t>分</w:t>
            </w:r>
            <w:r>
              <w:rPr>
                <w:rFonts w:ascii="宋体" w:eastAsia="宋体" w:hAnsi="宋体" w:cs="宋体"/>
                <w:color w:val="000000" w:themeColor="text1"/>
                <w:kern w:val="0"/>
                <w:szCs w:val="21"/>
              </w:rPr>
              <w:t>类</w:t>
            </w:r>
            <w:r>
              <w:rPr>
                <w:rFonts w:ascii="宋体" w:eastAsia="宋体" w:hAnsi="宋体" w:cs="MS Mincho"/>
                <w:color w:val="000000" w:themeColor="text1"/>
                <w:kern w:val="0"/>
                <w:szCs w:val="21"/>
              </w:rPr>
              <w:t>管理法</w:t>
            </w:r>
          </w:p>
        </w:tc>
        <w:tc>
          <w:tcPr>
            <w:tcW w:w="160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eastAsia="宋体" w:hAnsi="宋体" w:hint="eastAsia"/>
                <w:color w:val="000000" w:themeColor="text1"/>
                <w:kern w:val="0"/>
                <w:szCs w:val="21"/>
              </w:rPr>
              <w:t>掌握</w:t>
            </w:r>
            <w:r>
              <w:rPr>
                <w:rFonts w:ascii="宋体" w:eastAsia="宋体" w:hAnsi="宋体"/>
                <w:color w:val="000000" w:themeColor="text1"/>
                <w:kern w:val="0"/>
                <w:szCs w:val="21"/>
              </w:rPr>
              <w:t>ABC</w:t>
            </w:r>
            <w:r>
              <w:rPr>
                <w:rFonts w:ascii="宋体" w:eastAsia="宋体" w:hAnsi="宋体" w:cs="MS Mincho"/>
                <w:color w:val="000000" w:themeColor="text1"/>
                <w:kern w:val="0"/>
                <w:szCs w:val="21"/>
              </w:rPr>
              <w:t>分</w:t>
            </w:r>
            <w:r>
              <w:rPr>
                <w:rFonts w:ascii="宋体" w:eastAsia="宋体" w:hAnsi="宋体" w:cs="宋体"/>
                <w:color w:val="000000" w:themeColor="text1"/>
                <w:kern w:val="0"/>
                <w:szCs w:val="21"/>
              </w:rPr>
              <w:t>类</w:t>
            </w:r>
            <w:r>
              <w:rPr>
                <w:rFonts w:ascii="宋体" w:eastAsia="宋体" w:hAnsi="宋体" w:cs="MS Mincho"/>
                <w:color w:val="000000" w:themeColor="text1"/>
                <w:kern w:val="0"/>
                <w:szCs w:val="21"/>
              </w:rPr>
              <w:t>管理法</w:t>
            </w:r>
            <w:r>
              <w:rPr>
                <w:rFonts w:ascii="宋体" w:eastAsia="宋体" w:hAnsi="宋体" w:cs="MS Mincho" w:hint="eastAsia"/>
                <w:color w:val="000000" w:themeColor="text1"/>
                <w:kern w:val="0"/>
                <w:szCs w:val="21"/>
              </w:rPr>
              <w:t>的具体内容</w:t>
            </w:r>
            <w:r>
              <w:rPr>
                <w:rFonts w:ascii="宋体" w:eastAsia="宋体" w:hAnsi="宋体" w:hint="eastAsia"/>
                <w:color w:val="000000" w:themeColor="text1"/>
                <w:kern w:val="0"/>
                <w:szCs w:val="21"/>
              </w:rPr>
              <w:t>。</w:t>
            </w:r>
          </w:p>
        </w:tc>
        <w:tc>
          <w:tcPr>
            <w:tcW w:w="198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eastAsia="宋体" w:hAnsi="宋体"/>
                <w:color w:val="000000" w:themeColor="text1"/>
                <w:kern w:val="0"/>
                <w:szCs w:val="21"/>
              </w:rPr>
              <w:t>ABC</w:t>
            </w:r>
            <w:r>
              <w:rPr>
                <w:rFonts w:ascii="宋体" w:eastAsia="宋体" w:hAnsi="宋体" w:cs="MS Mincho"/>
                <w:color w:val="000000" w:themeColor="text1"/>
                <w:kern w:val="0"/>
                <w:szCs w:val="21"/>
              </w:rPr>
              <w:t>分</w:t>
            </w:r>
            <w:r>
              <w:rPr>
                <w:rFonts w:ascii="宋体" w:eastAsia="宋体" w:hAnsi="宋体" w:cs="宋体"/>
                <w:color w:val="000000" w:themeColor="text1"/>
                <w:kern w:val="0"/>
                <w:szCs w:val="21"/>
              </w:rPr>
              <w:t>类</w:t>
            </w:r>
            <w:r>
              <w:rPr>
                <w:rFonts w:ascii="宋体" w:eastAsia="宋体" w:hAnsi="宋体" w:cs="MS Mincho"/>
                <w:color w:val="000000" w:themeColor="text1"/>
                <w:kern w:val="0"/>
                <w:szCs w:val="21"/>
              </w:rPr>
              <w:t>管理法</w:t>
            </w:r>
            <w:r>
              <w:rPr>
                <w:rFonts w:ascii="宋体" w:eastAsia="宋体" w:hAnsi="宋体" w:cs="MS Mincho" w:hint="eastAsia"/>
                <w:color w:val="000000" w:themeColor="text1"/>
                <w:kern w:val="0"/>
                <w:szCs w:val="21"/>
              </w:rPr>
              <w:t>的具体方法</w:t>
            </w:r>
            <w:r>
              <w:rPr>
                <w:rFonts w:ascii="宋体" w:eastAsia="宋体" w:hAnsi="宋体" w:hint="eastAsia"/>
                <w:color w:val="000000" w:themeColor="text1"/>
                <w:kern w:val="0"/>
                <w:szCs w:val="21"/>
              </w:rPr>
              <w:t>。</w:t>
            </w:r>
          </w:p>
        </w:tc>
        <w:tc>
          <w:tcPr>
            <w:tcW w:w="702" w:type="dxa"/>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eastAsia="宋体" w:hAnsi="宋体"/>
                <w:color w:val="000000" w:themeColor="text1"/>
                <w:kern w:val="0"/>
                <w:szCs w:val="21"/>
              </w:rPr>
              <w:t>4</w:t>
            </w:r>
          </w:p>
        </w:tc>
      </w:tr>
      <w:tr w:rsidR="004F12CC">
        <w:trPr>
          <w:jc w:val="center"/>
        </w:trPr>
        <w:tc>
          <w:tcPr>
            <w:tcW w:w="769" w:type="dxa"/>
            <w:vMerge/>
            <w:shd w:val="clear" w:color="auto" w:fill="FFFFFF" w:themeFill="background1"/>
            <w:vAlign w:val="center"/>
          </w:tcPr>
          <w:p w:rsidR="004F12CC" w:rsidRDefault="004F12CC">
            <w:pPr>
              <w:jc w:val="center"/>
              <w:rPr>
                <w:rFonts w:ascii="宋体" w:hAnsi="宋体"/>
                <w:color w:val="000000" w:themeColor="text1"/>
                <w:kern w:val="0"/>
                <w:szCs w:val="21"/>
              </w:rPr>
            </w:pPr>
          </w:p>
        </w:tc>
        <w:tc>
          <w:tcPr>
            <w:tcW w:w="1698" w:type="dxa"/>
            <w:vMerge/>
            <w:shd w:val="clear" w:color="auto" w:fill="FFFFFF" w:themeFill="background1"/>
            <w:vAlign w:val="center"/>
          </w:tcPr>
          <w:p w:rsidR="004F12CC" w:rsidRDefault="004F12CC">
            <w:pPr>
              <w:jc w:val="center"/>
              <w:rPr>
                <w:rFonts w:ascii="宋体" w:hAnsi="宋体"/>
                <w:color w:val="000000" w:themeColor="text1"/>
                <w:kern w:val="0"/>
                <w:szCs w:val="21"/>
              </w:rPr>
            </w:pPr>
          </w:p>
        </w:tc>
        <w:tc>
          <w:tcPr>
            <w:tcW w:w="1945" w:type="dxa"/>
            <w:shd w:val="clear" w:color="auto" w:fill="FFFFFF" w:themeFill="background1"/>
            <w:vAlign w:val="center"/>
          </w:tcPr>
          <w:p w:rsidR="004F12CC" w:rsidRDefault="00C54D61">
            <w:pPr>
              <w:widowControl/>
              <w:jc w:val="left"/>
              <w:rPr>
                <w:rFonts w:ascii="宋体" w:hAnsi="宋体"/>
                <w:color w:val="000000" w:themeColor="text1"/>
                <w:kern w:val="0"/>
                <w:szCs w:val="21"/>
              </w:rPr>
            </w:pPr>
            <w:r>
              <w:rPr>
                <w:rFonts w:ascii="宋体" w:eastAsia="宋体" w:hAnsi="宋体" w:hint="eastAsia"/>
                <w:color w:val="000000" w:themeColor="text1"/>
                <w:kern w:val="0"/>
                <w:szCs w:val="21"/>
              </w:rPr>
              <w:t>任务二：</w:t>
            </w:r>
            <w:r>
              <w:rPr>
                <w:rFonts w:ascii="宋体" w:eastAsia="宋体" w:hAnsi="宋体" w:cs="宋体"/>
                <w:color w:val="000000" w:themeColor="text1"/>
                <w:kern w:val="0"/>
                <w:szCs w:val="21"/>
              </w:rPr>
              <w:t>经济订购批量模型</w:t>
            </w:r>
            <w:r>
              <w:rPr>
                <w:rFonts w:ascii="宋体" w:eastAsia="宋体" w:hAnsi="宋体"/>
                <w:color w:val="000000" w:themeColor="text1"/>
                <w:kern w:val="0"/>
                <w:szCs w:val="21"/>
              </w:rPr>
              <w:t>EOQ</w:t>
            </w:r>
          </w:p>
        </w:tc>
        <w:tc>
          <w:tcPr>
            <w:tcW w:w="160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eastAsia="宋体" w:hAnsi="宋体" w:hint="eastAsia"/>
                <w:color w:val="000000" w:themeColor="text1"/>
                <w:kern w:val="0"/>
                <w:szCs w:val="21"/>
              </w:rPr>
              <w:t>掌握经济订购批量模型。</w:t>
            </w:r>
          </w:p>
        </w:tc>
        <w:tc>
          <w:tcPr>
            <w:tcW w:w="198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eastAsia="宋体" w:hAnsi="宋体" w:hint="eastAsia"/>
                <w:color w:val="000000" w:themeColor="text1"/>
                <w:kern w:val="0"/>
                <w:szCs w:val="21"/>
              </w:rPr>
              <w:t>经济订购批量模型的具体内容。</w:t>
            </w:r>
          </w:p>
        </w:tc>
        <w:tc>
          <w:tcPr>
            <w:tcW w:w="702" w:type="dxa"/>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eastAsia="宋体" w:hAnsi="宋体" w:hint="eastAsia"/>
                <w:color w:val="000000" w:themeColor="text1"/>
                <w:kern w:val="0"/>
                <w:szCs w:val="21"/>
              </w:rPr>
              <w:t>4</w:t>
            </w:r>
          </w:p>
        </w:tc>
      </w:tr>
      <w:tr w:rsidR="004F12CC">
        <w:trPr>
          <w:jc w:val="center"/>
        </w:trPr>
        <w:tc>
          <w:tcPr>
            <w:tcW w:w="769" w:type="dxa"/>
            <w:vMerge/>
            <w:shd w:val="clear" w:color="auto" w:fill="FFFFFF" w:themeFill="background1"/>
            <w:vAlign w:val="center"/>
          </w:tcPr>
          <w:p w:rsidR="004F12CC" w:rsidRDefault="004F12CC">
            <w:pPr>
              <w:jc w:val="center"/>
              <w:rPr>
                <w:rFonts w:ascii="宋体" w:hAnsi="宋体"/>
                <w:color w:val="000000" w:themeColor="text1"/>
                <w:kern w:val="0"/>
                <w:szCs w:val="21"/>
              </w:rPr>
            </w:pPr>
          </w:p>
        </w:tc>
        <w:tc>
          <w:tcPr>
            <w:tcW w:w="1698" w:type="dxa"/>
            <w:vMerge/>
            <w:shd w:val="clear" w:color="auto" w:fill="FFFFFF" w:themeFill="background1"/>
            <w:vAlign w:val="center"/>
          </w:tcPr>
          <w:p w:rsidR="004F12CC" w:rsidRDefault="004F12CC">
            <w:pPr>
              <w:jc w:val="center"/>
              <w:rPr>
                <w:rFonts w:ascii="宋体" w:hAnsi="宋体"/>
                <w:color w:val="000000" w:themeColor="text1"/>
                <w:kern w:val="0"/>
                <w:szCs w:val="21"/>
              </w:rPr>
            </w:pPr>
          </w:p>
        </w:tc>
        <w:tc>
          <w:tcPr>
            <w:tcW w:w="1945" w:type="dxa"/>
            <w:shd w:val="clear" w:color="auto" w:fill="FFFFFF" w:themeFill="background1"/>
            <w:vAlign w:val="center"/>
          </w:tcPr>
          <w:p w:rsidR="004F12CC" w:rsidRDefault="00C54D61">
            <w:pPr>
              <w:widowControl/>
              <w:jc w:val="left"/>
              <w:rPr>
                <w:rFonts w:ascii="宋体" w:hAnsi="宋体"/>
                <w:color w:val="000000" w:themeColor="text1"/>
                <w:kern w:val="0"/>
                <w:szCs w:val="21"/>
              </w:rPr>
            </w:pPr>
            <w:r>
              <w:rPr>
                <w:rFonts w:ascii="宋体" w:eastAsia="宋体" w:hAnsi="宋体" w:hint="eastAsia"/>
                <w:color w:val="000000" w:themeColor="text1"/>
                <w:kern w:val="0"/>
                <w:szCs w:val="21"/>
              </w:rPr>
              <w:t>任务三：</w:t>
            </w:r>
            <w:r>
              <w:rPr>
                <w:rFonts w:ascii="宋体" w:eastAsia="宋体" w:hAnsi="宋体" w:cs="宋体"/>
                <w:color w:val="000000" w:themeColor="text1"/>
                <w:kern w:val="0"/>
                <w:szCs w:val="21"/>
              </w:rPr>
              <w:t>订货方</w:t>
            </w:r>
            <w:r>
              <w:rPr>
                <w:rFonts w:ascii="宋体" w:eastAsia="宋体" w:hAnsi="宋体" w:cs="MS Mincho"/>
                <w:color w:val="000000" w:themeColor="text1"/>
                <w:kern w:val="0"/>
                <w:szCs w:val="21"/>
              </w:rPr>
              <w:t>法</w:t>
            </w:r>
          </w:p>
        </w:tc>
        <w:tc>
          <w:tcPr>
            <w:tcW w:w="160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eastAsia="宋体" w:hAnsi="宋体" w:hint="eastAsia"/>
                <w:color w:val="000000" w:themeColor="text1"/>
                <w:kern w:val="0"/>
                <w:szCs w:val="21"/>
              </w:rPr>
              <w:t>掌握几种订货方法。</w:t>
            </w:r>
          </w:p>
        </w:tc>
        <w:tc>
          <w:tcPr>
            <w:tcW w:w="198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eastAsia="宋体" w:hAnsi="宋体" w:hint="eastAsia"/>
                <w:color w:val="000000" w:themeColor="text1"/>
                <w:kern w:val="0"/>
                <w:szCs w:val="21"/>
              </w:rPr>
              <w:t>常用的订货方法的具体内容。</w:t>
            </w:r>
          </w:p>
        </w:tc>
        <w:tc>
          <w:tcPr>
            <w:tcW w:w="702" w:type="dxa"/>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eastAsia="宋体" w:hAnsi="宋体" w:hint="eastAsia"/>
                <w:color w:val="000000" w:themeColor="text1"/>
                <w:kern w:val="0"/>
                <w:szCs w:val="21"/>
              </w:rPr>
              <w:t>2</w:t>
            </w:r>
          </w:p>
        </w:tc>
      </w:tr>
      <w:tr w:rsidR="004F12CC">
        <w:trPr>
          <w:jc w:val="center"/>
        </w:trPr>
        <w:tc>
          <w:tcPr>
            <w:tcW w:w="769" w:type="dxa"/>
            <w:vMerge w:val="restart"/>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eastAsia="宋体" w:hAnsi="宋体" w:hint="eastAsia"/>
                <w:color w:val="000000" w:themeColor="text1"/>
                <w:kern w:val="0"/>
                <w:szCs w:val="21"/>
              </w:rPr>
              <w:t>6</w:t>
            </w:r>
          </w:p>
        </w:tc>
        <w:tc>
          <w:tcPr>
            <w:tcW w:w="1698" w:type="dxa"/>
            <w:vMerge w:val="restart"/>
            <w:shd w:val="clear" w:color="auto" w:fill="FFFFFF" w:themeFill="background1"/>
            <w:vAlign w:val="center"/>
          </w:tcPr>
          <w:p w:rsidR="004F12CC" w:rsidRDefault="00C54D61">
            <w:pPr>
              <w:widowControl/>
              <w:jc w:val="left"/>
              <w:rPr>
                <w:rFonts w:ascii="宋体" w:hAnsi="宋体"/>
                <w:bCs/>
                <w:color w:val="000000" w:themeColor="text1"/>
                <w:kern w:val="0"/>
                <w:szCs w:val="21"/>
              </w:rPr>
            </w:pPr>
            <w:r>
              <w:rPr>
                <w:rFonts w:ascii="宋体" w:eastAsia="宋体" w:hAnsi="宋体" w:hint="eastAsia"/>
                <w:bCs/>
                <w:color w:val="000000" w:themeColor="text1"/>
                <w:kern w:val="0"/>
                <w:szCs w:val="21"/>
              </w:rPr>
              <w:t>配送资源数据分析与调配</w:t>
            </w:r>
          </w:p>
          <w:p w:rsidR="004F12CC" w:rsidRDefault="004F12CC">
            <w:pPr>
              <w:rPr>
                <w:rFonts w:ascii="宋体" w:hAnsi="宋体"/>
                <w:color w:val="000000" w:themeColor="text1"/>
                <w:kern w:val="0"/>
                <w:szCs w:val="21"/>
              </w:rPr>
            </w:pPr>
          </w:p>
        </w:tc>
        <w:tc>
          <w:tcPr>
            <w:tcW w:w="1945" w:type="dxa"/>
            <w:shd w:val="clear" w:color="auto" w:fill="FFFFFF" w:themeFill="background1"/>
            <w:vAlign w:val="center"/>
          </w:tcPr>
          <w:p w:rsidR="004F12CC" w:rsidRDefault="00C54D61">
            <w:pPr>
              <w:widowControl/>
              <w:jc w:val="left"/>
              <w:rPr>
                <w:rFonts w:ascii="宋体" w:hAnsi="宋体"/>
                <w:color w:val="000000" w:themeColor="text1"/>
                <w:kern w:val="0"/>
                <w:szCs w:val="21"/>
              </w:rPr>
            </w:pPr>
            <w:r>
              <w:rPr>
                <w:rFonts w:ascii="宋体" w:eastAsia="宋体" w:hAnsi="宋体" w:hint="eastAsia"/>
                <w:color w:val="000000" w:themeColor="text1"/>
                <w:kern w:val="0"/>
                <w:szCs w:val="21"/>
              </w:rPr>
              <w:t>任务</w:t>
            </w:r>
            <w:proofErr w:type="gramStart"/>
            <w:r>
              <w:rPr>
                <w:rFonts w:ascii="宋体" w:eastAsia="宋体" w:hAnsi="宋体" w:hint="eastAsia"/>
                <w:color w:val="000000" w:themeColor="text1"/>
                <w:kern w:val="0"/>
                <w:szCs w:val="21"/>
              </w:rPr>
              <w:t>一</w:t>
            </w:r>
            <w:proofErr w:type="gramEnd"/>
            <w:r>
              <w:rPr>
                <w:rFonts w:ascii="宋体" w:eastAsia="宋体" w:hAnsi="宋体" w:hint="eastAsia"/>
                <w:color w:val="000000" w:themeColor="text1"/>
                <w:kern w:val="0"/>
                <w:szCs w:val="21"/>
              </w:rPr>
              <w:t>：</w:t>
            </w:r>
            <w:r>
              <w:rPr>
                <w:rFonts w:ascii="宋体" w:eastAsia="宋体" w:hAnsi="宋体" w:cs="MS Mincho"/>
                <w:color w:val="000000" w:themeColor="text1"/>
                <w:kern w:val="0"/>
                <w:szCs w:val="21"/>
              </w:rPr>
              <w:t>运</w:t>
            </w:r>
            <w:r>
              <w:rPr>
                <w:rFonts w:ascii="宋体" w:eastAsia="宋体" w:hAnsi="宋体" w:cs="宋体"/>
                <w:color w:val="000000" w:themeColor="text1"/>
                <w:kern w:val="0"/>
                <w:szCs w:val="21"/>
              </w:rPr>
              <w:t>输资</w:t>
            </w:r>
            <w:r>
              <w:rPr>
                <w:rFonts w:ascii="宋体" w:eastAsia="宋体" w:hAnsi="宋体" w:cs="MS Mincho"/>
                <w:color w:val="000000" w:themeColor="text1"/>
                <w:kern w:val="0"/>
                <w:szCs w:val="21"/>
              </w:rPr>
              <w:t>源</w:t>
            </w:r>
            <w:r>
              <w:rPr>
                <w:rFonts w:ascii="宋体" w:eastAsia="宋体" w:hAnsi="宋体" w:cs="宋体"/>
                <w:color w:val="000000" w:themeColor="text1"/>
                <w:kern w:val="0"/>
                <w:szCs w:val="21"/>
              </w:rPr>
              <w:t>调</w:t>
            </w:r>
            <w:r>
              <w:rPr>
                <w:rFonts w:ascii="宋体" w:eastAsia="宋体" w:hAnsi="宋体" w:cs="MS Mincho"/>
                <w:color w:val="000000" w:themeColor="text1"/>
                <w:kern w:val="0"/>
                <w:szCs w:val="21"/>
              </w:rPr>
              <w:t>配</w:t>
            </w:r>
            <w:r>
              <w:rPr>
                <w:rFonts w:ascii="宋体" w:eastAsia="宋体" w:hAnsi="宋体" w:cs="宋体"/>
                <w:color w:val="000000" w:themeColor="text1"/>
                <w:kern w:val="0"/>
                <w:szCs w:val="21"/>
              </w:rPr>
              <w:t>问题</w:t>
            </w:r>
          </w:p>
        </w:tc>
        <w:tc>
          <w:tcPr>
            <w:tcW w:w="160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eastAsia="宋体" w:hAnsi="宋体" w:hint="eastAsia"/>
                <w:color w:val="000000" w:themeColor="text1"/>
                <w:kern w:val="0"/>
                <w:szCs w:val="21"/>
              </w:rPr>
              <w:t>掌握运输资源调配问题。</w:t>
            </w:r>
          </w:p>
        </w:tc>
        <w:tc>
          <w:tcPr>
            <w:tcW w:w="198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eastAsia="宋体" w:hAnsi="宋体" w:hint="eastAsia"/>
                <w:color w:val="000000" w:themeColor="text1"/>
                <w:kern w:val="0"/>
                <w:szCs w:val="21"/>
              </w:rPr>
              <w:t>运输资源的具体调配方法等。</w:t>
            </w:r>
          </w:p>
        </w:tc>
        <w:tc>
          <w:tcPr>
            <w:tcW w:w="702" w:type="dxa"/>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eastAsia="宋体" w:hAnsi="宋体"/>
                <w:color w:val="000000" w:themeColor="text1"/>
                <w:kern w:val="0"/>
                <w:szCs w:val="21"/>
              </w:rPr>
              <w:t>4</w:t>
            </w:r>
          </w:p>
        </w:tc>
      </w:tr>
      <w:tr w:rsidR="004F12CC">
        <w:trPr>
          <w:jc w:val="center"/>
        </w:trPr>
        <w:tc>
          <w:tcPr>
            <w:tcW w:w="769" w:type="dxa"/>
            <w:vMerge/>
            <w:shd w:val="clear" w:color="auto" w:fill="FFFFFF" w:themeFill="background1"/>
            <w:vAlign w:val="center"/>
          </w:tcPr>
          <w:p w:rsidR="004F12CC" w:rsidRDefault="004F12CC">
            <w:pPr>
              <w:jc w:val="center"/>
              <w:rPr>
                <w:rFonts w:ascii="宋体" w:hAnsi="宋体"/>
                <w:color w:val="000000" w:themeColor="text1"/>
                <w:kern w:val="0"/>
                <w:szCs w:val="21"/>
              </w:rPr>
            </w:pPr>
          </w:p>
        </w:tc>
        <w:tc>
          <w:tcPr>
            <w:tcW w:w="1698" w:type="dxa"/>
            <w:vMerge/>
            <w:shd w:val="clear" w:color="auto" w:fill="FFFFFF" w:themeFill="background1"/>
            <w:vAlign w:val="center"/>
          </w:tcPr>
          <w:p w:rsidR="004F12CC" w:rsidRDefault="004F12CC">
            <w:pPr>
              <w:jc w:val="center"/>
              <w:rPr>
                <w:rFonts w:ascii="宋体" w:hAnsi="宋体"/>
                <w:color w:val="000000" w:themeColor="text1"/>
                <w:kern w:val="0"/>
                <w:szCs w:val="21"/>
              </w:rPr>
            </w:pPr>
          </w:p>
        </w:tc>
        <w:tc>
          <w:tcPr>
            <w:tcW w:w="1945" w:type="dxa"/>
            <w:shd w:val="clear" w:color="auto" w:fill="FFFFFF" w:themeFill="background1"/>
            <w:vAlign w:val="center"/>
          </w:tcPr>
          <w:p w:rsidR="004F12CC" w:rsidRDefault="00C54D61">
            <w:pPr>
              <w:widowControl/>
              <w:jc w:val="left"/>
              <w:rPr>
                <w:rFonts w:ascii="宋体" w:hAnsi="宋体"/>
                <w:color w:val="000000" w:themeColor="text1"/>
                <w:kern w:val="0"/>
                <w:szCs w:val="21"/>
              </w:rPr>
            </w:pPr>
            <w:r>
              <w:rPr>
                <w:rFonts w:ascii="宋体" w:eastAsia="宋体" w:hAnsi="宋体" w:hint="eastAsia"/>
                <w:color w:val="000000" w:themeColor="text1"/>
                <w:kern w:val="0"/>
                <w:szCs w:val="21"/>
              </w:rPr>
              <w:t>任务二：</w:t>
            </w:r>
            <w:r>
              <w:rPr>
                <w:rFonts w:ascii="宋体" w:eastAsia="宋体" w:hAnsi="宋体" w:cs="MS Mincho"/>
                <w:color w:val="000000" w:themeColor="text1"/>
                <w:kern w:val="0"/>
                <w:szCs w:val="21"/>
              </w:rPr>
              <w:t>配送人</w:t>
            </w:r>
            <w:r>
              <w:rPr>
                <w:rFonts w:ascii="宋体" w:eastAsia="宋体" w:hAnsi="宋体" w:cs="宋体"/>
                <w:color w:val="000000" w:themeColor="text1"/>
                <w:kern w:val="0"/>
                <w:szCs w:val="21"/>
              </w:rPr>
              <w:t>员</w:t>
            </w:r>
            <w:r>
              <w:rPr>
                <w:rFonts w:ascii="宋体" w:eastAsia="宋体" w:hAnsi="宋体"/>
                <w:color w:val="000000" w:themeColor="text1"/>
                <w:kern w:val="0"/>
                <w:szCs w:val="21"/>
              </w:rPr>
              <w:t>/</w:t>
            </w:r>
            <w:r>
              <w:rPr>
                <w:rFonts w:ascii="宋体" w:eastAsia="宋体" w:hAnsi="宋体" w:cs="MS Mincho"/>
                <w:color w:val="000000" w:themeColor="text1"/>
                <w:kern w:val="0"/>
                <w:szCs w:val="21"/>
              </w:rPr>
              <w:t>任</w:t>
            </w:r>
            <w:r>
              <w:rPr>
                <w:rFonts w:ascii="宋体" w:eastAsia="宋体" w:hAnsi="宋体" w:cs="宋体"/>
                <w:color w:val="000000" w:themeColor="text1"/>
                <w:kern w:val="0"/>
                <w:szCs w:val="21"/>
              </w:rPr>
              <w:t>务</w:t>
            </w:r>
            <w:r>
              <w:rPr>
                <w:rFonts w:ascii="宋体" w:eastAsia="宋体" w:hAnsi="宋体" w:cs="MS Mincho"/>
                <w:color w:val="000000" w:themeColor="text1"/>
                <w:kern w:val="0"/>
                <w:szCs w:val="21"/>
              </w:rPr>
              <w:t>指派</w:t>
            </w:r>
            <w:r>
              <w:rPr>
                <w:rFonts w:ascii="宋体" w:eastAsia="宋体" w:hAnsi="宋体" w:cs="宋体"/>
                <w:color w:val="000000" w:themeColor="text1"/>
                <w:kern w:val="0"/>
                <w:szCs w:val="21"/>
              </w:rPr>
              <w:t>问题</w:t>
            </w:r>
          </w:p>
        </w:tc>
        <w:tc>
          <w:tcPr>
            <w:tcW w:w="160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eastAsia="宋体" w:hAnsi="宋体" w:hint="eastAsia"/>
                <w:color w:val="000000" w:themeColor="text1"/>
                <w:kern w:val="0"/>
                <w:szCs w:val="21"/>
              </w:rPr>
              <w:t>掌握配送人员以及任务指派的具体方法。</w:t>
            </w:r>
          </w:p>
        </w:tc>
        <w:tc>
          <w:tcPr>
            <w:tcW w:w="198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eastAsia="宋体" w:hAnsi="宋体" w:hint="eastAsia"/>
                <w:color w:val="000000" w:themeColor="text1"/>
                <w:kern w:val="0"/>
                <w:szCs w:val="21"/>
              </w:rPr>
              <w:t>配送人员以及任务指派的方法。</w:t>
            </w:r>
          </w:p>
        </w:tc>
        <w:tc>
          <w:tcPr>
            <w:tcW w:w="702" w:type="dxa"/>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eastAsia="宋体" w:hAnsi="宋体" w:hint="eastAsia"/>
                <w:color w:val="000000" w:themeColor="text1"/>
                <w:kern w:val="0"/>
                <w:szCs w:val="21"/>
              </w:rPr>
              <w:t>4</w:t>
            </w:r>
          </w:p>
        </w:tc>
      </w:tr>
      <w:tr w:rsidR="004F12CC">
        <w:trPr>
          <w:jc w:val="center"/>
        </w:trPr>
        <w:tc>
          <w:tcPr>
            <w:tcW w:w="769" w:type="dxa"/>
            <w:vMerge/>
            <w:shd w:val="clear" w:color="auto" w:fill="FFFFFF" w:themeFill="background1"/>
            <w:vAlign w:val="center"/>
          </w:tcPr>
          <w:p w:rsidR="004F12CC" w:rsidRDefault="004F12CC">
            <w:pPr>
              <w:jc w:val="center"/>
              <w:rPr>
                <w:rFonts w:ascii="宋体" w:hAnsi="宋体"/>
                <w:color w:val="000000" w:themeColor="text1"/>
                <w:kern w:val="0"/>
                <w:szCs w:val="21"/>
              </w:rPr>
            </w:pPr>
          </w:p>
        </w:tc>
        <w:tc>
          <w:tcPr>
            <w:tcW w:w="1698" w:type="dxa"/>
            <w:vMerge/>
            <w:shd w:val="clear" w:color="auto" w:fill="FFFFFF" w:themeFill="background1"/>
            <w:vAlign w:val="center"/>
          </w:tcPr>
          <w:p w:rsidR="004F12CC" w:rsidRDefault="004F12CC">
            <w:pPr>
              <w:jc w:val="center"/>
              <w:rPr>
                <w:rFonts w:ascii="宋体" w:hAnsi="宋体"/>
                <w:color w:val="000000" w:themeColor="text1"/>
                <w:kern w:val="0"/>
                <w:szCs w:val="21"/>
              </w:rPr>
            </w:pPr>
          </w:p>
        </w:tc>
        <w:tc>
          <w:tcPr>
            <w:tcW w:w="1945" w:type="dxa"/>
            <w:shd w:val="clear" w:color="auto" w:fill="FFFFFF" w:themeFill="background1"/>
            <w:vAlign w:val="center"/>
          </w:tcPr>
          <w:p w:rsidR="004F12CC" w:rsidRDefault="00C54D61">
            <w:pPr>
              <w:widowControl/>
              <w:jc w:val="left"/>
              <w:rPr>
                <w:rFonts w:ascii="宋体" w:hAnsi="宋体"/>
                <w:color w:val="000000" w:themeColor="text1"/>
                <w:kern w:val="0"/>
                <w:szCs w:val="21"/>
              </w:rPr>
            </w:pPr>
            <w:r>
              <w:rPr>
                <w:rFonts w:ascii="宋体" w:eastAsia="宋体" w:hAnsi="宋体" w:hint="eastAsia"/>
                <w:color w:val="000000" w:themeColor="text1"/>
                <w:kern w:val="0"/>
                <w:szCs w:val="21"/>
              </w:rPr>
              <w:t>任务三：</w:t>
            </w:r>
            <w:r>
              <w:rPr>
                <w:rFonts w:ascii="宋体" w:eastAsia="宋体" w:hAnsi="宋体" w:cs="MS Mincho"/>
                <w:color w:val="000000" w:themeColor="text1"/>
                <w:kern w:val="0"/>
                <w:szCs w:val="21"/>
              </w:rPr>
              <w:t>配送人</w:t>
            </w:r>
            <w:r>
              <w:rPr>
                <w:rFonts w:ascii="宋体" w:eastAsia="宋体" w:hAnsi="宋体" w:cs="宋体"/>
                <w:color w:val="000000" w:themeColor="text1"/>
                <w:kern w:val="0"/>
                <w:szCs w:val="21"/>
              </w:rPr>
              <w:t>员</w:t>
            </w:r>
            <w:r>
              <w:rPr>
                <w:rFonts w:ascii="宋体" w:eastAsia="宋体" w:hAnsi="宋体" w:cs="MS Mincho"/>
                <w:color w:val="000000" w:themeColor="text1"/>
                <w:kern w:val="0"/>
                <w:szCs w:val="21"/>
              </w:rPr>
              <w:lastRenderedPageBreak/>
              <w:t>排班</w:t>
            </w:r>
            <w:r>
              <w:rPr>
                <w:rFonts w:ascii="宋体" w:eastAsia="宋体" w:hAnsi="宋体" w:cs="宋体"/>
                <w:color w:val="000000" w:themeColor="text1"/>
                <w:kern w:val="0"/>
                <w:szCs w:val="21"/>
              </w:rPr>
              <w:t>问题</w:t>
            </w:r>
          </w:p>
        </w:tc>
        <w:tc>
          <w:tcPr>
            <w:tcW w:w="160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eastAsia="宋体" w:hAnsi="宋体" w:hint="eastAsia"/>
                <w:color w:val="000000" w:themeColor="text1"/>
                <w:kern w:val="0"/>
                <w:szCs w:val="21"/>
              </w:rPr>
              <w:lastRenderedPageBreak/>
              <w:t>掌握配送人员</w:t>
            </w:r>
            <w:r>
              <w:rPr>
                <w:rFonts w:ascii="宋体" w:eastAsia="宋体" w:hAnsi="宋体" w:hint="eastAsia"/>
                <w:color w:val="000000" w:themeColor="text1"/>
                <w:kern w:val="0"/>
                <w:szCs w:val="21"/>
              </w:rPr>
              <w:lastRenderedPageBreak/>
              <w:t>的排班问题解决方法。</w:t>
            </w:r>
          </w:p>
        </w:tc>
        <w:tc>
          <w:tcPr>
            <w:tcW w:w="198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eastAsia="宋体" w:hAnsi="宋体" w:hint="eastAsia"/>
                <w:color w:val="000000" w:themeColor="text1"/>
                <w:kern w:val="0"/>
                <w:szCs w:val="21"/>
              </w:rPr>
              <w:lastRenderedPageBreak/>
              <w:t>配送人员的排版问</w:t>
            </w:r>
            <w:r>
              <w:rPr>
                <w:rFonts w:ascii="宋体" w:eastAsia="宋体" w:hAnsi="宋体" w:hint="eastAsia"/>
                <w:color w:val="000000" w:themeColor="text1"/>
                <w:kern w:val="0"/>
                <w:szCs w:val="21"/>
              </w:rPr>
              <w:lastRenderedPageBreak/>
              <w:t>题的具体方法。</w:t>
            </w:r>
          </w:p>
        </w:tc>
        <w:tc>
          <w:tcPr>
            <w:tcW w:w="702" w:type="dxa"/>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eastAsia="宋体" w:hAnsi="宋体" w:hint="eastAsia"/>
                <w:color w:val="000000" w:themeColor="text1"/>
                <w:kern w:val="0"/>
                <w:szCs w:val="21"/>
              </w:rPr>
              <w:lastRenderedPageBreak/>
              <w:t>4</w:t>
            </w:r>
          </w:p>
        </w:tc>
      </w:tr>
      <w:tr w:rsidR="004F12CC">
        <w:trPr>
          <w:jc w:val="center"/>
        </w:trPr>
        <w:tc>
          <w:tcPr>
            <w:tcW w:w="769" w:type="dxa"/>
            <w:vMerge w:val="restart"/>
            <w:shd w:val="clear" w:color="auto" w:fill="FFFFFF" w:themeFill="background1"/>
            <w:vAlign w:val="center"/>
          </w:tcPr>
          <w:p w:rsidR="004F12CC" w:rsidRDefault="00C54D61">
            <w:pPr>
              <w:rPr>
                <w:rFonts w:ascii="宋体" w:hAnsi="宋体"/>
                <w:bCs/>
                <w:color w:val="000000" w:themeColor="text1"/>
                <w:kern w:val="0"/>
                <w:szCs w:val="21"/>
              </w:rPr>
            </w:pPr>
            <w:r>
              <w:rPr>
                <w:rFonts w:ascii="宋体" w:eastAsia="宋体" w:hAnsi="宋体" w:hint="eastAsia"/>
                <w:bCs/>
                <w:color w:val="000000" w:themeColor="text1"/>
                <w:kern w:val="0"/>
                <w:szCs w:val="21"/>
              </w:rPr>
              <w:lastRenderedPageBreak/>
              <w:t xml:space="preserve">    7</w:t>
            </w:r>
          </w:p>
        </w:tc>
        <w:tc>
          <w:tcPr>
            <w:tcW w:w="1698" w:type="dxa"/>
            <w:vMerge w:val="restart"/>
            <w:shd w:val="clear" w:color="auto" w:fill="FFFFFF" w:themeFill="background1"/>
            <w:vAlign w:val="center"/>
          </w:tcPr>
          <w:p w:rsidR="004F12CC" w:rsidRDefault="00C54D61">
            <w:pPr>
              <w:widowControl/>
              <w:jc w:val="left"/>
              <w:rPr>
                <w:rFonts w:ascii="宋体" w:hAnsi="宋体"/>
                <w:bCs/>
                <w:color w:val="000000" w:themeColor="text1"/>
                <w:kern w:val="0"/>
                <w:szCs w:val="21"/>
              </w:rPr>
            </w:pPr>
            <w:r>
              <w:rPr>
                <w:rFonts w:ascii="宋体" w:eastAsia="宋体" w:hAnsi="宋体" w:hint="eastAsia"/>
                <w:bCs/>
                <w:color w:val="000000" w:themeColor="text1"/>
                <w:kern w:val="0"/>
                <w:szCs w:val="21"/>
              </w:rPr>
              <w:t>运输路网分析与运作优化</w:t>
            </w:r>
          </w:p>
        </w:tc>
        <w:tc>
          <w:tcPr>
            <w:tcW w:w="1945" w:type="dxa"/>
            <w:shd w:val="clear" w:color="auto" w:fill="FFFFFF" w:themeFill="background1"/>
            <w:vAlign w:val="center"/>
          </w:tcPr>
          <w:p w:rsidR="004F12CC" w:rsidRDefault="00C54D61">
            <w:pPr>
              <w:widowControl/>
              <w:jc w:val="left"/>
              <w:rPr>
                <w:rFonts w:ascii="宋体" w:hAnsi="宋体"/>
                <w:color w:val="000000" w:themeColor="text1"/>
                <w:kern w:val="0"/>
                <w:szCs w:val="21"/>
              </w:rPr>
            </w:pPr>
            <w:r>
              <w:rPr>
                <w:rFonts w:ascii="宋体" w:eastAsia="宋体" w:hAnsi="宋体" w:hint="eastAsia"/>
                <w:color w:val="000000" w:themeColor="text1"/>
                <w:kern w:val="0"/>
                <w:szCs w:val="21"/>
              </w:rPr>
              <w:t>任务</w:t>
            </w:r>
            <w:proofErr w:type="gramStart"/>
            <w:r>
              <w:rPr>
                <w:rFonts w:ascii="宋体" w:eastAsia="宋体" w:hAnsi="宋体" w:hint="eastAsia"/>
                <w:color w:val="000000" w:themeColor="text1"/>
                <w:kern w:val="0"/>
                <w:szCs w:val="21"/>
              </w:rPr>
              <w:t>一</w:t>
            </w:r>
            <w:proofErr w:type="gramEnd"/>
            <w:r>
              <w:rPr>
                <w:rFonts w:ascii="宋体" w:eastAsia="宋体" w:hAnsi="宋体" w:hint="eastAsia"/>
                <w:color w:val="000000" w:themeColor="text1"/>
                <w:kern w:val="0"/>
                <w:szCs w:val="21"/>
              </w:rPr>
              <w:t>：</w:t>
            </w:r>
            <w:r>
              <w:rPr>
                <w:rFonts w:ascii="宋体" w:eastAsia="宋体" w:hAnsi="宋体" w:cs="MS Mincho"/>
                <w:color w:val="000000" w:themeColor="text1"/>
                <w:kern w:val="0"/>
                <w:szCs w:val="21"/>
              </w:rPr>
              <w:t>运</w:t>
            </w:r>
            <w:r>
              <w:rPr>
                <w:rFonts w:ascii="宋体" w:eastAsia="宋体" w:hAnsi="宋体" w:cs="宋体"/>
                <w:color w:val="000000" w:themeColor="text1"/>
                <w:kern w:val="0"/>
                <w:szCs w:val="21"/>
              </w:rPr>
              <w:t>输</w:t>
            </w:r>
            <w:r>
              <w:rPr>
                <w:rFonts w:ascii="宋体" w:eastAsia="宋体" w:hAnsi="宋体" w:cs="MS Mincho"/>
                <w:color w:val="000000" w:themeColor="text1"/>
                <w:kern w:val="0"/>
                <w:szCs w:val="21"/>
              </w:rPr>
              <w:t>网</w:t>
            </w:r>
            <w:r>
              <w:rPr>
                <w:rFonts w:ascii="宋体" w:eastAsia="宋体" w:hAnsi="宋体" w:cs="宋体"/>
                <w:color w:val="000000" w:themeColor="text1"/>
                <w:kern w:val="0"/>
                <w:szCs w:val="21"/>
              </w:rPr>
              <w:t>络</w:t>
            </w:r>
            <w:r>
              <w:rPr>
                <w:rFonts w:ascii="宋体" w:eastAsia="宋体" w:hAnsi="宋体" w:cs="MS Mincho"/>
                <w:color w:val="000000" w:themeColor="text1"/>
                <w:kern w:val="0"/>
                <w:szCs w:val="21"/>
              </w:rPr>
              <w:t>最大流求解</w:t>
            </w:r>
          </w:p>
        </w:tc>
        <w:tc>
          <w:tcPr>
            <w:tcW w:w="160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eastAsia="宋体" w:hAnsi="宋体" w:hint="eastAsia"/>
                <w:color w:val="000000" w:themeColor="text1"/>
                <w:kern w:val="0"/>
                <w:szCs w:val="21"/>
              </w:rPr>
              <w:t>掌握运输网络最大流求解方法。</w:t>
            </w:r>
          </w:p>
        </w:tc>
        <w:tc>
          <w:tcPr>
            <w:tcW w:w="198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eastAsia="宋体" w:hAnsi="宋体" w:hint="eastAsia"/>
                <w:color w:val="000000" w:themeColor="text1"/>
                <w:kern w:val="0"/>
                <w:szCs w:val="21"/>
              </w:rPr>
              <w:t>运输网络最大流求解的具体方法。</w:t>
            </w:r>
          </w:p>
        </w:tc>
        <w:tc>
          <w:tcPr>
            <w:tcW w:w="702" w:type="dxa"/>
            <w:shd w:val="clear" w:color="auto" w:fill="FFFFFF" w:themeFill="background1"/>
            <w:vAlign w:val="center"/>
          </w:tcPr>
          <w:p w:rsidR="004F12CC" w:rsidRDefault="00C54D61">
            <w:pPr>
              <w:rPr>
                <w:rFonts w:ascii="宋体" w:hAnsi="宋体"/>
                <w:color w:val="000000" w:themeColor="text1"/>
                <w:kern w:val="0"/>
                <w:szCs w:val="21"/>
              </w:rPr>
            </w:pPr>
            <w:r>
              <w:rPr>
                <w:rFonts w:ascii="宋体" w:eastAsia="宋体" w:hAnsi="宋体" w:hint="eastAsia"/>
                <w:color w:val="000000" w:themeColor="text1"/>
                <w:kern w:val="0"/>
                <w:szCs w:val="21"/>
              </w:rPr>
              <w:t xml:space="preserve">  4</w:t>
            </w:r>
          </w:p>
        </w:tc>
      </w:tr>
      <w:tr w:rsidR="004F12CC">
        <w:trPr>
          <w:jc w:val="center"/>
        </w:trPr>
        <w:tc>
          <w:tcPr>
            <w:tcW w:w="769" w:type="dxa"/>
            <w:vMerge/>
            <w:shd w:val="clear" w:color="auto" w:fill="FFFFFF" w:themeFill="background1"/>
            <w:vAlign w:val="center"/>
          </w:tcPr>
          <w:p w:rsidR="004F12CC" w:rsidRDefault="004F12CC">
            <w:pPr>
              <w:rPr>
                <w:rFonts w:ascii="宋体" w:hAnsi="宋体"/>
                <w:color w:val="000000" w:themeColor="text1"/>
                <w:kern w:val="0"/>
                <w:szCs w:val="21"/>
              </w:rPr>
            </w:pPr>
          </w:p>
        </w:tc>
        <w:tc>
          <w:tcPr>
            <w:tcW w:w="1698" w:type="dxa"/>
            <w:vMerge/>
            <w:shd w:val="clear" w:color="auto" w:fill="FFFFFF" w:themeFill="background1"/>
            <w:vAlign w:val="center"/>
          </w:tcPr>
          <w:p w:rsidR="004F12CC" w:rsidRDefault="004F12CC">
            <w:pPr>
              <w:rPr>
                <w:rFonts w:ascii="宋体" w:hAnsi="宋体"/>
                <w:color w:val="000000" w:themeColor="text1"/>
                <w:kern w:val="0"/>
                <w:szCs w:val="21"/>
              </w:rPr>
            </w:pPr>
          </w:p>
        </w:tc>
        <w:tc>
          <w:tcPr>
            <w:tcW w:w="1945" w:type="dxa"/>
            <w:shd w:val="clear" w:color="auto" w:fill="FFFFFF" w:themeFill="background1"/>
            <w:vAlign w:val="center"/>
          </w:tcPr>
          <w:p w:rsidR="004F12CC" w:rsidRDefault="00C54D61">
            <w:pPr>
              <w:widowControl/>
              <w:jc w:val="left"/>
              <w:rPr>
                <w:rFonts w:ascii="宋体" w:hAnsi="宋体"/>
                <w:color w:val="000000" w:themeColor="text1"/>
                <w:kern w:val="0"/>
                <w:szCs w:val="21"/>
              </w:rPr>
            </w:pPr>
            <w:r>
              <w:rPr>
                <w:rFonts w:ascii="宋体" w:eastAsia="宋体" w:hAnsi="宋体" w:hint="eastAsia"/>
                <w:color w:val="000000" w:themeColor="text1"/>
                <w:kern w:val="0"/>
                <w:szCs w:val="21"/>
              </w:rPr>
              <w:t>任务二：</w:t>
            </w:r>
            <w:r>
              <w:rPr>
                <w:rFonts w:ascii="宋体" w:eastAsia="宋体" w:hAnsi="宋体" w:cs="MS Mincho"/>
                <w:color w:val="000000" w:themeColor="text1"/>
                <w:kern w:val="0"/>
                <w:szCs w:val="21"/>
              </w:rPr>
              <w:t>运</w:t>
            </w:r>
            <w:r>
              <w:rPr>
                <w:rFonts w:ascii="宋体" w:eastAsia="宋体" w:hAnsi="宋体" w:cs="宋体"/>
                <w:color w:val="000000" w:themeColor="text1"/>
                <w:kern w:val="0"/>
                <w:szCs w:val="21"/>
              </w:rPr>
              <w:t>输</w:t>
            </w:r>
            <w:r>
              <w:rPr>
                <w:rFonts w:ascii="宋体" w:eastAsia="宋体" w:hAnsi="宋体" w:cs="MS Mincho"/>
                <w:color w:val="000000" w:themeColor="text1"/>
                <w:kern w:val="0"/>
                <w:szCs w:val="21"/>
              </w:rPr>
              <w:t>最短路</w:t>
            </w:r>
            <w:r>
              <w:rPr>
                <w:rFonts w:ascii="宋体" w:eastAsia="宋体" w:hAnsi="宋体" w:cs="宋体"/>
                <w:color w:val="000000" w:themeColor="text1"/>
                <w:kern w:val="0"/>
                <w:szCs w:val="21"/>
              </w:rPr>
              <w:t>问题</w:t>
            </w:r>
            <w:r>
              <w:rPr>
                <w:rFonts w:ascii="宋体" w:eastAsia="宋体" w:hAnsi="宋体" w:cs="MS Mincho"/>
                <w:color w:val="000000" w:themeColor="text1"/>
                <w:kern w:val="0"/>
                <w:szCs w:val="21"/>
              </w:rPr>
              <w:t>求解</w:t>
            </w:r>
          </w:p>
        </w:tc>
        <w:tc>
          <w:tcPr>
            <w:tcW w:w="160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eastAsia="宋体" w:hAnsi="宋体" w:hint="eastAsia"/>
                <w:color w:val="000000" w:themeColor="text1"/>
                <w:kern w:val="0"/>
                <w:szCs w:val="21"/>
              </w:rPr>
              <w:t>掌握最短路问题求解方法。</w:t>
            </w:r>
          </w:p>
        </w:tc>
        <w:tc>
          <w:tcPr>
            <w:tcW w:w="198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eastAsia="宋体" w:hAnsi="宋体" w:hint="eastAsia"/>
                <w:color w:val="000000" w:themeColor="text1"/>
                <w:kern w:val="0"/>
                <w:szCs w:val="21"/>
              </w:rPr>
              <w:t>运输最短路问题的具体解决。</w:t>
            </w:r>
          </w:p>
        </w:tc>
        <w:tc>
          <w:tcPr>
            <w:tcW w:w="702" w:type="dxa"/>
            <w:shd w:val="clear" w:color="auto" w:fill="FFFFFF" w:themeFill="background1"/>
            <w:vAlign w:val="center"/>
          </w:tcPr>
          <w:p w:rsidR="004F12CC" w:rsidRDefault="00C54D61">
            <w:pPr>
              <w:rPr>
                <w:rFonts w:ascii="宋体" w:hAnsi="宋体"/>
                <w:color w:val="000000" w:themeColor="text1"/>
                <w:kern w:val="0"/>
                <w:szCs w:val="21"/>
              </w:rPr>
            </w:pPr>
            <w:r>
              <w:rPr>
                <w:rFonts w:ascii="宋体" w:eastAsia="宋体" w:hAnsi="宋体" w:hint="eastAsia"/>
                <w:color w:val="000000" w:themeColor="text1"/>
                <w:kern w:val="0"/>
                <w:szCs w:val="21"/>
              </w:rPr>
              <w:t xml:space="preserve">  4</w:t>
            </w:r>
          </w:p>
        </w:tc>
      </w:tr>
      <w:tr w:rsidR="004F12CC">
        <w:trPr>
          <w:jc w:val="center"/>
        </w:trPr>
        <w:tc>
          <w:tcPr>
            <w:tcW w:w="769" w:type="dxa"/>
            <w:vMerge/>
            <w:shd w:val="clear" w:color="auto" w:fill="FFFFFF" w:themeFill="background1"/>
            <w:vAlign w:val="center"/>
          </w:tcPr>
          <w:p w:rsidR="004F12CC" w:rsidRDefault="004F12CC">
            <w:pPr>
              <w:jc w:val="center"/>
              <w:rPr>
                <w:rFonts w:ascii="宋体" w:hAnsi="宋体"/>
                <w:color w:val="000000" w:themeColor="text1"/>
                <w:kern w:val="0"/>
                <w:szCs w:val="21"/>
              </w:rPr>
            </w:pPr>
          </w:p>
        </w:tc>
        <w:tc>
          <w:tcPr>
            <w:tcW w:w="1698" w:type="dxa"/>
            <w:vMerge/>
            <w:shd w:val="clear" w:color="auto" w:fill="FFFFFF" w:themeFill="background1"/>
            <w:vAlign w:val="center"/>
          </w:tcPr>
          <w:p w:rsidR="004F12CC" w:rsidRDefault="004F12CC">
            <w:pPr>
              <w:jc w:val="center"/>
              <w:rPr>
                <w:rFonts w:ascii="宋体" w:hAnsi="宋体"/>
                <w:color w:val="000000" w:themeColor="text1"/>
                <w:kern w:val="0"/>
                <w:szCs w:val="21"/>
              </w:rPr>
            </w:pPr>
          </w:p>
        </w:tc>
        <w:tc>
          <w:tcPr>
            <w:tcW w:w="1945" w:type="dxa"/>
            <w:shd w:val="clear" w:color="auto" w:fill="FFFFFF" w:themeFill="background1"/>
            <w:vAlign w:val="center"/>
          </w:tcPr>
          <w:p w:rsidR="004F12CC" w:rsidRDefault="00C54D61">
            <w:pPr>
              <w:widowControl/>
              <w:jc w:val="left"/>
              <w:rPr>
                <w:rFonts w:ascii="宋体" w:hAnsi="宋体"/>
                <w:color w:val="000000" w:themeColor="text1"/>
                <w:kern w:val="0"/>
                <w:szCs w:val="21"/>
              </w:rPr>
            </w:pPr>
            <w:r>
              <w:rPr>
                <w:rFonts w:ascii="宋体" w:eastAsia="宋体" w:hAnsi="宋体" w:hint="eastAsia"/>
                <w:color w:val="000000" w:themeColor="text1"/>
                <w:kern w:val="0"/>
                <w:szCs w:val="21"/>
              </w:rPr>
              <w:t>任务三：</w:t>
            </w:r>
            <w:r>
              <w:rPr>
                <w:rFonts w:ascii="宋体" w:eastAsia="宋体" w:hAnsi="宋体" w:cs="MS Mincho"/>
                <w:color w:val="000000" w:themeColor="text1"/>
                <w:kern w:val="0"/>
                <w:szCs w:val="21"/>
              </w:rPr>
              <w:t>运</w:t>
            </w:r>
            <w:r>
              <w:rPr>
                <w:rFonts w:ascii="宋体" w:eastAsia="宋体" w:hAnsi="宋体" w:cs="宋体"/>
                <w:color w:val="000000" w:themeColor="text1"/>
                <w:kern w:val="0"/>
                <w:szCs w:val="21"/>
              </w:rPr>
              <w:t>输</w:t>
            </w:r>
            <w:r>
              <w:rPr>
                <w:rFonts w:ascii="宋体" w:eastAsia="宋体" w:hAnsi="宋体" w:cs="MS Mincho"/>
                <w:color w:val="000000" w:themeColor="text1"/>
                <w:kern w:val="0"/>
                <w:szCs w:val="21"/>
              </w:rPr>
              <w:t>路网数据分析</w:t>
            </w:r>
          </w:p>
        </w:tc>
        <w:tc>
          <w:tcPr>
            <w:tcW w:w="160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eastAsia="宋体" w:hAnsi="宋体" w:hint="eastAsia"/>
                <w:color w:val="000000" w:themeColor="text1"/>
                <w:kern w:val="0"/>
                <w:szCs w:val="21"/>
              </w:rPr>
              <w:t>掌握运输路网数据分析的方法。</w:t>
            </w:r>
          </w:p>
        </w:tc>
        <w:tc>
          <w:tcPr>
            <w:tcW w:w="198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eastAsia="宋体" w:hAnsi="宋体" w:hint="eastAsia"/>
                <w:color w:val="000000" w:themeColor="text1"/>
                <w:kern w:val="0"/>
                <w:szCs w:val="21"/>
              </w:rPr>
              <w:t>运输路网数据分析方法。</w:t>
            </w:r>
          </w:p>
        </w:tc>
        <w:tc>
          <w:tcPr>
            <w:tcW w:w="702" w:type="dxa"/>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eastAsia="宋体" w:hAnsi="宋体" w:hint="eastAsia"/>
                <w:color w:val="000000" w:themeColor="text1"/>
                <w:kern w:val="0"/>
                <w:szCs w:val="21"/>
              </w:rPr>
              <w:t>4</w:t>
            </w:r>
          </w:p>
        </w:tc>
      </w:tr>
      <w:tr w:rsidR="004F12CC">
        <w:trPr>
          <w:trHeight w:val="106"/>
          <w:jc w:val="center"/>
        </w:trPr>
        <w:tc>
          <w:tcPr>
            <w:tcW w:w="769" w:type="dxa"/>
            <w:vMerge w:val="restart"/>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eastAsia="宋体" w:hAnsi="宋体" w:hint="eastAsia"/>
                <w:color w:val="000000" w:themeColor="text1"/>
                <w:kern w:val="0"/>
                <w:szCs w:val="21"/>
              </w:rPr>
              <w:t>8</w:t>
            </w:r>
          </w:p>
        </w:tc>
        <w:tc>
          <w:tcPr>
            <w:tcW w:w="1698" w:type="dxa"/>
            <w:vMerge w:val="restart"/>
            <w:shd w:val="clear" w:color="auto" w:fill="FFFFFF" w:themeFill="background1"/>
            <w:vAlign w:val="center"/>
          </w:tcPr>
          <w:p w:rsidR="004F12CC" w:rsidRDefault="00C54D61">
            <w:pPr>
              <w:widowControl/>
              <w:jc w:val="left"/>
              <w:rPr>
                <w:rFonts w:ascii="宋体" w:hAnsi="宋体"/>
                <w:bCs/>
                <w:color w:val="000000" w:themeColor="text1"/>
                <w:kern w:val="0"/>
                <w:szCs w:val="21"/>
              </w:rPr>
            </w:pPr>
            <w:r>
              <w:rPr>
                <w:rFonts w:ascii="宋体" w:eastAsia="宋体" w:hAnsi="宋体" w:hint="eastAsia"/>
                <w:bCs/>
                <w:color w:val="000000" w:themeColor="text1"/>
                <w:kern w:val="0"/>
                <w:szCs w:val="21"/>
              </w:rPr>
              <w:t>供应链节点定位分析与决策</w:t>
            </w:r>
          </w:p>
          <w:p w:rsidR="004F12CC" w:rsidRDefault="004F12CC">
            <w:pPr>
              <w:jc w:val="center"/>
              <w:rPr>
                <w:rFonts w:ascii="宋体" w:hAnsi="宋体"/>
                <w:color w:val="000000" w:themeColor="text1"/>
                <w:kern w:val="0"/>
                <w:szCs w:val="21"/>
              </w:rPr>
            </w:pPr>
          </w:p>
        </w:tc>
        <w:tc>
          <w:tcPr>
            <w:tcW w:w="1945" w:type="dxa"/>
            <w:shd w:val="clear" w:color="auto" w:fill="FFFFFF" w:themeFill="background1"/>
            <w:vAlign w:val="center"/>
          </w:tcPr>
          <w:p w:rsidR="004F12CC" w:rsidRDefault="00C54D61">
            <w:pPr>
              <w:widowControl/>
              <w:pBdr>
                <w:bottom w:val="dotted" w:sz="6" w:space="4" w:color="DDDDDD"/>
              </w:pBdr>
              <w:jc w:val="left"/>
              <w:rPr>
                <w:rFonts w:ascii="宋体" w:hAnsi="宋体"/>
                <w:color w:val="000000" w:themeColor="text1"/>
                <w:kern w:val="0"/>
                <w:szCs w:val="21"/>
              </w:rPr>
            </w:pPr>
            <w:r>
              <w:rPr>
                <w:rFonts w:ascii="宋体" w:eastAsia="宋体" w:hAnsi="宋体" w:hint="eastAsia"/>
                <w:color w:val="000000" w:themeColor="text1"/>
                <w:kern w:val="0"/>
                <w:szCs w:val="21"/>
              </w:rPr>
              <w:t>任务</w:t>
            </w:r>
            <w:proofErr w:type="gramStart"/>
            <w:r>
              <w:rPr>
                <w:rFonts w:ascii="宋体" w:eastAsia="宋体" w:hAnsi="宋体" w:hint="eastAsia"/>
                <w:color w:val="000000" w:themeColor="text1"/>
                <w:kern w:val="0"/>
                <w:szCs w:val="21"/>
              </w:rPr>
              <w:t>一</w:t>
            </w:r>
            <w:proofErr w:type="gramEnd"/>
            <w:r>
              <w:rPr>
                <w:rFonts w:ascii="宋体" w:eastAsia="宋体" w:hAnsi="宋体" w:hint="eastAsia"/>
                <w:color w:val="000000" w:themeColor="text1"/>
                <w:kern w:val="0"/>
                <w:szCs w:val="21"/>
              </w:rPr>
              <w:t>：配送中心决策模型选址决策问题</w:t>
            </w:r>
          </w:p>
        </w:tc>
        <w:tc>
          <w:tcPr>
            <w:tcW w:w="160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eastAsia="宋体" w:hAnsi="宋体" w:hint="eastAsia"/>
                <w:color w:val="000000" w:themeColor="text1"/>
                <w:kern w:val="0"/>
                <w:szCs w:val="21"/>
              </w:rPr>
              <w:t>掌握配送中心决策模型选址决策问题的具体内容。</w:t>
            </w:r>
          </w:p>
        </w:tc>
        <w:tc>
          <w:tcPr>
            <w:tcW w:w="1985" w:type="dxa"/>
            <w:shd w:val="clear" w:color="auto" w:fill="FFFFFF" w:themeFill="background1"/>
            <w:vAlign w:val="center"/>
          </w:tcPr>
          <w:p w:rsidR="004F12CC" w:rsidRDefault="00C54D61">
            <w:pPr>
              <w:rPr>
                <w:rFonts w:ascii="宋体" w:hAnsi="宋体"/>
                <w:color w:val="000000" w:themeColor="text1"/>
                <w:kern w:val="0"/>
                <w:szCs w:val="21"/>
              </w:rPr>
            </w:pPr>
            <w:r>
              <w:rPr>
                <w:rFonts w:ascii="宋体" w:eastAsia="宋体" w:hAnsi="宋体" w:hint="eastAsia"/>
                <w:color w:val="000000" w:themeColor="text1"/>
                <w:kern w:val="0"/>
                <w:szCs w:val="21"/>
              </w:rPr>
              <w:t>配送中心决策模型选址决策问题的具体方法。</w:t>
            </w:r>
          </w:p>
        </w:tc>
        <w:tc>
          <w:tcPr>
            <w:tcW w:w="702" w:type="dxa"/>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eastAsia="宋体" w:hAnsi="宋体" w:hint="eastAsia"/>
                <w:color w:val="000000" w:themeColor="text1"/>
                <w:kern w:val="0"/>
                <w:szCs w:val="21"/>
              </w:rPr>
              <w:t>4</w:t>
            </w:r>
          </w:p>
        </w:tc>
      </w:tr>
      <w:tr w:rsidR="004F12CC">
        <w:trPr>
          <w:trHeight w:val="106"/>
          <w:jc w:val="center"/>
        </w:trPr>
        <w:tc>
          <w:tcPr>
            <w:tcW w:w="769" w:type="dxa"/>
            <w:vMerge/>
            <w:tcBorders>
              <w:bottom w:val="single" w:sz="12" w:space="0" w:color="auto"/>
            </w:tcBorders>
            <w:shd w:val="clear" w:color="auto" w:fill="FFFFFF" w:themeFill="background1"/>
            <w:vAlign w:val="center"/>
          </w:tcPr>
          <w:p w:rsidR="004F12CC" w:rsidRDefault="004F12CC">
            <w:pPr>
              <w:jc w:val="center"/>
              <w:rPr>
                <w:rFonts w:ascii="宋体" w:hAnsi="宋体"/>
                <w:color w:val="000000" w:themeColor="text1"/>
                <w:kern w:val="0"/>
                <w:szCs w:val="21"/>
              </w:rPr>
            </w:pPr>
          </w:p>
        </w:tc>
        <w:tc>
          <w:tcPr>
            <w:tcW w:w="1698" w:type="dxa"/>
            <w:vMerge/>
            <w:tcBorders>
              <w:bottom w:val="single" w:sz="12" w:space="0" w:color="auto"/>
            </w:tcBorders>
            <w:shd w:val="clear" w:color="auto" w:fill="FFFFFF" w:themeFill="background1"/>
            <w:vAlign w:val="center"/>
          </w:tcPr>
          <w:p w:rsidR="004F12CC" w:rsidRDefault="004F12CC">
            <w:pPr>
              <w:widowControl/>
              <w:jc w:val="left"/>
              <w:rPr>
                <w:rFonts w:ascii="宋体" w:hAnsi="宋体"/>
                <w:color w:val="000000" w:themeColor="text1"/>
                <w:kern w:val="0"/>
                <w:szCs w:val="21"/>
              </w:rPr>
            </w:pPr>
          </w:p>
        </w:tc>
        <w:tc>
          <w:tcPr>
            <w:tcW w:w="1945" w:type="dxa"/>
            <w:tcBorders>
              <w:bottom w:val="single" w:sz="12" w:space="0" w:color="auto"/>
            </w:tcBorders>
            <w:shd w:val="clear" w:color="auto" w:fill="FFFFFF" w:themeFill="background1"/>
            <w:vAlign w:val="center"/>
          </w:tcPr>
          <w:p w:rsidR="004F12CC" w:rsidRDefault="00C54D61">
            <w:pPr>
              <w:widowControl/>
              <w:pBdr>
                <w:bottom w:val="dotted" w:sz="6" w:space="4" w:color="DDDDDD"/>
              </w:pBdr>
              <w:jc w:val="left"/>
              <w:rPr>
                <w:rFonts w:ascii="宋体" w:hAnsi="宋体"/>
                <w:color w:val="000000" w:themeColor="text1"/>
                <w:kern w:val="0"/>
                <w:szCs w:val="21"/>
              </w:rPr>
            </w:pPr>
            <w:r>
              <w:rPr>
                <w:rFonts w:ascii="宋体" w:eastAsia="宋体" w:hAnsi="宋体" w:hint="eastAsia"/>
                <w:color w:val="000000" w:themeColor="text1"/>
                <w:kern w:val="0"/>
                <w:szCs w:val="21"/>
              </w:rPr>
              <w:t>任务二：配送中心重心法选址决策问题</w:t>
            </w:r>
          </w:p>
        </w:tc>
        <w:tc>
          <w:tcPr>
            <w:tcW w:w="1605" w:type="dxa"/>
            <w:tcBorders>
              <w:bottom w:val="single" w:sz="12" w:space="0" w:color="auto"/>
            </w:tcBorders>
            <w:shd w:val="clear" w:color="auto" w:fill="FFFFFF" w:themeFill="background1"/>
            <w:vAlign w:val="center"/>
          </w:tcPr>
          <w:p w:rsidR="004F12CC" w:rsidRDefault="00C54D61">
            <w:pPr>
              <w:jc w:val="left"/>
              <w:rPr>
                <w:rFonts w:ascii="宋体" w:hAnsi="宋体"/>
                <w:color w:val="000000" w:themeColor="text1"/>
                <w:kern w:val="0"/>
                <w:szCs w:val="21"/>
              </w:rPr>
            </w:pPr>
            <w:r>
              <w:rPr>
                <w:rFonts w:ascii="宋体" w:eastAsia="宋体" w:hAnsi="宋体" w:hint="eastAsia"/>
                <w:color w:val="000000" w:themeColor="text1"/>
                <w:kern w:val="0"/>
                <w:szCs w:val="21"/>
              </w:rPr>
              <w:t>配送中心重心选址决策问题的具体方法。</w:t>
            </w:r>
          </w:p>
        </w:tc>
        <w:tc>
          <w:tcPr>
            <w:tcW w:w="1985" w:type="dxa"/>
            <w:tcBorders>
              <w:bottom w:val="single" w:sz="12" w:space="0" w:color="auto"/>
            </w:tcBorders>
            <w:shd w:val="clear" w:color="auto" w:fill="FFFFFF" w:themeFill="background1"/>
            <w:vAlign w:val="center"/>
          </w:tcPr>
          <w:p w:rsidR="004F12CC" w:rsidRDefault="00C54D61">
            <w:pPr>
              <w:rPr>
                <w:rFonts w:ascii="宋体" w:hAnsi="宋体"/>
                <w:color w:val="000000" w:themeColor="text1"/>
                <w:kern w:val="0"/>
                <w:szCs w:val="21"/>
              </w:rPr>
            </w:pPr>
            <w:r>
              <w:rPr>
                <w:rFonts w:ascii="宋体" w:eastAsia="宋体" w:hAnsi="宋体" w:hint="eastAsia"/>
                <w:color w:val="000000" w:themeColor="text1"/>
                <w:kern w:val="0"/>
                <w:szCs w:val="21"/>
              </w:rPr>
              <w:t>配送中心重心选址问题的决策方法。</w:t>
            </w:r>
          </w:p>
        </w:tc>
        <w:tc>
          <w:tcPr>
            <w:tcW w:w="702" w:type="dxa"/>
            <w:tcBorders>
              <w:bottom w:val="single" w:sz="12" w:space="0" w:color="auto"/>
            </w:tcBorders>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eastAsia="宋体" w:hAnsi="宋体" w:hint="eastAsia"/>
                <w:color w:val="000000" w:themeColor="text1"/>
                <w:kern w:val="0"/>
                <w:szCs w:val="21"/>
              </w:rPr>
              <w:t>4</w:t>
            </w:r>
          </w:p>
        </w:tc>
      </w:tr>
    </w:tbl>
    <w:p w:rsidR="004F12CC" w:rsidRDefault="00C54D61">
      <w:pPr>
        <w:spacing w:line="360" w:lineRule="auto"/>
        <w:rPr>
          <w:rFonts w:asciiTheme="minorEastAsia" w:hAnsiTheme="minorEastAsia"/>
          <w:b/>
          <w:color w:val="000000" w:themeColor="text1"/>
          <w:sz w:val="24"/>
        </w:rPr>
      </w:pPr>
      <w:r>
        <w:rPr>
          <w:rFonts w:asciiTheme="minorEastAsia" w:hAnsiTheme="minorEastAsia" w:hint="eastAsia"/>
          <w:b/>
          <w:color w:val="000000" w:themeColor="text1"/>
          <w:sz w:val="24"/>
        </w:rPr>
        <w:t>五、考核评定办法</w:t>
      </w:r>
    </w:p>
    <w:p w:rsidR="004F12CC" w:rsidRDefault="00C54D61">
      <w:pPr>
        <w:widowControl/>
        <w:spacing w:line="360" w:lineRule="auto"/>
        <w:ind w:firstLine="454"/>
        <w:jc w:val="left"/>
        <w:rPr>
          <w:rFonts w:ascii="宋体" w:hAnsi="宋体"/>
          <w:color w:val="000000" w:themeColor="text1"/>
          <w:sz w:val="24"/>
        </w:rPr>
      </w:pPr>
      <w:r>
        <w:rPr>
          <w:rFonts w:ascii="宋体" w:eastAsia="宋体" w:hAnsi="宋体" w:hint="eastAsia"/>
          <w:color w:val="000000" w:themeColor="text1"/>
          <w:sz w:val="24"/>
        </w:rPr>
        <w:t>为取得最好的学习效果，要求学生出席全部的理论课，每旷课一节按出勤成绩的20%扣分。迟到或早退一次，视情节严重程度按出勤成绩的10%-15%扣分。认真按时完成作业，字迹工整，不得抄袭他人作业。每迟交作业24小时按作业成绩占的20%扣分。考核采用百分制，其中：平时成绩占30%，考核学生上课纪律、作业完成情况；期末</w:t>
      </w:r>
      <w:proofErr w:type="gramStart"/>
      <w:r>
        <w:rPr>
          <w:rFonts w:ascii="宋体" w:eastAsia="宋体" w:hAnsi="宋体" w:hint="eastAsia"/>
          <w:color w:val="000000" w:themeColor="text1"/>
          <w:sz w:val="24"/>
        </w:rPr>
        <w:t>考试占</w:t>
      </w:r>
      <w:proofErr w:type="gramEnd"/>
      <w:r>
        <w:rPr>
          <w:rFonts w:ascii="宋体" w:eastAsia="宋体" w:hAnsi="宋体" w:hint="eastAsia"/>
          <w:color w:val="000000" w:themeColor="text1"/>
          <w:sz w:val="24"/>
        </w:rPr>
        <w:t>70%，采用闭卷考试的方式进行。期末考试试题从试题库中随机抽取，题型由单选、多选、判断、简答、计算五种题型，分为易、一般、难三个级别，易为30%，一般为60%，难为10%。</w:t>
      </w:r>
    </w:p>
    <w:p w:rsidR="004F12CC" w:rsidRDefault="00C54D61">
      <w:pPr>
        <w:spacing w:line="360" w:lineRule="auto"/>
        <w:rPr>
          <w:rFonts w:asciiTheme="minorEastAsia" w:hAnsiTheme="minorEastAsia"/>
          <w:b/>
          <w:color w:val="000000" w:themeColor="text1"/>
          <w:sz w:val="24"/>
        </w:rPr>
      </w:pPr>
      <w:r>
        <w:rPr>
          <w:rFonts w:asciiTheme="minorEastAsia" w:hAnsiTheme="minorEastAsia" w:hint="eastAsia"/>
          <w:b/>
          <w:color w:val="000000" w:themeColor="text1"/>
          <w:sz w:val="24"/>
        </w:rPr>
        <w:t>六、教学建议</w:t>
      </w:r>
    </w:p>
    <w:p w:rsidR="004F12CC" w:rsidRDefault="00C54D61">
      <w:pPr>
        <w:spacing w:line="360" w:lineRule="auto"/>
        <w:ind w:firstLineChars="200" w:firstLine="480"/>
        <w:rPr>
          <w:rFonts w:asciiTheme="minorEastAsia" w:hAnsiTheme="minorEastAsia"/>
          <w:color w:val="000000" w:themeColor="text1"/>
          <w:sz w:val="24"/>
        </w:rPr>
      </w:pPr>
      <w:r>
        <w:rPr>
          <w:rFonts w:asciiTheme="minorEastAsia" w:hAnsiTheme="minorEastAsia" w:hint="eastAsia"/>
          <w:color w:val="000000" w:themeColor="text1"/>
          <w:sz w:val="24"/>
        </w:rPr>
        <w:t>1.教学条件</w:t>
      </w:r>
    </w:p>
    <w:p w:rsidR="004F12CC" w:rsidRDefault="00C54D61">
      <w:pPr>
        <w:spacing w:line="360" w:lineRule="auto"/>
        <w:ind w:firstLineChars="200" w:firstLine="480"/>
        <w:rPr>
          <w:rFonts w:asciiTheme="minorEastAsia" w:hAnsiTheme="minorEastAsia"/>
          <w:color w:val="000000" w:themeColor="text1"/>
          <w:sz w:val="24"/>
        </w:rPr>
      </w:pPr>
      <w:r>
        <w:rPr>
          <w:rFonts w:asciiTheme="minorEastAsia" w:hAnsiTheme="minorEastAsia" w:hint="eastAsia"/>
          <w:color w:val="000000" w:themeColor="text1"/>
          <w:sz w:val="24"/>
        </w:rPr>
        <w:t>理论教学：标准化教室，最好配有网络教学软件或投影仪。</w:t>
      </w:r>
    </w:p>
    <w:p w:rsidR="004F12CC" w:rsidRDefault="00C54D61">
      <w:pPr>
        <w:spacing w:line="360" w:lineRule="auto"/>
        <w:ind w:firstLineChars="200" w:firstLine="480"/>
        <w:rPr>
          <w:rFonts w:asciiTheme="minorEastAsia" w:hAnsiTheme="minorEastAsia"/>
          <w:color w:val="000000" w:themeColor="text1"/>
          <w:sz w:val="24"/>
        </w:rPr>
      </w:pPr>
      <w:r>
        <w:rPr>
          <w:rFonts w:asciiTheme="minorEastAsia" w:hAnsiTheme="minorEastAsia" w:hint="eastAsia"/>
          <w:color w:val="000000" w:themeColor="text1"/>
          <w:sz w:val="24"/>
        </w:rPr>
        <w:t>实践教学：多媒体机房，一人</w:t>
      </w:r>
      <w:proofErr w:type="gramStart"/>
      <w:r>
        <w:rPr>
          <w:rFonts w:asciiTheme="minorEastAsia" w:hAnsiTheme="minorEastAsia" w:hint="eastAsia"/>
          <w:color w:val="000000" w:themeColor="text1"/>
          <w:sz w:val="24"/>
        </w:rPr>
        <w:t>一</w:t>
      </w:r>
      <w:proofErr w:type="gramEnd"/>
      <w:r>
        <w:rPr>
          <w:rFonts w:asciiTheme="minorEastAsia" w:hAnsiTheme="minorEastAsia" w:hint="eastAsia"/>
          <w:color w:val="000000" w:themeColor="text1"/>
          <w:sz w:val="24"/>
        </w:rPr>
        <w:t>机，配有常用的统计教学软件，可在线实时掌握学生作业完成全部信息。</w:t>
      </w:r>
    </w:p>
    <w:p w:rsidR="004F12CC" w:rsidRDefault="00C54D61">
      <w:pPr>
        <w:spacing w:line="360" w:lineRule="auto"/>
        <w:ind w:firstLineChars="200" w:firstLine="480"/>
        <w:rPr>
          <w:rFonts w:asciiTheme="minorEastAsia" w:hAnsiTheme="minorEastAsia"/>
          <w:color w:val="000000" w:themeColor="text1"/>
          <w:sz w:val="24"/>
        </w:rPr>
      </w:pPr>
      <w:r>
        <w:rPr>
          <w:rFonts w:asciiTheme="minorEastAsia" w:hAnsiTheme="minorEastAsia" w:hint="eastAsia"/>
          <w:color w:val="000000" w:themeColor="text1"/>
          <w:sz w:val="24"/>
        </w:rPr>
        <w:t>有条件的话，可安排几节在实训室上课，或者去统计局参观，就参观统计局或企业的统计部门如何进行数据收集、整理等情况进行了解，让学生感受真实的岗位氛围。</w:t>
      </w:r>
    </w:p>
    <w:p w:rsidR="004F12CC" w:rsidRDefault="00C54D61">
      <w:pPr>
        <w:spacing w:line="360" w:lineRule="auto"/>
        <w:ind w:firstLineChars="200" w:firstLine="480"/>
        <w:rPr>
          <w:rFonts w:asciiTheme="minorEastAsia" w:hAnsiTheme="minorEastAsia"/>
          <w:color w:val="000000" w:themeColor="text1"/>
          <w:sz w:val="24"/>
        </w:rPr>
      </w:pPr>
      <w:r>
        <w:rPr>
          <w:rFonts w:asciiTheme="minorEastAsia" w:hAnsiTheme="minorEastAsia"/>
          <w:color w:val="000000" w:themeColor="text1"/>
          <w:sz w:val="24"/>
        </w:rPr>
        <w:lastRenderedPageBreak/>
        <w:t>2.</w:t>
      </w:r>
      <w:r>
        <w:rPr>
          <w:rFonts w:asciiTheme="minorEastAsia" w:hAnsiTheme="minorEastAsia" w:hint="eastAsia"/>
          <w:color w:val="000000" w:themeColor="text1"/>
          <w:sz w:val="24"/>
        </w:rPr>
        <w:t>师资要求</w:t>
      </w:r>
    </w:p>
    <w:p w:rsidR="004F12CC" w:rsidRDefault="00C54D61">
      <w:pPr>
        <w:spacing w:line="360" w:lineRule="auto"/>
        <w:ind w:firstLineChars="200" w:firstLine="480"/>
        <w:rPr>
          <w:rFonts w:asciiTheme="minorEastAsia" w:hAnsiTheme="minorEastAsia"/>
          <w:color w:val="000000" w:themeColor="text1"/>
          <w:sz w:val="24"/>
        </w:rPr>
      </w:pPr>
      <w:r>
        <w:rPr>
          <w:rFonts w:asciiTheme="minorEastAsia" w:hAnsiTheme="minorEastAsia" w:hint="eastAsia"/>
          <w:color w:val="000000" w:themeColor="text1"/>
          <w:sz w:val="24"/>
        </w:rPr>
        <w:t>教师应具备多年课程教学经验，对统计软件能够熟练运用，熟悉本课程对应的职业标准和岗位要求。</w:t>
      </w:r>
    </w:p>
    <w:p w:rsidR="004F12CC" w:rsidRDefault="00C54D61">
      <w:pPr>
        <w:spacing w:line="360" w:lineRule="auto"/>
        <w:ind w:firstLineChars="200" w:firstLine="480"/>
        <w:rPr>
          <w:rFonts w:asciiTheme="minorEastAsia" w:hAnsiTheme="minorEastAsia"/>
          <w:color w:val="000000" w:themeColor="text1"/>
          <w:sz w:val="24"/>
        </w:rPr>
      </w:pPr>
      <w:r>
        <w:rPr>
          <w:rFonts w:asciiTheme="minorEastAsia" w:hAnsiTheme="minorEastAsia"/>
          <w:color w:val="000000" w:themeColor="text1"/>
          <w:sz w:val="24"/>
        </w:rPr>
        <w:t>3.</w:t>
      </w:r>
      <w:r>
        <w:rPr>
          <w:rFonts w:asciiTheme="minorEastAsia" w:hAnsiTheme="minorEastAsia" w:hint="eastAsia"/>
          <w:color w:val="000000" w:themeColor="text1"/>
          <w:sz w:val="24"/>
        </w:rPr>
        <w:t>教学方法</w:t>
      </w:r>
    </w:p>
    <w:p w:rsidR="004F12CC" w:rsidRDefault="00C54D61">
      <w:pPr>
        <w:spacing w:line="360" w:lineRule="auto"/>
        <w:ind w:firstLineChars="200" w:firstLine="480"/>
        <w:rPr>
          <w:rFonts w:asciiTheme="minorEastAsia" w:hAnsiTheme="minorEastAsia"/>
          <w:color w:val="000000" w:themeColor="text1"/>
          <w:sz w:val="24"/>
        </w:rPr>
      </w:pPr>
      <w:r>
        <w:rPr>
          <w:rFonts w:asciiTheme="minorEastAsia" w:hAnsiTheme="minorEastAsia" w:hint="eastAsia"/>
          <w:color w:val="000000" w:themeColor="text1"/>
          <w:sz w:val="24"/>
        </w:rPr>
        <w:t>充分利用现代教学手段，通过多媒体、网络、音像等组织学生学习鲜活的材料，突出典型案例的剖析，采用互动式教学使学生得到模拟训练，提高他们发现问题、分析问题、解决问题的能力。在不同教学内容中采用不同的教学方法，具体实施中可采用案例分析法、点线教学法、小组合作学习教学、分层培养等方法。</w:t>
      </w:r>
      <w:r>
        <w:rPr>
          <w:rFonts w:asciiTheme="minorEastAsia" w:hAnsiTheme="minorEastAsia"/>
          <w:color w:val="000000" w:themeColor="text1"/>
          <w:sz w:val="24"/>
        </w:rPr>
        <w:t>因此根据实践教学的内容，</w:t>
      </w:r>
      <w:r>
        <w:rPr>
          <w:rFonts w:asciiTheme="minorEastAsia" w:hAnsiTheme="minorEastAsia" w:hint="eastAsia"/>
          <w:color w:val="000000" w:themeColor="text1"/>
          <w:sz w:val="24"/>
        </w:rPr>
        <w:t>可</w:t>
      </w:r>
      <w:r>
        <w:rPr>
          <w:rFonts w:asciiTheme="minorEastAsia" w:hAnsiTheme="minorEastAsia"/>
          <w:color w:val="000000" w:themeColor="text1"/>
          <w:sz w:val="24"/>
        </w:rPr>
        <w:t>采用了社会调查、模拟实验和实习等实践教学手段。</w:t>
      </w:r>
    </w:p>
    <w:p w:rsidR="004F12CC" w:rsidRDefault="00C54D61">
      <w:pPr>
        <w:spacing w:line="360" w:lineRule="auto"/>
        <w:ind w:firstLineChars="200" w:firstLine="480"/>
        <w:rPr>
          <w:rFonts w:asciiTheme="minorEastAsia" w:hAnsiTheme="minorEastAsia"/>
          <w:color w:val="000000" w:themeColor="text1"/>
          <w:sz w:val="24"/>
        </w:rPr>
      </w:pPr>
      <w:r>
        <w:rPr>
          <w:rFonts w:asciiTheme="minorEastAsia" w:hAnsiTheme="minorEastAsia"/>
          <w:color w:val="000000" w:themeColor="text1"/>
          <w:sz w:val="24"/>
        </w:rPr>
        <w:t>4.</w:t>
      </w:r>
      <w:r>
        <w:rPr>
          <w:rFonts w:asciiTheme="minorEastAsia" w:hAnsiTheme="minorEastAsia" w:hint="eastAsia"/>
          <w:color w:val="000000" w:themeColor="text1"/>
          <w:sz w:val="24"/>
        </w:rPr>
        <w:t>教学资源的开发与利用</w:t>
      </w:r>
    </w:p>
    <w:p w:rsidR="004F12CC" w:rsidRDefault="00C54D61">
      <w:pPr>
        <w:spacing w:line="360" w:lineRule="auto"/>
        <w:ind w:firstLineChars="200" w:firstLine="480"/>
        <w:rPr>
          <w:rFonts w:asciiTheme="minorEastAsia" w:hAnsiTheme="minorEastAsia"/>
          <w:color w:val="000000" w:themeColor="text1"/>
          <w:sz w:val="24"/>
        </w:rPr>
      </w:pPr>
      <w:r>
        <w:rPr>
          <w:rFonts w:asciiTheme="minorEastAsia" w:hAnsiTheme="minorEastAsia" w:hint="eastAsia"/>
          <w:color w:val="000000" w:themeColor="text1"/>
          <w:sz w:val="24"/>
        </w:rPr>
        <w:t>本课程主要教学资源包括教材、教案、课件、实</w:t>
      </w:r>
      <w:proofErr w:type="gramStart"/>
      <w:r>
        <w:rPr>
          <w:rFonts w:asciiTheme="minorEastAsia" w:hAnsiTheme="minorEastAsia" w:hint="eastAsia"/>
          <w:color w:val="000000" w:themeColor="text1"/>
          <w:sz w:val="24"/>
        </w:rPr>
        <w:t>训项目</w:t>
      </w:r>
      <w:proofErr w:type="gramEnd"/>
      <w:r>
        <w:rPr>
          <w:rFonts w:asciiTheme="minorEastAsia" w:hAnsiTheme="minorEastAsia" w:hint="eastAsia"/>
          <w:color w:val="000000" w:themeColor="text1"/>
          <w:sz w:val="24"/>
        </w:rPr>
        <w:t>等。在教学中应对已有资源随时进行修改和完善，并增加新的资源，尽可能把所有教学资源应上传至校园网上，供学生和教师使用。</w:t>
      </w:r>
    </w:p>
    <w:p w:rsidR="004F12CC" w:rsidRDefault="00C54D61">
      <w:pPr>
        <w:spacing w:line="360" w:lineRule="auto"/>
        <w:ind w:firstLineChars="200" w:firstLine="480"/>
        <w:rPr>
          <w:rFonts w:asciiTheme="minorEastAsia" w:hAnsiTheme="minorEastAsia"/>
          <w:color w:val="000000" w:themeColor="text1"/>
          <w:sz w:val="24"/>
        </w:rPr>
      </w:pPr>
      <w:r>
        <w:rPr>
          <w:rFonts w:asciiTheme="minorEastAsia" w:hAnsiTheme="minorEastAsia"/>
          <w:color w:val="000000" w:themeColor="text1"/>
          <w:sz w:val="24"/>
        </w:rPr>
        <w:t>5.</w:t>
      </w:r>
      <w:r>
        <w:rPr>
          <w:rFonts w:asciiTheme="minorEastAsia" w:hAnsiTheme="minorEastAsia" w:hint="eastAsia"/>
          <w:color w:val="000000" w:themeColor="text1"/>
          <w:sz w:val="24"/>
        </w:rPr>
        <w:t>评价标准</w:t>
      </w:r>
    </w:p>
    <w:p w:rsidR="004F12CC" w:rsidRDefault="00C54D61">
      <w:pPr>
        <w:spacing w:line="360" w:lineRule="auto"/>
        <w:ind w:firstLineChars="200" w:firstLine="480"/>
        <w:rPr>
          <w:color w:val="000000" w:themeColor="text1"/>
          <w:sz w:val="24"/>
        </w:rPr>
      </w:pPr>
      <w:r>
        <w:rPr>
          <w:rFonts w:asciiTheme="minorEastAsia" w:hAnsiTheme="minorEastAsia" w:hint="eastAsia"/>
          <w:color w:val="000000" w:themeColor="text1"/>
          <w:sz w:val="24"/>
        </w:rPr>
        <w:t>教学效果评价应采取学生评教、同行评教、专家评教和企业评教等多种形式进行，其标准为学生学习效果及能力的形成。在具体评价中，不能只以一两节课为准，应综合考虑学生整体学习气氛、考核情况、取证情况等综合评价。</w:t>
      </w:r>
    </w:p>
    <w:p w:rsidR="004F12CC" w:rsidRDefault="00C54D61">
      <w:pPr>
        <w:spacing w:line="360" w:lineRule="auto"/>
        <w:rPr>
          <w:rFonts w:asciiTheme="minorEastAsia" w:hAnsiTheme="minorEastAsia"/>
          <w:b/>
          <w:color w:val="000000" w:themeColor="text1"/>
          <w:sz w:val="24"/>
        </w:rPr>
      </w:pPr>
      <w:r>
        <w:rPr>
          <w:rFonts w:asciiTheme="minorEastAsia" w:hAnsiTheme="minorEastAsia" w:hint="eastAsia"/>
          <w:b/>
          <w:color w:val="000000" w:themeColor="text1"/>
          <w:sz w:val="24"/>
        </w:rPr>
        <w:t>七、参考资料</w:t>
      </w:r>
    </w:p>
    <w:p w:rsidR="004F12CC" w:rsidRPr="003C24D9" w:rsidRDefault="00C54D61">
      <w:pPr>
        <w:spacing w:line="360" w:lineRule="auto"/>
        <w:ind w:firstLineChars="200" w:firstLine="480"/>
        <w:rPr>
          <w:rFonts w:asciiTheme="minorEastAsia" w:hAnsiTheme="minorEastAsia"/>
          <w:color w:val="000000" w:themeColor="text1"/>
          <w:sz w:val="24"/>
        </w:rPr>
      </w:pPr>
      <w:r w:rsidRPr="003C24D9">
        <w:rPr>
          <w:rFonts w:asciiTheme="minorEastAsia" w:hAnsiTheme="minorEastAsia"/>
          <w:color w:val="000000" w:themeColor="text1"/>
          <w:sz w:val="24"/>
        </w:rPr>
        <w:t>[</w:t>
      </w:r>
      <w:r w:rsidRPr="003C24D9">
        <w:rPr>
          <w:rFonts w:asciiTheme="minorEastAsia" w:hAnsiTheme="minorEastAsia" w:hint="eastAsia"/>
          <w:color w:val="000000" w:themeColor="text1"/>
          <w:sz w:val="24"/>
        </w:rPr>
        <w:t>1</w:t>
      </w:r>
      <w:r w:rsidRPr="003C24D9">
        <w:rPr>
          <w:rFonts w:asciiTheme="minorEastAsia" w:hAnsiTheme="minorEastAsia"/>
          <w:color w:val="000000" w:themeColor="text1"/>
          <w:sz w:val="24"/>
        </w:rPr>
        <w:t>]</w:t>
      </w:r>
      <w:r w:rsidRPr="003C24D9">
        <w:rPr>
          <w:rFonts w:asciiTheme="minorEastAsia" w:hAnsiTheme="minorEastAsia" w:hint="eastAsia"/>
          <w:color w:val="000000" w:themeColor="text1"/>
          <w:sz w:val="24"/>
        </w:rPr>
        <w:t>梁旭，刘徐云，赵艳立，</w:t>
      </w:r>
      <w:proofErr w:type="gramStart"/>
      <w:r w:rsidRPr="003C24D9">
        <w:rPr>
          <w:rFonts w:asciiTheme="minorEastAsia" w:hAnsiTheme="minorEastAsia" w:hint="eastAsia"/>
          <w:color w:val="000000" w:themeColor="text1"/>
          <w:sz w:val="24"/>
        </w:rPr>
        <w:t>汤宁</w:t>
      </w:r>
      <w:proofErr w:type="gramEnd"/>
      <w:r w:rsidRPr="003C24D9">
        <w:rPr>
          <w:rFonts w:asciiTheme="minorEastAsia" w:hAnsiTheme="minorEastAsia"/>
          <w:color w:val="000000" w:themeColor="text1"/>
          <w:sz w:val="24"/>
        </w:rPr>
        <w:t>.</w:t>
      </w:r>
      <w:r w:rsidRPr="003C24D9">
        <w:rPr>
          <w:rFonts w:asciiTheme="minorEastAsia" w:hAnsiTheme="minorEastAsia" w:hint="eastAsia"/>
          <w:color w:val="000000" w:themeColor="text1"/>
          <w:sz w:val="24"/>
        </w:rPr>
        <w:t>物流仓储与配送管理</w:t>
      </w:r>
      <w:r w:rsidRPr="003C24D9">
        <w:rPr>
          <w:rFonts w:asciiTheme="minorEastAsia" w:hAnsiTheme="minorEastAsia"/>
          <w:color w:val="000000" w:themeColor="text1"/>
          <w:sz w:val="24"/>
        </w:rPr>
        <w:t>.</w:t>
      </w:r>
      <w:r w:rsidRPr="003C24D9">
        <w:rPr>
          <w:rFonts w:asciiTheme="minorEastAsia" w:hAnsiTheme="minorEastAsia" w:hint="eastAsia"/>
          <w:color w:val="000000" w:themeColor="text1"/>
          <w:sz w:val="24"/>
        </w:rPr>
        <w:t>清华大学出版社。2017.8</w:t>
      </w:r>
    </w:p>
    <w:p w:rsidR="004F12CC" w:rsidRPr="003C24D9" w:rsidRDefault="00C54D61">
      <w:pPr>
        <w:spacing w:line="360" w:lineRule="auto"/>
        <w:ind w:firstLineChars="200" w:firstLine="480"/>
        <w:rPr>
          <w:rFonts w:asciiTheme="minorEastAsia" w:hAnsiTheme="minorEastAsia"/>
          <w:color w:val="000000" w:themeColor="text1"/>
          <w:sz w:val="24"/>
        </w:rPr>
      </w:pPr>
      <w:r w:rsidRPr="003C24D9">
        <w:rPr>
          <w:rFonts w:asciiTheme="minorEastAsia" w:hAnsiTheme="minorEastAsia"/>
          <w:color w:val="000000" w:themeColor="text1"/>
          <w:sz w:val="24"/>
        </w:rPr>
        <w:t>[2]</w:t>
      </w:r>
      <w:proofErr w:type="gramStart"/>
      <w:r w:rsidRPr="003C24D9">
        <w:rPr>
          <w:rFonts w:asciiTheme="minorEastAsia" w:hAnsiTheme="minorEastAsia" w:hint="eastAsia"/>
          <w:color w:val="000000" w:themeColor="text1"/>
          <w:sz w:val="24"/>
        </w:rPr>
        <w:t>彭</w:t>
      </w:r>
      <w:proofErr w:type="gramEnd"/>
      <w:r w:rsidRPr="003C24D9">
        <w:rPr>
          <w:rFonts w:asciiTheme="minorEastAsia" w:hAnsiTheme="minorEastAsia" w:hint="eastAsia"/>
          <w:color w:val="000000" w:themeColor="text1"/>
          <w:sz w:val="24"/>
        </w:rPr>
        <w:t>进香.</w:t>
      </w:r>
      <w:r w:rsidRPr="003C24D9">
        <w:rPr>
          <w:rFonts w:asciiTheme="minorEastAsia" w:hAnsiTheme="minorEastAsia"/>
          <w:color w:val="000000" w:themeColor="text1"/>
          <w:sz w:val="24"/>
        </w:rPr>
        <w:t>Excel</w:t>
      </w:r>
      <w:r w:rsidRPr="003C24D9">
        <w:rPr>
          <w:rFonts w:asciiTheme="minorEastAsia" w:hAnsiTheme="minorEastAsia" w:hint="eastAsia"/>
          <w:color w:val="000000" w:themeColor="text1"/>
          <w:sz w:val="24"/>
        </w:rPr>
        <w:t>物流应用教程</w:t>
      </w:r>
      <w:r w:rsidRPr="003C24D9">
        <w:rPr>
          <w:rFonts w:asciiTheme="minorEastAsia" w:hAnsiTheme="minorEastAsia"/>
          <w:color w:val="000000" w:themeColor="text1"/>
          <w:sz w:val="24"/>
        </w:rPr>
        <w:t>.</w:t>
      </w:r>
      <w:r w:rsidRPr="003C24D9">
        <w:rPr>
          <w:rFonts w:asciiTheme="minorEastAsia" w:hAnsiTheme="minorEastAsia" w:hint="eastAsia"/>
          <w:color w:val="000000" w:themeColor="text1"/>
          <w:sz w:val="24"/>
        </w:rPr>
        <w:t>人民邮电出版社。2011.10</w:t>
      </w:r>
    </w:p>
    <w:p w:rsidR="004F12CC" w:rsidRPr="003C24D9" w:rsidRDefault="00C54D61" w:rsidP="003C24D9">
      <w:pPr>
        <w:spacing w:line="360" w:lineRule="auto"/>
        <w:ind w:firstLineChars="200" w:firstLine="480"/>
        <w:rPr>
          <w:rFonts w:asciiTheme="minorEastAsia" w:hAnsiTheme="minorEastAsia"/>
          <w:color w:val="000000" w:themeColor="text1"/>
          <w:sz w:val="24"/>
        </w:rPr>
      </w:pPr>
      <w:r w:rsidRPr="003C24D9">
        <w:rPr>
          <w:rFonts w:asciiTheme="minorEastAsia" w:hAnsiTheme="minorEastAsia"/>
          <w:color w:val="000000" w:themeColor="text1"/>
          <w:sz w:val="24"/>
        </w:rPr>
        <w:t>[3]</w:t>
      </w:r>
      <w:r w:rsidRPr="003C24D9">
        <w:rPr>
          <w:rFonts w:asciiTheme="minorEastAsia" w:hAnsiTheme="minorEastAsia" w:hint="eastAsia"/>
          <w:color w:val="000000" w:themeColor="text1"/>
          <w:sz w:val="24"/>
        </w:rPr>
        <w:t>彭秀兰，毛磊.物流运筹方法与工具.机械工业出版社.2017.2</w:t>
      </w:r>
    </w:p>
    <w:p w:rsidR="004F12CC" w:rsidRPr="003C24D9" w:rsidRDefault="00C54D61" w:rsidP="003C24D9">
      <w:pPr>
        <w:spacing w:line="360" w:lineRule="auto"/>
        <w:ind w:firstLineChars="200" w:firstLine="480"/>
        <w:rPr>
          <w:rFonts w:asciiTheme="minorEastAsia" w:hAnsiTheme="minorEastAsia"/>
          <w:color w:val="000000" w:themeColor="text1"/>
          <w:sz w:val="24"/>
        </w:rPr>
      </w:pPr>
      <w:r w:rsidRPr="003C24D9">
        <w:rPr>
          <w:rFonts w:asciiTheme="minorEastAsia" w:hAnsiTheme="minorEastAsia"/>
          <w:color w:val="000000" w:themeColor="text1"/>
          <w:sz w:val="24"/>
        </w:rPr>
        <w:t>[4]</w:t>
      </w:r>
      <w:r w:rsidRPr="003C24D9">
        <w:rPr>
          <w:rFonts w:asciiTheme="minorEastAsia" w:hAnsiTheme="minorEastAsia" w:hint="eastAsia"/>
          <w:color w:val="000000" w:themeColor="text1"/>
          <w:sz w:val="24"/>
        </w:rPr>
        <w:t>马士华，林勇.供应链管理.机械工业出版社.2016.11</w:t>
      </w:r>
    </w:p>
    <w:p w:rsidR="004F12CC" w:rsidRDefault="00C54D61" w:rsidP="003C24D9">
      <w:pPr>
        <w:pStyle w:val="2"/>
        <w:rPr>
          <w:color w:val="000000" w:themeColor="text1"/>
        </w:rPr>
      </w:pPr>
      <w:bookmarkStart w:id="41" w:name="_Toc17152724"/>
      <w:r>
        <w:rPr>
          <w:rFonts w:hint="eastAsia"/>
          <w:color w:val="000000" w:themeColor="text1"/>
        </w:rPr>
        <w:t>《市场调查与预测》核心课程标准</w:t>
      </w:r>
      <w:bookmarkEnd w:id="41"/>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334"/>
        <w:gridCol w:w="3274"/>
        <w:gridCol w:w="1260"/>
        <w:gridCol w:w="3060"/>
      </w:tblGrid>
      <w:tr w:rsidR="004F12CC">
        <w:trPr>
          <w:trHeight w:val="392"/>
        </w:trPr>
        <w:tc>
          <w:tcPr>
            <w:tcW w:w="1334" w:type="dxa"/>
            <w:shd w:val="clear" w:color="auto" w:fill="FFFFFF" w:themeFill="background1"/>
          </w:tcPr>
          <w:p w:rsidR="004F12CC" w:rsidRDefault="00C54D61">
            <w:pPr>
              <w:spacing w:line="360" w:lineRule="auto"/>
              <w:rPr>
                <w:rFonts w:asciiTheme="minorEastAsia" w:hAnsiTheme="minorEastAsia"/>
                <w:color w:val="000000" w:themeColor="text1"/>
                <w:sz w:val="24"/>
              </w:rPr>
            </w:pPr>
            <w:r>
              <w:rPr>
                <w:rFonts w:asciiTheme="minorEastAsia" w:hAnsiTheme="minorEastAsia" w:hint="eastAsia"/>
                <w:color w:val="000000" w:themeColor="text1"/>
                <w:sz w:val="24"/>
              </w:rPr>
              <w:t>课程编码</w:t>
            </w:r>
          </w:p>
        </w:tc>
        <w:tc>
          <w:tcPr>
            <w:tcW w:w="3274" w:type="dxa"/>
            <w:shd w:val="clear" w:color="auto" w:fill="FFFFFF" w:themeFill="background1"/>
          </w:tcPr>
          <w:p w:rsidR="004F12CC" w:rsidRDefault="00C54D61">
            <w:pPr>
              <w:spacing w:line="360" w:lineRule="auto"/>
              <w:rPr>
                <w:rFonts w:asciiTheme="minorEastAsia" w:hAnsiTheme="minorEastAsia"/>
                <w:color w:val="000000" w:themeColor="text1"/>
                <w:sz w:val="24"/>
              </w:rPr>
            </w:pPr>
            <w:r>
              <w:rPr>
                <w:rFonts w:asciiTheme="minorEastAsia" w:hAnsiTheme="minorEastAsia"/>
                <w:color w:val="000000" w:themeColor="text1"/>
                <w:sz w:val="24"/>
              </w:rPr>
              <w:t>课程</w:t>
            </w:r>
            <w:r>
              <w:rPr>
                <w:rFonts w:asciiTheme="minorEastAsia" w:hAnsiTheme="minorEastAsia" w:hint="eastAsia"/>
                <w:color w:val="000000" w:themeColor="text1"/>
                <w:sz w:val="24"/>
              </w:rPr>
              <w:t>代码：0502098</w:t>
            </w:r>
          </w:p>
        </w:tc>
        <w:tc>
          <w:tcPr>
            <w:tcW w:w="1260" w:type="dxa"/>
            <w:shd w:val="clear" w:color="auto" w:fill="FFFFFF" w:themeFill="background1"/>
          </w:tcPr>
          <w:p w:rsidR="004F12CC" w:rsidRDefault="00C54D61">
            <w:pPr>
              <w:spacing w:line="360" w:lineRule="auto"/>
              <w:rPr>
                <w:rFonts w:asciiTheme="minorEastAsia" w:hAnsiTheme="minorEastAsia"/>
                <w:color w:val="000000" w:themeColor="text1"/>
                <w:sz w:val="24"/>
              </w:rPr>
            </w:pPr>
            <w:r>
              <w:rPr>
                <w:rFonts w:asciiTheme="minorEastAsia" w:hAnsiTheme="minorEastAsia" w:hint="eastAsia"/>
                <w:color w:val="000000" w:themeColor="text1"/>
                <w:sz w:val="24"/>
              </w:rPr>
              <w:t>课程类别</w:t>
            </w:r>
          </w:p>
        </w:tc>
        <w:tc>
          <w:tcPr>
            <w:tcW w:w="3060" w:type="dxa"/>
            <w:shd w:val="clear" w:color="auto" w:fill="FFFFFF" w:themeFill="background1"/>
          </w:tcPr>
          <w:p w:rsidR="004F12CC" w:rsidRDefault="00C54D61">
            <w:pPr>
              <w:spacing w:line="360" w:lineRule="auto"/>
              <w:rPr>
                <w:rFonts w:asciiTheme="minorEastAsia" w:hAnsiTheme="minorEastAsia"/>
                <w:color w:val="000000" w:themeColor="text1"/>
                <w:sz w:val="24"/>
              </w:rPr>
            </w:pPr>
            <w:r>
              <w:rPr>
                <w:rFonts w:asciiTheme="minorEastAsia" w:hAnsiTheme="minorEastAsia" w:hint="eastAsia"/>
                <w:color w:val="000000" w:themeColor="text1"/>
                <w:sz w:val="24"/>
              </w:rPr>
              <w:t>专业技能课程</w:t>
            </w:r>
          </w:p>
        </w:tc>
      </w:tr>
      <w:tr w:rsidR="004F12CC">
        <w:trPr>
          <w:trHeight w:val="392"/>
        </w:trPr>
        <w:tc>
          <w:tcPr>
            <w:tcW w:w="1334" w:type="dxa"/>
            <w:shd w:val="clear" w:color="auto" w:fill="FFFFFF" w:themeFill="background1"/>
          </w:tcPr>
          <w:p w:rsidR="004F12CC" w:rsidRDefault="00C54D61">
            <w:pPr>
              <w:spacing w:line="360" w:lineRule="auto"/>
              <w:rPr>
                <w:rFonts w:asciiTheme="minorEastAsia" w:hAnsiTheme="minorEastAsia"/>
                <w:color w:val="000000" w:themeColor="text1"/>
                <w:sz w:val="24"/>
              </w:rPr>
            </w:pPr>
            <w:r>
              <w:rPr>
                <w:rFonts w:asciiTheme="minorEastAsia" w:hAnsiTheme="minorEastAsia" w:hint="eastAsia"/>
                <w:color w:val="000000" w:themeColor="text1"/>
                <w:sz w:val="24"/>
              </w:rPr>
              <w:t>计划学时</w:t>
            </w:r>
          </w:p>
        </w:tc>
        <w:tc>
          <w:tcPr>
            <w:tcW w:w="3274" w:type="dxa"/>
            <w:shd w:val="clear" w:color="auto" w:fill="FFFFFF" w:themeFill="background1"/>
          </w:tcPr>
          <w:p w:rsidR="004F12CC" w:rsidRDefault="00C54D61">
            <w:pPr>
              <w:spacing w:line="360" w:lineRule="auto"/>
              <w:rPr>
                <w:rFonts w:asciiTheme="minorEastAsia" w:hAnsiTheme="minorEastAsia"/>
                <w:color w:val="000000" w:themeColor="text1"/>
                <w:sz w:val="24"/>
              </w:rPr>
            </w:pPr>
            <w:r>
              <w:rPr>
                <w:rFonts w:asciiTheme="minorEastAsia" w:hAnsiTheme="minorEastAsia" w:hint="eastAsia"/>
                <w:color w:val="000000" w:themeColor="text1"/>
                <w:sz w:val="24"/>
              </w:rPr>
              <w:t>72</w:t>
            </w:r>
          </w:p>
        </w:tc>
        <w:tc>
          <w:tcPr>
            <w:tcW w:w="1260" w:type="dxa"/>
            <w:shd w:val="clear" w:color="auto" w:fill="FFFFFF" w:themeFill="background1"/>
          </w:tcPr>
          <w:p w:rsidR="004F12CC" w:rsidRDefault="00C54D61">
            <w:pPr>
              <w:spacing w:line="360" w:lineRule="auto"/>
              <w:rPr>
                <w:rFonts w:asciiTheme="minorEastAsia" w:hAnsiTheme="minorEastAsia"/>
                <w:color w:val="000000" w:themeColor="text1"/>
                <w:sz w:val="24"/>
              </w:rPr>
            </w:pPr>
            <w:r>
              <w:rPr>
                <w:rFonts w:asciiTheme="minorEastAsia" w:hAnsiTheme="minorEastAsia" w:hint="eastAsia"/>
                <w:color w:val="000000" w:themeColor="text1"/>
                <w:sz w:val="24"/>
              </w:rPr>
              <w:t>课程类型</w:t>
            </w:r>
          </w:p>
        </w:tc>
        <w:tc>
          <w:tcPr>
            <w:tcW w:w="3060" w:type="dxa"/>
            <w:shd w:val="clear" w:color="auto" w:fill="FFFFFF" w:themeFill="background1"/>
          </w:tcPr>
          <w:p w:rsidR="004F12CC" w:rsidRDefault="00C54D61">
            <w:pPr>
              <w:spacing w:line="360" w:lineRule="auto"/>
              <w:rPr>
                <w:rFonts w:asciiTheme="minorEastAsia" w:hAnsiTheme="minorEastAsia"/>
                <w:color w:val="000000" w:themeColor="text1"/>
                <w:sz w:val="24"/>
              </w:rPr>
            </w:pPr>
            <w:r>
              <w:rPr>
                <w:rFonts w:asciiTheme="minorEastAsia" w:hAnsiTheme="minorEastAsia" w:hint="eastAsia"/>
                <w:color w:val="000000" w:themeColor="text1"/>
                <w:sz w:val="24"/>
              </w:rPr>
              <w:t>B类</w:t>
            </w:r>
          </w:p>
        </w:tc>
      </w:tr>
      <w:tr w:rsidR="004F12CC">
        <w:trPr>
          <w:trHeight w:val="392"/>
        </w:trPr>
        <w:tc>
          <w:tcPr>
            <w:tcW w:w="1334" w:type="dxa"/>
            <w:shd w:val="clear" w:color="auto" w:fill="FFFFFF" w:themeFill="background1"/>
          </w:tcPr>
          <w:p w:rsidR="004F12CC" w:rsidRDefault="00C54D61">
            <w:pPr>
              <w:spacing w:line="360" w:lineRule="auto"/>
              <w:rPr>
                <w:rFonts w:asciiTheme="minorEastAsia" w:hAnsiTheme="minorEastAsia"/>
                <w:color w:val="000000" w:themeColor="text1"/>
                <w:sz w:val="24"/>
              </w:rPr>
            </w:pPr>
            <w:r>
              <w:rPr>
                <w:rFonts w:asciiTheme="minorEastAsia" w:hAnsiTheme="minorEastAsia" w:hint="eastAsia"/>
                <w:color w:val="000000" w:themeColor="text1"/>
                <w:sz w:val="24"/>
              </w:rPr>
              <w:lastRenderedPageBreak/>
              <w:t>适用专业</w:t>
            </w:r>
          </w:p>
        </w:tc>
        <w:tc>
          <w:tcPr>
            <w:tcW w:w="3274" w:type="dxa"/>
            <w:shd w:val="clear" w:color="auto" w:fill="FFFFFF" w:themeFill="background1"/>
          </w:tcPr>
          <w:p w:rsidR="004F12CC" w:rsidRDefault="00C54D61">
            <w:pPr>
              <w:rPr>
                <w:rFonts w:asciiTheme="minorEastAsia" w:hAnsiTheme="minorEastAsia"/>
                <w:color w:val="000000" w:themeColor="text1"/>
                <w:sz w:val="24"/>
              </w:rPr>
            </w:pPr>
            <w:r>
              <w:rPr>
                <w:rFonts w:asciiTheme="minorEastAsia" w:hAnsiTheme="minorEastAsia" w:hint="eastAsia"/>
                <w:color w:val="000000" w:themeColor="text1"/>
                <w:sz w:val="24"/>
              </w:rPr>
              <w:t>商务数据分析与应用</w:t>
            </w:r>
          </w:p>
        </w:tc>
        <w:tc>
          <w:tcPr>
            <w:tcW w:w="1260" w:type="dxa"/>
            <w:shd w:val="clear" w:color="auto" w:fill="FFFFFF" w:themeFill="background1"/>
          </w:tcPr>
          <w:p w:rsidR="004F12CC" w:rsidRDefault="00C54D61">
            <w:pPr>
              <w:spacing w:line="360" w:lineRule="auto"/>
              <w:rPr>
                <w:rFonts w:asciiTheme="minorEastAsia" w:hAnsiTheme="minorEastAsia"/>
                <w:color w:val="000000" w:themeColor="text1"/>
                <w:sz w:val="24"/>
              </w:rPr>
            </w:pPr>
            <w:r>
              <w:rPr>
                <w:rFonts w:asciiTheme="minorEastAsia" w:hAnsiTheme="minorEastAsia" w:hint="eastAsia"/>
                <w:color w:val="000000" w:themeColor="text1"/>
                <w:sz w:val="24"/>
              </w:rPr>
              <w:t>课程性质</w:t>
            </w:r>
          </w:p>
        </w:tc>
        <w:tc>
          <w:tcPr>
            <w:tcW w:w="3060" w:type="dxa"/>
            <w:shd w:val="clear" w:color="auto" w:fill="FFFFFF" w:themeFill="background1"/>
          </w:tcPr>
          <w:p w:rsidR="004F12CC" w:rsidRDefault="00C54D61">
            <w:pPr>
              <w:spacing w:line="360" w:lineRule="auto"/>
              <w:rPr>
                <w:rFonts w:asciiTheme="minorEastAsia" w:hAnsiTheme="minorEastAsia"/>
                <w:color w:val="000000" w:themeColor="text1"/>
                <w:sz w:val="24"/>
              </w:rPr>
            </w:pPr>
            <w:r>
              <w:rPr>
                <w:rFonts w:asciiTheme="minorEastAsia" w:hAnsiTheme="minorEastAsia" w:hint="eastAsia"/>
                <w:color w:val="000000" w:themeColor="text1"/>
                <w:sz w:val="24"/>
              </w:rPr>
              <w:t>专业核心课程</w:t>
            </w:r>
          </w:p>
        </w:tc>
      </w:tr>
      <w:tr w:rsidR="004F12CC">
        <w:trPr>
          <w:trHeight w:val="401"/>
        </w:trPr>
        <w:tc>
          <w:tcPr>
            <w:tcW w:w="1334" w:type="dxa"/>
            <w:shd w:val="clear" w:color="auto" w:fill="FFFFFF" w:themeFill="background1"/>
          </w:tcPr>
          <w:p w:rsidR="004F12CC" w:rsidRDefault="00C54D61">
            <w:pPr>
              <w:spacing w:line="360" w:lineRule="auto"/>
              <w:rPr>
                <w:rFonts w:asciiTheme="minorEastAsia" w:hAnsiTheme="minorEastAsia"/>
                <w:color w:val="000000" w:themeColor="text1"/>
                <w:sz w:val="24"/>
              </w:rPr>
            </w:pPr>
            <w:r>
              <w:rPr>
                <w:rFonts w:asciiTheme="minorEastAsia" w:hAnsiTheme="minorEastAsia" w:hint="eastAsia"/>
                <w:color w:val="000000" w:themeColor="text1"/>
                <w:sz w:val="24"/>
              </w:rPr>
              <w:t>开课学期</w:t>
            </w:r>
          </w:p>
        </w:tc>
        <w:tc>
          <w:tcPr>
            <w:tcW w:w="3274" w:type="dxa"/>
            <w:shd w:val="clear" w:color="auto" w:fill="FFFFFF" w:themeFill="background1"/>
          </w:tcPr>
          <w:p w:rsidR="004F12CC" w:rsidRDefault="00C54D61">
            <w:pPr>
              <w:spacing w:line="360" w:lineRule="auto"/>
              <w:rPr>
                <w:rFonts w:asciiTheme="minorEastAsia" w:hAnsiTheme="minorEastAsia"/>
                <w:color w:val="000000" w:themeColor="text1"/>
                <w:sz w:val="24"/>
              </w:rPr>
            </w:pPr>
            <w:r>
              <w:rPr>
                <w:rFonts w:asciiTheme="minorEastAsia" w:hAnsiTheme="minorEastAsia" w:hint="eastAsia"/>
                <w:color w:val="000000" w:themeColor="text1"/>
                <w:sz w:val="24"/>
              </w:rPr>
              <w:t>第3学期</w:t>
            </w:r>
          </w:p>
        </w:tc>
        <w:tc>
          <w:tcPr>
            <w:tcW w:w="1260" w:type="dxa"/>
            <w:shd w:val="clear" w:color="auto" w:fill="FFFFFF" w:themeFill="background1"/>
          </w:tcPr>
          <w:p w:rsidR="004F12CC" w:rsidRDefault="00C54D61">
            <w:pPr>
              <w:spacing w:line="360" w:lineRule="auto"/>
              <w:rPr>
                <w:rFonts w:asciiTheme="minorEastAsia" w:hAnsiTheme="minorEastAsia"/>
                <w:color w:val="000000" w:themeColor="text1"/>
                <w:sz w:val="24"/>
              </w:rPr>
            </w:pPr>
            <w:r>
              <w:rPr>
                <w:rFonts w:asciiTheme="minorEastAsia" w:hAnsiTheme="minorEastAsia" w:hint="eastAsia"/>
                <w:color w:val="000000" w:themeColor="text1"/>
                <w:sz w:val="24"/>
              </w:rPr>
              <w:t>学分</w:t>
            </w:r>
          </w:p>
        </w:tc>
        <w:tc>
          <w:tcPr>
            <w:tcW w:w="3060" w:type="dxa"/>
            <w:shd w:val="clear" w:color="auto" w:fill="FFFFFF" w:themeFill="background1"/>
          </w:tcPr>
          <w:p w:rsidR="004F12CC" w:rsidRDefault="00C54D61">
            <w:pPr>
              <w:spacing w:line="360" w:lineRule="auto"/>
              <w:rPr>
                <w:rFonts w:asciiTheme="minorEastAsia" w:hAnsiTheme="minorEastAsia"/>
                <w:color w:val="000000" w:themeColor="text1"/>
                <w:sz w:val="24"/>
              </w:rPr>
            </w:pPr>
            <w:r>
              <w:rPr>
                <w:rFonts w:asciiTheme="minorEastAsia" w:hAnsiTheme="minorEastAsia" w:hint="eastAsia"/>
                <w:color w:val="000000" w:themeColor="text1"/>
                <w:sz w:val="24"/>
              </w:rPr>
              <w:t>4</w:t>
            </w:r>
          </w:p>
        </w:tc>
      </w:tr>
      <w:tr w:rsidR="004F12CC">
        <w:trPr>
          <w:trHeight w:val="392"/>
        </w:trPr>
        <w:tc>
          <w:tcPr>
            <w:tcW w:w="1334" w:type="dxa"/>
            <w:shd w:val="clear" w:color="auto" w:fill="FFFFFF" w:themeFill="background1"/>
          </w:tcPr>
          <w:p w:rsidR="004F12CC" w:rsidRDefault="00C54D61">
            <w:pPr>
              <w:spacing w:line="360" w:lineRule="auto"/>
              <w:rPr>
                <w:rFonts w:asciiTheme="minorEastAsia" w:hAnsiTheme="minorEastAsia"/>
                <w:color w:val="000000" w:themeColor="text1"/>
                <w:sz w:val="24"/>
              </w:rPr>
            </w:pPr>
            <w:r>
              <w:rPr>
                <w:rFonts w:asciiTheme="minorEastAsia" w:hAnsiTheme="minorEastAsia" w:hint="eastAsia"/>
                <w:color w:val="000000" w:themeColor="text1"/>
                <w:sz w:val="24"/>
              </w:rPr>
              <w:t>先行课程</w:t>
            </w:r>
          </w:p>
        </w:tc>
        <w:tc>
          <w:tcPr>
            <w:tcW w:w="3274" w:type="dxa"/>
            <w:shd w:val="clear" w:color="auto" w:fill="FFFFFF" w:themeFill="background1"/>
          </w:tcPr>
          <w:p w:rsidR="004F12CC" w:rsidRDefault="00C54D61">
            <w:pPr>
              <w:spacing w:line="360" w:lineRule="auto"/>
              <w:rPr>
                <w:rFonts w:asciiTheme="minorEastAsia" w:hAnsiTheme="minorEastAsia"/>
                <w:color w:val="000000" w:themeColor="text1"/>
                <w:sz w:val="24"/>
              </w:rPr>
            </w:pPr>
            <w:r>
              <w:rPr>
                <w:rFonts w:asciiTheme="minorEastAsia" w:hAnsiTheme="minorEastAsia" w:hint="eastAsia"/>
                <w:color w:val="000000" w:themeColor="text1"/>
                <w:sz w:val="24"/>
              </w:rPr>
              <w:t>管理学</w:t>
            </w:r>
          </w:p>
        </w:tc>
        <w:tc>
          <w:tcPr>
            <w:tcW w:w="1260" w:type="dxa"/>
            <w:shd w:val="clear" w:color="auto" w:fill="FFFFFF" w:themeFill="background1"/>
          </w:tcPr>
          <w:p w:rsidR="004F12CC" w:rsidRDefault="00C54D61">
            <w:pPr>
              <w:spacing w:line="360" w:lineRule="auto"/>
              <w:rPr>
                <w:rFonts w:asciiTheme="minorEastAsia" w:hAnsiTheme="minorEastAsia"/>
                <w:color w:val="000000" w:themeColor="text1"/>
                <w:sz w:val="24"/>
              </w:rPr>
            </w:pPr>
            <w:r>
              <w:rPr>
                <w:rFonts w:asciiTheme="minorEastAsia" w:hAnsiTheme="minorEastAsia" w:hint="eastAsia"/>
                <w:color w:val="000000" w:themeColor="text1"/>
                <w:sz w:val="24"/>
              </w:rPr>
              <w:t>开课单位</w:t>
            </w:r>
          </w:p>
        </w:tc>
        <w:tc>
          <w:tcPr>
            <w:tcW w:w="3060" w:type="dxa"/>
            <w:shd w:val="clear" w:color="auto" w:fill="FFFFFF" w:themeFill="background1"/>
          </w:tcPr>
          <w:p w:rsidR="004F12CC" w:rsidRDefault="00C54D61">
            <w:pPr>
              <w:spacing w:line="360" w:lineRule="auto"/>
              <w:rPr>
                <w:rFonts w:asciiTheme="minorEastAsia" w:hAnsiTheme="minorEastAsia"/>
                <w:color w:val="000000" w:themeColor="text1"/>
                <w:sz w:val="24"/>
              </w:rPr>
            </w:pPr>
            <w:r>
              <w:rPr>
                <w:rFonts w:asciiTheme="minorEastAsia" w:hAnsiTheme="minorEastAsia" w:hint="eastAsia"/>
                <w:color w:val="000000" w:themeColor="text1"/>
                <w:sz w:val="24"/>
              </w:rPr>
              <w:t>财经系</w:t>
            </w:r>
          </w:p>
        </w:tc>
      </w:tr>
      <w:tr w:rsidR="004F12CC">
        <w:trPr>
          <w:trHeight w:val="392"/>
        </w:trPr>
        <w:tc>
          <w:tcPr>
            <w:tcW w:w="1334" w:type="dxa"/>
            <w:shd w:val="clear" w:color="auto" w:fill="FFFFFF" w:themeFill="background1"/>
          </w:tcPr>
          <w:p w:rsidR="004F12CC" w:rsidRDefault="00C54D61">
            <w:pPr>
              <w:spacing w:line="360" w:lineRule="auto"/>
              <w:rPr>
                <w:rFonts w:asciiTheme="minorEastAsia" w:hAnsiTheme="minorEastAsia"/>
                <w:color w:val="000000" w:themeColor="text1"/>
                <w:sz w:val="24"/>
              </w:rPr>
            </w:pPr>
            <w:r>
              <w:rPr>
                <w:rFonts w:asciiTheme="minorEastAsia" w:hAnsiTheme="minorEastAsia" w:hint="eastAsia"/>
                <w:color w:val="000000" w:themeColor="text1"/>
                <w:sz w:val="24"/>
              </w:rPr>
              <w:t>平行课程</w:t>
            </w:r>
          </w:p>
        </w:tc>
        <w:tc>
          <w:tcPr>
            <w:tcW w:w="3274" w:type="dxa"/>
            <w:shd w:val="clear" w:color="auto" w:fill="FFFFFF" w:themeFill="background1"/>
          </w:tcPr>
          <w:p w:rsidR="004F12CC" w:rsidRDefault="00C54D61">
            <w:pPr>
              <w:spacing w:line="360" w:lineRule="auto"/>
              <w:rPr>
                <w:rFonts w:asciiTheme="minorEastAsia" w:hAnsiTheme="minorEastAsia"/>
                <w:color w:val="000000" w:themeColor="text1"/>
                <w:sz w:val="24"/>
              </w:rPr>
            </w:pPr>
            <w:r>
              <w:rPr>
                <w:rFonts w:asciiTheme="minorEastAsia" w:hAnsiTheme="minorEastAsia" w:hint="eastAsia"/>
                <w:color w:val="000000" w:themeColor="text1"/>
                <w:sz w:val="24"/>
              </w:rPr>
              <w:t>市场数据分析</w:t>
            </w:r>
          </w:p>
        </w:tc>
        <w:tc>
          <w:tcPr>
            <w:tcW w:w="1260" w:type="dxa"/>
            <w:shd w:val="clear" w:color="auto" w:fill="FFFFFF" w:themeFill="background1"/>
          </w:tcPr>
          <w:p w:rsidR="004F12CC" w:rsidRDefault="00C54D61">
            <w:pPr>
              <w:spacing w:line="360" w:lineRule="auto"/>
              <w:rPr>
                <w:rFonts w:asciiTheme="minorEastAsia" w:hAnsiTheme="minorEastAsia"/>
                <w:color w:val="000000" w:themeColor="text1"/>
                <w:sz w:val="24"/>
              </w:rPr>
            </w:pPr>
            <w:r>
              <w:rPr>
                <w:rFonts w:asciiTheme="minorEastAsia" w:hAnsiTheme="minorEastAsia" w:hint="eastAsia"/>
                <w:color w:val="000000" w:themeColor="text1"/>
                <w:sz w:val="24"/>
              </w:rPr>
              <w:t>考核类型</w:t>
            </w:r>
          </w:p>
        </w:tc>
        <w:tc>
          <w:tcPr>
            <w:tcW w:w="3060" w:type="dxa"/>
            <w:shd w:val="clear" w:color="auto" w:fill="FFFFFF" w:themeFill="background1"/>
          </w:tcPr>
          <w:p w:rsidR="004F12CC" w:rsidRDefault="00C54D61">
            <w:pPr>
              <w:spacing w:line="360" w:lineRule="auto"/>
              <w:rPr>
                <w:rFonts w:asciiTheme="minorEastAsia" w:hAnsiTheme="minorEastAsia"/>
                <w:color w:val="000000" w:themeColor="text1"/>
                <w:sz w:val="24"/>
              </w:rPr>
            </w:pPr>
            <w:r>
              <w:rPr>
                <w:rFonts w:asciiTheme="minorEastAsia" w:hAnsiTheme="minorEastAsia" w:hint="eastAsia"/>
                <w:color w:val="000000" w:themeColor="text1"/>
                <w:sz w:val="24"/>
              </w:rPr>
              <w:t>考试</w:t>
            </w:r>
          </w:p>
        </w:tc>
      </w:tr>
      <w:tr w:rsidR="004F12CC">
        <w:trPr>
          <w:trHeight w:val="392"/>
        </w:trPr>
        <w:tc>
          <w:tcPr>
            <w:tcW w:w="1334" w:type="dxa"/>
            <w:shd w:val="clear" w:color="auto" w:fill="FFFFFF" w:themeFill="background1"/>
          </w:tcPr>
          <w:p w:rsidR="004F12CC" w:rsidRDefault="00C54D61">
            <w:pPr>
              <w:spacing w:line="360" w:lineRule="auto"/>
              <w:rPr>
                <w:rFonts w:asciiTheme="minorEastAsia" w:hAnsiTheme="minorEastAsia"/>
                <w:color w:val="000000" w:themeColor="text1"/>
                <w:sz w:val="24"/>
              </w:rPr>
            </w:pPr>
            <w:r>
              <w:rPr>
                <w:rFonts w:asciiTheme="minorEastAsia" w:hAnsiTheme="minorEastAsia" w:hint="eastAsia"/>
                <w:color w:val="000000" w:themeColor="text1"/>
                <w:sz w:val="24"/>
              </w:rPr>
              <w:t>后继课程</w:t>
            </w:r>
          </w:p>
        </w:tc>
        <w:tc>
          <w:tcPr>
            <w:tcW w:w="7594" w:type="dxa"/>
            <w:gridSpan w:val="3"/>
            <w:shd w:val="clear" w:color="auto" w:fill="FFFFFF" w:themeFill="background1"/>
          </w:tcPr>
          <w:p w:rsidR="004F12CC" w:rsidRDefault="00C54D61">
            <w:pPr>
              <w:spacing w:line="360" w:lineRule="auto"/>
              <w:rPr>
                <w:rFonts w:asciiTheme="minorEastAsia" w:hAnsiTheme="minorEastAsia"/>
                <w:color w:val="000000" w:themeColor="text1"/>
                <w:sz w:val="24"/>
              </w:rPr>
            </w:pPr>
            <w:r>
              <w:rPr>
                <w:rFonts w:asciiTheme="minorEastAsia" w:hAnsiTheme="minorEastAsia" w:hint="eastAsia"/>
                <w:color w:val="000000" w:themeColor="text1"/>
                <w:sz w:val="24"/>
              </w:rPr>
              <w:t>网站运营与管理</w:t>
            </w:r>
          </w:p>
        </w:tc>
      </w:tr>
    </w:tbl>
    <w:p w:rsidR="004F12CC" w:rsidRDefault="00C54D61">
      <w:pPr>
        <w:spacing w:line="360" w:lineRule="auto"/>
        <w:rPr>
          <w:rFonts w:asciiTheme="minorEastAsia" w:hAnsiTheme="minorEastAsia"/>
          <w:b/>
          <w:color w:val="000000" w:themeColor="text1"/>
          <w:sz w:val="24"/>
        </w:rPr>
      </w:pPr>
      <w:r>
        <w:rPr>
          <w:rFonts w:asciiTheme="minorEastAsia" w:hAnsiTheme="minorEastAsia" w:hint="eastAsia"/>
          <w:b/>
          <w:color w:val="000000" w:themeColor="text1"/>
          <w:sz w:val="24"/>
        </w:rPr>
        <w:t>一、课程性质与定位</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市场调查与预测》在商务数据分析与应用专业中属于专业学习领域课程，是基于市场调查工作过程开发的一门集调研业务知识与实践技能相结合的专业课程。通过本课程学习，使学生能比较全面系统地了解市场调查的工作流程，掌握市场调查的基本理论与方法，培养学生较好的开展市场调查、分析、预测和解决企业相关市场问题的能力，以适应信息时代我国企业经济活动的开展对于市场信息的收集和分析的需要。本课程根据商务数据分析与应用专业人才培养方案的要求设置，适用于高中后三年制高职（专科）教育。</w:t>
      </w:r>
    </w:p>
    <w:p w:rsidR="004F12CC" w:rsidRDefault="00C54D61">
      <w:pPr>
        <w:spacing w:line="360" w:lineRule="auto"/>
        <w:rPr>
          <w:rFonts w:asciiTheme="minorEastAsia" w:hAnsiTheme="minorEastAsia"/>
          <w:b/>
          <w:color w:val="000000" w:themeColor="text1"/>
          <w:sz w:val="24"/>
        </w:rPr>
      </w:pPr>
      <w:r>
        <w:rPr>
          <w:rFonts w:asciiTheme="minorEastAsia" w:hAnsiTheme="minorEastAsia" w:hint="eastAsia"/>
          <w:b/>
          <w:color w:val="000000" w:themeColor="text1"/>
          <w:sz w:val="24"/>
        </w:rPr>
        <w:t>二、课程设计理念</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（一）突出学生主体，注重学生能力培养</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本课程设计以服务为宗旨，以就业为导向，以提高学生的实践能力、创造能力、就业能力和创业能力为目标，以职业能力培养为重点。</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（二）改进教学方式，理论教学与实践教学相结合，重点培养学生的职业能力</w:t>
      </w:r>
    </w:p>
    <w:p w:rsidR="004F12CC" w:rsidRDefault="00C54D61">
      <w:pPr>
        <w:spacing w:line="360" w:lineRule="auto"/>
        <w:ind w:firstLineChars="200" w:firstLine="480"/>
        <w:rPr>
          <w:rFonts w:ascii="宋体" w:hAnsi="宋体"/>
          <w:color w:val="000000" w:themeColor="text1"/>
          <w:sz w:val="24"/>
        </w:rPr>
      </w:pPr>
      <w:proofErr w:type="gramStart"/>
      <w:r>
        <w:rPr>
          <w:rFonts w:ascii="宋体" w:hAnsi="宋体" w:hint="eastAsia"/>
          <w:color w:val="000000" w:themeColor="text1"/>
          <w:sz w:val="24"/>
        </w:rPr>
        <w:t>鉴于本</w:t>
      </w:r>
      <w:proofErr w:type="gramEnd"/>
      <w:r>
        <w:rPr>
          <w:rFonts w:ascii="宋体" w:hAnsi="宋体" w:hint="eastAsia"/>
          <w:color w:val="000000" w:themeColor="text1"/>
          <w:sz w:val="24"/>
        </w:rPr>
        <w:t>课程的服务面向与定位，本课程标准在设计过程中，通观考虑商务数据分析与应用专业对市场调研与预测知识的需求特点，以能力本位的培养目标、过程导向的课程开发和行动导向的教学过程为指导思想，围绕技术应用能力培养这一高职教育的核心目标，以完成市场调研制订的工作任务为教学内容，以市场调研的工作顺序来组织教学过程，采用任务驱动、项目导向等教学模式，灵活运用案例分析、分组讨论、角色扮演、启发引导、实战体验等教学方法，做到在学中做、做中学。</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（三）注重过程评价，促进学生发展</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教学效果评价采取过程评价与结果评价相结合、课堂参与</w:t>
      </w:r>
      <w:proofErr w:type="gramStart"/>
      <w:r>
        <w:rPr>
          <w:rFonts w:ascii="宋体" w:hAnsi="宋体" w:hint="eastAsia"/>
          <w:color w:val="000000" w:themeColor="text1"/>
          <w:sz w:val="24"/>
        </w:rPr>
        <w:t>与</w:t>
      </w:r>
      <w:proofErr w:type="gramEnd"/>
      <w:r>
        <w:rPr>
          <w:rFonts w:ascii="宋体" w:hAnsi="宋体" w:hint="eastAsia"/>
          <w:color w:val="000000" w:themeColor="text1"/>
          <w:sz w:val="24"/>
        </w:rPr>
        <w:t>课前准备相结合、</w:t>
      </w:r>
      <w:r>
        <w:rPr>
          <w:rFonts w:ascii="宋体" w:hAnsi="宋体" w:hint="eastAsia"/>
          <w:color w:val="000000" w:themeColor="text1"/>
          <w:sz w:val="24"/>
        </w:rPr>
        <w:lastRenderedPageBreak/>
        <w:t>课内学习与课外实践相结合，重点评价学生态度和职业能力。缩短学习与就业之间的距离，尽可能地使学生在学习期间就能更多更直接地接触市场调研的工作内容。</w:t>
      </w:r>
    </w:p>
    <w:p w:rsidR="004F12CC" w:rsidRDefault="00C54D61">
      <w:pPr>
        <w:spacing w:line="360" w:lineRule="auto"/>
        <w:rPr>
          <w:rFonts w:asciiTheme="minorEastAsia" w:hAnsiTheme="minorEastAsia"/>
          <w:b/>
          <w:color w:val="000000" w:themeColor="text1"/>
          <w:sz w:val="24"/>
        </w:rPr>
      </w:pPr>
      <w:r>
        <w:rPr>
          <w:rFonts w:asciiTheme="minorEastAsia" w:hAnsiTheme="minorEastAsia" w:hint="eastAsia"/>
          <w:b/>
          <w:color w:val="000000" w:themeColor="text1"/>
          <w:sz w:val="24"/>
        </w:rPr>
        <w:t>三、课程目标</w:t>
      </w:r>
    </w:p>
    <w:p w:rsidR="004F12CC" w:rsidRDefault="00C54D61">
      <w:pPr>
        <w:spacing w:line="360" w:lineRule="auto"/>
        <w:ind w:left="562"/>
        <w:rPr>
          <w:rFonts w:ascii="宋体" w:hAnsi="宋体"/>
          <w:color w:val="000000" w:themeColor="text1"/>
          <w:sz w:val="24"/>
        </w:rPr>
      </w:pPr>
      <w:r>
        <w:rPr>
          <w:rFonts w:ascii="宋体" w:hAnsi="宋体" w:hint="eastAsia"/>
          <w:color w:val="000000" w:themeColor="text1"/>
          <w:sz w:val="24"/>
        </w:rPr>
        <w:t>（一）总体目标</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通过本课程的学习，使学生充分认识市场，明确市场调查与预测在市场经营管理和组织工作中的地位和作用，了解有关市场调查与预测的基本概念和理论，熟悉市场调查与预测策划的基本程序，掌握运用市场调查技术和市场预测技术的主要方法，培养学生注重深入实际调查研究问题、分析问题和解决问题的能力，为学生今后从事数据分析工作打下基础。</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（二）技能与知识目标</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1.掌握市场调研的相关概念、市场调研的内容、市场调研方案的构成；</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2.理解掌握问卷设计的基本结构与内容；</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3.掌握市场调研的四种基本方式：重点调查、普查、典型、抽样；掌握市场调研的方法：文案调查法、访谈法、观察法、实验法、网络调查法等；</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4.理解掌握对所收集资料做定量、定性分析的整理步骤；掌握几种常见的资料整理技术；</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5.理解掌握定性分析（归纳分析、类比分析、推理分析、对应分析法）与定量分析法（描述性分析和解析性分析法）等内容；</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6.理解掌握市场调研报告的结构和内容。</w:t>
      </w:r>
    </w:p>
    <w:p w:rsidR="004F12CC" w:rsidRDefault="00C54D61">
      <w:pPr>
        <w:tabs>
          <w:tab w:val="left" w:pos="2955"/>
        </w:tabs>
        <w:spacing w:line="360" w:lineRule="auto"/>
        <w:ind w:firstLineChars="200" w:firstLine="480"/>
        <w:rPr>
          <w:rFonts w:ascii="宋体" w:hAnsi="宋体"/>
          <w:color w:val="000000" w:themeColor="text1"/>
          <w:sz w:val="24"/>
        </w:rPr>
      </w:pPr>
      <w:r>
        <w:rPr>
          <w:rFonts w:ascii="宋体" w:hAnsi="宋体" w:hint="eastAsia"/>
          <w:color w:val="000000" w:themeColor="text1"/>
          <w:sz w:val="24"/>
        </w:rPr>
        <w:t>（三）能力与素质目标</w:t>
      </w:r>
      <w:r>
        <w:rPr>
          <w:rFonts w:ascii="宋体" w:hAnsi="宋体" w:hint="eastAsia"/>
          <w:color w:val="000000" w:themeColor="text1"/>
          <w:sz w:val="24"/>
        </w:rPr>
        <w:tab/>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学生能够掌握设计市场调研方案的能力；进行问卷设计的能力；进行市场信息收集的能力；进行市场信息整理的能力；进行市场信息分析的能力；撰写市场调研报告的能力。</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培养在实际工作中刻苦钻研、实事求是的职业品质和岗位职业道德；培养诚实正直、专业信心等方面的基本品性；培养持之以恒、积极进取、自强不息的向上精神；培养团队合作精神；培养敏锐的洞察力、应变思维、创新能力；培养自我管理、自我培养的能力。</w:t>
      </w:r>
    </w:p>
    <w:p w:rsidR="004F12CC" w:rsidRDefault="00C54D61">
      <w:pPr>
        <w:spacing w:line="360" w:lineRule="auto"/>
        <w:rPr>
          <w:rFonts w:asciiTheme="minorEastAsia" w:hAnsiTheme="minorEastAsia"/>
          <w:b/>
          <w:color w:val="000000" w:themeColor="text1"/>
          <w:sz w:val="24"/>
        </w:rPr>
      </w:pPr>
      <w:r>
        <w:rPr>
          <w:rFonts w:asciiTheme="minorEastAsia" w:hAnsiTheme="minorEastAsia" w:hint="eastAsia"/>
          <w:b/>
          <w:color w:val="000000" w:themeColor="text1"/>
          <w:sz w:val="24"/>
        </w:rPr>
        <w:lastRenderedPageBreak/>
        <w:t>四、课程教学内容及学时分配</w:t>
      </w:r>
    </w:p>
    <w:tbl>
      <w:tblPr>
        <w:tblW w:w="8648"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shd w:val="clear" w:color="auto" w:fill="FFFFFF" w:themeFill="background1"/>
        <w:tblLook w:val="04A0" w:firstRow="1" w:lastRow="0" w:firstColumn="1" w:lastColumn="0" w:noHBand="0" w:noVBand="1"/>
      </w:tblPr>
      <w:tblGrid>
        <w:gridCol w:w="710"/>
        <w:gridCol w:w="1134"/>
        <w:gridCol w:w="1701"/>
        <w:gridCol w:w="2268"/>
        <w:gridCol w:w="2126"/>
        <w:gridCol w:w="709"/>
      </w:tblGrid>
      <w:tr w:rsidR="004F12CC">
        <w:trPr>
          <w:trHeight w:val="668"/>
          <w:jc w:val="center"/>
        </w:trPr>
        <w:tc>
          <w:tcPr>
            <w:tcW w:w="710" w:type="dxa"/>
            <w:tcBorders>
              <w:top w:val="single" w:sz="12" w:space="0" w:color="auto"/>
              <w:left w:val="single" w:sz="12" w:space="0" w:color="auto"/>
              <w:bottom w:val="single" w:sz="8" w:space="0" w:color="auto"/>
              <w:right w:val="single" w:sz="8" w:space="0" w:color="auto"/>
            </w:tcBorders>
            <w:shd w:val="clear" w:color="auto" w:fill="FFFFFF" w:themeFill="background1"/>
            <w:vAlign w:val="center"/>
          </w:tcPr>
          <w:p w:rsidR="004F12CC" w:rsidRDefault="00C54D61">
            <w:pPr>
              <w:jc w:val="center"/>
              <w:rPr>
                <w:rFonts w:ascii="宋体" w:hAnsi="宋体"/>
                <w:b/>
                <w:color w:val="000000" w:themeColor="text1"/>
                <w:kern w:val="0"/>
                <w:szCs w:val="21"/>
              </w:rPr>
            </w:pPr>
            <w:r>
              <w:rPr>
                <w:rFonts w:ascii="宋体" w:hAnsi="宋体" w:hint="eastAsia"/>
                <w:b/>
                <w:color w:val="000000" w:themeColor="text1"/>
                <w:kern w:val="0"/>
                <w:szCs w:val="21"/>
              </w:rPr>
              <w:t>序号</w:t>
            </w:r>
          </w:p>
        </w:tc>
        <w:tc>
          <w:tcPr>
            <w:tcW w:w="1134" w:type="dxa"/>
            <w:tcBorders>
              <w:top w:val="single" w:sz="12"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jc w:val="center"/>
              <w:rPr>
                <w:rFonts w:ascii="宋体" w:hAnsi="宋体"/>
                <w:b/>
                <w:color w:val="000000" w:themeColor="text1"/>
                <w:kern w:val="0"/>
                <w:szCs w:val="21"/>
              </w:rPr>
            </w:pPr>
            <w:r>
              <w:rPr>
                <w:rFonts w:ascii="宋体" w:hAnsi="宋体" w:hint="eastAsia"/>
                <w:b/>
                <w:color w:val="000000" w:themeColor="text1"/>
                <w:kern w:val="0"/>
                <w:szCs w:val="21"/>
              </w:rPr>
              <w:t>项目名称</w:t>
            </w:r>
          </w:p>
        </w:tc>
        <w:tc>
          <w:tcPr>
            <w:tcW w:w="1701" w:type="dxa"/>
            <w:tcBorders>
              <w:top w:val="single" w:sz="12"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jc w:val="center"/>
              <w:rPr>
                <w:rFonts w:ascii="宋体" w:hAnsi="宋体"/>
                <w:b/>
                <w:color w:val="000000" w:themeColor="text1"/>
                <w:kern w:val="0"/>
                <w:szCs w:val="21"/>
              </w:rPr>
            </w:pPr>
            <w:r>
              <w:rPr>
                <w:rFonts w:ascii="宋体" w:hAnsi="宋体" w:hint="eastAsia"/>
                <w:b/>
                <w:color w:val="000000" w:themeColor="text1"/>
                <w:kern w:val="0"/>
                <w:szCs w:val="21"/>
              </w:rPr>
              <w:t>学习任务</w:t>
            </w:r>
          </w:p>
        </w:tc>
        <w:tc>
          <w:tcPr>
            <w:tcW w:w="2268" w:type="dxa"/>
            <w:tcBorders>
              <w:top w:val="single" w:sz="12"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jc w:val="center"/>
              <w:rPr>
                <w:rFonts w:ascii="宋体" w:hAnsi="宋体"/>
                <w:b/>
                <w:color w:val="000000" w:themeColor="text1"/>
                <w:kern w:val="0"/>
                <w:szCs w:val="21"/>
              </w:rPr>
            </w:pPr>
            <w:r>
              <w:rPr>
                <w:rFonts w:ascii="宋体" w:hAnsi="宋体" w:hint="eastAsia"/>
                <w:b/>
                <w:color w:val="000000" w:themeColor="text1"/>
                <w:kern w:val="0"/>
                <w:szCs w:val="21"/>
              </w:rPr>
              <w:t>学习目标</w:t>
            </w:r>
          </w:p>
        </w:tc>
        <w:tc>
          <w:tcPr>
            <w:tcW w:w="2126" w:type="dxa"/>
            <w:tcBorders>
              <w:top w:val="single" w:sz="12"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jc w:val="center"/>
              <w:rPr>
                <w:rFonts w:ascii="宋体" w:hAnsi="宋体"/>
                <w:b/>
                <w:color w:val="000000" w:themeColor="text1"/>
                <w:kern w:val="0"/>
                <w:szCs w:val="21"/>
              </w:rPr>
            </w:pPr>
            <w:r>
              <w:rPr>
                <w:rFonts w:ascii="宋体" w:hAnsi="宋体" w:hint="eastAsia"/>
                <w:b/>
                <w:color w:val="000000" w:themeColor="text1"/>
                <w:kern w:val="0"/>
                <w:szCs w:val="21"/>
              </w:rPr>
              <w:t>学习内容</w:t>
            </w:r>
          </w:p>
        </w:tc>
        <w:tc>
          <w:tcPr>
            <w:tcW w:w="709" w:type="dxa"/>
            <w:tcBorders>
              <w:top w:val="single" w:sz="12" w:space="0" w:color="auto"/>
              <w:left w:val="single" w:sz="8" w:space="0" w:color="auto"/>
              <w:bottom w:val="single" w:sz="8" w:space="0" w:color="auto"/>
              <w:right w:val="single" w:sz="12" w:space="0" w:color="auto"/>
            </w:tcBorders>
            <w:shd w:val="clear" w:color="auto" w:fill="FFFFFF" w:themeFill="background1"/>
            <w:vAlign w:val="center"/>
          </w:tcPr>
          <w:p w:rsidR="004F12CC" w:rsidRDefault="00C54D61">
            <w:pPr>
              <w:jc w:val="center"/>
              <w:rPr>
                <w:rFonts w:ascii="宋体" w:hAnsi="宋体"/>
                <w:b/>
                <w:color w:val="000000" w:themeColor="text1"/>
                <w:kern w:val="0"/>
                <w:szCs w:val="21"/>
              </w:rPr>
            </w:pPr>
            <w:r>
              <w:rPr>
                <w:rFonts w:ascii="宋体" w:hAnsi="宋体" w:hint="eastAsia"/>
                <w:b/>
                <w:color w:val="000000" w:themeColor="text1"/>
                <w:kern w:val="0"/>
                <w:szCs w:val="21"/>
              </w:rPr>
              <w:t>学时</w:t>
            </w:r>
          </w:p>
        </w:tc>
      </w:tr>
      <w:tr w:rsidR="004F12CC">
        <w:trPr>
          <w:jc w:val="center"/>
        </w:trPr>
        <w:tc>
          <w:tcPr>
            <w:tcW w:w="710" w:type="dxa"/>
            <w:vMerge w:val="restart"/>
            <w:tcBorders>
              <w:top w:val="single" w:sz="8" w:space="0" w:color="auto"/>
              <w:left w:val="single" w:sz="12" w:space="0" w:color="auto"/>
              <w:bottom w:val="single" w:sz="8" w:space="0" w:color="auto"/>
              <w:right w:val="single" w:sz="8" w:space="0" w:color="auto"/>
            </w:tcBorders>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1</w:t>
            </w:r>
          </w:p>
        </w:tc>
        <w:tc>
          <w:tcPr>
            <w:tcW w:w="1134" w:type="dxa"/>
            <w:vMerge w:val="restart"/>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jc w:val="center"/>
              <w:rPr>
                <w:rFonts w:ascii="宋体" w:hAnsi="宋体"/>
                <w:color w:val="000000" w:themeColor="text1"/>
                <w:szCs w:val="21"/>
                <w:lang w:val="zh-CN"/>
              </w:rPr>
            </w:pPr>
            <w:r>
              <w:rPr>
                <w:rFonts w:ascii="宋体" w:hAnsi="宋体" w:cs="Arial" w:hint="eastAsia"/>
                <w:color w:val="000000" w:themeColor="text1"/>
                <w:kern w:val="0"/>
                <w:szCs w:val="21"/>
              </w:rPr>
              <w:t>设计市场调查方案</w:t>
            </w:r>
          </w:p>
          <w:p w:rsidR="004F12CC" w:rsidRDefault="004F12CC">
            <w:pPr>
              <w:jc w:val="center"/>
              <w:rPr>
                <w:rFonts w:ascii="宋体" w:hAnsi="宋体"/>
                <w:color w:val="000000" w:themeColor="text1"/>
                <w:kern w:val="0"/>
                <w:szCs w:val="21"/>
              </w:rPr>
            </w:pPr>
          </w:p>
        </w:tc>
        <w:tc>
          <w:tcPr>
            <w:tcW w:w="1701"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rsidP="00C54D61">
            <w:pPr>
              <w:ind w:leftChars="-6" w:hangingChars="6" w:hanging="13"/>
              <w:rPr>
                <w:rFonts w:ascii="宋体" w:hAnsi="宋体"/>
                <w:color w:val="000000" w:themeColor="text1"/>
                <w:szCs w:val="21"/>
                <w:lang w:val="zh-CN"/>
              </w:rPr>
            </w:pPr>
            <w:r>
              <w:rPr>
                <w:rFonts w:ascii="宋体" w:hAnsi="宋体" w:hint="eastAsia"/>
                <w:color w:val="000000" w:themeColor="text1"/>
                <w:szCs w:val="21"/>
                <w:lang w:val="zh-CN"/>
              </w:rPr>
              <w:t>任务</w:t>
            </w:r>
            <w:proofErr w:type="gramStart"/>
            <w:r>
              <w:rPr>
                <w:rFonts w:ascii="宋体" w:hAnsi="宋体" w:hint="eastAsia"/>
                <w:color w:val="000000" w:themeColor="text1"/>
                <w:szCs w:val="21"/>
                <w:lang w:val="zh-CN"/>
              </w:rPr>
              <w:t>一</w:t>
            </w:r>
            <w:proofErr w:type="gramEnd"/>
            <w:r>
              <w:rPr>
                <w:rFonts w:ascii="宋体" w:hAnsi="宋体" w:hint="eastAsia"/>
                <w:color w:val="000000" w:themeColor="text1"/>
                <w:szCs w:val="21"/>
                <w:lang w:val="zh-CN"/>
              </w:rPr>
              <w:t>：</w:t>
            </w:r>
          </w:p>
          <w:p w:rsidR="004F12CC" w:rsidRDefault="00C54D61" w:rsidP="00C54D61">
            <w:pPr>
              <w:ind w:leftChars="-6" w:hangingChars="6" w:hanging="13"/>
              <w:rPr>
                <w:rFonts w:ascii="宋体" w:hAnsi="宋体"/>
                <w:color w:val="000000" w:themeColor="text1"/>
                <w:szCs w:val="21"/>
                <w:lang w:val="zh-CN"/>
              </w:rPr>
            </w:pPr>
            <w:r>
              <w:rPr>
                <w:rFonts w:hint="eastAsia"/>
                <w:color w:val="000000" w:themeColor="text1"/>
                <w:szCs w:val="21"/>
              </w:rPr>
              <w:t>市场调查基础知识</w:t>
            </w:r>
          </w:p>
        </w:tc>
        <w:tc>
          <w:tcPr>
            <w:tcW w:w="2268"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认识市场调查的作用，能够为企业确定市场调查目标；培养市场调查的基本认知能力和意识。</w:t>
            </w:r>
          </w:p>
        </w:tc>
        <w:tc>
          <w:tcPr>
            <w:tcW w:w="2126"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认识市场调查，学习市场调查的概念、特点和作用。</w:t>
            </w:r>
          </w:p>
        </w:tc>
        <w:tc>
          <w:tcPr>
            <w:tcW w:w="709" w:type="dxa"/>
            <w:tcBorders>
              <w:top w:val="single" w:sz="8" w:space="0" w:color="auto"/>
              <w:left w:val="single" w:sz="8" w:space="0" w:color="auto"/>
              <w:bottom w:val="single" w:sz="8" w:space="0" w:color="auto"/>
              <w:right w:val="single" w:sz="12" w:space="0" w:color="auto"/>
            </w:tcBorders>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2</w:t>
            </w:r>
          </w:p>
        </w:tc>
      </w:tr>
      <w:tr w:rsidR="004F12CC">
        <w:trPr>
          <w:jc w:val="center"/>
        </w:trPr>
        <w:tc>
          <w:tcPr>
            <w:tcW w:w="0" w:type="auto"/>
            <w:vMerge/>
            <w:tcBorders>
              <w:top w:val="single" w:sz="8" w:space="0" w:color="auto"/>
              <w:left w:val="single" w:sz="12" w:space="0" w:color="auto"/>
              <w:bottom w:val="single" w:sz="8" w:space="0" w:color="auto"/>
              <w:right w:val="single" w:sz="8" w:space="0" w:color="auto"/>
            </w:tcBorders>
            <w:shd w:val="clear" w:color="auto" w:fill="FFFFFF" w:themeFill="background1"/>
            <w:vAlign w:val="center"/>
          </w:tcPr>
          <w:p w:rsidR="004F12CC" w:rsidRDefault="004F12CC">
            <w:pPr>
              <w:widowControl/>
              <w:jc w:val="left"/>
              <w:rPr>
                <w:rFonts w:ascii="宋体" w:hAnsi="宋体"/>
                <w:color w:val="000000" w:themeColor="text1"/>
                <w:kern w:val="0"/>
                <w:szCs w:val="21"/>
              </w:rPr>
            </w:pPr>
          </w:p>
        </w:tc>
        <w:tc>
          <w:tcPr>
            <w:tcW w:w="0" w:type="auto"/>
            <w:vMerge/>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4F12CC">
            <w:pPr>
              <w:widowControl/>
              <w:jc w:val="left"/>
              <w:rPr>
                <w:rFonts w:ascii="宋体" w:hAnsi="宋体"/>
                <w:color w:val="000000" w:themeColor="text1"/>
                <w:kern w:val="0"/>
                <w:szCs w:val="21"/>
              </w:rPr>
            </w:pPr>
          </w:p>
        </w:tc>
        <w:tc>
          <w:tcPr>
            <w:tcW w:w="1701"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rsidP="00C54D61">
            <w:pPr>
              <w:ind w:leftChars="-6" w:hangingChars="6" w:hanging="13"/>
              <w:rPr>
                <w:rFonts w:ascii="宋体" w:hAnsi="宋体"/>
                <w:color w:val="000000" w:themeColor="text1"/>
                <w:szCs w:val="21"/>
                <w:lang w:val="zh-CN"/>
              </w:rPr>
            </w:pPr>
            <w:r>
              <w:rPr>
                <w:rFonts w:ascii="宋体" w:hAnsi="宋体" w:hint="eastAsia"/>
                <w:color w:val="000000" w:themeColor="text1"/>
                <w:szCs w:val="21"/>
                <w:lang w:val="zh-CN"/>
              </w:rPr>
              <w:t>任务二：市场调查的要求和类型</w:t>
            </w:r>
          </w:p>
        </w:tc>
        <w:tc>
          <w:tcPr>
            <w:tcW w:w="2268"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掌握市调查的基本原则，把握市场调查的不同分类方法。</w:t>
            </w:r>
          </w:p>
        </w:tc>
        <w:tc>
          <w:tcPr>
            <w:tcW w:w="2126"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学习市场调查的内容分类和基本要求。</w:t>
            </w:r>
          </w:p>
        </w:tc>
        <w:tc>
          <w:tcPr>
            <w:tcW w:w="709" w:type="dxa"/>
            <w:tcBorders>
              <w:top w:val="single" w:sz="8" w:space="0" w:color="auto"/>
              <w:left w:val="single" w:sz="8" w:space="0" w:color="auto"/>
              <w:bottom w:val="single" w:sz="8" w:space="0" w:color="auto"/>
              <w:right w:val="single" w:sz="12" w:space="0" w:color="auto"/>
            </w:tcBorders>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2</w:t>
            </w:r>
          </w:p>
        </w:tc>
      </w:tr>
      <w:tr w:rsidR="004F12CC">
        <w:trPr>
          <w:jc w:val="center"/>
        </w:trPr>
        <w:tc>
          <w:tcPr>
            <w:tcW w:w="0" w:type="auto"/>
            <w:vMerge/>
            <w:tcBorders>
              <w:top w:val="single" w:sz="8" w:space="0" w:color="auto"/>
              <w:left w:val="single" w:sz="12" w:space="0" w:color="auto"/>
              <w:bottom w:val="single" w:sz="8" w:space="0" w:color="auto"/>
              <w:right w:val="single" w:sz="8" w:space="0" w:color="auto"/>
            </w:tcBorders>
            <w:shd w:val="clear" w:color="auto" w:fill="FFFFFF" w:themeFill="background1"/>
            <w:vAlign w:val="center"/>
          </w:tcPr>
          <w:p w:rsidR="004F12CC" w:rsidRDefault="004F12CC">
            <w:pPr>
              <w:widowControl/>
              <w:jc w:val="left"/>
              <w:rPr>
                <w:rFonts w:ascii="宋体" w:hAnsi="宋体"/>
                <w:color w:val="000000" w:themeColor="text1"/>
                <w:kern w:val="0"/>
                <w:szCs w:val="21"/>
              </w:rPr>
            </w:pPr>
          </w:p>
        </w:tc>
        <w:tc>
          <w:tcPr>
            <w:tcW w:w="0" w:type="auto"/>
            <w:vMerge/>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4F12CC">
            <w:pPr>
              <w:widowControl/>
              <w:jc w:val="left"/>
              <w:rPr>
                <w:rFonts w:ascii="宋体" w:hAnsi="宋体"/>
                <w:color w:val="000000" w:themeColor="text1"/>
                <w:kern w:val="0"/>
                <w:szCs w:val="21"/>
              </w:rPr>
            </w:pPr>
          </w:p>
        </w:tc>
        <w:tc>
          <w:tcPr>
            <w:tcW w:w="1701"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任务三：</w:t>
            </w:r>
          </w:p>
          <w:p w:rsidR="004F12CC" w:rsidRDefault="00C54D61">
            <w:pPr>
              <w:rPr>
                <w:rFonts w:ascii="宋体" w:hAnsi="宋体"/>
                <w:color w:val="000000" w:themeColor="text1"/>
                <w:szCs w:val="21"/>
                <w:lang w:val="zh-CN"/>
              </w:rPr>
            </w:pPr>
            <w:r>
              <w:rPr>
                <w:rFonts w:hint="eastAsia"/>
                <w:color w:val="000000" w:themeColor="text1"/>
                <w:szCs w:val="21"/>
              </w:rPr>
              <w:t>市场调查方案内容和程序</w:t>
            </w:r>
          </w:p>
        </w:tc>
        <w:tc>
          <w:tcPr>
            <w:tcW w:w="2268"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掌握市场调查的内容和程序，培养能够根据实际写出初步调查内容能力。</w:t>
            </w:r>
          </w:p>
        </w:tc>
        <w:tc>
          <w:tcPr>
            <w:tcW w:w="2126"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学习市场调查的主要内容，引导学生模拟情景写出调查内容</w:t>
            </w:r>
          </w:p>
        </w:tc>
        <w:tc>
          <w:tcPr>
            <w:tcW w:w="709" w:type="dxa"/>
            <w:tcBorders>
              <w:top w:val="single" w:sz="8" w:space="0" w:color="auto"/>
              <w:left w:val="single" w:sz="8" w:space="0" w:color="auto"/>
              <w:bottom w:val="single" w:sz="8" w:space="0" w:color="auto"/>
              <w:right w:val="single" w:sz="12" w:space="0" w:color="auto"/>
            </w:tcBorders>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2</w:t>
            </w:r>
          </w:p>
        </w:tc>
      </w:tr>
      <w:tr w:rsidR="004F12CC">
        <w:trPr>
          <w:jc w:val="center"/>
        </w:trPr>
        <w:tc>
          <w:tcPr>
            <w:tcW w:w="0" w:type="auto"/>
            <w:vMerge/>
            <w:tcBorders>
              <w:top w:val="single" w:sz="8" w:space="0" w:color="auto"/>
              <w:left w:val="single" w:sz="12" w:space="0" w:color="auto"/>
              <w:bottom w:val="single" w:sz="8" w:space="0" w:color="auto"/>
              <w:right w:val="single" w:sz="8" w:space="0" w:color="auto"/>
            </w:tcBorders>
            <w:shd w:val="clear" w:color="auto" w:fill="FFFFFF" w:themeFill="background1"/>
            <w:vAlign w:val="center"/>
          </w:tcPr>
          <w:p w:rsidR="004F12CC" w:rsidRDefault="004F12CC">
            <w:pPr>
              <w:widowControl/>
              <w:jc w:val="left"/>
              <w:rPr>
                <w:rFonts w:ascii="宋体" w:hAnsi="宋体"/>
                <w:color w:val="000000" w:themeColor="text1"/>
                <w:kern w:val="0"/>
                <w:szCs w:val="21"/>
              </w:rPr>
            </w:pPr>
          </w:p>
        </w:tc>
        <w:tc>
          <w:tcPr>
            <w:tcW w:w="0" w:type="auto"/>
            <w:vMerge/>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4F12CC">
            <w:pPr>
              <w:widowControl/>
              <w:jc w:val="left"/>
              <w:rPr>
                <w:rFonts w:ascii="宋体" w:hAnsi="宋体"/>
                <w:color w:val="000000" w:themeColor="text1"/>
                <w:kern w:val="0"/>
                <w:szCs w:val="21"/>
              </w:rPr>
            </w:pPr>
          </w:p>
        </w:tc>
        <w:tc>
          <w:tcPr>
            <w:tcW w:w="1701"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color w:val="000000" w:themeColor="text1"/>
                <w:szCs w:val="21"/>
              </w:rPr>
            </w:pPr>
            <w:r>
              <w:rPr>
                <w:rFonts w:ascii="宋体" w:hAnsi="宋体" w:hint="eastAsia"/>
                <w:color w:val="000000" w:themeColor="text1"/>
                <w:szCs w:val="21"/>
                <w:lang w:val="zh-CN"/>
              </w:rPr>
              <w:t>任务四：</w:t>
            </w:r>
            <w:r>
              <w:rPr>
                <w:color w:val="000000" w:themeColor="text1"/>
                <w:szCs w:val="21"/>
              </w:rPr>
              <w:t xml:space="preserve"> </w:t>
            </w:r>
          </w:p>
          <w:p w:rsidR="004F12CC" w:rsidRDefault="00C54D61">
            <w:pPr>
              <w:rPr>
                <w:color w:val="000000" w:themeColor="text1"/>
                <w:szCs w:val="21"/>
              </w:rPr>
            </w:pPr>
            <w:r>
              <w:rPr>
                <w:rFonts w:hint="eastAsia"/>
                <w:color w:val="000000" w:themeColor="text1"/>
                <w:szCs w:val="21"/>
              </w:rPr>
              <w:t>市场调查方案的设计</w:t>
            </w:r>
          </w:p>
          <w:p w:rsidR="004F12CC" w:rsidRDefault="004F12CC">
            <w:pPr>
              <w:ind w:firstLineChars="200" w:firstLine="420"/>
              <w:rPr>
                <w:rFonts w:ascii="宋体" w:hAnsi="宋体"/>
                <w:color w:val="000000" w:themeColor="text1"/>
                <w:szCs w:val="21"/>
              </w:rPr>
            </w:pPr>
          </w:p>
        </w:tc>
        <w:tc>
          <w:tcPr>
            <w:tcW w:w="2268"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具备初步设计市场调查方案的能力；能对给出的市场调查方案设计的可行性进行分析。</w:t>
            </w:r>
          </w:p>
        </w:tc>
        <w:tc>
          <w:tcPr>
            <w:tcW w:w="2126"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市场调查方案设计的意义、内容和流程；</w:t>
            </w:r>
          </w:p>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学生专业技能训练。</w:t>
            </w:r>
          </w:p>
        </w:tc>
        <w:tc>
          <w:tcPr>
            <w:tcW w:w="709" w:type="dxa"/>
            <w:tcBorders>
              <w:top w:val="single" w:sz="8" w:space="0" w:color="auto"/>
              <w:left w:val="single" w:sz="8" w:space="0" w:color="auto"/>
              <w:bottom w:val="single" w:sz="8" w:space="0" w:color="auto"/>
              <w:right w:val="single" w:sz="12" w:space="0" w:color="auto"/>
            </w:tcBorders>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2</w:t>
            </w:r>
          </w:p>
        </w:tc>
      </w:tr>
      <w:tr w:rsidR="004F12CC">
        <w:trPr>
          <w:jc w:val="center"/>
        </w:trPr>
        <w:tc>
          <w:tcPr>
            <w:tcW w:w="710" w:type="dxa"/>
            <w:vMerge w:val="restart"/>
            <w:tcBorders>
              <w:top w:val="single" w:sz="8" w:space="0" w:color="auto"/>
              <w:left w:val="single" w:sz="12" w:space="0" w:color="auto"/>
              <w:bottom w:val="single" w:sz="8" w:space="0" w:color="auto"/>
              <w:right w:val="single" w:sz="8" w:space="0" w:color="auto"/>
            </w:tcBorders>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2</w:t>
            </w:r>
          </w:p>
        </w:tc>
        <w:tc>
          <w:tcPr>
            <w:tcW w:w="1134" w:type="dxa"/>
            <w:vMerge w:val="restart"/>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jc w:val="center"/>
              <w:rPr>
                <w:rFonts w:ascii="宋体" w:hAnsi="宋体"/>
                <w:color w:val="000000" w:themeColor="text1"/>
                <w:szCs w:val="21"/>
                <w:lang w:val="zh-CN"/>
              </w:rPr>
            </w:pPr>
            <w:r>
              <w:rPr>
                <w:rFonts w:ascii="宋体" w:hAnsi="宋体" w:cs="Arial" w:hint="eastAsia"/>
                <w:color w:val="000000" w:themeColor="text1"/>
                <w:kern w:val="0"/>
                <w:szCs w:val="21"/>
              </w:rPr>
              <w:t>市场调查的组织方式</w:t>
            </w:r>
          </w:p>
        </w:tc>
        <w:tc>
          <w:tcPr>
            <w:tcW w:w="1701"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任务</w:t>
            </w:r>
            <w:proofErr w:type="gramStart"/>
            <w:r>
              <w:rPr>
                <w:rFonts w:ascii="宋体" w:hAnsi="宋体" w:hint="eastAsia"/>
                <w:color w:val="000000" w:themeColor="text1"/>
                <w:szCs w:val="21"/>
                <w:lang w:val="zh-CN"/>
              </w:rPr>
              <w:t>一</w:t>
            </w:r>
            <w:proofErr w:type="gramEnd"/>
            <w:r>
              <w:rPr>
                <w:rFonts w:ascii="宋体" w:hAnsi="宋体" w:hint="eastAsia"/>
                <w:color w:val="000000" w:themeColor="text1"/>
                <w:szCs w:val="21"/>
                <w:lang w:val="zh-CN"/>
              </w:rPr>
              <w:t>：</w:t>
            </w:r>
          </w:p>
          <w:p w:rsidR="004F12CC" w:rsidRDefault="00C54D61">
            <w:pPr>
              <w:rPr>
                <w:rFonts w:ascii="宋体" w:hAnsi="宋体"/>
                <w:color w:val="000000" w:themeColor="text1"/>
                <w:szCs w:val="21"/>
                <w:lang w:val="zh-CN"/>
              </w:rPr>
            </w:pPr>
            <w:r>
              <w:rPr>
                <w:rFonts w:hint="eastAsia"/>
                <w:color w:val="000000" w:themeColor="text1"/>
                <w:szCs w:val="21"/>
              </w:rPr>
              <w:t>市场普查</w:t>
            </w:r>
          </w:p>
        </w:tc>
        <w:tc>
          <w:tcPr>
            <w:tcW w:w="2268"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掌握市场普查的含义、方式和基本原则，能够根据实际进行正确使用。</w:t>
            </w:r>
          </w:p>
        </w:tc>
        <w:tc>
          <w:tcPr>
            <w:tcW w:w="2126"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了解市场普查；熟悉市场普查的组织方式优缺点；了解市场普查的作用和基本原则。</w:t>
            </w:r>
          </w:p>
        </w:tc>
        <w:tc>
          <w:tcPr>
            <w:tcW w:w="709" w:type="dxa"/>
            <w:tcBorders>
              <w:top w:val="single" w:sz="8" w:space="0" w:color="auto"/>
              <w:left w:val="single" w:sz="8" w:space="0" w:color="auto"/>
              <w:bottom w:val="single" w:sz="8" w:space="0" w:color="auto"/>
              <w:right w:val="single" w:sz="12" w:space="0" w:color="auto"/>
            </w:tcBorders>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2</w:t>
            </w:r>
          </w:p>
        </w:tc>
      </w:tr>
      <w:tr w:rsidR="004F12CC">
        <w:trPr>
          <w:jc w:val="center"/>
        </w:trPr>
        <w:tc>
          <w:tcPr>
            <w:tcW w:w="0" w:type="auto"/>
            <w:vMerge/>
            <w:tcBorders>
              <w:top w:val="single" w:sz="8" w:space="0" w:color="auto"/>
              <w:left w:val="single" w:sz="12" w:space="0" w:color="auto"/>
              <w:bottom w:val="single" w:sz="8" w:space="0" w:color="auto"/>
              <w:right w:val="single" w:sz="8" w:space="0" w:color="auto"/>
            </w:tcBorders>
            <w:shd w:val="clear" w:color="auto" w:fill="FFFFFF" w:themeFill="background1"/>
            <w:vAlign w:val="center"/>
          </w:tcPr>
          <w:p w:rsidR="004F12CC" w:rsidRDefault="004F12CC">
            <w:pPr>
              <w:widowControl/>
              <w:jc w:val="left"/>
              <w:rPr>
                <w:rFonts w:ascii="宋体" w:hAnsi="宋体"/>
                <w:color w:val="000000" w:themeColor="text1"/>
                <w:kern w:val="0"/>
                <w:szCs w:val="21"/>
              </w:rPr>
            </w:pPr>
          </w:p>
        </w:tc>
        <w:tc>
          <w:tcPr>
            <w:tcW w:w="0" w:type="auto"/>
            <w:vMerge/>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4F12CC">
            <w:pPr>
              <w:widowControl/>
              <w:jc w:val="left"/>
              <w:rPr>
                <w:rFonts w:ascii="宋体" w:hAnsi="宋体"/>
                <w:color w:val="000000" w:themeColor="text1"/>
                <w:szCs w:val="21"/>
                <w:lang w:val="zh-CN"/>
              </w:rPr>
            </w:pPr>
          </w:p>
        </w:tc>
        <w:tc>
          <w:tcPr>
            <w:tcW w:w="1701"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任务二：</w:t>
            </w:r>
          </w:p>
          <w:p w:rsidR="004F12CC" w:rsidRDefault="00C54D61">
            <w:pPr>
              <w:rPr>
                <w:rFonts w:ascii="宋体" w:hAnsi="宋体"/>
                <w:color w:val="000000" w:themeColor="text1"/>
                <w:szCs w:val="21"/>
                <w:lang w:val="zh-CN"/>
              </w:rPr>
            </w:pPr>
            <w:r>
              <w:rPr>
                <w:rFonts w:hint="eastAsia"/>
                <w:color w:val="000000" w:themeColor="text1"/>
                <w:szCs w:val="21"/>
              </w:rPr>
              <w:t>市场典型调查与重点调查</w:t>
            </w:r>
          </w:p>
        </w:tc>
        <w:tc>
          <w:tcPr>
            <w:tcW w:w="2268"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掌握典型调查与重点调查的适应范围；在实际中可以正确选择使用合适方式。</w:t>
            </w:r>
          </w:p>
        </w:tc>
        <w:tc>
          <w:tcPr>
            <w:tcW w:w="2126"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学习典型调查的概念、特点、和单位选择；重点调查的概念特点、应用。</w:t>
            </w:r>
          </w:p>
        </w:tc>
        <w:tc>
          <w:tcPr>
            <w:tcW w:w="709" w:type="dxa"/>
            <w:tcBorders>
              <w:top w:val="single" w:sz="8" w:space="0" w:color="auto"/>
              <w:left w:val="single" w:sz="8" w:space="0" w:color="auto"/>
              <w:bottom w:val="single" w:sz="8" w:space="0" w:color="auto"/>
              <w:right w:val="single" w:sz="12" w:space="0" w:color="auto"/>
            </w:tcBorders>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2</w:t>
            </w:r>
          </w:p>
        </w:tc>
      </w:tr>
      <w:tr w:rsidR="004F12CC">
        <w:trPr>
          <w:trHeight w:val="350"/>
          <w:jc w:val="center"/>
        </w:trPr>
        <w:tc>
          <w:tcPr>
            <w:tcW w:w="0" w:type="auto"/>
            <w:vMerge/>
            <w:tcBorders>
              <w:top w:val="single" w:sz="8" w:space="0" w:color="auto"/>
              <w:left w:val="single" w:sz="12" w:space="0" w:color="auto"/>
              <w:bottom w:val="single" w:sz="8" w:space="0" w:color="auto"/>
              <w:right w:val="single" w:sz="8" w:space="0" w:color="auto"/>
            </w:tcBorders>
            <w:shd w:val="clear" w:color="auto" w:fill="FFFFFF" w:themeFill="background1"/>
            <w:vAlign w:val="center"/>
          </w:tcPr>
          <w:p w:rsidR="004F12CC" w:rsidRDefault="004F12CC">
            <w:pPr>
              <w:widowControl/>
              <w:jc w:val="left"/>
              <w:rPr>
                <w:rFonts w:ascii="宋体" w:hAnsi="宋体"/>
                <w:color w:val="000000" w:themeColor="text1"/>
                <w:kern w:val="0"/>
                <w:szCs w:val="21"/>
              </w:rPr>
            </w:pPr>
          </w:p>
        </w:tc>
        <w:tc>
          <w:tcPr>
            <w:tcW w:w="0" w:type="auto"/>
            <w:vMerge/>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4F12CC">
            <w:pPr>
              <w:widowControl/>
              <w:jc w:val="left"/>
              <w:rPr>
                <w:rFonts w:ascii="宋体" w:hAnsi="宋体"/>
                <w:color w:val="000000" w:themeColor="text1"/>
                <w:szCs w:val="21"/>
                <w:lang w:val="zh-CN"/>
              </w:rPr>
            </w:pPr>
          </w:p>
        </w:tc>
        <w:tc>
          <w:tcPr>
            <w:tcW w:w="1701"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任务三：</w:t>
            </w:r>
          </w:p>
          <w:p w:rsidR="004F12CC" w:rsidRDefault="00C54D61">
            <w:pPr>
              <w:rPr>
                <w:rFonts w:ascii="宋体" w:hAnsi="宋体"/>
                <w:color w:val="000000" w:themeColor="text1"/>
                <w:kern w:val="0"/>
                <w:szCs w:val="21"/>
              </w:rPr>
            </w:pPr>
            <w:r>
              <w:rPr>
                <w:rFonts w:ascii="宋体" w:hAnsi="宋体" w:hint="eastAsia"/>
                <w:color w:val="000000" w:themeColor="text1"/>
                <w:szCs w:val="21"/>
                <w:lang w:val="zh-CN"/>
              </w:rPr>
              <w:t>抽样调查</w:t>
            </w:r>
          </w:p>
        </w:tc>
        <w:tc>
          <w:tcPr>
            <w:tcW w:w="2268"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szCs w:val="21"/>
                <w:lang w:val="zh-CN"/>
              </w:rPr>
              <w:t>掌握市场抽样的概念与特点，了解市场抽样的基本概念，为学习抽样打好基础。</w:t>
            </w:r>
            <w:r>
              <w:rPr>
                <w:rFonts w:ascii="宋体" w:hAnsi="宋体" w:hint="eastAsia"/>
                <w:color w:val="000000" w:themeColor="text1"/>
                <w:kern w:val="0"/>
                <w:szCs w:val="21"/>
              </w:rPr>
              <w:t xml:space="preserve"> </w:t>
            </w:r>
          </w:p>
        </w:tc>
        <w:tc>
          <w:tcPr>
            <w:tcW w:w="2126"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学习抽样调查的含义、特点、适用范围；</w:t>
            </w:r>
          </w:p>
          <w:p w:rsidR="004F12CC" w:rsidRDefault="00C54D61">
            <w:pPr>
              <w:rPr>
                <w:rFonts w:ascii="宋体" w:hAnsi="宋体"/>
                <w:color w:val="000000" w:themeColor="text1"/>
                <w:kern w:val="0"/>
                <w:szCs w:val="21"/>
              </w:rPr>
            </w:pPr>
            <w:r>
              <w:rPr>
                <w:rFonts w:ascii="宋体" w:hAnsi="宋体" w:hint="eastAsia"/>
                <w:color w:val="000000" w:themeColor="text1"/>
                <w:szCs w:val="21"/>
                <w:lang w:val="zh-CN"/>
              </w:rPr>
              <w:t>抽样调查的分类；</w:t>
            </w:r>
            <w:r>
              <w:rPr>
                <w:rFonts w:ascii="宋体" w:hAnsi="宋体" w:hint="eastAsia"/>
                <w:color w:val="000000" w:themeColor="text1"/>
                <w:kern w:val="0"/>
                <w:szCs w:val="21"/>
              </w:rPr>
              <w:t xml:space="preserve"> </w:t>
            </w:r>
          </w:p>
        </w:tc>
        <w:tc>
          <w:tcPr>
            <w:tcW w:w="709" w:type="dxa"/>
            <w:tcBorders>
              <w:top w:val="single" w:sz="8" w:space="0" w:color="auto"/>
              <w:left w:val="single" w:sz="8" w:space="0" w:color="auto"/>
              <w:bottom w:val="single" w:sz="8" w:space="0" w:color="auto"/>
              <w:right w:val="single" w:sz="12" w:space="0" w:color="auto"/>
            </w:tcBorders>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2</w:t>
            </w:r>
          </w:p>
        </w:tc>
      </w:tr>
      <w:tr w:rsidR="004F12CC">
        <w:trPr>
          <w:trHeight w:val="350"/>
          <w:jc w:val="center"/>
        </w:trPr>
        <w:tc>
          <w:tcPr>
            <w:tcW w:w="0" w:type="auto"/>
            <w:vMerge/>
            <w:tcBorders>
              <w:top w:val="single" w:sz="8" w:space="0" w:color="auto"/>
              <w:left w:val="single" w:sz="12" w:space="0" w:color="auto"/>
              <w:bottom w:val="single" w:sz="8" w:space="0" w:color="auto"/>
              <w:right w:val="single" w:sz="8" w:space="0" w:color="auto"/>
            </w:tcBorders>
            <w:shd w:val="clear" w:color="auto" w:fill="FFFFFF" w:themeFill="background1"/>
            <w:vAlign w:val="center"/>
          </w:tcPr>
          <w:p w:rsidR="004F12CC" w:rsidRDefault="004F12CC">
            <w:pPr>
              <w:widowControl/>
              <w:jc w:val="left"/>
              <w:rPr>
                <w:rFonts w:ascii="宋体" w:hAnsi="宋体"/>
                <w:color w:val="000000" w:themeColor="text1"/>
                <w:kern w:val="0"/>
                <w:szCs w:val="21"/>
              </w:rPr>
            </w:pPr>
          </w:p>
        </w:tc>
        <w:tc>
          <w:tcPr>
            <w:tcW w:w="0" w:type="auto"/>
            <w:vMerge/>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4F12CC">
            <w:pPr>
              <w:widowControl/>
              <w:jc w:val="left"/>
              <w:rPr>
                <w:rFonts w:ascii="宋体" w:hAnsi="宋体"/>
                <w:color w:val="000000" w:themeColor="text1"/>
                <w:szCs w:val="21"/>
                <w:lang w:val="zh-CN"/>
              </w:rPr>
            </w:pPr>
          </w:p>
        </w:tc>
        <w:tc>
          <w:tcPr>
            <w:tcW w:w="1701"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任务四：</w:t>
            </w:r>
          </w:p>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随机抽样</w:t>
            </w:r>
          </w:p>
        </w:tc>
        <w:tc>
          <w:tcPr>
            <w:tcW w:w="2268"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掌握随机抽样方法，了解样本容量的确定方法和步骤以及抽样误差的测定</w:t>
            </w:r>
          </w:p>
        </w:tc>
        <w:tc>
          <w:tcPr>
            <w:tcW w:w="2126"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学习样本容量的确定和抽样误差的测定以及抽样估计的方法。</w:t>
            </w:r>
          </w:p>
        </w:tc>
        <w:tc>
          <w:tcPr>
            <w:tcW w:w="709" w:type="dxa"/>
            <w:tcBorders>
              <w:top w:val="single" w:sz="8" w:space="0" w:color="auto"/>
              <w:left w:val="single" w:sz="8" w:space="0" w:color="auto"/>
              <w:bottom w:val="single" w:sz="8" w:space="0" w:color="auto"/>
              <w:right w:val="single" w:sz="12" w:space="0" w:color="auto"/>
            </w:tcBorders>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2</w:t>
            </w:r>
          </w:p>
        </w:tc>
      </w:tr>
      <w:tr w:rsidR="004F12CC">
        <w:trPr>
          <w:jc w:val="center"/>
        </w:trPr>
        <w:tc>
          <w:tcPr>
            <w:tcW w:w="0" w:type="auto"/>
            <w:vMerge/>
            <w:tcBorders>
              <w:top w:val="single" w:sz="8" w:space="0" w:color="auto"/>
              <w:left w:val="single" w:sz="12" w:space="0" w:color="auto"/>
              <w:bottom w:val="single" w:sz="8" w:space="0" w:color="auto"/>
              <w:right w:val="single" w:sz="8" w:space="0" w:color="auto"/>
            </w:tcBorders>
            <w:shd w:val="clear" w:color="auto" w:fill="FFFFFF" w:themeFill="background1"/>
            <w:vAlign w:val="center"/>
          </w:tcPr>
          <w:p w:rsidR="004F12CC" w:rsidRDefault="004F12CC">
            <w:pPr>
              <w:widowControl/>
              <w:jc w:val="left"/>
              <w:rPr>
                <w:rFonts w:ascii="宋体" w:hAnsi="宋体"/>
                <w:color w:val="000000" w:themeColor="text1"/>
                <w:kern w:val="0"/>
                <w:szCs w:val="21"/>
              </w:rPr>
            </w:pPr>
          </w:p>
        </w:tc>
        <w:tc>
          <w:tcPr>
            <w:tcW w:w="0" w:type="auto"/>
            <w:vMerge/>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4F12CC">
            <w:pPr>
              <w:widowControl/>
              <w:jc w:val="left"/>
              <w:rPr>
                <w:rFonts w:ascii="宋体" w:hAnsi="宋体"/>
                <w:color w:val="000000" w:themeColor="text1"/>
                <w:szCs w:val="21"/>
                <w:lang w:val="zh-CN"/>
              </w:rPr>
            </w:pPr>
          </w:p>
        </w:tc>
        <w:tc>
          <w:tcPr>
            <w:tcW w:w="1701"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任务五：</w:t>
            </w:r>
          </w:p>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非随机抽样</w:t>
            </w:r>
          </w:p>
        </w:tc>
        <w:tc>
          <w:tcPr>
            <w:tcW w:w="2268"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掌握非随机抽样的含义，了解其优缺点和主要方式。</w:t>
            </w:r>
          </w:p>
        </w:tc>
        <w:tc>
          <w:tcPr>
            <w:tcW w:w="2126"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proofErr w:type="gramStart"/>
            <w:r>
              <w:rPr>
                <w:rFonts w:ascii="宋体" w:hAnsi="宋体" w:hint="eastAsia"/>
                <w:color w:val="000000" w:themeColor="text1"/>
                <w:szCs w:val="21"/>
                <w:lang w:val="zh-CN"/>
              </w:rPr>
              <w:t>学习非</w:t>
            </w:r>
            <w:proofErr w:type="gramEnd"/>
            <w:r>
              <w:rPr>
                <w:rFonts w:ascii="宋体" w:hAnsi="宋体" w:hint="eastAsia"/>
                <w:color w:val="000000" w:themeColor="text1"/>
                <w:szCs w:val="21"/>
                <w:lang w:val="zh-CN"/>
              </w:rPr>
              <w:t>随机抽样的概念和优缺点以及非随机抽样方式。</w:t>
            </w:r>
          </w:p>
        </w:tc>
        <w:tc>
          <w:tcPr>
            <w:tcW w:w="709" w:type="dxa"/>
            <w:tcBorders>
              <w:top w:val="single" w:sz="8" w:space="0" w:color="auto"/>
              <w:left w:val="single" w:sz="8" w:space="0" w:color="auto"/>
              <w:bottom w:val="single" w:sz="8" w:space="0" w:color="auto"/>
              <w:right w:val="single" w:sz="12" w:space="0" w:color="auto"/>
            </w:tcBorders>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2</w:t>
            </w:r>
          </w:p>
        </w:tc>
      </w:tr>
      <w:tr w:rsidR="004F12CC">
        <w:trPr>
          <w:jc w:val="center"/>
        </w:trPr>
        <w:tc>
          <w:tcPr>
            <w:tcW w:w="710" w:type="dxa"/>
            <w:vMerge w:val="restart"/>
            <w:tcBorders>
              <w:top w:val="single" w:sz="8" w:space="0" w:color="auto"/>
              <w:left w:val="single" w:sz="12" w:space="0" w:color="auto"/>
              <w:bottom w:val="single" w:sz="8" w:space="0" w:color="auto"/>
              <w:right w:val="single" w:sz="8" w:space="0" w:color="auto"/>
            </w:tcBorders>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3</w:t>
            </w:r>
          </w:p>
        </w:tc>
        <w:tc>
          <w:tcPr>
            <w:tcW w:w="1134" w:type="dxa"/>
            <w:vMerge w:val="restart"/>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市场调查的技术方</w:t>
            </w:r>
            <w:r>
              <w:rPr>
                <w:rFonts w:ascii="宋体" w:hAnsi="宋体" w:hint="eastAsia"/>
                <w:color w:val="000000" w:themeColor="text1"/>
                <w:kern w:val="0"/>
                <w:szCs w:val="21"/>
              </w:rPr>
              <w:lastRenderedPageBreak/>
              <w:t>法</w:t>
            </w:r>
          </w:p>
        </w:tc>
        <w:tc>
          <w:tcPr>
            <w:tcW w:w="1701"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lastRenderedPageBreak/>
              <w:t>任务</w:t>
            </w:r>
            <w:proofErr w:type="gramStart"/>
            <w:r>
              <w:rPr>
                <w:rFonts w:ascii="宋体" w:hAnsi="宋体" w:hint="eastAsia"/>
                <w:color w:val="000000" w:themeColor="text1"/>
                <w:szCs w:val="21"/>
                <w:lang w:val="zh-CN"/>
              </w:rPr>
              <w:t>一</w:t>
            </w:r>
            <w:proofErr w:type="gramEnd"/>
            <w:r>
              <w:rPr>
                <w:rFonts w:ascii="宋体" w:hAnsi="宋体" w:hint="eastAsia"/>
                <w:color w:val="000000" w:themeColor="text1"/>
                <w:szCs w:val="21"/>
                <w:lang w:val="zh-CN"/>
              </w:rPr>
              <w:t>：</w:t>
            </w:r>
          </w:p>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观察调查法</w:t>
            </w:r>
          </w:p>
        </w:tc>
        <w:tc>
          <w:tcPr>
            <w:tcW w:w="2268"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掌握观察调查法的概念、特点、分类和程序，</w:t>
            </w:r>
            <w:r>
              <w:rPr>
                <w:rFonts w:ascii="宋体" w:hAnsi="宋体" w:hint="eastAsia"/>
                <w:color w:val="000000" w:themeColor="text1"/>
                <w:szCs w:val="21"/>
                <w:lang w:val="zh-CN"/>
              </w:rPr>
              <w:lastRenderedPageBreak/>
              <w:t>并能够正确使用。</w:t>
            </w:r>
          </w:p>
        </w:tc>
        <w:tc>
          <w:tcPr>
            <w:tcW w:w="2126"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lastRenderedPageBreak/>
              <w:t>学习观察调查法的含义、特点；了解观察</w:t>
            </w:r>
            <w:r>
              <w:rPr>
                <w:rFonts w:ascii="宋体" w:hAnsi="宋体" w:hint="eastAsia"/>
                <w:color w:val="000000" w:themeColor="text1"/>
                <w:szCs w:val="21"/>
                <w:lang w:val="zh-CN"/>
              </w:rPr>
              <w:lastRenderedPageBreak/>
              <w:t>法调查法的基本类型和原则和常用记录技术。</w:t>
            </w:r>
          </w:p>
        </w:tc>
        <w:tc>
          <w:tcPr>
            <w:tcW w:w="709" w:type="dxa"/>
            <w:tcBorders>
              <w:top w:val="single" w:sz="8" w:space="0" w:color="auto"/>
              <w:left w:val="single" w:sz="8" w:space="0" w:color="auto"/>
              <w:bottom w:val="single" w:sz="8" w:space="0" w:color="auto"/>
              <w:right w:val="single" w:sz="12" w:space="0" w:color="auto"/>
            </w:tcBorders>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lastRenderedPageBreak/>
              <w:t>2</w:t>
            </w:r>
          </w:p>
        </w:tc>
      </w:tr>
      <w:tr w:rsidR="004F12CC">
        <w:trPr>
          <w:jc w:val="center"/>
        </w:trPr>
        <w:tc>
          <w:tcPr>
            <w:tcW w:w="0" w:type="auto"/>
            <w:vMerge/>
            <w:tcBorders>
              <w:top w:val="single" w:sz="8" w:space="0" w:color="auto"/>
              <w:left w:val="single" w:sz="12" w:space="0" w:color="auto"/>
              <w:bottom w:val="single" w:sz="8" w:space="0" w:color="auto"/>
              <w:right w:val="single" w:sz="8" w:space="0" w:color="auto"/>
            </w:tcBorders>
            <w:shd w:val="clear" w:color="auto" w:fill="FFFFFF" w:themeFill="background1"/>
            <w:vAlign w:val="center"/>
          </w:tcPr>
          <w:p w:rsidR="004F12CC" w:rsidRDefault="004F12CC">
            <w:pPr>
              <w:widowControl/>
              <w:jc w:val="left"/>
              <w:rPr>
                <w:rFonts w:ascii="宋体" w:hAnsi="宋体"/>
                <w:color w:val="000000" w:themeColor="text1"/>
                <w:kern w:val="0"/>
                <w:szCs w:val="21"/>
              </w:rPr>
            </w:pPr>
          </w:p>
        </w:tc>
        <w:tc>
          <w:tcPr>
            <w:tcW w:w="0" w:type="auto"/>
            <w:vMerge/>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4F12CC">
            <w:pPr>
              <w:widowControl/>
              <w:jc w:val="left"/>
              <w:rPr>
                <w:rFonts w:ascii="宋体" w:hAnsi="宋体"/>
                <w:color w:val="000000" w:themeColor="text1"/>
                <w:kern w:val="0"/>
                <w:szCs w:val="21"/>
              </w:rPr>
            </w:pPr>
          </w:p>
        </w:tc>
        <w:tc>
          <w:tcPr>
            <w:tcW w:w="1701"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任务二：</w:t>
            </w:r>
          </w:p>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询问调查法</w:t>
            </w:r>
          </w:p>
        </w:tc>
        <w:tc>
          <w:tcPr>
            <w:tcW w:w="2268"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掌握询问调查法的概念、特点、分类和程序。</w:t>
            </w:r>
          </w:p>
        </w:tc>
        <w:tc>
          <w:tcPr>
            <w:tcW w:w="2126"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 xml:space="preserve">学习询问调查法的概念、特点、分类和程序及其作用； </w:t>
            </w:r>
          </w:p>
        </w:tc>
        <w:tc>
          <w:tcPr>
            <w:tcW w:w="709" w:type="dxa"/>
            <w:tcBorders>
              <w:top w:val="single" w:sz="8" w:space="0" w:color="auto"/>
              <w:left w:val="single" w:sz="8" w:space="0" w:color="auto"/>
              <w:bottom w:val="single" w:sz="8" w:space="0" w:color="auto"/>
              <w:right w:val="single" w:sz="12" w:space="0" w:color="auto"/>
            </w:tcBorders>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2</w:t>
            </w:r>
          </w:p>
        </w:tc>
      </w:tr>
      <w:tr w:rsidR="004F12CC">
        <w:trPr>
          <w:jc w:val="center"/>
        </w:trPr>
        <w:tc>
          <w:tcPr>
            <w:tcW w:w="0" w:type="auto"/>
            <w:vMerge/>
            <w:tcBorders>
              <w:top w:val="single" w:sz="8" w:space="0" w:color="auto"/>
              <w:left w:val="single" w:sz="12" w:space="0" w:color="auto"/>
              <w:bottom w:val="single" w:sz="8" w:space="0" w:color="auto"/>
              <w:right w:val="single" w:sz="8" w:space="0" w:color="auto"/>
            </w:tcBorders>
            <w:shd w:val="clear" w:color="auto" w:fill="FFFFFF" w:themeFill="background1"/>
            <w:vAlign w:val="center"/>
          </w:tcPr>
          <w:p w:rsidR="004F12CC" w:rsidRDefault="004F12CC">
            <w:pPr>
              <w:widowControl/>
              <w:jc w:val="left"/>
              <w:rPr>
                <w:rFonts w:ascii="宋体" w:hAnsi="宋体"/>
                <w:color w:val="000000" w:themeColor="text1"/>
                <w:kern w:val="0"/>
                <w:szCs w:val="21"/>
              </w:rPr>
            </w:pPr>
          </w:p>
        </w:tc>
        <w:tc>
          <w:tcPr>
            <w:tcW w:w="0" w:type="auto"/>
            <w:vMerge/>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4F12CC">
            <w:pPr>
              <w:widowControl/>
              <w:jc w:val="left"/>
              <w:rPr>
                <w:rFonts w:ascii="宋体" w:hAnsi="宋体"/>
                <w:color w:val="000000" w:themeColor="text1"/>
                <w:kern w:val="0"/>
                <w:szCs w:val="21"/>
              </w:rPr>
            </w:pPr>
          </w:p>
        </w:tc>
        <w:tc>
          <w:tcPr>
            <w:tcW w:w="1701"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任务三：</w:t>
            </w:r>
          </w:p>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调查问卷</w:t>
            </w:r>
          </w:p>
        </w:tc>
        <w:tc>
          <w:tcPr>
            <w:tcW w:w="2268"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能够根据询问调查法的任务和要求设计完整的市场调查问卷</w:t>
            </w:r>
          </w:p>
        </w:tc>
        <w:tc>
          <w:tcPr>
            <w:tcW w:w="2126"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学习市场调查问卷的设计技术。</w:t>
            </w:r>
          </w:p>
        </w:tc>
        <w:tc>
          <w:tcPr>
            <w:tcW w:w="709" w:type="dxa"/>
            <w:tcBorders>
              <w:top w:val="single" w:sz="8" w:space="0" w:color="auto"/>
              <w:left w:val="single" w:sz="8" w:space="0" w:color="auto"/>
              <w:bottom w:val="single" w:sz="8" w:space="0" w:color="auto"/>
              <w:right w:val="single" w:sz="12" w:space="0" w:color="auto"/>
            </w:tcBorders>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2</w:t>
            </w:r>
          </w:p>
        </w:tc>
      </w:tr>
      <w:tr w:rsidR="004F12CC">
        <w:trPr>
          <w:jc w:val="center"/>
        </w:trPr>
        <w:tc>
          <w:tcPr>
            <w:tcW w:w="0" w:type="auto"/>
            <w:vMerge/>
            <w:tcBorders>
              <w:top w:val="single" w:sz="8" w:space="0" w:color="auto"/>
              <w:left w:val="single" w:sz="12" w:space="0" w:color="auto"/>
              <w:bottom w:val="single" w:sz="8" w:space="0" w:color="auto"/>
              <w:right w:val="single" w:sz="8" w:space="0" w:color="auto"/>
            </w:tcBorders>
            <w:shd w:val="clear" w:color="auto" w:fill="FFFFFF" w:themeFill="background1"/>
            <w:vAlign w:val="center"/>
          </w:tcPr>
          <w:p w:rsidR="004F12CC" w:rsidRDefault="004F12CC">
            <w:pPr>
              <w:widowControl/>
              <w:jc w:val="left"/>
              <w:rPr>
                <w:rFonts w:ascii="宋体" w:hAnsi="宋体"/>
                <w:color w:val="000000" w:themeColor="text1"/>
                <w:kern w:val="0"/>
                <w:szCs w:val="21"/>
              </w:rPr>
            </w:pPr>
          </w:p>
        </w:tc>
        <w:tc>
          <w:tcPr>
            <w:tcW w:w="0" w:type="auto"/>
            <w:vMerge/>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4F12CC">
            <w:pPr>
              <w:widowControl/>
              <w:jc w:val="left"/>
              <w:rPr>
                <w:rFonts w:ascii="宋体" w:hAnsi="宋体"/>
                <w:color w:val="000000" w:themeColor="text1"/>
                <w:kern w:val="0"/>
                <w:szCs w:val="21"/>
              </w:rPr>
            </w:pPr>
          </w:p>
        </w:tc>
        <w:tc>
          <w:tcPr>
            <w:tcW w:w="1701"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任务四：</w:t>
            </w:r>
          </w:p>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实验调查法和文献调查法</w:t>
            </w:r>
          </w:p>
        </w:tc>
        <w:tc>
          <w:tcPr>
            <w:tcW w:w="2268"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掌握实验调查法和文献调查法的概念、特点、分类和程序；把握在实际中使用。</w:t>
            </w:r>
          </w:p>
        </w:tc>
        <w:tc>
          <w:tcPr>
            <w:tcW w:w="2126"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学习实验调查法的概念、特点、类型和实施步骤及运用技巧；学习文献调查法概念、作用、步骤和运用技巧。</w:t>
            </w:r>
          </w:p>
        </w:tc>
        <w:tc>
          <w:tcPr>
            <w:tcW w:w="709" w:type="dxa"/>
            <w:tcBorders>
              <w:top w:val="single" w:sz="8" w:space="0" w:color="auto"/>
              <w:left w:val="single" w:sz="8" w:space="0" w:color="auto"/>
              <w:bottom w:val="single" w:sz="8" w:space="0" w:color="auto"/>
              <w:right w:val="single" w:sz="12" w:space="0" w:color="auto"/>
            </w:tcBorders>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2</w:t>
            </w:r>
          </w:p>
        </w:tc>
      </w:tr>
      <w:tr w:rsidR="004F12CC">
        <w:trPr>
          <w:trHeight w:val="2331"/>
          <w:jc w:val="center"/>
        </w:trPr>
        <w:tc>
          <w:tcPr>
            <w:tcW w:w="710" w:type="dxa"/>
            <w:vMerge w:val="restart"/>
            <w:tcBorders>
              <w:top w:val="single" w:sz="8" w:space="0" w:color="auto"/>
              <w:left w:val="single" w:sz="12" w:space="0" w:color="auto"/>
              <w:bottom w:val="single" w:sz="8" w:space="0" w:color="auto"/>
              <w:right w:val="single" w:sz="8" w:space="0" w:color="auto"/>
            </w:tcBorders>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3</w:t>
            </w:r>
          </w:p>
        </w:tc>
        <w:tc>
          <w:tcPr>
            <w:tcW w:w="1134" w:type="dxa"/>
            <w:vMerge w:val="restart"/>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cs="Arial" w:hint="eastAsia"/>
                <w:color w:val="000000" w:themeColor="text1"/>
                <w:kern w:val="0"/>
                <w:szCs w:val="21"/>
              </w:rPr>
              <w:t>调查资料的整理与分析</w:t>
            </w:r>
          </w:p>
        </w:tc>
        <w:tc>
          <w:tcPr>
            <w:tcW w:w="1701"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任务</w:t>
            </w:r>
            <w:proofErr w:type="gramStart"/>
            <w:r>
              <w:rPr>
                <w:rFonts w:ascii="宋体" w:hAnsi="宋体" w:hint="eastAsia"/>
                <w:color w:val="000000" w:themeColor="text1"/>
                <w:szCs w:val="21"/>
                <w:lang w:val="zh-CN"/>
              </w:rPr>
              <w:t>一</w:t>
            </w:r>
            <w:proofErr w:type="gramEnd"/>
            <w:r>
              <w:rPr>
                <w:rFonts w:ascii="宋体" w:hAnsi="宋体" w:hint="eastAsia"/>
                <w:color w:val="000000" w:themeColor="text1"/>
                <w:szCs w:val="21"/>
                <w:lang w:val="zh-CN"/>
              </w:rPr>
              <w:t>：</w:t>
            </w:r>
          </w:p>
          <w:p w:rsidR="004F12CC" w:rsidRDefault="00C54D61">
            <w:pPr>
              <w:rPr>
                <w:rFonts w:ascii="宋体" w:hAnsi="宋体"/>
                <w:color w:val="000000" w:themeColor="text1"/>
                <w:kern w:val="0"/>
                <w:szCs w:val="21"/>
              </w:rPr>
            </w:pPr>
            <w:r>
              <w:rPr>
                <w:rFonts w:ascii="宋体" w:hAnsi="宋体" w:hint="eastAsia"/>
                <w:color w:val="000000" w:themeColor="text1"/>
                <w:szCs w:val="21"/>
                <w:lang w:val="zh-CN"/>
              </w:rPr>
              <w:t>市场调查现场实施</w:t>
            </w:r>
          </w:p>
        </w:tc>
        <w:tc>
          <w:tcPr>
            <w:tcW w:w="2268"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理解市场调查机构的类型，市场调查人员的素质要求及培训方式方法；能借助市场调查机构进行市场调查；</w:t>
            </w:r>
          </w:p>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掌握进行市场调查的程序。</w:t>
            </w:r>
          </w:p>
        </w:tc>
        <w:tc>
          <w:tcPr>
            <w:tcW w:w="2126"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市场调查机构的选择；市场调查人员的组织和培训；市场调查的一般步骤；市场调查过程中应遵循的原则和基本要求。</w:t>
            </w:r>
          </w:p>
        </w:tc>
        <w:tc>
          <w:tcPr>
            <w:tcW w:w="709" w:type="dxa"/>
            <w:tcBorders>
              <w:top w:val="single" w:sz="8" w:space="0" w:color="auto"/>
              <w:left w:val="single" w:sz="8" w:space="0" w:color="auto"/>
              <w:bottom w:val="single" w:sz="8" w:space="0" w:color="auto"/>
              <w:right w:val="single" w:sz="12" w:space="0" w:color="auto"/>
            </w:tcBorders>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2</w:t>
            </w:r>
          </w:p>
        </w:tc>
      </w:tr>
      <w:tr w:rsidR="004F12CC">
        <w:trPr>
          <w:trHeight w:val="1284"/>
          <w:jc w:val="center"/>
        </w:trPr>
        <w:tc>
          <w:tcPr>
            <w:tcW w:w="0" w:type="auto"/>
            <w:vMerge/>
            <w:tcBorders>
              <w:top w:val="single" w:sz="8" w:space="0" w:color="auto"/>
              <w:left w:val="single" w:sz="12" w:space="0" w:color="auto"/>
              <w:bottom w:val="single" w:sz="8" w:space="0" w:color="auto"/>
              <w:right w:val="single" w:sz="8" w:space="0" w:color="auto"/>
            </w:tcBorders>
            <w:shd w:val="clear" w:color="auto" w:fill="FFFFFF" w:themeFill="background1"/>
            <w:vAlign w:val="center"/>
          </w:tcPr>
          <w:p w:rsidR="004F12CC" w:rsidRDefault="004F12CC">
            <w:pPr>
              <w:widowControl/>
              <w:jc w:val="left"/>
              <w:rPr>
                <w:rFonts w:ascii="宋体" w:hAnsi="宋体"/>
                <w:color w:val="000000" w:themeColor="text1"/>
                <w:kern w:val="0"/>
                <w:szCs w:val="21"/>
              </w:rPr>
            </w:pPr>
          </w:p>
        </w:tc>
        <w:tc>
          <w:tcPr>
            <w:tcW w:w="0" w:type="auto"/>
            <w:vMerge/>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4F12CC">
            <w:pPr>
              <w:widowControl/>
              <w:jc w:val="left"/>
              <w:rPr>
                <w:rFonts w:ascii="宋体" w:hAnsi="宋体"/>
                <w:color w:val="000000" w:themeColor="text1"/>
                <w:kern w:val="0"/>
                <w:szCs w:val="21"/>
              </w:rPr>
            </w:pPr>
          </w:p>
        </w:tc>
        <w:tc>
          <w:tcPr>
            <w:tcW w:w="1701"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任务二：</w:t>
            </w:r>
          </w:p>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市场调查资料的审核</w:t>
            </w:r>
          </w:p>
        </w:tc>
        <w:tc>
          <w:tcPr>
            <w:tcW w:w="2268"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szCs w:val="21"/>
                <w:lang w:val="zh-CN"/>
              </w:rPr>
              <w:t>掌握市场调查资料审核的分类以及应当注意的问题。</w:t>
            </w:r>
          </w:p>
        </w:tc>
        <w:tc>
          <w:tcPr>
            <w:tcW w:w="2126"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学习市场调查资料审核的概念，分类及注意问题。</w:t>
            </w:r>
          </w:p>
        </w:tc>
        <w:tc>
          <w:tcPr>
            <w:tcW w:w="709" w:type="dxa"/>
            <w:tcBorders>
              <w:top w:val="single" w:sz="8" w:space="0" w:color="auto"/>
              <w:left w:val="single" w:sz="8" w:space="0" w:color="auto"/>
              <w:bottom w:val="single" w:sz="8" w:space="0" w:color="auto"/>
              <w:right w:val="single" w:sz="12" w:space="0" w:color="auto"/>
            </w:tcBorders>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2</w:t>
            </w:r>
          </w:p>
        </w:tc>
      </w:tr>
      <w:tr w:rsidR="004F12CC">
        <w:trPr>
          <w:jc w:val="center"/>
        </w:trPr>
        <w:tc>
          <w:tcPr>
            <w:tcW w:w="0" w:type="auto"/>
            <w:vMerge/>
            <w:tcBorders>
              <w:top w:val="single" w:sz="8" w:space="0" w:color="auto"/>
              <w:left w:val="single" w:sz="12" w:space="0" w:color="auto"/>
              <w:bottom w:val="single" w:sz="8" w:space="0" w:color="auto"/>
              <w:right w:val="single" w:sz="8" w:space="0" w:color="auto"/>
            </w:tcBorders>
            <w:shd w:val="clear" w:color="auto" w:fill="FFFFFF" w:themeFill="background1"/>
            <w:vAlign w:val="center"/>
          </w:tcPr>
          <w:p w:rsidR="004F12CC" w:rsidRDefault="004F12CC">
            <w:pPr>
              <w:widowControl/>
              <w:jc w:val="left"/>
              <w:rPr>
                <w:rFonts w:ascii="宋体" w:hAnsi="宋体"/>
                <w:color w:val="000000" w:themeColor="text1"/>
                <w:kern w:val="0"/>
                <w:szCs w:val="21"/>
              </w:rPr>
            </w:pPr>
          </w:p>
        </w:tc>
        <w:tc>
          <w:tcPr>
            <w:tcW w:w="0" w:type="auto"/>
            <w:vMerge/>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4F12CC">
            <w:pPr>
              <w:widowControl/>
              <w:jc w:val="left"/>
              <w:rPr>
                <w:rFonts w:ascii="宋体" w:hAnsi="宋体"/>
                <w:color w:val="000000" w:themeColor="text1"/>
                <w:kern w:val="0"/>
                <w:szCs w:val="21"/>
              </w:rPr>
            </w:pPr>
          </w:p>
        </w:tc>
        <w:tc>
          <w:tcPr>
            <w:tcW w:w="1701"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任务三：</w:t>
            </w:r>
          </w:p>
          <w:p w:rsidR="004F12CC" w:rsidRDefault="00C54D61">
            <w:pPr>
              <w:rPr>
                <w:rFonts w:ascii="宋体" w:hAnsi="宋体"/>
                <w:color w:val="000000" w:themeColor="text1"/>
                <w:kern w:val="0"/>
                <w:szCs w:val="21"/>
              </w:rPr>
            </w:pPr>
            <w:r>
              <w:rPr>
                <w:rFonts w:ascii="宋体" w:hAnsi="宋体" w:hint="eastAsia"/>
                <w:color w:val="000000" w:themeColor="text1"/>
                <w:szCs w:val="21"/>
                <w:lang w:val="zh-CN"/>
              </w:rPr>
              <w:t>市场调查资料整理的内容和程序</w:t>
            </w:r>
          </w:p>
        </w:tc>
        <w:tc>
          <w:tcPr>
            <w:tcW w:w="2268"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szCs w:val="21"/>
                <w:lang w:val="zh-CN"/>
              </w:rPr>
              <w:t>了解市场调查资料整理的基本内容；掌握市场调查资料整理的程序。</w:t>
            </w:r>
          </w:p>
        </w:tc>
        <w:tc>
          <w:tcPr>
            <w:tcW w:w="2126"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市场调查资料整理的内容；市场调查资料整理的程序。</w:t>
            </w:r>
          </w:p>
        </w:tc>
        <w:tc>
          <w:tcPr>
            <w:tcW w:w="709" w:type="dxa"/>
            <w:tcBorders>
              <w:top w:val="single" w:sz="8" w:space="0" w:color="auto"/>
              <w:left w:val="single" w:sz="8" w:space="0" w:color="auto"/>
              <w:bottom w:val="single" w:sz="8" w:space="0" w:color="auto"/>
              <w:right w:val="single" w:sz="12" w:space="0" w:color="auto"/>
            </w:tcBorders>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2</w:t>
            </w:r>
          </w:p>
        </w:tc>
      </w:tr>
      <w:tr w:rsidR="004F12CC">
        <w:trPr>
          <w:jc w:val="center"/>
        </w:trPr>
        <w:tc>
          <w:tcPr>
            <w:tcW w:w="0" w:type="auto"/>
            <w:vMerge/>
            <w:tcBorders>
              <w:top w:val="single" w:sz="8" w:space="0" w:color="auto"/>
              <w:left w:val="single" w:sz="12" w:space="0" w:color="auto"/>
              <w:bottom w:val="single" w:sz="8" w:space="0" w:color="auto"/>
              <w:right w:val="single" w:sz="8" w:space="0" w:color="auto"/>
            </w:tcBorders>
            <w:shd w:val="clear" w:color="auto" w:fill="FFFFFF" w:themeFill="background1"/>
            <w:vAlign w:val="center"/>
          </w:tcPr>
          <w:p w:rsidR="004F12CC" w:rsidRDefault="004F12CC">
            <w:pPr>
              <w:widowControl/>
              <w:jc w:val="left"/>
              <w:rPr>
                <w:rFonts w:ascii="宋体" w:hAnsi="宋体"/>
                <w:color w:val="000000" w:themeColor="text1"/>
                <w:kern w:val="0"/>
                <w:szCs w:val="21"/>
              </w:rPr>
            </w:pPr>
          </w:p>
        </w:tc>
        <w:tc>
          <w:tcPr>
            <w:tcW w:w="0" w:type="auto"/>
            <w:vMerge/>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4F12CC">
            <w:pPr>
              <w:widowControl/>
              <w:jc w:val="left"/>
              <w:rPr>
                <w:rFonts w:ascii="宋体" w:hAnsi="宋体"/>
                <w:color w:val="000000" w:themeColor="text1"/>
                <w:kern w:val="0"/>
                <w:szCs w:val="21"/>
              </w:rPr>
            </w:pPr>
          </w:p>
        </w:tc>
        <w:tc>
          <w:tcPr>
            <w:tcW w:w="1701"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任务四：</w:t>
            </w:r>
          </w:p>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市场调查资料的整理</w:t>
            </w:r>
          </w:p>
        </w:tc>
        <w:tc>
          <w:tcPr>
            <w:tcW w:w="2268"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color w:val="000000" w:themeColor="text1"/>
                <w:szCs w:val="21"/>
              </w:rPr>
            </w:pPr>
            <w:r>
              <w:rPr>
                <w:rFonts w:hint="eastAsia"/>
                <w:color w:val="000000" w:themeColor="text1"/>
                <w:szCs w:val="21"/>
              </w:rPr>
              <w:t>能运用具体方法对原始资料加工整理；理解二手资料加工的程序；能对二手资料进行加工整理。</w:t>
            </w:r>
          </w:p>
        </w:tc>
        <w:tc>
          <w:tcPr>
            <w:tcW w:w="2126"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原始资料的整理；</w:t>
            </w:r>
          </w:p>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二手资料的整理。</w:t>
            </w:r>
          </w:p>
        </w:tc>
        <w:tc>
          <w:tcPr>
            <w:tcW w:w="709" w:type="dxa"/>
            <w:tcBorders>
              <w:top w:val="single" w:sz="8" w:space="0" w:color="auto"/>
              <w:left w:val="single" w:sz="8" w:space="0" w:color="auto"/>
              <w:bottom w:val="single" w:sz="8" w:space="0" w:color="auto"/>
              <w:right w:val="single" w:sz="12" w:space="0" w:color="auto"/>
            </w:tcBorders>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2</w:t>
            </w:r>
          </w:p>
        </w:tc>
      </w:tr>
      <w:tr w:rsidR="004F12CC">
        <w:trPr>
          <w:jc w:val="center"/>
        </w:trPr>
        <w:tc>
          <w:tcPr>
            <w:tcW w:w="0" w:type="auto"/>
            <w:vMerge/>
            <w:tcBorders>
              <w:top w:val="single" w:sz="8" w:space="0" w:color="auto"/>
              <w:left w:val="single" w:sz="12" w:space="0" w:color="auto"/>
              <w:bottom w:val="single" w:sz="8" w:space="0" w:color="auto"/>
              <w:right w:val="single" w:sz="8" w:space="0" w:color="auto"/>
            </w:tcBorders>
            <w:shd w:val="clear" w:color="auto" w:fill="FFFFFF" w:themeFill="background1"/>
            <w:vAlign w:val="center"/>
          </w:tcPr>
          <w:p w:rsidR="004F12CC" w:rsidRDefault="004F12CC">
            <w:pPr>
              <w:widowControl/>
              <w:jc w:val="left"/>
              <w:rPr>
                <w:rFonts w:ascii="宋体" w:hAnsi="宋体"/>
                <w:color w:val="000000" w:themeColor="text1"/>
                <w:kern w:val="0"/>
                <w:szCs w:val="21"/>
              </w:rPr>
            </w:pPr>
          </w:p>
        </w:tc>
        <w:tc>
          <w:tcPr>
            <w:tcW w:w="0" w:type="auto"/>
            <w:vMerge/>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4F12CC">
            <w:pPr>
              <w:widowControl/>
              <w:jc w:val="left"/>
              <w:rPr>
                <w:rFonts w:ascii="宋体" w:hAnsi="宋体"/>
                <w:color w:val="000000" w:themeColor="text1"/>
                <w:kern w:val="0"/>
                <w:szCs w:val="21"/>
              </w:rPr>
            </w:pPr>
          </w:p>
        </w:tc>
        <w:tc>
          <w:tcPr>
            <w:tcW w:w="1701"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任务五：</w:t>
            </w:r>
          </w:p>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市场调查资料基础分析</w:t>
            </w:r>
          </w:p>
        </w:tc>
        <w:tc>
          <w:tcPr>
            <w:tcW w:w="2268"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color w:val="000000" w:themeColor="text1"/>
                <w:szCs w:val="21"/>
              </w:rPr>
            </w:pPr>
            <w:r>
              <w:rPr>
                <w:rFonts w:hint="eastAsia"/>
                <w:color w:val="000000" w:themeColor="text1"/>
                <w:szCs w:val="21"/>
              </w:rPr>
              <w:t>理解统计图和统计表；</w:t>
            </w:r>
          </w:p>
          <w:p w:rsidR="004F12CC" w:rsidRDefault="00C54D61">
            <w:pPr>
              <w:rPr>
                <w:color w:val="000000" w:themeColor="text1"/>
                <w:szCs w:val="21"/>
              </w:rPr>
            </w:pPr>
            <w:r>
              <w:rPr>
                <w:rFonts w:hint="eastAsia"/>
                <w:color w:val="000000" w:themeColor="text1"/>
                <w:szCs w:val="21"/>
              </w:rPr>
              <w:t>能制作统计图和统计表</w:t>
            </w:r>
          </w:p>
        </w:tc>
        <w:tc>
          <w:tcPr>
            <w:tcW w:w="2126"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szCs w:val="21"/>
                <w:lang w:val="zh-CN"/>
              </w:rPr>
              <w:t>学习统计表设计与图形分析资料。</w:t>
            </w:r>
          </w:p>
        </w:tc>
        <w:tc>
          <w:tcPr>
            <w:tcW w:w="709" w:type="dxa"/>
            <w:tcBorders>
              <w:top w:val="single" w:sz="8" w:space="0" w:color="auto"/>
              <w:left w:val="single" w:sz="8" w:space="0" w:color="auto"/>
              <w:bottom w:val="single" w:sz="8" w:space="0" w:color="auto"/>
              <w:right w:val="single" w:sz="12" w:space="0" w:color="auto"/>
            </w:tcBorders>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2</w:t>
            </w:r>
          </w:p>
        </w:tc>
      </w:tr>
      <w:tr w:rsidR="004F12CC">
        <w:trPr>
          <w:jc w:val="center"/>
        </w:trPr>
        <w:tc>
          <w:tcPr>
            <w:tcW w:w="0" w:type="auto"/>
            <w:vMerge/>
            <w:tcBorders>
              <w:top w:val="single" w:sz="8" w:space="0" w:color="auto"/>
              <w:left w:val="single" w:sz="12" w:space="0" w:color="auto"/>
              <w:bottom w:val="single" w:sz="8" w:space="0" w:color="auto"/>
              <w:right w:val="single" w:sz="8" w:space="0" w:color="auto"/>
            </w:tcBorders>
            <w:shd w:val="clear" w:color="auto" w:fill="FFFFFF" w:themeFill="background1"/>
            <w:vAlign w:val="center"/>
          </w:tcPr>
          <w:p w:rsidR="004F12CC" w:rsidRDefault="004F12CC">
            <w:pPr>
              <w:widowControl/>
              <w:jc w:val="left"/>
              <w:rPr>
                <w:rFonts w:ascii="宋体" w:hAnsi="宋体"/>
                <w:color w:val="000000" w:themeColor="text1"/>
                <w:kern w:val="0"/>
                <w:szCs w:val="21"/>
              </w:rPr>
            </w:pPr>
          </w:p>
        </w:tc>
        <w:tc>
          <w:tcPr>
            <w:tcW w:w="0" w:type="auto"/>
            <w:vMerge/>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4F12CC">
            <w:pPr>
              <w:widowControl/>
              <w:jc w:val="left"/>
              <w:rPr>
                <w:rFonts w:ascii="宋体" w:hAnsi="宋体"/>
                <w:color w:val="000000" w:themeColor="text1"/>
                <w:kern w:val="0"/>
                <w:szCs w:val="21"/>
              </w:rPr>
            </w:pPr>
          </w:p>
        </w:tc>
        <w:tc>
          <w:tcPr>
            <w:tcW w:w="1701"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任务六：</w:t>
            </w:r>
          </w:p>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市场调查资料动态分析</w:t>
            </w:r>
          </w:p>
        </w:tc>
        <w:tc>
          <w:tcPr>
            <w:tcW w:w="2268"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color w:val="000000" w:themeColor="text1"/>
                <w:szCs w:val="21"/>
              </w:rPr>
            </w:pPr>
            <w:r>
              <w:rPr>
                <w:rFonts w:hint="eastAsia"/>
                <w:color w:val="000000" w:themeColor="text1"/>
                <w:szCs w:val="21"/>
              </w:rPr>
              <w:t>掌握市场调查资料的动态分原的概念，学会运用动态指标进行分</w:t>
            </w:r>
            <w:r>
              <w:rPr>
                <w:rFonts w:hint="eastAsia"/>
                <w:color w:val="000000" w:themeColor="text1"/>
                <w:szCs w:val="21"/>
              </w:rPr>
              <w:lastRenderedPageBreak/>
              <w:t>析。</w:t>
            </w:r>
          </w:p>
        </w:tc>
        <w:tc>
          <w:tcPr>
            <w:tcW w:w="2126"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lastRenderedPageBreak/>
              <w:t>市场资料的动态分析及动态指标的应用。</w:t>
            </w:r>
          </w:p>
        </w:tc>
        <w:tc>
          <w:tcPr>
            <w:tcW w:w="709" w:type="dxa"/>
            <w:tcBorders>
              <w:top w:val="single" w:sz="8" w:space="0" w:color="auto"/>
              <w:left w:val="single" w:sz="8" w:space="0" w:color="auto"/>
              <w:bottom w:val="single" w:sz="8" w:space="0" w:color="auto"/>
              <w:right w:val="single" w:sz="12" w:space="0" w:color="auto"/>
            </w:tcBorders>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2</w:t>
            </w:r>
          </w:p>
        </w:tc>
      </w:tr>
      <w:tr w:rsidR="004F12CC">
        <w:trPr>
          <w:jc w:val="center"/>
        </w:trPr>
        <w:tc>
          <w:tcPr>
            <w:tcW w:w="710" w:type="dxa"/>
            <w:vMerge w:val="restart"/>
            <w:tcBorders>
              <w:top w:val="single" w:sz="8" w:space="0" w:color="auto"/>
              <w:left w:val="single" w:sz="12" w:space="0" w:color="auto"/>
              <w:bottom w:val="single" w:sz="8" w:space="0" w:color="auto"/>
              <w:right w:val="single" w:sz="8" w:space="0" w:color="auto"/>
            </w:tcBorders>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lastRenderedPageBreak/>
              <w:t>4</w:t>
            </w:r>
          </w:p>
        </w:tc>
        <w:tc>
          <w:tcPr>
            <w:tcW w:w="1134" w:type="dxa"/>
            <w:vMerge w:val="restart"/>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cs="Arial" w:hint="eastAsia"/>
                <w:color w:val="000000" w:themeColor="text1"/>
                <w:kern w:val="0"/>
                <w:szCs w:val="21"/>
              </w:rPr>
              <w:t>认识市场预测</w:t>
            </w:r>
          </w:p>
        </w:tc>
        <w:tc>
          <w:tcPr>
            <w:tcW w:w="1701"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任务</w:t>
            </w:r>
            <w:proofErr w:type="gramStart"/>
            <w:r>
              <w:rPr>
                <w:rFonts w:ascii="宋体" w:hAnsi="宋体" w:hint="eastAsia"/>
                <w:color w:val="000000" w:themeColor="text1"/>
                <w:szCs w:val="21"/>
                <w:lang w:val="zh-CN"/>
              </w:rPr>
              <w:t>一</w:t>
            </w:r>
            <w:proofErr w:type="gramEnd"/>
            <w:r>
              <w:rPr>
                <w:rFonts w:ascii="宋体" w:hAnsi="宋体" w:hint="eastAsia"/>
                <w:color w:val="000000" w:themeColor="text1"/>
                <w:szCs w:val="21"/>
                <w:lang w:val="zh-CN"/>
              </w:rPr>
              <w:t xml:space="preserve">： </w:t>
            </w:r>
          </w:p>
          <w:p w:rsidR="004F12CC" w:rsidRDefault="00C54D61">
            <w:pPr>
              <w:rPr>
                <w:rFonts w:ascii="宋体" w:hAnsi="宋体"/>
                <w:color w:val="000000" w:themeColor="text1"/>
                <w:kern w:val="0"/>
                <w:szCs w:val="21"/>
              </w:rPr>
            </w:pPr>
            <w:r>
              <w:rPr>
                <w:rFonts w:ascii="宋体" w:hAnsi="宋体" w:hint="eastAsia"/>
                <w:color w:val="000000" w:themeColor="text1"/>
                <w:szCs w:val="21"/>
                <w:lang w:val="zh-CN"/>
              </w:rPr>
              <w:t>认识市场预测2</w:t>
            </w:r>
          </w:p>
        </w:tc>
        <w:tc>
          <w:tcPr>
            <w:tcW w:w="2268"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 xml:space="preserve">认识市场预测，掌握市场预测的概念、特点、和要求，了解其实际作用。 </w:t>
            </w:r>
          </w:p>
        </w:tc>
        <w:tc>
          <w:tcPr>
            <w:tcW w:w="2126"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学习市场预测的含义和基本要求以及市场预测的主要作用。</w:t>
            </w:r>
          </w:p>
        </w:tc>
        <w:tc>
          <w:tcPr>
            <w:tcW w:w="709" w:type="dxa"/>
            <w:tcBorders>
              <w:top w:val="single" w:sz="8" w:space="0" w:color="auto"/>
              <w:left w:val="single" w:sz="8" w:space="0" w:color="auto"/>
              <w:bottom w:val="single" w:sz="8" w:space="0" w:color="auto"/>
              <w:right w:val="single" w:sz="12" w:space="0" w:color="auto"/>
            </w:tcBorders>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2</w:t>
            </w:r>
          </w:p>
        </w:tc>
      </w:tr>
      <w:tr w:rsidR="004F12CC">
        <w:trPr>
          <w:jc w:val="center"/>
        </w:trPr>
        <w:tc>
          <w:tcPr>
            <w:tcW w:w="0" w:type="auto"/>
            <w:vMerge/>
            <w:tcBorders>
              <w:top w:val="single" w:sz="8" w:space="0" w:color="auto"/>
              <w:left w:val="single" w:sz="12" w:space="0" w:color="auto"/>
              <w:bottom w:val="single" w:sz="8" w:space="0" w:color="auto"/>
              <w:right w:val="single" w:sz="8" w:space="0" w:color="auto"/>
            </w:tcBorders>
            <w:shd w:val="clear" w:color="auto" w:fill="FFFFFF" w:themeFill="background1"/>
            <w:vAlign w:val="center"/>
          </w:tcPr>
          <w:p w:rsidR="004F12CC" w:rsidRDefault="004F12CC">
            <w:pPr>
              <w:widowControl/>
              <w:jc w:val="left"/>
              <w:rPr>
                <w:rFonts w:ascii="宋体" w:hAnsi="宋体"/>
                <w:color w:val="000000" w:themeColor="text1"/>
                <w:kern w:val="0"/>
                <w:szCs w:val="21"/>
              </w:rPr>
            </w:pPr>
          </w:p>
        </w:tc>
        <w:tc>
          <w:tcPr>
            <w:tcW w:w="0" w:type="auto"/>
            <w:vMerge/>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4F12CC">
            <w:pPr>
              <w:widowControl/>
              <w:jc w:val="left"/>
              <w:rPr>
                <w:rFonts w:ascii="宋体" w:hAnsi="宋体"/>
                <w:color w:val="000000" w:themeColor="text1"/>
                <w:kern w:val="0"/>
                <w:szCs w:val="21"/>
              </w:rPr>
            </w:pPr>
          </w:p>
        </w:tc>
        <w:tc>
          <w:tcPr>
            <w:tcW w:w="1701"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 xml:space="preserve">任务二： </w:t>
            </w:r>
          </w:p>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市场预测基本原理</w:t>
            </w:r>
          </w:p>
        </w:tc>
        <w:tc>
          <w:tcPr>
            <w:tcW w:w="2268"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kern w:val="0"/>
                <w:szCs w:val="21"/>
              </w:rPr>
              <w:t>把握市场预测的基本原理和常用类型，并能在实际中进行市场预测</w:t>
            </w:r>
          </w:p>
        </w:tc>
        <w:tc>
          <w:tcPr>
            <w:tcW w:w="2126"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学习市场预测的原理和常用类型。</w:t>
            </w:r>
          </w:p>
        </w:tc>
        <w:tc>
          <w:tcPr>
            <w:tcW w:w="709" w:type="dxa"/>
            <w:tcBorders>
              <w:top w:val="single" w:sz="8" w:space="0" w:color="auto"/>
              <w:left w:val="single" w:sz="8" w:space="0" w:color="auto"/>
              <w:bottom w:val="single" w:sz="8" w:space="0" w:color="auto"/>
              <w:right w:val="single" w:sz="12" w:space="0" w:color="auto"/>
            </w:tcBorders>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2</w:t>
            </w:r>
          </w:p>
        </w:tc>
      </w:tr>
      <w:tr w:rsidR="004F12CC">
        <w:trPr>
          <w:jc w:val="center"/>
        </w:trPr>
        <w:tc>
          <w:tcPr>
            <w:tcW w:w="0" w:type="auto"/>
            <w:vMerge/>
            <w:tcBorders>
              <w:top w:val="single" w:sz="8" w:space="0" w:color="auto"/>
              <w:left w:val="single" w:sz="12" w:space="0" w:color="auto"/>
              <w:bottom w:val="single" w:sz="8" w:space="0" w:color="auto"/>
              <w:right w:val="single" w:sz="8" w:space="0" w:color="auto"/>
            </w:tcBorders>
            <w:shd w:val="clear" w:color="auto" w:fill="FFFFFF" w:themeFill="background1"/>
            <w:vAlign w:val="center"/>
          </w:tcPr>
          <w:p w:rsidR="004F12CC" w:rsidRDefault="004F12CC">
            <w:pPr>
              <w:widowControl/>
              <w:jc w:val="left"/>
              <w:rPr>
                <w:rFonts w:ascii="宋体" w:hAnsi="宋体"/>
                <w:color w:val="000000" w:themeColor="text1"/>
                <w:kern w:val="0"/>
                <w:szCs w:val="21"/>
              </w:rPr>
            </w:pPr>
          </w:p>
        </w:tc>
        <w:tc>
          <w:tcPr>
            <w:tcW w:w="0" w:type="auto"/>
            <w:vMerge/>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4F12CC">
            <w:pPr>
              <w:widowControl/>
              <w:jc w:val="left"/>
              <w:rPr>
                <w:rFonts w:ascii="宋体" w:hAnsi="宋体"/>
                <w:color w:val="000000" w:themeColor="text1"/>
                <w:kern w:val="0"/>
                <w:szCs w:val="21"/>
              </w:rPr>
            </w:pPr>
          </w:p>
        </w:tc>
        <w:tc>
          <w:tcPr>
            <w:tcW w:w="1701"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color w:val="000000" w:themeColor="text1"/>
                <w:szCs w:val="21"/>
              </w:rPr>
            </w:pPr>
            <w:r>
              <w:rPr>
                <w:rFonts w:ascii="宋体" w:hAnsi="宋体" w:hint="eastAsia"/>
                <w:color w:val="000000" w:themeColor="text1"/>
                <w:szCs w:val="21"/>
                <w:lang w:val="zh-CN"/>
              </w:rPr>
              <w:t>任务三：</w:t>
            </w:r>
            <w:r>
              <w:rPr>
                <w:color w:val="000000" w:themeColor="text1"/>
                <w:szCs w:val="21"/>
              </w:rPr>
              <w:t xml:space="preserve"> </w:t>
            </w:r>
          </w:p>
          <w:p w:rsidR="004F12CC" w:rsidRDefault="00C54D61">
            <w:pPr>
              <w:rPr>
                <w:rFonts w:ascii="宋体" w:hAnsi="宋体"/>
                <w:color w:val="000000" w:themeColor="text1"/>
                <w:kern w:val="0"/>
                <w:szCs w:val="21"/>
              </w:rPr>
            </w:pPr>
            <w:r>
              <w:rPr>
                <w:rFonts w:hint="eastAsia"/>
                <w:color w:val="000000" w:themeColor="text1"/>
                <w:szCs w:val="21"/>
              </w:rPr>
              <w:t>市场预测内容和主要程序</w:t>
            </w:r>
          </w:p>
        </w:tc>
        <w:tc>
          <w:tcPr>
            <w:tcW w:w="2268"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掌握市场预测主要内容和基本程序；对于一项市场预测能够制订合理的市场预测步骤。</w:t>
            </w:r>
          </w:p>
        </w:tc>
        <w:tc>
          <w:tcPr>
            <w:tcW w:w="2126"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szCs w:val="21"/>
                <w:lang w:val="zh-CN"/>
              </w:rPr>
              <w:t>学习市场预测的主要内容和程序；阅读相关材料掌握预测基本步骤。</w:t>
            </w:r>
          </w:p>
        </w:tc>
        <w:tc>
          <w:tcPr>
            <w:tcW w:w="709" w:type="dxa"/>
            <w:tcBorders>
              <w:top w:val="single" w:sz="8" w:space="0" w:color="auto"/>
              <w:left w:val="single" w:sz="8" w:space="0" w:color="auto"/>
              <w:bottom w:val="single" w:sz="8" w:space="0" w:color="auto"/>
              <w:right w:val="single" w:sz="12" w:space="0" w:color="auto"/>
            </w:tcBorders>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2</w:t>
            </w:r>
          </w:p>
        </w:tc>
      </w:tr>
      <w:tr w:rsidR="004F12CC">
        <w:trPr>
          <w:jc w:val="center"/>
        </w:trPr>
        <w:tc>
          <w:tcPr>
            <w:tcW w:w="710" w:type="dxa"/>
            <w:vMerge w:val="restart"/>
            <w:tcBorders>
              <w:top w:val="single" w:sz="8" w:space="0" w:color="auto"/>
              <w:left w:val="single" w:sz="12" w:space="0" w:color="auto"/>
              <w:bottom w:val="single" w:sz="8" w:space="0" w:color="auto"/>
              <w:right w:val="single" w:sz="8" w:space="0" w:color="auto"/>
            </w:tcBorders>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5</w:t>
            </w:r>
          </w:p>
        </w:tc>
        <w:tc>
          <w:tcPr>
            <w:tcW w:w="1134" w:type="dxa"/>
            <w:vMerge w:val="restart"/>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cs="Arial" w:hint="eastAsia"/>
                <w:color w:val="000000" w:themeColor="text1"/>
                <w:kern w:val="0"/>
                <w:szCs w:val="21"/>
              </w:rPr>
              <w:t>定性预测法</w:t>
            </w:r>
          </w:p>
        </w:tc>
        <w:tc>
          <w:tcPr>
            <w:tcW w:w="1701"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任务</w:t>
            </w:r>
            <w:proofErr w:type="gramStart"/>
            <w:r>
              <w:rPr>
                <w:rFonts w:ascii="宋体" w:hAnsi="宋体" w:hint="eastAsia"/>
                <w:color w:val="000000" w:themeColor="text1"/>
                <w:szCs w:val="21"/>
                <w:lang w:val="zh-CN"/>
              </w:rPr>
              <w:t>一</w:t>
            </w:r>
            <w:proofErr w:type="gramEnd"/>
            <w:r>
              <w:rPr>
                <w:rFonts w:ascii="宋体" w:hAnsi="宋体" w:hint="eastAsia"/>
                <w:color w:val="000000" w:themeColor="text1"/>
                <w:szCs w:val="21"/>
                <w:lang w:val="zh-CN"/>
              </w:rPr>
              <w:t>：</w:t>
            </w:r>
          </w:p>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专家判断预测法</w:t>
            </w:r>
          </w:p>
        </w:tc>
        <w:tc>
          <w:tcPr>
            <w:tcW w:w="2268"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掌握个人和集体判断法的概念特点和组织要求，并能够正确应用组织实施。</w:t>
            </w:r>
          </w:p>
        </w:tc>
        <w:tc>
          <w:tcPr>
            <w:tcW w:w="2126"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学习专家预测法的含义，了解个人判断法和集体判断</w:t>
            </w:r>
            <w:proofErr w:type="gramStart"/>
            <w:r>
              <w:rPr>
                <w:rFonts w:ascii="宋体" w:hAnsi="宋体" w:hint="eastAsia"/>
                <w:color w:val="000000" w:themeColor="text1"/>
                <w:szCs w:val="21"/>
                <w:lang w:val="zh-CN"/>
              </w:rPr>
              <w:t>法概念</w:t>
            </w:r>
            <w:proofErr w:type="gramEnd"/>
            <w:r>
              <w:rPr>
                <w:rFonts w:ascii="宋体" w:hAnsi="宋体" w:hint="eastAsia"/>
                <w:color w:val="000000" w:themeColor="text1"/>
                <w:szCs w:val="21"/>
                <w:lang w:val="zh-CN"/>
              </w:rPr>
              <w:t>优缺点。</w:t>
            </w:r>
          </w:p>
        </w:tc>
        <w:tc>
          <w:tcPr>
            <w:tcW w:w="709" w:type="dxa"/>
            <w:tcBorders>
              <w:top w:val="single" w:sz="8" w:space="0" w:color="auto"/>
              <w:left w:val="single" w:sz="8" w:space="0" w:color="auto"/>
              <w:bottom w:val="single" w:sz="8" w:space="0" w:color="auto"/>
              <w:right w:val="single" w:sz="12" w:space="0" w:color="auto"/>
            </w:tcBorders>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2</w:t>
            </w:r>
          </w:p>
        </w:tc>
      </w:tr>
      <w:tr w:rsidR="004F12CC">
        <w:trPr>
          <w:trHeight w:val="814"/>
          <w:jc w:val="center"/>
        </w:trPr>
        <w:tc>
          <w:tcPr>
            <w:tcW w:w="0" w:type="auto"/>
            <w:vMerge/>
            <w:tcBorders>
              <w:top w:val="single" w:sz="8" w:space="0" w:color="auto"/>
              <w:left w:val="single" w:sz="12" w:space="0" w:color="auto"/>
              <w:bottom w:val="single" w:sz="8" w:space="0" w:color="auto"/>
              <w:right w:val="single" w:sz="8" w:space="0" w:color="auto"/>
            </w:tcBorders>
            <w:shd w:val="clear" w:color="auto" w:fill="FFFFFF" w:themeFill="background1"/>
            <w:vAlign w:val="center"/>
          </w:tcPr>
          <w:p w:rsidR="004F12CC" w:rsidRDefault="004F12CC">
            <w:pPr>
              <w:widowControl/>
              <w:jc w:val="left"/>
              <w:rPr>
                <w:rFonts w:ascii="宋体" w:hAnsi="宋体"/>
                <w:color w:val="000000" w:themeColor="text1"/>
                <w:kern w:val="0"/>
                <w:szCs w:val="21"/>
              </w:rPr>
            </w:pPr>
          </w:p>
        </w:tc>
        <w:tc>
          <w:tcPr>
            <w:tcW w:w="0" w:type="auto"/>
            <w:vMerge/>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4F12CC">
            <w:pPr>
              <w:widowControl/>
              <w:jc w:val="left"/>
              <w:rPr>
                <w:rFonts w:ascii="宋体" w:hAnsi="宋体"/>
                <w:color w:val="000000" w:themeColor="text1"/>
                <w:kern w:val="0"/>
                <w:szCs w:val="21"/>
              </w:rPr>
            </w:pPr>
          </w:p>
        </w:tc>
        <w:tc>
          <w:tcPr>
            <w:tcW w:w="1701"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任务二：</w:t>
            </w:r>
          </w:p>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德尔菲法</w:t>
            </w:r>
          </w:p>
        </w:tc>
        <w:tc>
          <w:tcPr>
            <w:tcW w:w="2268"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掌握德尔菲法的概念、特点以及预测步骤。</w:t>
            </w:r>
          </w:p>
        </w:tc>
        <w:tc>
          <w:tcPr>
            <w:tcW w:w="2126"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学习德尔菲法预测法。</w:t>
            </w:r>
          </w:p>
        </w:tc>
        <w:tc>
          <w:tcPr>
            <w:tcW w:w="709" w:type="dxa"/>
            <w:tcBorders>
              <w:top w:val="single" w:sz="8" w:space="0" w:color="auto"/>
              <w:left w:val="single" w:sz="8" w:space="0" w:color="auto"/>
              <w:bottom w:val="single" w:sz="8" w:space="0" w:color="auto"/>
              <w:right w:val="single" w:sz="12" w:space="0" w:color="auto"/>
            </w:tcBorders>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2</w:t>
            </w:r>
          </w:p>
        </w:tc>
      </w:tr>
      <w:tr w:rsidR="004F12CC">
        <w:trPr>
          <w:jc w:val="center"/>
        </w:trPr>
        <w:tc>
          <w:tcPr>
            <w:tcW w:w="0" w:type="auto"/>
            <w:vMerge/>
            <w:tcBorders>
              <w:top w:val="single" w:sz="8" w:space="0" w:color="auto"/>
              <w:left w:val="single" w:sz="12" w:space="0" w:color="auto"/>
              <w:bottom w:val="single" w:sz="8" w:space="0" w:color="auto"/>
              <w:right w:val="single" w:sz="8" w:space="0" w:color="auto"/>
            </w:tcBorders>
            <w:shd w:val="clear" w:color="auto" w:fill="FFFFFF" w:themeFill="background1"/>
            <w:vAlign w:val="center"/>
          </w:tcPr>
          <w:p w:rsidR="004F12CC" w:rsidRDefault="004F12CC">
            <w:pPr>
              <w:widowControl/>
              <w:jc w:val="left"/>
              <w:rPr>
                <w:rFonts w:ascii="宋体" w:hAnsi="宋体"/>
                <w:color w:val="000000" w:themeColor="text1"/>
                <w:kern w:val="0"/>
                <w:szCs w:val="21"/>
              </w:rPr>
            </w:pPr>
          </w:p>
        </w:tc>
        <w:tc>
          <w:tcPr>
            <w:tcW w:w="0" w:type="auto"/>
            <w:vMerge/>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4F12CC">
            <w:pPr>
              <w:widowControl/>
              <w:jc w:val="left"/>
              <w:rPr>
                <w:rFonts w:ascii="宋体" w:hAnsi="宋体"/>
                <w:color w:val="000000" w:themeColor="text1"/>
                <w:kern w:val="0"/>
                <w:szCs w:val="21"/>
              </w:rPr>
            </w:pPr>
          </w:p>
        </w:tc>
        <w:tc>
          <w:tcPr>
            <w:tcW w:w="1701"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任务三：</w:t>
            </w:r>
          </w:p>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主观概率预测法</w:t>
            </w:r>
          </w:p>
        </w:tc>
        <w:tc>
          <w:tcPr>
            <w:tcW w:w="2268"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掌握主观概率预测法含义和主要步骤，并能够组织实施。</w:t>
            </w:r>
          </w:p>
        </w:tc>
        <w:tc>
          <w:tcPr>
            <w:tcW w:w="2126"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学习主观概率预测法含义和主要步骤。</w:t>
            </w:r>
          </w:p>
        </w:tc>
        <w:tc>
          <w:tcPr>
            <w:tcW w:w="709" w:type="dxa"/>
            <w:tcBorders>
              <w:top w:val="single" w:sz="8" w:space="0" w:color="auto"/>
              <w:left w:val="single" w:sz="8" w:space="0" w:color="auto"/>
              <w:bottom w:val="single" w:sz="8" w:space="0" w:color="auto"/>
              <w:right w:val="single" w:sz="12" w:space="0" w:color="auto"/>
            </w:tcBorders>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2</w:t>
            </w:r>
          </w:p>
        </w:tc>
      </w:tr>
      <w:tr w:rsidR="004F12CC">
        <w:trPr>
          <w:jc w:val="center"/>
        </w:trPr>
        <w:tc>
          <w:tcPr>
            <w:tcW w:w="0" w:type="auto"/>
            <w:vMerge/>
            <w:tcBorders>
              <w:top w:val="single" w:sz="8" w:space="0" w:color="auto"/>
              <w:left w:val="single" w:sz="12" w:space="0" w:color="auto"/>
              <w:bottom w:val="single" w:sz="8" w:space="0" w:color="auto"/>
              <w:right w:val="single" w:sz="8" w:space="0" w:color="auto"/>
            </w:tcBorders>
            <w:shd w:val="clear" w:color="auto" w:fill="FFFFFF" w:themeFill="background1"/>
            <w:vAlign w:val="center"/>
          </w:tcPr>
          <w:p w:rsidR="004F12CC" w:rsidRDefault="004F12CC">
            <w:pPr>
              <w:widowControl/>
              <w:jc w:val="left"/>
              <w:rPr>
                <w:rFonts w:ascii="宋体" w:hAnsi="宋体"/>
                <w:color w:val="000000" w:themeColor="text1"/>
                <w:kern w:val="0"/>
                <w:szCs w:val="21"/>
              </w:rPr>
            </w:pPr>
          </w:p>
        </w:tc>
        <w:tc>
          <w:tcPr>
            <w:tcW w:w="0" w:type="auto"/>
            <w:vMerge/>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4F12CC">
            <w:pPr>
              <w:widowControl/>
              <w:jc w:val="left"/>
              <w:rPr>
                <w:rFonts w:ascii="宋体" w:hAnsi="宋体"/>
                <w:color w:val="000000" w:themeColor="text1"/>
                <w:kern w:val="0"/>
                <w:szCs w:val="21"/>
              </w:rPr>
            </w:pPr>
          </w:p>
        </w:tc>
        <w:tc>
          <w:tcPr>
            <w:tcW w:w="1701"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任务四：</w:t>
            </w:r>
          </w:p>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对比类推法</w:t>
            </w:r>
          </w:p>
        </w:tc>
        <w:tc>
          <w:tcPr>
            <w:tcW w:w="2268"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掌握对比类推法的概念、分类，把握各种具体形式的运用范围。</w:t>
            </w:r>
          </w:p>
        </w:tc>
        <w:tc>
          <w:tcPr>
            <w:tcW w:w="2126"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学习对比类推法的概念和分类。</w:t>
            </w:r>
          </w:p>
        </w:tc>
        <w:tc>
          <w:tcPr>
            <w:tcW w:w="709" w:type="dxa"/>
            <w:tcBorders>
              <w:top w:val="single" w:sz="8" w:space="0" w:color="auto"/>
              <w:left w:val="single" w:sz="8" w:space="0" w:color="auto"/>
              <w:bottom w:val="single" w:sz="8" w:space="0" w:color="auto"/>
              <w:right w:val="single" w:sz="12" w:space="0" w:color="auto"/>
            </w:tcBorders>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2</w:t>
            </w:r>
          </w:p>
        </w:tc>
      </w:tr>
      <w:tr w:rsidR="004F12CC">
        <w:trPr>
          <w:jc w:val="center"/>
        </w:trPr>
        <w:tc>
          <w:tcPr>
            <w:tcW w:w="710" w:type="dxa"/>
            <w:vMerge w:val="restart"/>
            <w:tcBorders>
              <w:top w:val="single" w:sz="8" w:space="0" w:color="auto"/>
              <w:left w:val="single" w:sz="12" w:space="0" w:color="auto"/>
              <w:bottom w:val="single" w:sz="8" w:space="0" w:color="auto"/>
              <w:right w:val="single" w:sz="8" w:space="0" w:color="auto"/>
            </w:tcBorders>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6</w:t>
            </w:r>
          </w:p>
        </w:tc>
        <w:tc>
          <w:tcPr>
            <w:tcW w:w="1134" w:type="dxa"/>
            <w:vMerge w:val="restart"/>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时间序列预测法</w:t>
            </w:r>
          </w:p>
        </w:tc>
        <w:tc>
          <w:tcPr>
            <w:tcW w:w="1701"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任务</w:t>
            </w:r>
            <w:proofErr w:type="gramStart"/>
            <w:r>
              <w:rPr>
                <w:rFonts w:ascii="宋体" w:hAnsi="宋体" w:hint="eastAsia"/>
                <w:color w:val="000000" w:themeColor="text1"/>
                <w:szCs w:val="21"/>
                <w:lang w:val="zh-CN"/>
              </w:rPr>
              <w:t>一</w:t>
            </w:r>
            <w:proofErr w:type="gramEnd"/>
            <w:r>
              <w:rPr>
                <w:rFonts w:ascii="宋体" w:hAnsi="宋体" w:hint="eastAsia"/>
                <w:color w:val="000000" w:themeColor="text1"/>
                <w:szCs w:val="21"/>
                <w:lang w:val="zh-CN"/>
              </w:rPr>
              <w:t>：时间序列预测法</w:t>
            </w:r>
          </w:p>
        </w:tc>
        <w:tc>
          <w:tcPr>
            <w:tcW w:w="2268"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掌握时间序列预测法的概念和特点，并能够合理应用。</w:t>
            </w:r>
          </w:p>
        </w:tc>
        <w:tc>
          <w:tcPr>
            <w:tcW w:w="2126"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学习时间序列法的概念和特点。</w:t>
            </w:r>
          </w:p>
        </w:tc>
        <w:tc>
          <w:tcPr>
            <w:tcW w:w="709" w:type="dxa"/>
            <w:tcBorders>
              <w:top w:val="single" w:sz="8" w:space="0" w:color="auto"/>
              <w:left w:val="single" w:sz="8" w:space="0" w:color="auto"/>
              <w:bottom w:val="single" w:sz="8" w:space="0" w:color="auto"/>
              <w:right w:val="single" w:sz="12" w:space="0" w:color="auto"/>
            </w:tcBorders>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2</w:t>
            </w:r>
          </w:p>
        </w:tc>
      </w:tr>
      <w:tr w:rsidR="004F12CC">
        <w:trPr>
          <w:jc w:val="center"/>
        </w:trPr>
        <w:tc>
          <w:tcPr>
            <w:tcW w:w="0" w:type="auto"/>
            <w:vMerge/>
            <w:tcBorders>
              <w:top w:val="single" w:sz="8" w:space="0" w:color="auto"/>
              <w:left w:val="single" w:sz="12" w:space="0" w:color="auto"/>
              <w:bottom w:val="single" w:sz="8" w:space="0" w:color="auto"/>
              <w:right w:val="single" w:sz="8" w:space="0" w:color="auto"/>
            </w:tcBorders>
            <w:shd w:val="clear" w:color="auto" w:fill="FFFFFF" w:themeFill="background1"/>
            <w:vAlign w:val="center"/>
          </w:tcPr>
          <w:p w:rsidR="004F12CC" w:rsidRDefault="004F12CC">
            <w:pPr>
              <w:widowControl/>
              <w:jc w:val="left"/>
              <w:rPr>
                <w:rFonts w:ascii="宋体" w:hAnsi="宋体"/>
                <w:color w:val="000000" w:themeColor="text1"/>
                <w:kern w:val="0"/>
                <w:szCs w:val="21"/>
              </w:rPr>
            </w:pPr>
          </w:p>
        </w:tc>
        <w:tc>
          <w:tcPr>
            <w:tcW w:w="0" w:type="auto"/>
            <w:vMerge/>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4F12CC">
            <w:pPr>
              <w:widowControl/>
              <w:jc w:val="left"/>
              <w:rPr>
                <w:rFonts w:ascii="宋体" w:hAnsi="宋体"/>
                <w:color w:val="000000" w:themeColor="text1"/>
                <w:kern w:val="0"/>
                <w:szCs w:val="21"/>
              </w:rPr>
            </w:pPr>
          </w:p>
        </w:tc>
        <w:tc>
          <w:tcPr>
            <w:tcW w:w="1701"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任务二：平均数预测法</w:t>
            </w:r>
          </w:p>
        </w:tc>
        <w:tc>
          <w:tcPr>
            <w:tcW w:w="2268"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掌握平均数预测法的几种平均法，并能够正确使用进行预测。</w:t>
            </w:r>
          </w:p>
        </w:tc>
        <w:tc>
          <w:tcPr>
            <w:tcW w:w="2126"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学习简易平均法、加权平均法和移动平均法。</w:t>
            </w:r>
          </w:p>
        </w:tc>
        <w:tc>
          <w:tcPr>
            <w:tcW w:w="709" w:type="dxa"/>
            <w:tcBorders>
              <w:top w:val="single" w:sz="8" w:space="0" w:color="auto"/>
              <w:left w:val="single" w:sz="8" w:space="0" w:color="auto"/>
              <w:bottom w:val="single" w:sz="8" w:space="0" w:color="auto"/>
              <w:right w:val="single" w:sz="12" w:space="0" w:color="auto"/>
            </w:tcBorders>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2</w:t>
            </w:r>
          </w:p>
        </w:tc>
      </w:tr>
      <w:tr w:rsidR="004F12CC">
        <w:trPr>
          <w:trHeight w:val="754"/>
          <w:jc w:val="center"/>
        </w:trPr>
        <w:tc>
          <w:tcPr>
            <w:tcW w:w="0" w:type="auto"/>
            <w:vMerge/>
            <w:tcBorders>
              <w:top w:val="single" w:sz="8" w:space="0" w:color="auto"/>
              <w:left w:val="single" w:sz="12" w:space="0" w:color="auto"/>
              <w:bottom w:val="single" w:sz="8" w:space="0" w:color="auto"/>
              <w:right w:val="single" w:sz="8" w:space="0" w:color="auto"/>
            </w:tcBorders>
            <w:shd w:val="clear" w:color="auto" w:fill="FFFFFF" w:themeFill="background1"/>
            <w:vAlign w:val="center"/>
          </w:tcPr>
          <w:p w:rsidR="004F12CC" w:rsidRDefault="004F12CC">
            <w:pPr>
              <w:widowControl/>
              <w:jc w:val="left"/>
              <w:rPr>
                <w:rFonts w:ascii="宋体" w:hAnsi="宋体"/>
                <w:color w:val="000000" w:themeColor="text1"/>
                <w:kern w:val="0"/>
                <w:szCs w:val="21"/>
              </w:rPr>
            </w:pPr>
          </w:p>
        </w:tc>
        <w:tc>
          <w:tcPr>
            <w:tcW w:w="0" w:type="auto"/>
            <w:vMerge/>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4F12CC">
            <w:pPr>
              <w:widowControl/>
              <w:jc w:val="left"/>
              <w:rPr>
                <w:rFonts w:ascii="宋体" w:hAnsi="宋体"/>
                <w:color w:val="000000" w:themeColor="text1"/>
                <w:kern w:val="0"/>
                <w:szCs w:val="21"/>
              </w:rPr>
            </w:pPr>
          </w:p>
        </w:tc>
        <w:tc>
          <w:tcPr>
            <w:tcW w:w="1701"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任务三：指数</w:t>
            </w:r>
          </w:p>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平滑法</w:t>
            </w:r>
          </w:p>
        </w:tc>
        <w:tc>
          <w:tcPr>
            <w:tcW w:w="2268"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掌握指数平滑</w:t>
            </w:r>
            <w:proofErr w:type="gramStart"/>
            <w:r>
              <w:rPr>
                <w:rFonts w:ascii="宋体" w:hAnsi="宋体" w:hint="eastAsia"/>
                <w:color w:val="000000" w:themeColor="text1"/>
                <w:szCs w:val="21"/>
                <w:lang w:val="zh-CN"/>
              </w:rPr>
              <w:t>法概念</w:t>
            </w:r>
            <w:proofErr w:type="gramEnd"/>
            <w:r>
              <w:rPr>
                <w:rFonts w:ascii="宋体" w:hAnsi="宋体" w:hint="eastAsia"/>
                <w:color w:val="000000" w:themeColor="text1"/>
                <w:szCs w:val="21"/>
                <w:lang w:val="zh-CN"/>
              </w:rPr>
              <w:t>和使用。</w:t>
            </w:r>
          </w:p>
        </w:tc>
        <w:tc>
          <w:tcPr>
            <w:tcW w:w="2126"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学习一次指数和二次指数平滑法。</w:t>
            </w:r>
          </w:p>
        </w:tc>
        <w:tc>
          <w:tcPr>
            <w:tcW w:w="709" w:type="dxa"/>
            <w:tcBorders>
              <w:top w:val="single" w:sz="8" w:space="0" w:color="auto"/>
              <w:left w:val="single" w:sz="8" w:space="0" w:color="auto"/>
              <w:bottom w:val="single" w:sz="8" w:space="0" w:color="auto"/>
              <w:right w:val="single" w:sz="12" w:space="0" w:color="auto"/>
            </w:tcBorders>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2</w:t>
            </w:r>
          </w:p>
        </w:tc>
      </w:tr>
      <w:tr w:rsidR="004F12CC">
        <w:trPr>
          <w:jc w:val="center"/>
        </w:trPr>
        <w:tc>
          <w:tcPr>
            <w:tcW w:w="0" w:type="auto"/>
            <w:vMerge/>
            <w:tcBorders>
              <w:top w:val="single" w:sz="8" w:space="0" w:color="auto"/>
              <w:left w:val="single" w:sz="12" w:space="0" w:color="auto"/>
              <w:bottom w:val="single" w:sz="8" w:space="0" w:color="auto"/>
              <w:right w:val="single" w:sz="8" w:space="0" w:color="auto"/>
            </w:tcBorders>
            <w:shd w:val="clear" w:color="auto" w:fill="FFFFFF" w:themeFill="background1"/>
            <w:vAlign w:val="center"/>
          </w:tcPr>
          <w:p w:rsidR="004F12CC" w:rsidRDefault="004F12CC">
            <w:pPr>
              <w:widowControl/>
              <w:jc w:val="left"/>
              <w:rPr>
                <w:rFonts w:ascii="宋体" w:hAnsi="宋体"/>
                <w:color w:val="000000" w:themeColor="text1"/>
                <w:kern w:val="0"/>
                <w:szCs w:val="21"/>
              </w:rPr>
            </w:pPr>
          </w:p>
        </w:tc>
        <w:tc>
          <w:tcPr>
            <w:tcW w:w="0" w:type="auto"/>
            <w:vMerge/>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4F12CC">
            <w:pPr>
              <w:widowControl/>
              <w:jc w:val="left"/>
              <w:rPr>
                <w:rFonts w:ascii="宋体" w:hAnsi="宋体"/>
                <w:color w:val="000000" w:themeColor="text1"/>
                <w:kern w:val="0"/>
                <w:szCs w:val="21"/>
              </w:rPr>
            </w:pPr>
          </w:p>
        </w:tc>
        <w:tc>
          <w:tcPr>
            <w:tcW w:w="1701"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任务四：季节变动预测法</w:t>
            </w:r>
          </w:p>
        </w:tc>
        <w:tc>
          <w:tcPr>
            <w:tcW w:w="2268"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了解季节变动预测法含义和相关使用。</w:t>
            </w:r>
          </w:p>
        </w:tc>
        <w:tc>
          <w:tcPr>
            <w:tcW w:w="2126"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学习季度变动预测法</w:t>
            </w:r>
          </w:p>
        </w:tc>
        <w:tc>
          <w:tcPr>
            <w:tcW w:w="709" w:type="dxa"/>
            <w:tcBorders>
              <w:top w:val="single" w:sz="8" w:space="0" w:color="auto"/>
              <w:left w:val="single" w:sz="8" w:space="0" w:color="auto"/>
              <w:bottom w:val="single" w:sz="8" w:space="0" w:color="auto"/>
              <w:right w:val="single" w:sz="12" w:space="0" w:color="auto"/>
            </w:tcBorders>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2</w:t>
            </w:r>
          </w:p>
        </w:tc>
      </w:tr>
      <w:tr w:rsidR="004F12CC">
        <w:trPr>
          <w:jc w:val="center"/>
        </w:trPr>
        <w:tc>
          <w:tcPr>
            <w:tcW w:w="0" w:type="auto"/>
            <w:vMerge/>
            <w:tcBorders>
              <w:top w:val="single" w:sz="8" w:space="0" w:color="auto"/>
              <w:left w:val="single" w:sz="12" w:space="0" w:color="auto"/>
              <w:bottom w:val="single" w:sz="8" w:space="0" w:color="auto"/>
              <w:right w:val="single" w:sz="8" w:space="0" w:color="auto"/>
            </w:tcBorders>
            <w:shd w:val="clear" w:color="auto" w:fill="FFFFFF" w:themeFill="background1"/>
            <w:vAlign w:val="center"/>
          </w:tcPr>
          <w:p w:rsidR="004F12CC" w:rsidRDefault="004F12CC">
            <w:pPr>
              <w:widowControl/>
              <w:jc w:val="left"/>
              <w:rPr>
                <w:rFonts w:ascii="宋体" w:hAnsi="宋体"/>
                <w:color w:val="000000" w:themeColor="text1"/>
                <w:kern w:val="0"/>
                <w:szCs w:val="21"/>
              </w:rPr>
            </w:pPr>
          </w:p>
        </w:tc>
        <w:tc>
          <w:tcPr>
            <w:tcW w:w="0" w:type="auto"/>
            <w:vMerge/>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4F12CC">
            <w:pPr>
              <w:widowControl/>
              <w:jc w:val="left"/>
              <w:rPr>
                <w:rFonts w:ascii="宋体" w:hAnsi="宋体"/>
                <w:color w:val="000000" w:themeColor="text1"/>
                <w:kern w:val="0"/>
                <w:szCs w:val="21"/>
              </w:rPr>
            </w:pPr>
          </w:p>
        </w:tc>
        <w:tc>
          <w:tcPr>
            <w:tcW w:w="1701"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任务五：趋势外推预测法</w:t>
            </w:r>
          </w:p>
        </w:tc>
        <w:tc>
          <w:tcPr>
            <w:tcW w:w="2268"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了解趋势外推预测法的含义和相关使用。</w:t>
            </w:r>
          </w:p>
        </w:tc>
        <w:tc>
          <w:tcPr>
            <w:tcW w:w="2126"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学习趋势外推预测法。</w:t>
            </w:r>
          </w:p>
        </w:tc>
        <w:tc>
          <w:tcPr>
            <w:tcW w:w="709" w:type="dxa"/>
            <w:tcBorders>
              <w:top w:val="single" w:sz="8" w:space="0" w:color="auto"/>
              <w:left w:val="single" w:sz="8" w:space="0" w:color="auto"/>
              <w:bottom w:val="single" w:sz="8" w:space="0" w:color="auto"/>
              <w:right w:val="single" w:sz="12" w:space="0" w:color="auto"/>
            </w:tcBorders>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2</w:t>
            </w:r>
          </w:p>
        </w:tc>
      </w:tr>
      <w:tr w:rsidR="004F12CC">
        <w:trPr>
          <w:jc w:val="center"/>
        </w:trPr>
        <w:tc>
          <w:tcPr>
            <w:tcW w:w="710" w:type="dxa"/>
            <w:vMerge w:val="restart"/>
            <w:tcBorders>
              <w:top w:val="single" w:sz="8" w:space="0" w:color="auto"/>
              <w:left w:val="single" w:sz="12" w:space="0" w:color="auto"/>
              <w:bottom w:val="single" w:sz="8" w:space="0" w:color="auto"/>
              <w:right w:val="single" w:sz="8" w:space="0" w:color="auto"/>
            </w:tcBorders>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7</w:t>
            </w:r>
          </w:p>
        </w:tc>
        <w:tc>
          <w:tcPr>
            <w:tcW w:w="1134" w:type="dxa"/>
            <w:vMerge w:val="restart"/>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回归分析预测法</w:t>
            </w:r>
          </w:p>
        </w:tc>
        <w:tc>
          <w:tcPr>
            <w:tcW w:w="1701"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任务</w:t>
            </w:r>
            <w:proofErr w:type="gramStart"/>
            <w:r>
              <w:rPr>
                <w:rFonts w:ascii="宋体" w:hAnsi="宋体" w:hint="eastAsia"/>
                <w:color w:val="000000" w:themeColor="text1"/>
                <w:szCs w:val="21"/>
                <w:lang w:val="zh-CN"/>
              </w:rPr>
              <w:t>一</w:t>
            </w:r>
            <w:proofErr w:type="gramEnd"/>
            <w:r>
              <w:rPr>
                <w:rFonts w:ascii="宋体" w:hAnsi="宋体" w:hint="eastAsia"/>
                <w:color w:val="000000" w:themeColor="text1"/>
                <w:szCs w:val="21"/>
                <w:lang w:val="zh-CN"/>
              </w:rPr>
              <w:t>：回归分析法概述</w:t>
            </w:r>
          </w:p>
        </w:tc>
        <w:tc>
          <w:tcPr>
            <w:tcW w:w="2268"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掌握回归分析预测法的概念和应用条件；了解一元回归分析预测</w:t>
            </w:r>
            <w:r>
              <w:rPr>
                <w:rFonts w:ascii="宋体" w:hAnsi="宋体" w:hint="eastAsia"/>
                <w:color w:val="000000" w:themeColor="text1"/>
                <w:szCs w:val="21"/>
                <w:lang w:val="zh-CN"/>
              </w:rPr>
              <w:lastRenderedPageBreak/>
              <w:t>法的思路和程序。</w:t>
            </w:r>
          </w:p>
        </w:tc>
        <w:tc>
          <w:tcPr>
            <w:tcW w:w="2126"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lastRenderedPageBreak/>
              <w:t>学习回归分析预测法的概念和应用条件；一元回归分析预测法</w:t>
            </w:r>
            <w:r>
              <w:rPr>
                <w:rFonts w:ascii="宋体" w:hAnsi="宋体" w:hint="eastAsia"/>
                <w:color w:val="000000" w:themeColor="text1"/>
                <w:szCs w:val="21"/>
                <w:lang w:val="zh-CN"/>
              </w:rPr>
              <w:lastRenderedPageBreak/>
              <w:t>的思路和程序。</w:t>
            </w:r>
          </w:p>
        </w:tc>
        <w:tc>
          <w:tcPr>
            <w:tcW w:w="709" w:type="dxa"/>
            <w:tcBorders>
              <w:top w:val="single" w:sz="8" w:space="0" w:color="auto"/>
              <w:left w:val="single" w:sz="8" w:space="0" w:color="auto"/>
              <w:bottom w:val="single" w:sz="8" w:space="0" w:color="auto"/>
              <w:right w:val="single" w:sz="12" w:space="0" w:color="auto"/>
            </w:tcBorders>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lastRenderedPageBreak/>
              <w:t>2</w:t>
            </w:r>
          </w:p>
        </w:tc>
      </w:tr>
      <w:tr w:rsidR="004F12CC">
        <w:trPr>
          <w:jc w:val="center"/>
        </w:trPr>
        <w:tc>
          <w:tcPr>
            <w:tcW w:w="0" w:type="auto"/>
            <w:vMerge/>
            <w:tcBorders>
              <w:top w:val="single" w:sz="8" w:space="0" w:color="auto"/>
              <w:left w:val="single" w:sz="12" w:space="0" w:color="auto"/>
              <w:bottom w:val="single" w:sz="8" w:space="0" w:color="auto"/>
              <w:right w:val="single" w:sz="8" w:space="0" w:color="auto"/>
            </w:tcBorders>
            <w:shd w:val="clear" w:color="auto" w:fill="FFFFFF" w:themeFill="background1"/>
            <w:vAlign w:val="center"/>
          </w:tcPr>
          <w:p w:rsidR="004F12CC" w:rsidRDefault="004F12CC">
            <w:pPr>
              <w:widowControl/>
              <w:jc w:val="left"/>
              <w:rPr>
                <w:rFonts w:ascii="宋体" w:hAnsi="宋体"/>
                <w:color w:val="000000" w:themeColor="text1"/>
                <w:kern w:val="0"/>
                <w:szCs w:val="21"/>
              </w:rPr>
            </w:pPr>
          </w:p>
        </w:tc>
        <w:tc>
          <w:tcPr>
            <w:tcW w:w="0" w:type="auto"/>
            <w:vMerge/>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4F12CC">
            <w:pPr>
              <w:widowControl/>
              <w:jc w:val="left"/>
              <w:rPr>
                <w:rFonts w:ascii="宋体" w:hAnsi="宋体"/>
                <w:color w:val="000000" w:themeColor="text1"/>
                <w:kern w:val="0"/>
                <w:szCs w:val="21"/>
              </w:rPr>
            </w:pPr>
          </w:p>
        </w:tc>
        <w:tc>
          <w:tcPr>
            <w:tcW w:w="1701"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任务二：多元线性回归、非线性回归和自回归分析预测法</w:t>
            </w:r>
          </w:p>
        </w:tc>
        <w:tc>
          <w:tcPr>
            <w:tcW w:w="2268"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了解多元线性回归和非线性回归和自回归分析预测法思路和基本原理。</w:t>
            </w:r>
          </w:p>
        </w:tc>
        <w:tc>
          <w:tcPr>
            <w:tcW w:w="2126"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学习多元线性回归和非线线回归以及自回归分析预测法。</w:t>
            </w:r>
          </w:p>
        </w:tc>
        <w:tc>
          <w:tcPr>
            <w:tcW w:w="709" w:type="dxa"/>
            <w:tcBorders>
              <w:top w:val="single" w:sz="8" w:space="0" w:color="auto"/>
              <w:left w:val="single" w:sz="8" w:space="0" w:color="auto"/>
              <w:bottom w:val="single" w:sz="8" w:space="0" w:color="auto"/>
              <w:right w:val="single" w:sz="12" w:space="0" w:color="auto"/>
            </w:tcBorders>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2</w:t>
            </w:r>
          </w:p>
        </w:tc>
      </w:tr>
      <w:tr w:rsidR="004F12CC">
        <w:trPr>
          <w:jc w:val="center"/>
        </w:trPr>
        <w:tc>
          <w:tcPr>
            <w:tcW w:w="710" w:type="dxa"/>
            <w:vMerge w:val="restart"/>
            <w:tcBorders>
              <w:top w:val="single" w:sz="8" w:space="0" w:color="auto"/>
              <w:left w:val="single" w:sz="12" w:space="0" w:color="auto"/>
              <w:bottom w:val="single" w:sz="12" w:space="0" w:color="auto"/>
              <w:right w:val="single" w:sz="8" w:space="0" w:color="auto"/>
            </w:tcBorders>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8</w:t>
            </w:r>
          </w:p>
        </w:tc>
        <w:tc>
          <w:tcPr>
            <w:tcW w:w="1134" w:type="dxa"/>
            <w:vMerge w:val="restart"/>
            <w:tcBorders>
              <w:top w:val="single" w:sz="8" w:space="0" w:color="auto"/>
              <w:left w:val="single" w:sz="8" w:space="0" w:color="auto"/>
              <w:bottom w:val="single" w:sz="12" w:space="0" w:color="auto"/>
              <w:right w:val="single" w:sz="8" w:space="0" w:color="auto"/>
            </w:tcBorders>
            <w:shd w:val="clear" w:color="auto" w:fill="FFFFFF" w:themeFill="background1"/>
            <w:vAlign w:val="center"/>
          </w:tcPr>
          <w:p w:rsidR="004F12CC" w:rsidRDefault="004F12CC">
            <w:pPr>
              <w:rPr>
                <w:rFonts w:ascii="宋体" w:hAnsi="宋体"/>
                <w:color w:val="000000" w:themeColor="text1"/>
                <w:szCs w:val="21"/>
                <w:lang w:val="zh-CN"/>
              </w:rPr>
            </w:pPr>
          </w:p>
          <w:p w:rsidR="004F12CC" w:rsidRDefault="00C54D61">
            <w:pPr>
              <w:jc w:val="center"/>
              <w:rPr>
                <w:rFonts w:ascii="宋体" w:hAnsi="宋体"/>
                <w:color w:val="000000" w:themeColor="text1"/>
                <w:kern w:val="0"/>
                <w:szCs w:val="21"/>
              </w:rPr>
            </w:pPr>
            <w:r>
              <w:rPr>
                <w:rFonts w:ascii="宋体" w:hAnsi="宋体" w:cs="Arial" w:hint="eastAsia"/>
                <w:color w:val="000000" w:themeColor="text1"/>
                <w:kern w:val="0"/>
                <w:szCs w:val="21"/>
              </w:rPr>
              <w:t>市场调查报告的撰写</w:t>
            </w:r>
          </w:p>
        </w:tc>
        <w:tc>
          <w:tcPr>
            <w:tcW w:w="1701"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任务</w:t>
            </w:r>
            <w:proofErr w:type="gramStart"/>
            <w:r>
              <w:rPr>
                <w:rFonts w:ascii="宋体" w:hAnsi="宋体" w:hint="eastAsia"/>
                <w:color w:val="000000" w:themeColor="text1"/>
                <w:szCs w:val="21"/>
                <w:lang w:val="zh-CN"/>
              </w:rPr>
              <w:t>一</w:t>
            </w:r>
            <w:proofErr w:type="gramEnd"/>
            <w:r>
              <w:rPr>
                <w:rFonts w:ascii="宋体" w:hAnsi="宋体" w:hint="eastAsia"/>
                <w:color w:val="000000" w:themeColor="text1"/>
                <w:szCs w:val="21"/>
                <w:lang w:val="zh-CN"/>
              </w:rPr>
              <w:t>：</w:t>
            </w:r>
          </w:p>
          <w:p w:rsidR="004F12CC" w:rsidRDefault="00C54D61">
            <w:pPr>
              <w:rPr>
                <w:rFonts w:ascii="宋体" w:hAnsi="宋体"/>
                <w:color w:val="000000" w:themeColor="text1"/>
                <w:kern w:val="0"/>
                <w:szCs w:val="21"/>
              </w:rPr>
            </w:pPr>
            <w:r>
              <w:rPr>
                <w:rFonts w:ascii="宋体" w:hAnsi="宋体" w:hint="eastAsia"/>
                <w:color w:val="000000" w:themeColor="text1"/>
                <w:szCs w:val="21"/>
                <w:lang w:val="zh-CN"/>
              </w:rPr>
              <w:t>市场调查报告的重要性</w:t>
            </w:r>
          </w:p>
        </w:tc>
        <w:tc>
          <w:tcPr>
            <w:tcW w:w="2268"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szCs w:val="21"/>
                <w:lang w:val="zh-CN"/>
              </w:rPr>
              <w:t>理解市场调查报告的作用及重要性；理解市场调查报告的种类及特点。</w:t>
            </w:r>
          </w:p>
        </w:tc>
        <w:tc>
          <w:tcPr>
            <w:tcW w:w="2126"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szCs w:val="21"/>
                <w:lang w:val="zh-CN"/>
              </w:rPr>
              <w:t>市场调查报告的形式；市场调查报告的重要性；市场调查报告的特点。</w:t>
            </w:r>
          </w:p>
        </w:tc>
        <w:tc>
          <w:tcPr>
            <w:tcW w:w="709" w:type="dxa"/>
            <w:tcBorders>
              <w:top w:val="single" w:sz="8" w:space="0" w:color="auto"/>
              <w:left w:val="single" w:sz="8" w:space="0" w:color="auto"/>
              <w:bottom w:val="single" w:sz="8" w:space="0" w:color="auto"/>
              <w:right w:val="single" w:sz="12" w:space="0" w:color="auto"/>
            </w:tcBorders>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2</w:t>
            </w:r>
          </w:p>
        </w:tc>
      </w:tr>
      <w:tr w:rsidR="004F12CC">
        <w:trPr>
          <w:jc w:val="center"/>
        </w:trPr>
        <w:tc>
          <w:tcPr>
            <w:tcW w:w="0" w:type="auto"/>
            <w:vMerge/>
            <w:tcBorders>
              <w:top w:val="single" w:sz="8" w:space="0" w:color="auto"/>
              <w:left w:val="single" w:sz="12" w:space="0" w:color="auto"/>
              <w:bottom w:val="single" w:sz="12" w:space="0" w:color="auto"/>
              <w:right w:val="single" w:sz="8" w:space="0" w:color="auto"/>
            </w:tcBorders>
            <w:shd w:val="clear" w:color="auto" w:fill="FFFFFF" w:themeFill="background1"/>
            <w:vAlign w:val="center"/>
          </w:tcPr>
          <w:p w:rsidR="004F12CC" w:rsidRDefault="004F12CC">
            <w:pPr>
              <w:widowControl/>
              <w:jc w:val="left"/>
              <w:rPr>
                <w:rFonts w:ascii="宋体" w:hAnsi="宋体"/>
                <w:color w:val="000000" w:themeColor="text1"/>
                <w:kern w:val="0"/>
                <w:szCs w:val="21"/>
              </w:rPr>
            </w:pPr>
          </w:p>
        </w:tc>
        <w:tc>
          <w:tcPr>
            <w:tcW w:w="0" w:type="auto"/>
            <w:vMerge/>
            <w:tcBorders>
              <w:top w:val="single" w:sz="8" w:space="0" w:color="auto"/>
              <w:left w:val="single" w:sz="8" w:space="0" w:color="auto"/>
              <w:bottom w:val="single" w:sz="12" w:space="0" w:color="auto"/>
              <w:right w:val="single" w:sz="8" w:space="0" w:color="auto"/>
            </w:tcBorders>
            <w:shd w:val="clear" w:color="auto" w:fill="FFFFFF" w:themeFill="background1"/>
            <w:vAlign w:val="center"/>
          </w:tcPr>
          <w:p w:rsidR="004F12CC" w:rsidRDefault="004F12CC">
            <w:pPr>
              <w:widowControl/>
              <w:jc w:val="left"/>
              <w:rPr>
                <w:rFonts w:ascii="宋体" w:hAnsi="宋体"/>
                <w:color w:val="000000" w:themeColor="text1"/>
                <w:kern w:val="0"/>
                <w:szCs w:val="21"/>
              </w:rPr>
            </w:pPr>
          </w:p>
        </w:tc>
        <w:tc>
          <w:tcPr>
            <w:tcW w:w="1701" w:type="dxa"/>
            <w:tcBorders>
              <w:top w:val="single" w:sz="8" w:space="0" w:color="auto"/>
              <w:left w:val="single" w:sz="8" w:space="0" w:color="auto"/>
              <w:bottom w:val="single" w:sz="12" w:space="0" w:color="auto"/>
              <w:right w:val="single" w:sz="8" w:space="0" w:color="auto"/>
            </w:tcBorders>
            <w:shd w:val="clear" w:color="auto" w:fill="FFFFFF" w:themeFill="background1"/>
            <w:vAlign w:val="center"/>
          </w:tcPr>
          <w:p w:rsidR="004F12CC" w:rsidRDefault="00C54D61">
            <w:pPr>
              <w:rPr>
                <w:rFonts w:ascii="宋体" w:hAnsi="宋体"/>
                <w:color w:val="000000" w:themeColor="text1"/>
                <w:szCs w:val="21"/>
                <w:lang w:val="zh-CN"/>
              </w:rPr>
            </w:pPr>
            <w:r>
              <w:rPr>
                <w:rFonts w:ascii="宋体" w:hAnsi="宋体" w:hint="eastAsia"/>
                <w:color w:val="000000" w:themeColor="text1"/>
                <w:szCs w:val="21"/>
                <w:lang w:val="zh-CN"/>
              </w:rPr>
              <w:t>任务二：</w:t>
            </w:r>
          </w:p>
          <w:p w:rsidR="004F12CC" w:rsidRDefault="00C54D61">
            <w:pPr>
              <w:rPr>
                <w:rFonts w:ascii="宋体" w:hAnsi="宋体"/>
                <w:color w:val="000000" w:themeColor="text1"/>
                <w:kern w:val="0"/>
                <w:szCs w:val="21"/>
              </w:rPr>
            </w:pPr>
            <w:r>
              <w:rPr>
                <w:rFonts w:ascii="宋体" w:hAnsi="宋体" w:hint="eastAsia"/>
                <w:color w:val="000000" w:themeColor="text1"/>
                <w:szCs w:val="21"/>
                <w:lang w:val="zh-CN"/>
              </w:rPr>
              <w:t>市场调查报告的撰写</w:t>
            </w:r>
          </w:p>
        </w:tc>
        <w:tc>
          <w:tcPr>
            <w:tcW w:w="2268" w:type="dxa"/>
            <w:tcBorders>
              <w:top w:val="single" w:sz="8" w:space="0" w:color="auto"/>
              <w:left w:val="single" w:sz="8" w:space="0" w:color="auto"/>
              <w:bottom w:val="single" w:sz="12" w:space="0" w:color="auto"/>
              <w:right w:val="single" w:sz="8" w:space="0" w:color="auto"/>
            </w:tcBorders>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szCs w:val="21"/>
                <w:lang w:val="zh-CN"/>
              </w:rPr>
              <w:t>掌握调查报告的基本结构和写作技巧；能根据特定的调查目标和调查结构撰写市场调查报告。</w:t>
            </w:r>
          </w:p>
        </w:tc>
        <w:tc>
          <w:tcPr>
            <w:tcW w:w="2126" w:type="dxa"/>
            <w:tcBorders>
              <w:top w:val="single" w:sz="8" w:space="0" w:color="auto"/>
              <w:left w:val="single" w:sz="8" w:space="0" w:color="auto"/>
              <w:bottom w:val="single" w:sz="12" w:space="0" w:color="auto"/>
              <w:right w:val="single" w:sz="8" w:space="0" w:color="auto"/>
            </w:tcBorders>
            <w:shd w:val="clear" w:color="auto" w:fill="FFFFFF" w:themeFill="background1"/>
            <w:vAlign w:val="center"/>
          </w:tcPr>
          <w:p w:rsidR="004F12CC" w:rsidRDefault="00C54D61">
            <w:pPr>
              <w:rPr>
                <w:rFonts w:ascii="宋体" w:hAnsi="宋体"/>
                <w:color w:val="000000" w:themeColor="text1"/>
                <w:kern w:val="0"/>
                <w:szCs w:val="21"/>
              </w:rPr>
            </w:pPr>
            <w:r>
              <w:rPr>
                <w:rFonts w:ascii="宋体" w:hAnsi="宋体" w:hint="eastAsia"/>
                <w:color w:val="000000" w:themeColor="text1"/>
                <w:szCs w:val="21"/>
                <w:lang w:val="zh-CN"/>
              </w:rPr>
              <w:t>撰写市场调查报告的基本原则与要求、格式与基本结构；撰写市场调查报告的写作要点；撰写调查报告应注意的问题。</w:t>
            </w:r>
          </w:p>
        </w:tc>
        <w:tc>
          <w:tcPr>
            <w:tcW w:w="709" w:type="dxa"/>
            <w:tcBorders>
              <w:top w:val="single" w:sz="8" w:space="0" w:color="auto"/>
              <w:left w:val="single" w:sz="8" w:space="0" w:color="auto"/>
              <w:bottom w:val="single" w:sz="12" w:space="0" w:color="auto"/>
              <w:right w:val="single" w:sz="12" w:space="0" w:color="auto"/>
            </w:tcBorders>
            <w:shd w:val="clear" w:color="auto" w:fill="FFFFFF" w:themeFill="background1"/>
            <w:vAlign w:val="center"/>
          </w:tcPr>
          <w:p w:rsidR="004F12CC" w:rsidRDefault="00C54D61">
            <w:pPr>
              <w:jc w:val="center"/>
              <w:rPr>
                <w:rFonts w:ascii="宋体" w:hAnsi="宋体"/>
                <w:color w:val="000000" w:themeColor="text1"/>
                <w:kern w:val="0"/>
                <w:szCs w:val="21"/>
              </w:rPr>
            </w:pPr>
            <w:r>
              <w:rPr>
                <w:rFonts w:ascii="宋体" w:hAnsi="宋体" w:hint="eastAsia"/>
                <w:color w:val="000000" w:themeColor="text1"/>
                <w:kern w:val="0"/>
                <w:szCs w:val="21"/>
              </w:rPr>
              <w:t>4</w:t>
            </w:r>
          </w:p>
        </w:tc>
      </w:tr>
    </w:tbl>
    <w:p w:rsidR="004F12CC" w:rsidRDefault="004F12CC">
      <w:pPr>
        <w:rPr>
          <w:color w:val="000000" w:themeColor="text1"/>
        </w:rPr>
      </w:pPr>
    </w:p>
    <w:p w:rsidR="004F12CC" w:rsidRDefault="00C54D61">
      <w:pPr>
        <w:spacing w:line="360" w:lineRule="auto"/>
        <w:rPr>
          <w:rFonts w:asciiTheme="minorEastAsia" w:hAnsiTheme="minorEastAsia"/>
          <w:b/>
          <w:color w:val="000000" w:themeColor="text1"/>
          <w:sz w:val="24"/>
        </w:rPr>
      </w:pPr>
      <w:r>
        <w:rPr>
          <w:rFonts w:asciiTheme="minorEastAsia" w:hAnsiTheme="minorEastAsia" w:hint="eastAsia"/>
          <w:b/>
          <w:color w:val="000000" w:themeColor="text1"/>
          <w:sz w:val="24"/>
        </w:rPr>
        <w:t>五、教学组织与教学方法</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本课程教学内容将市场调查能力与大数据分析职业基本能力培养紧密结合，按“教、学、做”一体化进行教学设计，采用公司的鲜活案例作为学习引导和学习材料，以公司工作领域的真实工作任务为背景安排学习任务和学习过程，理论教学与实践教学融为一体，教师引导与学生实作融为一体，引导学生运用EXCEL作为计算和分析的基本工具，提高学习和工作效率，尽可能开发网上学习资源，为学生主动学习、自主学习、协作学习和研究学习，掌握从事市场工作或相关大数据工作所要求的行业规范和基本职业技能提供帮助。</w:t>
      </w:r>
    </w:p>
    <w:p w:rsidR="004F12CC" w:rsidRDefault="00C54D61">
      <w:pPr>
        <w:spacing w:line="360" w:lineRule="auto"/>
        <w:rPr>
          <w:rFonts w:asciiTheme="minorEastAsia" w:hAnsiTheme="minorEastAsia"/>
          <w:b/>
          <w:color w:val="000000" w:themeColor="text1"/>
          <w:sz w:val="24"/>
        </w:rPr>
      </w:pPr>
      <w:r>
        <w:rPr>
          <w:rFonts w:asciiTheme="minorEastAsia" w:hAnsiTheme="minorEastAsia" w:hint="eastAsia"/>
          <w:b/>
          <w:color w:val="000000" w:themeColor="text1"/>
          <w:sz w:val="24"/>
        </w:rPr>
        <w:t>六、考核标准与成绩评定方法</w:t>
      </w:r>
    </w:p>
    <w:p w:rsidR="004F12CC" w:rsidRDefault="00C54D61">
      <w:pPr>
        <w:spacing w:line="360" w:lineRule="auto"/>
        <w:ind w:firstLineChars="200" w:firstLine="480"/>
        <w:rPr>
          <w:rFonts w:asciiTheme="minorEastAsia" w:hAnsiTheme="minorEastAsia"/>
          <w:color w:val="000000" w:themeColor="text1"/>
          <w:sz w:val="24"/>
        </w:rPr>
      </w:pPr>
      <w:r>
        <w:rPr>
          <w:rFonts w:asciiTheme="minorEastAsia" w:hAnsiTheme="minorEastAsia" w:hint="eastAsia"/>
          <w:color w:val="000000" w:themeColor="text1"/>
          <w:sz w:val="24"/>
        </w:rPr>
        <w:t>为取得最好的学习效果，要求学生出席全部的理论课，每旷课一节按出勤成绩的20%扣分。迟到或早退一次，视情节严重程度按出勤成绩的10%-15%扣分。认真按时完成作业，字迹工整，不得抄袭他人作业。每迟交作业24小时按作业成绩占的20%扣分。考核采用百分制，其中：平时成绩占30%，考核学生上课纪律、作业完成情况；期末</w:t>
      </w:r>
      <w:proofErr w:type="gramStart"/>
      <w:r>
        <w:rPr>
          <w:rFonts w:asciiTheme="minorEastAsia" w:hAnsiTheme="minorEastAsia" w:hint="eastAsia"/>
          <w:color w:val="000000" w:themeColor="text1"/>
          <w:sz w:val="24"/>
        </w:rPr>
        <w:t>考试占</w:t>
      </w:r>
      <w:proofErr w:type="gramEnd"/>
      <w:r>
        <w:rPr>
          <w:rFonts w:asciiTheme="minorEastAsia" w:hAnsiTheme="minorEastAsia" w:hint="eastAsia"/>
          <w:color w:val="000000" w:themeColor="text1"/>
          <w:sz w:val="24"/>
        </w:rPr>
        <w:t>70%，采用闭卷考试的方式进行。期末考试试题从试题库中随机抽取，题型由单选、多选、判断、简答、计算五种题型，分为易、一般、难三个级别，易为30%，一般为60%，难为10%。</w:t>
      </w:r>
    </w:p>
    <w:p w:rsidR="004F12CC" w:rsidRDefault="00C54D61">
      <w:pPr>
        <w:spacing w:line="360" w:lineRule="auto"/>
        <w:rPr>
          <w:rFonts w:asciiTheme="minorEastAsia" w:hAnsiTheme="minorEastAsia"/>
          <w:b/>
          <w:color w:val="000000" w:themeColor="text1"/>
          <w:sz w:val="24"/>
        </w:rPr>
      </w:pPr>
      <w:r>
        <w:rPr>
          <w:rFonts w:asciiTheme="minorEastAsia" w:hAnsiTheme="minorEastAsia" w:hint="eastAsia"/>
          <w:b/>
          <w:color w:val="000000" w:themeColor="text1"/>
          <w:sz w:val="24"/>
        </w:rPr>
        <w:t>七、教学建议</w:t>
      </w:r>
    </w:p>
    <w:p w:rsidR="004F12CC" w:rsidRDefault="00C54D61">
      <w:pPr>
        <w:widowControl/>
        <w:wordWrap w:val="0"/>
        <w:spacing w:line="360" w:lineRule="auto"/>
        <w:ind w:firstLine="454"/>
        <w:jc w:val="left"/>
        <w:rPr>
          <w:rFonts w:ascii="宋体" w:hAnsi="宋体"/>
          <w:color w:val="000000" w:themeColor="text1"/>
          <w:sz w:val="24"/>
        </w:rPr>
      </w:pPr>
      <w:r>
        <w:rPr>
          <w:rFonts w:ascii="宋体" w:hAnsi="宋体" w:hint="eastAsia"/>
          <w:color w:val="000000" w:themeColor="text1"/>
          <w:sz w:val="24"/>
        </w:rPr>
        <w:lastRenderedPageBreak/>
        <w:t>（一）教学条件</w:t>
      </w:r>
    </w:p>
    <w:p w:rsidR="004F12CC" w:rsidRDefault="00C54D61">
      <w:pPr>
        <w:widowControl/>
        <w:wordWrap w:val="0"/>
        <w:spacing w:line="360" w:lineRule="auto"/>
        <w:ind w:firstLine="454"/>
        <w:jc w:val="left"/>
        <w:rPr>
          <w:rFonts w:ascii="宋体" w:hAnsi="宋体"/>
          <w:color w:val="000000" w:themeColor="text1"/>
          <w:sz w:val="24"/>
        </w:rPr>
      </w:pPr>
      <w:r>
        <w:rPr>
          <w:rFonts w:ascii="宋体" w:hAnsi="宋体" w:hint="eastAsia"/>
          <w:color w:val="000000" w:themeColor="text1"/>
          <w:sz w:val="24"/>
        </w:rPr>
        <w:t>理论教学：标准化教室，最好配有网络教学软件或投影仪。</w:t>
      </w:r>
    </w:p>
    <w:p w:rsidR="004F12CC" w:rsidRDefault="00C54D61">
      <w:pPr>
        <w:widowControl/>
        <w:wordWrap w:val="0"/>
        <w:spacing w:line="360" w:lineRule="auto"/>
        <w:ind w:firstLine="454"/>
        <w:jc w:val="left"/>
        <w:rPr>
          <w:rFonts w:ascii="宋体" w:hAnsi="宋体"/>
          <w:color w:val="000000" w:themeColor="text1"/>
          <w:sz w:val="24"/>
        </w:rPr>
      </w:pPr>
      <w:r>
        <w:rPr>
          <w:rFonts w:ascii="宋体" w:hAnsi="宋体" w:hint="eastAsia"/>
          <w:color w:val="000000" w:themeColor="text1"/>
          <w:sz w:val="24"/>
        </w:rPr>
        <w:t>实践教学：多媒体机房，一人</w:t>
      </w:r>
      <w:proofErr w:type="gramStart"/>
      <w:r>
        <w:rPr>
          <w:rFonts w:ascii="宋体" w:hAnsi="宋体" w:hint="eastAsia"/>
          <w:color w:val="000000" w:themeColor="text1"/>
          <w:sz w:val="24"/>
        </w:rPr>
        <w:t>一</w:t>
      </w:r>
      <w:proofErr w:type="gramEnd"/>
      <w:r>
        <w:rPr>
          <w:rFonts w:ascii="宋体" w:hAnsi="宋体" w:hint="eastAsia"/>
          <w:color w:val="000000" w:themeColor="text1"/>
          <w:sz w:val="24"/>
        </w:rPr>
        <w:t>机，配有网络教学软件，可在线实时掌握学生作业完成全部信息。</w:t>
      </w:r>
    </w:p>
    <w:p w:rsidR="004F12CC" w:rsidRDefault="00C54D61">
      <w:pPr>
        <w:widowControl/>
        <w:wordWrap w:val="0"/>
        <w:spacing w:line="360" w:lineRule="auto"/>
        <w:ind w:firstLine="454"/>
        <w:jc w:val="left"/>
        <w:rPr>
          <w:rFonts w:ascii="宋体" w:hAnsi="宋体"/>
          <w:color w:val="000000" w:themeColor="text1"/>
          <w:sz w:val="24"/>
        </w:rPr>
      </w:pPr>
      <w:r>
        <w:rPr>
          <w:rFonts w:ascii="宋体" w:hAnsi="宋体" w:hint="eastAsia"/>
          <w:color w:val="000000" w:themeColor="text1"/>
          <w:sz w:val="24"/>
        </w:rPr>
        <w:t>（二）师资要求</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本课程需要教师具有一定的基础理论知识、较广泛的专业知识以及相关学科的基本知识，以便解决教学、科研、实践工作中不断涌现出的新的问题；要求教师具备较高的教学能力，良好的知识传导能力和系统的计算机应用能力；还要求教师具有同行业的实践经验或经历，与行业系统密切联系的沟通渠道，具备善于实践并指导学生实践的能力。</w:t>
      </w:r>
    </w:p>
    <w:p w:rsidR="004F12CC" w:rsidRDefault="00C54D61">
      <w:pPr>
        <w:widowControl/>
        <w:wordWrap w:val="0"/>
        <w:spacing w:line="360" w:lineRule="auto"/>
        <w:ind w:firstLine="454"/>
        <w:jc w:val="left"/>
        <w:rPr>
          <w:rFonts w:ascii="宋体" w:hAnsi="宋体"/>
          <w:color w:val="000000" w:themeColor="text1"/>
          <w:sz w:val="24"/>
        </w:rPr>
      </w:pPr>
      <w:r>
        <w:rPr>
          <w:rFonts w:ascii="宋体" w:hAnsi="宋体" w:hint="eastAsia"/>
          <w:color w:val="000000" w:themeColor="text1"/>
          <w:sz w:val="24"/>
        </w:rPr>
        <w:t>（三）教学方法建议</w:t>
      </w:r>
    </w:p>
    <w:p w:rsidR="004F12CC" w:rsidRDefault="00C54D61">
      <w:pPr>
        <w:widowControl/>
        <w:wordWrap w:val="0"/>
        <w:spacing w:line="360" w:lineRule="auto"/>
        <w:ind w:firstLine="454"/>
        <w:jc w:val="left"/>
        <w:rPr>
          <w:rFonts w:ascii="宋体" w:hAnsi="宋体"/>
          <w:color w:val="000000" w:themeColor="text1"/>
          <w:sz w:val="24"/>
        </w:rPr>
      </w:pPr>
      <w:r>
        <w:rPr>
          <w:rFonts w:ascii="宋体" w:hAnsi="宋体" w:hint="eastAsia"/>
          <w:color w:val="000000" w:themeColor="text1"/>
          <w:sz w:val="24"/>
        </w:rPr>
        <w:t>在教学过程中，应</w:t>
      </w:r>
      <w:proofErr w:type="gramStart"/>
      <w:r>
        <w:rPr>
          <w:rFonts w:ascii="宋体" w:hAnsi="宋体" w:hint="eastAsia"/>
          <w:color w:val="000000" w:themeColor="text1"/>
          <w:sz w:val="24"/>
        </w:rPr>
        <w:t>视教学</w:t>
      </w:r>
      <w:proofErr w:type="gramEnd"/>
      <w:r>
        <w:rPr>
          <w:rFonts w:ascii="宋体" w:hAnsi="宋体" w:hint="eastAsia"/>
          <w:color w:val="000000" w:themeColor="text1"/>
          <w:sz w:val="24"/>
        </w:rPr>
        <w:t>内容不同交叉使用各种教学方法。本课程整体上使用项目导向和工作任务驱动、问题引导法，具体实施中随时穿插案例演示、小组合作学习教学、分层培养、个别辅导等方法。</w:t>
      </w:r>
    </w:p>
    <w:p w:rsidR="004F12CC" w:rsidRDefault="00C54D61">
      <w:pPr>
        <w:widowControl/>
        <w:wordWrap w:val="0"/>
        <w:spacing w:line="360" w:lineRule="auto"/>
        <w:ind w:firstLine="454"/>
        <w:jc w:val="left"/>
        <w:rPr>
          <w:rFonts w:ascii="宋体" w:hAnsi="宋体"/>
          <w:color w:val="000000" w:themeColor="text1"/>
          <w:sz w:val="24"/>
        </w:rPr>
      </w:pPr>
      <w:r>
        <w:rPr>
          <w:rFonts w:ascii="宋体" w:hAnsi="宋体" w:hint="eastAsia"/>
          <w:color w:val="000000" w:themeColor="text1"/>
          <w:sz w:val="24"/>
        </w:rPr>
        <w:t>（四）教学资源的开发与利用建议</w:t>
      </w:r>
    </w:p>
    <w:p w:rsidR="004F12CC" w:rsidRDefault="00C54D61">
      <w:pPr>
        <w:widowControl/>
        <w:wordWrap w:val="0"/>
        <w:spacing w:line="360" w:lineRule="auto"/>
        <w:ind w:firstLine="454"/>
        <w:jc w:val="left"/>
        <w:rPr>
          <w:rFonts w:ascii="宋体" w:hAnsi="宋体"/>
          <w:color w:val="000000" w:themeColor="text1"/>
          <w:sz w:val="24"/>
        </w:rPr>
      </w:pPr>
      <w:r>
        <w:rPr>
          <w:rFonts w:ascii="宋体" w:hAnsi="宋体" w:hint="eastAsia"/>
          <w:color w:val="000000" w:themeColor="text1"/>
          <w:sz w:val="24"/>
        </w:rPr>
        <w:t>本课程主要教学资源包括教材、教案、课件、实</w:t>
      </w:r>
      <w:proofErr w:type="gramStart"/>
      <w:r>
        <w:rPr>
          <w:rFonts w:ascii="宋体" w:hAnsi="宋体" w:hint="eastAsia"/>
          <w:color w:val="000000" w:themeColor="text1"/>
          <w:sz w:val="24"/>
        </w:rPr>
        <w:t>训项目</w:t>
      </w:r>
      <w:proofErr w:type="gramEnd"/>
      <w:r>
        <w:rPr>
          <w:rFonts w:ascii="宋体" w:hAnsi="宋体" w:hint="eastAsia"/>
          <w:color w:val="000000" w:themeColor="text1"/>
          <w:sz w:val="24"/>
        </w:rPr>
        <w:t>等。在教学中应对已有资源随时进行修改和完善，并增加新的资源。</w:t>
      </w:r>
    </w:p>
    <w:p w:rsidR="004F12CC" w:rsidRDefault="00C54D61">
      <w:pPr>
        <w:widowControl/>
        <w:wordWrap w:val="0"/>
        <w:spacing w:line="360" w:lineRule="auto"/>
        <w:ind w:firstLine="454"/>
        <w:jc w:val="left"/>
        <w:rPr>
          <w:rFonts w:ascii="宋体" w:hAnsi="宋体"/>
          <w:color w:val="000000" w:themeColor="text1"/>
          <w:sz w:val="24"/>
        </w:rPr>
      </w:pPr>
      <w:r>
        <w:rPr>
          <w:rFonts w:ascii="宋体" w:hAnsi="宋体" w:hint="eastAsia"/>
          <w:color w:val="000000" w:themeColor="text1"/>
          <w:sz w:val="24"/>
        </w:rPr>
        <w:t>（五）教学评价建议及标准</w:t>
      </w:r>
    </w:p>
    <w:p w:rsidR="004F12CC" w:rsidRDefault="00C54D61">
      <w:pPr>
        <w:widowControl/>
        <w:wordWrap w:val="0"/>
        <w:spacing w:line="360" w:lineRule="auto"/>
        <w:ind w:firstLine="454"/>
        <w:jc w:val="left"/>
        <w:rPr>
          <w:rFonts w:ascii="宋体" w:hAnsi="宋体"/>
          <w:color w:val="000000" w:themeColor="text1"/>
          <w:sz w:val="24"/>
        </w:rPr>
      </w:pPr>
      <w:r>
        <w:rPr>
          <w:rFonts w:ascii="宋体" w:hAnsi="宋体" w:hint="eastAsia"/>
          <w:color w:val="000000" w:themeColor="text1"/>
          <w:sz w:val="24"/>
        </w:rPr>
        <w:t>教学效果评价应采取学生评教、同行评教、专家评教和企业评教等多种形式进行，其标准为学生学习效果及能力的形成。在具体评价中，不能只以一两节课为准，应综合考虑学生整体学习气氛、考核情况、取证情况等综合评价。</w:t>
      </w:r>
    </w:p>
    <w:p w:rsidR="004F12CC" w:rsidRDefault="00C54D61">
      <w:pPr>
        <w:spacing w:line="360" w:lineRule="auto"/>
        <w:rPr>
          <w:rFonts w:asciiTheme="minorEastAsia" w:hAnsiTheme="minorEastAsia"/>
          <w:b/>
          <w:color w:val="000000" w:themeColor="text1"/>
          <w:sz w:val="24"/>
        </w:rPr>
      </w:pPr>
      <w:r>
        <w:rPr>
          <w:rFonts w:asciiTheme="minorEastAsia" w:hAnsiTheme="minorEastAsia" w:hint="eastAsia"/>
          <w:b/>
          <w:color w:val="000000" w:themeColor="text1"/>
          <w:sz w:val="24"/>
        </w:rPr>
        <w:t>八、选用教材标准及推荐教材和参考用书（或课程网站）</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（一）选用教材</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[1]钟立群，</w:t>
      </w:r>
      <w:proofErr w:type="gramStart"/>
      <w:r>
        <w:rPr>
          <w:rFonts w:ascii="宋体" w:hAnsi="宋体" w:hint="eastAsia"/>
          <w:color w:val="000000" w:themeColor="text1"/>
          <w:sz w:val="24"/>
        </w:rPr>
        <w:t>吴华凤</w:t>
      </w:r>
      <w:proofErr w:type="gramEnd"/>
      <w:r>
        <w:rPr>
          <w:rFonts w:ascii="宋体" w:hAnsi="宋体" w:hint="eastAsia"/>
          <w:color w:val="000000" w:themeColor="text1"/>
          <w:sz w:val="24"/>
        </w:rPr>
        <w:t>.市场调查与预测[M].沈阳：辽宁大学出版社，2007</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[2]陶广华，刘乐荣，徐嵘.市场调查与预测[M].北京：北京理工出版社，2010</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[3]惠兴杰.市场调查与预测[M].成都：</w:t>
      </w:r>
      <w:hyperlink r:id="rId16" w:tgtFrame="_blank" w:history="1">
        <w:r>
          <w:rPr>
            <w:rStyle w:val="ab"/>
            <w:rFonts w:ascii="宋体" w:hAnsi="宋体"/>
            <w:color w:val="000000" w:themeColor="text1"/>
            <w:sz w:val="24"/>
          </w:rPr>
          <w:t>西南财经大学出版社</w:t>
        </w:r>
      </w:hyperlink>
      <w:r>
        <w:rPr>
          <w:rFonts w:ascii="宋体" w:hAnsi="宋体" w:hint="eastAsia"/>
          <w:color w:val="000000" w:themeColor="text1"/>
          <w:sz w:val="24"/>
        </w:rPr>
        <w:t>，2012</w:t>
      </w:r>
    </w:p>
    <w:p w:rsidR="004F12CC" w:rsidRDefault="00C54D61">
      <w:pPr>
        <w:spacing w:line="360" w:lineRule="auto"/>
        <w:ind w:left="562"/>
        <w:rPr>
          <w:rFonts w:ascii="宋体" w:hAnsi="宋体"/>
          <w:color w:val="000000" w:themeColor="text1"/>
          <w:sz w:val="24"/>
        </w:rPr>
      </w:pPr>
      <w:r>
        <w:rPr>
          <w:rFonts w:ascii="宋体" w:hAnsi="宋体" w:hint="eastAsia"/>
          <w:color w:val="000000" w:themeColor="text1"/>
          <w:sz w:val="24"/>
        </w:rPr>
        <w:t>（二）参考用书：</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 xml:space="preserve"> [1]陈玲.市场调查与预测[M].北京：化学工业出版社，2010</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lastRenderedPageBreak/>
        <w:t>[2]</w:t>
      </w:r>
      <w:proofErr w:type="gramStart"/>
      <w:r>
        <w:rPr>
          <w:rFonts w:ascii="宋体" w:hAnsi="宋体" w:hint="eastAsia"/>
          <w:color w:val="000000" w:themeColor="text1"/>
          <w:sz w:val="24"/>
        </w:rPr>
        <w:t>刘艳良</w:t>
      </w:r>
      <w:proofErr w:type="gramEnd"/>
      <w:r>
        <w:rPr>
          <w:rFonts w:ascii="宋体" w:hAnsi="宋体" w:hint="eastAsia"/>
          <w:color w:val="000000" w:themeColor="text1"/>
          <w:sz w:val="24"/>
        </w:rPr>
        <w:t>.市场调查与预测[M]. 大连：东北财经大学出版社，2010</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[3]魏玉芝.市场调查与分析[M]. 大连：东北财经大学出版社，2007</w:t>
      </w:r>
    </w:p>
    <w:p w:rsidR="004F12CC" w:rsidRDefault="004F12CC">
      <w:pPr>
        <w:spacing w:line="360" w:lineRule="auto"/>
        <w:ind w:firstLineChars="200" w:firstLine="480"/>
        <w:rPr>
          <w:rFonts w:ascii="宋体" w:hAnsi="宋体"/>
          <w:color w:val="000000" w:themeColor="text1"/>
          <w:sz w:val="24"/>
        </w:rPr>
      </w:pPr>
    </w:p>
    <w:p w:rsidR="004F12CC" w:rsidRDefault="00C54D61" w:rsidP="003C24D9">
      <w:pPr>
        <w:pStyle w:val="2"/>
        <w:rPr>
          <w:color w:val="000000" w:themeColor="text1"/>
        </w:rPr>
      </w:pPr>
      <w:bookmarkStart w:id="42" w:name="_Toc17152725"/>
      <w:bookmarkStart w:id="43" w:name="_Toc17116037"/>
      <w:r>
        <w:rPr>
          <w:color w:val="000000" w:themeColor="text1"/>
        </w:rPr>
        <w:t>《</w:t>
      </w:r>
      <w:r>
        <w:rPr>
          <w:rFonts w:hint="eastAsia"/>
          <w:color w:val="000000" w:themeColor="text1"/>
        </w:rPr>
        <w:t>网店运营管理</w:t>
      </w:r>
      <w:r>
        <w:rPr>
          <w:color w:val="000000" w:themeColor="text1"/>
        </w:rPr>
        <w:t>》课程</w:t>
      </w:r>
      <w:r>
        <w:rPr>
          <w:rFonts w:hint="eastAsia"/>
          <w:color w:val="000000" w:themeColor="text1"/>
        </w:rPr>
        <w:t>标准</w:t>
      </w:r>
      <w:bookmarkEnd w:id="42"/>
      <w:bookmarkEnd w:id="43"/>
    </w:p>
    <w:tbl>
      <w:tblPr>
        <w:tblW w:w="8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381"/>
        <w:gridCol w:w="2876"/>
        <w:gridCol w:w="1311"/>
        <w:gridCol w:w="2948"/>
      </w:tblGrid>
      <w:tr w:rsidR="004F12CC">
        <w:trPr>
          <w:trHeight w:val="436"/>
        </w:trPr>
        <w:tc>
          <w:tcPr>
            <w:tcW w:w="1381" w:type="dxa"/>
            <w:shd w:val="clear" w:color="auto" w:fill="FFFFFF" w:themeFill="background1"/>
            <w:vAlign w:val="center"/>
          </w:tcPr>
          <w:p w:rsidR="004F12CC" w:rsidRDefault="00C54D61">
            <w:pPr>
              <w:rPr>
                <w:rFonts w:ascii="宋体" w:hAnsi="宋体"/>
                <w:color w:val="000000" w:themeColor="text1"/>
                <w:sz w:val="24"/>
              </w:rPr>
            </w:pPr>
            <w:r>
              <w:rPr>
                <w:rFonts w:ascii="宋体" w:hAnsi="宋体" w:hint="eastAsia"/>
                <w:color w:val="000000" w:themeColor="text1"/>
                <w:sz w:val="24"/>
              </w:rPr>
              <w:t>课程编码</w:t>
            </w:r>
          </w:p>
        </w:tc>
        <w:tc>
          <w:tcPr>
            <w:tcW w:w="2876" w:type="dxa"/>
            <w:shd w:val="clear" w:color="auto" w:fill="FFFFFF" w:themeFill="background1"/>
            <w:vAlign w:val="center"/>
          </w:tcPr>
          <w:p w:rsidR="004F12CC" w:rsidRDefault="00C54D61">
            <w:pPr>
              <w:rPr>
                <w:rFonts w:ascii="宋体" w:hAnsi="宋体"/>
                <w:color w:val="000000" w:themeColor="text1"/>
                <w:sz w:val="24"/>
              </w:rPr>
            </w:pPr>
            <w:r>
              <w:rPr>
                <w:rFonts w:hint="eastAsia"/>
                <w:color w:val="000000" w:themeColor="text1"/>
                <w:sz w:val="24"/>
              </w:rPr>
              <w:t>0502100</w:t>
            </w:r>
          </w:p>
        </w:tc>
        <w:tc>
          <w:tcPr>
            <w:tcW w:w="1311" w:type="dxa"/>
            <w:shd w:val="clear" w:color="auto" w:fill="FFFFFF" w:themeFill="background1"/>
            <w:vAlign w:val="center"/>
          </w:tcPr>
          <w:p w:rsidR="004F12CC" w:rsidRDefault="00C54D61">
            <w:pPr>
              <w:rPr>
                <w:rFonts w:ascii="宋体" w:hAnsi="宋体"/>
                <w:color w:val="000000" w:themeColor="text1"/>
                <w:sz w:val="24"/>
              </w:rPr>
            </w:pPr>
            <w:r>
              <w:rPr>
                <w:rFonts w:ascii="宋体" w:hAnsi="宋体" w:hint="eastAsia"/>
                <w:color w:val="000000" w:themeColor="text1"/>
                <w:sz w:val="24"/>
              </w:rPr>
              <w:t>课程类别</w:t>
            </w:r>
          </w:p>
        </w:tc>
        <w:tc>
          <w:tcPr>
            <w:tcW w:w="2948" w:type="dxa"/>
            <w:shd w:val="clear" w:color="auto" w:fill="FFFFFF" w:themeFill="background1"/>
            <w:vAlign w:val="center"/>
          </w:tcPr>
          <w:p w:rsidR="004F12CC" w:rsidRDefault="00C54D61">
            <w:pPr>
              <w:rPr>
                <w:rFonts w:ascii="宋体" w:hAnsi="宋体"/>
                <w:color w:val="000000" w:themeColor="text1"/>
                <w:sz w:val="24"/>
              </w:rPr>
            </w:pPr>
            <w:r>
              <w:rPr>
                <w:rFonts w:ascii="宋体" w:hAnsi="宋体" w:hint="eastAsia"/>
                <w:color w:val="000000" w:themeColor="text1"/>
                <w:sz w:val="24"/>
              </w:rPr>
              <w:t>专业技能课程</w:t>
            </w:r>
          </w:p>
        </w:tc>
      </w:tr>
      <w:tr w:rsidR="004F12CC">
        <w:trPr>
          <w:trHeight w:val="436"/>
        </w:trPr>
        <w:tc>
          <w:tcPr>
            <w:tcW w:w="1381" w:type="dxa"/>
            <w:shd w:val="clear" w:color="auto" w:fill="FFFFFF" w:themeFill="background1"/>
            <w:vAlign w:val="center"/>
          </w:tcPr>
          <w:p w:rsidR="004F12CC" w:rsidRDefault="00C54D61">
            <w:pPr>
              <w:rPr>
                <w:rFonts w:ascii="宋体" w:hAnsi="宋体"/>
                <w:color w:val="000000" w:themeColor="text1"/>
                <w:sz w:val="24"/>
              </w:rPr>
            </w:pPr>
            <w:r>
              <w:rPr>
                <w:rFonts w:ascii="宋体" w:hAnsi="宋体" w:hint="eastAsia"/>
                <w:color w:val="000000" w:themeColor="text1"/>
                <w:sz w:val="24"/>
              </w:rPr>
              <w:t>计划学时</w:t>
            </w:r>
          </w:p>
        </w:tc>
        <w:tc>
          <w:tcPr>
            <w:tcW w:w="2876" w:type="dxa"/>
            <w:shd w:val="clear" w:color="auto" w:fill="FFFFFF" w:themeFill="background1"/>
            <w:vAlign w:val="center"/>
          </w:tcPr>
          <w:p w:rsidR="004F12CC" w:rsidRDefault="00C54D61">
            <w:pPr>
              <w:rPr>
                <w:rFonts w:ascii="宋体" w:hAnsi="宋体"/>
                <w:color w:val="000000" w:themeColor="text1"/>
                <w:sz w:val="24"/>
              </w:rPr>
            </w:pPr>
            <w:r>
              <w:rPr>
                <w:rFonts w:ascii="宋体" w:hAnsi="宋体" w:hint="eastAsia"/>
                <w:color w:val="000000" w:themeColor="text1"/>
                <w:sz w:val="24"/>
              </w:rPr>
              <w:t>72</w:t>
            </w:r>
          </w:p>
        </w:tc>
        <w:tc>
          <w:tcPr>
            <w:tcW w:w="1311" w:type="dxa"/>
            <w:shd w:val="clear" w:color="auto" w:fill="FFFFFF" w:themeFill="background1"/>
            <w:vAlign w:val="center"/>
          </w:tcPr>
          <w:p w:rsidR="004F12CC" w:rsidRDefault="00C54D61">
            <w:pPr>
              <w:rPr>
                <w:rFonts w:ascii="宋体" w:hAnsi="宋体"/>
                <w:color w:val="000000" w:themeColor="text1"/>
                <w:sz w:val="24"/>
              </w:rPr>
            </w:pPr>
            <w:r>
              <w:rPr>
                <w:rFonts w:ascii="宋体" w:hAnsi="宋体" w:hint="eastAsia"/>
                <w:color w:val="000000" w:themeColor="text1"/>
                <w:sz w:val="24"/>
              </w:rPr>
              <w:t>课程类型</w:t>
            </w:r>
          </w:p>
        </w:tc>
        <w:tc>
          <w:tcPr>
            <w:tcW w:w="2948" w:type="dxa"/>
            <w:shd w:val="clear" w:color="auto" w:fill="FFFFFF" w:themeFill="background1"/>
            <w:vAlign w:val="center"/>
          </w:tcPr>
          <w:p w:rsidR="004F12CC" w:rsidRDefault="00C54D61">
            <w:pPr>
              <w:rPr>
                <w:rFonts w:ascii="宋体" w:hAnsi="宋体"/>
                <w:color w:val="000000" w:themeColor="text1"/>
                <w:sz w:val="24"/>
              </w:rPr>
            </w:pPr>
            <w:r>
              <w:rPr>
                <w:rFonts w:ascii="宋体" w:hAnsi="宋体" w:hint="eastAsia"/>
                <w:color w:val="000000" w:themeColor="text1"/>
                <w:sz w:val="24"/>
              </w:rPr>
              <w:t>B</w:t>
            </w:r>
          </w:p>
        </w:tc>
      </w:tr>
      <w:tr w:rsidR="004F12CC">
        <w:trPr>
          <w:trHeight w:val="436"/>
        </w:trPr>
        <w:tc>
          <w:tcPr>
            <w:tcW w:w="1381" w:type="dxa"/>
            <w:shd w:val="clear" w:color="auto" w:fill="FFFFFF" w:themeFill="background1"/>
            <w:vAlign w:val="center"/>
          </w:tcPr>
          <w:p w:rsidR="004F12CC" w:rsidRDefault="00C54D61">
            <w:pPr>
              <w:rPr>
                <w:rFonts w:ascii="宋体" w:hAnsi="宋体"/>
                <w:color w:val="000000" w:themeColor="text1"/>
                <w:sz w:val="24"/>
              </w:rPr>
            </w:pPr>
            <w:r>
              <w:rPr>
                <w:rFonts w:ascii="宋体" w:hAnsi="宋体" w:hint="eastAsia"/>
                <w:color w:val="000000" w:themeColor="text1"/>
                <w:sz w:val="24"/>
              </w:rPr>
              <w:t>适用专业</w:t>
            </w:r>
          </w:p>
        </w:tc>
        <w:tc>
          <w:tcPr>
            <w:tcW w:w="2876" w:type="dxa"/>
            <w:shd w:val="clear" w:color="auto" w:fill="FFFFFF" w:themeFill="background1"/>
            <w:vAlign w:val="center"/>
          </w:tcPr>
          <w:p w:rsidR="004F12CC" w:rsidRDefault="00C54D61">
            <w:pPr>
              <w:rPr>
                <w:rFonts w:ascii="宋体" w:hAnsi="宋体"/>
                <w:color w:val="000000" w:themeColor="text1"/>
                <w:sz w:val="24"/>
              </w:rPr>
            </w:pPr>
            <w:r>
              <w:rPr>
                <w:rFonts w:ascii="宋体" w:hAnsi="宋体" w:hint="eastAsia"/>
                <w:color w:val="000000" w:themeColor="text1"/>
                <w:sz w:val="24"/>
              </w:rPr>
              <w:t>商务数据分析与应用专业</w:t>
            </w:r>
          </w:p>
        </w:tc>
        <w:tc>
          <w:tcPr>
            <w:tcW w:w="1311" w:type="dxa"/>
            <w:shd w:val="clear" w:color="auto" w:fill="FFFFFF" w:themeFill="background1"/>
            <w:vAlign w:val="center"/>
          </w:tcPr>
          <w:p w:rsidR="004F12CC" w:rsidRDefault="00C54D61">
            <w:pPr>
              <w:rPr>
                <w:rFonts w:ascii="宋体" w:hAnsi="宋体"/>
                <w:color w:val="000000" w:themeColor="text1"/>
                <w:sz w:val="24"/>
              </w:rPr>
            </w:pPr>
            <w:r>
              <w:rPr>
                <w:rFonts w:ascii="宋体" w:hAnsi="宋体" w:hint="eastAsia"/>
                <w:color w:val="000000" w:themeColor="text1"/>
                <w:sz w:val="24"/>
              </w:rPr>
              <w:t>课程性质</w:t>
            </w:r>
          </w:p>
        </w:tc>
        <w:tc>
          <w:tcPr>
            <w:tcW w:w="2948" w:type="dxa"/>
            <w:shd w:val="clear" w:color="auto" w:fill="FFFFFF" w:themeFill="background1"/>
            <w:vAlign w:val="center"/>
          </w:tcPr>
          <w:p w:rsidR="004F12CC" w:rsidRDefault="00C54D61">
            <w:pPr>
              <w:rPr>
                <w:rFonts w:ascii="宋体" w:hAnsi="宋体"/>
                <w:color w:val="000000" w:themeColor="text1"/>
                <w:sz w:val="24"/>
              </w:rPr>
            </w:pPr>
            <w:r>
              <w:rPr>
                <w:rFonts w:ascii="宋体" w:hAnsi="宋体" w:hint="eastAsia"/>
                <w:color w:val="000000" w:themeColor="text1"/>
                <w:sz w:val="24"/>
              </w:rPr>
              <w:t>专业核心课程</w:t>
            </w:r>
          </w:p>
        </w:tc>
      </w:tr>
      <w:tr w:rsidR="004F12CC">
        <w:trPr>
          <w:trHeight w:val="447"/>
        </w:trPr>
        <w:tc>
          <w:tcPr>
            <w:tcW w:w="1381" w:type="dxa"/>
            <w:shd w:val="clear" w:color="auto" w:fill="FFFFFF" w:themeFill="background1"/>
            <w:vAlign w:val="center"/>
          </w:tcPr>
          <w:p w:rsidR="004F12CC" w:rsidRDefault="00C54D61">
            <w:pPr>
              <w:rPr>
                <w:rFonts w:ascii="宋体" w:hAnsi="宋体"/>
                <w:color w:val="000000" w:themeColor="text1"/>
                <w:sz w:val="24"/>
              </w:rPr>
            </w:pPr>
            <w:r>
              <w:rPr>
                <w:rFonts w:ascii="宋体" w:hAnsi="宋体" w:hint="eastAsia"/>
                <w:color w:val="000000" w:themeColor="text1"/>
                <w:sz w:val="24"/>
              </w:rPr>
              <w:t>开课学期</w:t>
            </w:r>
          </w:p>
        </w:tc>
        <w:tc>
          <w:tcPr>
            <w:tcW w:w="2876" w:type="dxa"/>
            <w:shd w:val="clear" w:color="auto" w:fill="FFFFFF" w:themeFill="background1"/>
            <w:vAlign w:val="center"/>
          </w:tcPr>
          <w:p w:rsidR="004F12CC" w:rsidRDefault="00C54D61">
            <w:pPr>
              <w:rPr>
                <w:rFonts w:ascii="宋体" w:hAnsi="宋体"/>
                <w:color w:val="000000" w:themeColor="text1"/>
                <w:sz w:val="24"/>
              </w:rPr>
            </w:pPr>
            <w:r>
              <w:rPr>
                <w:rFonts w:ascii="宋体" w:hAnsi="宋体" w:hint="eastAsia"/>
                <w:color w:val="000000" w:themeColor="text1"/>
                <w:sz w:val="24"/>
              </w:rPr>
              <w:t>第3学期</w:t>
            </w:r>
          </w:p>
        </w:tc>
        <w:tc>
          <w:tcPr>
            <w:tcW w:w="1311" w:type="dxa"/>
            <w:shd w:val="clear" w:color="auto" w:fill="FFFFFF" w:themeFill="background1"/>
            <w:vAlign w:val="center"/>
          </w:tcPr>
          <w:p w:rsidR="004F12CC" w:rsidRDefault="00C54D61">
            <w:pPr>
              <w:rPr>
                <w:rFonts w:ascii="宋体" w:hAnsi="宋体"/>
                <w:color w:val="000000" w:themeColor="text1"/>
                <w:sz w:val="24"/>
              </w:rPr>
            </w:pPr>
            <w:r>
              <w:rPr>
                <w:rFonts w:ascii="宋体" w:hAnsi="宋体" w:hint="eastAsia"/>
                <w:color w:val="000000" w:themeColor="text1"/>
                <w:sz w:val="24"/>
              </w:rPr>
              <w:t>学分</w:t>
            </w:r>
          </w:p>
        </w:tc>
        <w:tc>
          <w:tcPr>
            <w:tcW w:w="2948" w:type="dxa"/>
            <w:shd w:val="clear" w:color="auto" w:fill="FFFFFF" w:themeFill="background1"/>
            <w:vAlign w:val="center"/>
          </w:tcPr>
          <w:p w:rsidR="004F12CC" w:rsidRDefault="00C54D61">
            <w:pPr>
              <w:rPr>
                <w:rFonts w:ascii="宋体" w:hAnsi="宋体"/>
                <w:color w:val="000000" w:themeColor="text1"/>
                <w:sz w:val="24"/>
              </w:rPr>
            </w:pPr>
            <w:r>
              <w:rPr>
                <w:rFonts w:ascii="宋体" w:hAnsi="宋体" w:hint="eastAsia"/>
                <w:color w:val="000000" w:themeColor="text1"/>
                <w:sz w:val="24"/>
              </w:rPr>
              <w:t>4</w:t>
            </w:r>
          </w:p>
        </w:tc>
      </w:tr>
      <w:tr w:rsidR="004F12CC">
        <w:trPr>
          <w:trHeight w:val="436"/>
        </w:trPr>
        <w:tc>
          <w:tcPr>
            <w:tcW w:w="1381" w:type="dxa"/>
            <w:shd w:val="clear" w:color="auto" w:fill="FFFFFF" w:themeFill="background1"/>
            <w:vAlign w:val="center"/>
          </w:tcPr>
          <w:p w:rsidR="004F12CC" w:rsidRDefault="00C54D61">
            <w:pPr>
              <w:rPr>
                <w:rFonts w:ascii="宋体" w:hAnsi="宋体"/>
                <w:color w:val="000000" w:themeColor="text1"/>
                <w:sz w:val="24"/>
              </w:rPr>
            </w:pPr>
            <w:r>
              <w:rPr>
                <w:rFonts w:ascii="宋体" w:hAnsi="宋体" w:hint="eastAsia"/>
                <w:color w:val="000000" w:themeColor="text1"/>
                <w:sz w:val="24"/>
              </w:rPr>
              <w:t>先行课程</w:t>
            </w:r>
          </w:p>
        </w:tc>
        <w:tc>
          <w:tcPr>
            <w:tcW w:w="2876" w:type="dxa"/>
            <w:shd w:val="clear" w:color="auto" w:fill="FFFFFF" w:themeFill="background1"/>
            <w:vAlign w:val="center"/>
          </w:tcPr>
          <w:p w:rsidR="004F12CC" w:rsidRDefault="00C54D61">
            <w:pPr>
              <w:rPr>
                <w:rFonts w:ascii="宋体" w:hAnsi="宋体"/>
                <w:color w:val="000000" w:themeColor="text1"/>
                <w:sz w:val="24"/>
              </w:rPr>
            </w:pPr>
            <w:r>
              <w:rPr>
                <w:rFonts w:ascii="宋体" w:hAnsi="宋体" w:hint="eastAsia"/>
                <w:color w:val="000000" w:themeColor="text1"/>
                <w:sz w:val="24"/>
              </w:rPr>
              <w:t>电子商务</w:t>
            </w:r>
          </w:p>
        </w:tc>
        <w:tc>
          <w:tcPr>
            <w:tcW w:w="1311" w:type="dxa"/>
            <w:shd w:val="clear" w:color="auto" w:fill="FFFFFF" w:themeFill="background1"/>
            <w:vAlign w:val="center"/>
          </w:tcPr>
          <w:p w:rsidR="004F12CC" w:rsidRDefault="00C54D61">
            <w:pPr>
              <w:rPr>
                <w:rFonts w:ascii="宋体" w:hAnsi="宋体"/>
                <w:color w:val="000000" w:themeColor="text1"/>
                <w:sz w:val="24"/>
              </w:rPr>
            </w:pPr>
            <w:r>
              <w:rPr>
                <w:rFonts w:ascii="宋体" w:hAnsi="宋体" w:hint="eastAsia"/>
                <w:color w:val="000000" w:themeColor="text1"/>
                <w:sz w:val="24"/>
              </w:rPr>
              <w:t>开课单位</w:t>
            </w:r>
          </w:p>
        </w:tc>
        <w:tc>
          <w:tcPr>
            <w:tcW w:w="2948" w:type="dxa"/>
            <w:shd w:val="clear" w:color="auto" w:fill="FFFFFF" w:themeFill="background1"/>
            <w:vAlign w:val="center"/>
          </w:tcPr>
          <w:p w:rsidR="004F12CC" w:rsidRDefault="00C54D61">
            <w:pPr>
              <w:rPr>
                <w:rFonts w:ascii="宋体" w:hAnsi="宋体"/>
                <w:color w:val="000000" w:themeColor="text1"/>
                <w:sz w:val="24"/>
              </w:rPr>
            </w:pPr>
            <w:r>
              <w:rPr>
                <w:rFonts w:ascii="宋体" w:hAnsi="宋体" w:hint="eastAsia"/>
                <w:color w:val="000000" w:themeColor="text1"/>
                <w:sz w:val="24"/>
              </w:rPr>
              <w:t>财经系</w:t>
            </w:r>
          </w:p>
        </w:tc>
      </w:tr>
      <w:tr w:rsidR="004F12CC">
        <w:trPr>
          <w:trHeight w:val="436"/>
        </w:trPr>
        <w:tc>
          <w:tcPr>
            <w:tcW w:w="1381" w:type="dxa"/>
            <w:shd w:val="clear" w:color="auto" w:fill="FFFFFF" w:themeFill="background1"/>
            <w:vAlign w:val="center"/>
          </w:tcPr>
          <w:p w:rsidR="004F12CC" w:rsidRDefault="00C54D61">
            <w:pPr>
              <w:rPr>
                <w:rFonts w:ascii="宋体" w:hAnsi="宋体"/>
                <w:color w:val="000000" w:themeColor="text1"/>
                <w:sz w:val="24"/>
              </w:rPr>
            </w:pPr>
            <w:r>
              <w:rPr>
                <w:rFonts w:ascii="宋体" w:hAnsi="宋体" w:hint="eastAsia"/>
                <w:color w:val="000000" w:themeColor="text1"/>
                <w:sz w:val="24"/>
              </w:rPr>
              <w:t>平行课程</w:t>
            </w:r>
          </w:p>
        </w:tc>
        <w:tc>
          <w:tcPr>
            <w:tcW w:w="2876" w:type="dxa"/>
            <w:shd w:val="clear" w:color="auto" w:fill="FFFFFF" w:themeFill="background1"/>
            <w:vAlign w:val="center"/>
          </w:tcPr>
          <w:p w:rsidR="004F12CC" w:rsidRDefault="00C54D61">
            <w:pPr>
              <w:rPr>
                <w:rFonts w:ascii="宋体" w:hAnsi="宋体"/>
                <w:color w:val="000000" w:themeColor="text1"/>
                <w:sz w:val="24"/>
              </w:rPr>
            </w:pPr>
            <w:r>
              <w:rPr>
                <w:rFonts w:ascii="宋体" w:hAnsi="宋体" w:hint="eastAsia"/>
                <w:color w:val="000000" w:themeColor="text1"/>
                <w:sz w:val="24"/>
              </w:rPr>
              <w:t>数据分析与技术</w:t>
            </w:r>
          </w:p>
        </w:tc>
        <w:tc>
          <w:tcPr>
            <w:tcW w:w="1311" w:type="dxa"/>
            <w:shd w:val="clear" w:color="auto" w:fill="FFFFFF" w:themeFill="background1"/>
            <w:vAlign w:val="center"/>
          </w:tcPr>
          <w:p w:rsidR="004F12CC" w:rsidRDefault="00C54D61">
            <w:pPr>
              <w:rPr>
                <w:rFonts w:ascii="宋体" w:hAnsi="宋体"/>
                <w:color w:val="000000" w:themeColor="text1"/>
                <w:sz w:val="24"/>
              </w:rPr>
            </w:pPr>
            <w:r>
              <w:rPr>
                <w:rFonts w:ascii="宋体" w:hAnsi="宋体" w:hint="eastAsia"/>
                <w:color w:val="000000" w:themeColor="text1"/>
                <w:sz w:val="24"/>
              </w:rPr>
              <w:t>考核类型</w:t>
            </w:r>
          </w:p>
        </w:tc>
        <w:tc>
          <w:tcPr>
            <w:tcW w:w="2948" w:type="dxa"/>
            <w:shd w:val="clear" w:color="auto" w:fill="FFFFFF" w:themeFill="background1"/>
            <w:vAlign w:val="center"/>
          </w:tcPr>
          <w:p w:rsidR="004F12CC" w:rsidRDefault="00C54D61">
            <w:pPr>
              <w:rPr>
                <w:rFonts w:ascii="宋体" w:hAnsi="宋体"/>
                <w:color w:val="000000" w:themeColor="text1"/>
                <w:sz w:val="24"/>
              </w:rPr>
            </w:pPr>
            <w:r>
              <w:rPr>
                <w:rFonts w:ascii="宋体" w:hAnsi="宋体" w:hint="eastAsia"/>
                <w:color w:val="000000" w:themeColor="text1"/>
                <w:sz w:val="24"/>
              </w:rPr>
              <w:t>上机考试</w:t>
            </w:r>
          </w:p>
        </w:tc>
      </w:tr>
      <w:tr w:rsidR="004F12CC">
        <w:trPr>
          <w:trHeight w:val="436"/>
        </w:trPr>
        <w:tc>
          <w:tcPr>
            <w:tcW w:w="1381" w:type="dxa"/>
            <w:shd w:val="clear" w:color="auto" w:fill="FFFFFF" w:themeFill="background1"/>
            <w:vAlign w:val="center"/>
          </w:tcPr>
          <w:p w:rsidR="004F12CC" w:rsidRDefault="00C54D61">
            <w:pPr>
              <w:rPr>
                <w:rFonts w:ascii="宋体" w:hAnsi="宋体"/>
                <w:color w:val="000000" w:themeColor="text1"/>
                <w:sz w:val="24"/>
              </w:rPr>
            </w:pPr>
            <w:r>
              <w:rPr>
                <w:rFonts w:ascii="宋体" w:hAnsi="宋体" w:hint="eastAsia"/>
                <w:color w:val="000000" w:themeColor="text1"/>
                <w:sz w:val="24"/>
              </w:rPr>
              <w:t>后继课程</w:t>
            </w:r>
          </w:p>
        </w:tc>
        <w:tc>
          <w:tcPr>
            <w:tcW w:w="7135" w:type="dxa"/>
            <w:gridSpan w:val="3"/>
            <w:shd w:val="clear" w:color="auto" w:fill="FFFFFF" w:themeFill="background1"/>
            <w:vAlign w:val="center"/>
          </w:tcPr>
          <w:p w:rsidR="004F12CC" w:rsidRDefault="00C54D61">
            <w:pPr>
              <w:rPr>
                <w:rFonts w:ascii="宋体" w:hAnsi="宋体"/>
                <w:color w:val="000000" w:themeColor="text1"/>
                <w:sz w:val="24"/>
              </w:rPr>
            </w:pPr>
            <w:r>
              <w:rPr>
                <w:rFonts w:ascii="宋体" w:hAnsi="宋体" w:hint="eastAsia"/>
                <w:color w:val="000000" w:themeColor="text1"/>
                <w:sz w:val="24"/>
              </w:rPr>
              <w:t>运营数据分析</w:t>
            </w:r>
          </w:p>
        </w:tc>
      </w:tr>
    </w:tbl>
    <w:p w:rsidR="004F12CC" w:rsidRDefault="00C54D61">
      <w:pPr>
        <w:spacing w:line="360" w:lineRule="auto"/>
        <w:rPr>
          <w:rFonts w:asciiTheme="minorEastAsia" w:hAnsiTheme="minorEastAsia"/>
          <w:b/>
          <w:color w:val="000000" w:themeColor="text1"/>
          <w:sz w:val="24"/>
        </w:rPr>
      </w:pPr>
      <w:r>
        <w:rPr>
          <w:rFonts w:asciiTheme="minorEastAsia" w:hAnsiTheme="minorEastAsia" w:hint="eastAsia"/>
          <w:b/>
          <w:color w:val="000000" w:themeColor="text1"/>
          <w:sz w:val="24"/>
        </w:rPr>
        <w:t>一、课程性质与定位</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本课程是商务数据分析与应用专业的一门专业核心课程，本课程基于网店运营的工作过程设计，从网店创设、品类管理、流量引入、订单成交、货品交付、财务结算、网店运营策略八个流程设计教学内容。该课程的学习强调实战化，所有教学项目基于中教</w:t>
      </w:r>
      <w:proofErr w:type="gramStart"/>
      <w:r>
        <w:rPr>
          <w:rFonts w:ascii="宋体" w:hAnsi="宋体" w:hint="eastAsia"/>
          <w:color w:val="000000" w:themeColor="text1"/>
          <w:sz w:val="24"/>
        </w:rPr>
        <w:t>畅想网</w:t>
      </w:r>
      <w:proofErr w:type="gramEnd"/>
      <w:r>
        <w:rPr>
          <w:rFonts w:ascii="宋体" w:hAnsi="宋体" w:hint="eastAsia"/>
          <w:color w:val="000000" w:themeColor="text1"/>
          <w:sz w:val="24"/>
        </w:rPr>
        <w:t>店运营管理软件。通过本课程的学习，使学生</w:t>
      </w:r>
      <w:proofErr w:type="gramStart"/>
      <w:r>
        <w:rPr>
          <w:rFonts w:ascii="宋体" w:hAnsi="宋体" w:hint="eastAsia"/>
          <w:color w:val="000000" w:themeColor="text1"/>
          <w:sz w:val="24"/>
        </w:rPr>
        <w:t>掌握网</w:t>
      </w:r>
      <w:proofErr w:type="gramEnd"/>
      <w:r>
        <w:rPr>
          <w:rFonts w:ascii="宋体" w:hAnsi="宋体" w:hint="eastAsia"/>
          <w:color w:val="000000" w:themeColor="text1"/>
          <w:sz w:val="24"/>
        </w:rPr>
        <w:t>店运营的基本流程和关键环节，并提升学生在实际工作环节中网店运营与管理的能力。</w:t>
      </w:r>
    </w:p>
    <w:p w:rsidR="004F12CC" w:rsidRDefault="00C54D61">
      <w:pPr>
        <w:spacing w:line="360" w:lineRule="auto"/>
        <w:rPr>
          <w:rFonts w:asciiTheme="minorEastAsia" w:hAnsiTheme="minorEastAsia"/>
          <w:b/>
          <w:color w:val="000000" w:themeColor="text1"/>
          <w:sz w:val="24"/>
        </w:rPr>
      </w:pPr>
      <w:r>
        <w:rPr>
          <w:rFonts w:asciiTheme="minorEastAsia" w:hAnsiTheme="minorEastAsia" w:hint="eastAsia"/>
          <w:b/>
          <w:color w:val="000000" w:themeColor="text1"/>
          <w:sz w:val="24"/>
        </w:rPr>
        <w:t>二、课程设计理念</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本课程是为了应对新时代职业教育的新要求，解决新商科类课程的困惑和难题，高等教育出版社组织全国近30所高等职业院校和中教畅想科技有限公司等企业，以“校企合作，双元开发”的方式，运用现代信息技术，联合开发了反映新商业时代产业转型升级的新商科“课、岗、赛、训”新形态一体化教材。从</w:t>
      </w:r>
      <w:proofErr w:type="gramStart"/>
      <w:r>
        <w:rPr>
          <w:rFonts w:ascii="宋体" w:hAnsi="宋体" w:hint="eastAsia"/>
          <w:color w:val="000000" w:themeColor="text1"/>
          <w:sz w:val="24"/>
        </w:rPr>
        <w:t>探索思政课程</w:t>
      </w:r>
      <w:proofErr w:type="gramEnd"/>
      <w:r>
        <w:rPr>
          <w:rFonts w:ascii="宋体" w:hAnsi="宋体" w:hint="eastAsia"/>
          <w:color w:val="000000" w:themeColor="text1"/>
          <w:sz w:val="24"/>
        </w:rPr>
        <w:t>到</w:t>
      </w:r>
      <w:proofErr w:type="gramStart"/>
      <w:r>
        <w:rPr>
          <w:rFonts w:ascii="宋体" w:hAnsi="宋体" w:hint="eastAsia"/>
          <w:color w:val="000000" w:themeColor="text1"/>
          <w:sz w:val="24"/>
        </w:rPr>
        <w:t>课程思政的</w:t>
      </w:r>
      <w:proofErr w:type="gramEnd"/>
      <w:r>
        <w:rPr>
          <w:rFonts w:ascii="宋体" w:hAnsi="宋体" w:hint="eastAsia"/>
          <w:color w:val="000000" w:themeColor="text1"/>
          <w:sz w:val="24"/>
        </w:rPr>
        <w:t>转换，建立健全新商科课程的知识体系和价值体系，实现从无到有，开发跨界融合特色鲜明的新商科课程体系，通过课程的学习，对接岗位需求，强化实训建设，实现教学做一体化。</w:t>
      </w:r>
    </w:p>
    <w:p w:rsidR="004F12CC" w:rsidRDefault="00C54D61">
      <w:pPr>
        <w:spacing w:line="360" w:lineRule="auto"/>
        <w:rPr>
          <w:rFonts w:asciiTheme="minorEastAsia" w:hAnsiTheme="minorEastAsia"/>
          <w:b/>
          <w:color w:val="000000" w:themeColor="text1"/>
          <w:sz w:val="24"/>
        </w:rPr>
      </w:pPr>
      <w:r>
        <w:rPr>
          <w:rFonts w:asciiTheme="minorEastAsia" w:hAnsiTheme="minorEastAsia" w:hint="eastAsia"/>
          <w:b/>
          <w:color w:val="000000" w:themeColor="text1"/>
          <w:sz w:val="24"/>
        </w:rPr>
        <w:t>三、课程目标</w:t>
      </w:r>
    </w:p>
    <w:p w:rsidR="004F12CC" w:rsidRDefault="00C54D61" w:rsidP="00C54D61">
      <w:pPr>
        <w:spacing w:line="360" w:lineRule="auto"/>
        <w:ind w:firstLineChars="147" w:firstLine="353"/>
        <w:rPr>
          <w:rFonts w:ascii="宋体" w:hAnsi="宋体"/>
          <w:bCs/>
          <w:color w:val="000000" w:themeColor="text1"/>
          <w:sz w:val="24"/>
        </w:rPr>
      </w:pPr>
      <w:r>
        <w:rPr>
          <w:rFonts w:ascii="宋体" w:hAnsi="宋体" w:hint="eastAsia"/>
          <w:bCs/>
          <w:color w:val="000000" w:themeColor="text1"/>
          <w:sz w:val="24"/>
        </w:rPr>
        <w:lastRenderedPageBreak/>
        <w:t>（一）总体目标</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通过网上开店的基本原理、网店创设的平台选择、网上客服、网上物流等教学活动，使学生掌握网络店铺开设的基本流程，网上店铺推广的基本方法，培养学生的创业意识和团队合作能力。</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（二）具体目标</w:t>
      </w:r>
    </w:p>
    <w:p w:rsidR="004F12CC" w:rsidRDefault="00C54D61" w:rsidP="00C54D61">
      <w:pPr>
        <w:spacing w:line="360" w:lineRule="auto"/>
        <w:ind w:firstLineChars="249" w:firstLine="598"/>
        <w:rPr>
          <w:rFonts w:ascii="宋体" w:hAnsi="宋体"/>
          <w:bCs/>
          <w:color w:val="000000" w:themeColor="text1"/>
          <w:sz w:val="24"/>
        </w:rPr>
      </w:pPr>
      <w:r>
        <w:rPr>
          <w:rFonts w:ascii="宋体" w:hAnsi="宋体" w:hint="eastAsia"/>
          <w:bCs/>
          <w:color w:val="000000" w:themeColor="text1"/>
          <w:sz w:val="24"/>
        </w:rPr>
        <w:t>1.技能目标</w:t>
      </w:r>
    </w:p>
    <w:p w:rsidR="004F12CC" w:rsidRDefault="00C54D61">
      <w:pPr>
        <w:spacing w:line="360" w:lineRule="auto"/>
        <w:ind w:firstLineChars="250" w:firstLine="600"/>
        <w:rPr>
          <w:rFonts w:ascii="宋体" w:hAnsi="宋体"/>
          <w:color w:val="000000" w:themeColor="text1"/>
          <w:sz w:val="24"/>
        </w:rPr>
      </w:pPr>
      <w:r>
        <w:rPr>
          <w:rFonts w:ascii="宋体" w:hAnsi="宋体" w:hint="eastAsia"/>
          <w:color w:val="000000" w:themeColor="text1"/>
          <w:sz w:val="24"/>
        </w:rPr>
        <w:t>(1)创设你的店铺；</w:t>
      </w:r>
    </w:p>
    <w:p w:rsidR="004F12CC" w:rsidRDefault="00C54D61">
      <w:pPr>
        <w:spacing w:line="360" w:lineRule="auto"/>
        <w:ind w:firstLineChars="150" w:firstLine="360"/>
        <w:rPr>
          <w:rFonts w:ascii="宋体" w:hAnsi="宋体"/>
          <w:color w:val="000000" w:themeColor="text1"/>
          <w:sz w:val="24"/>
        </w:rPr>
      </w:pPr>
      <w:r>
        <w:rPr>
          <w:rFonts w:ascii="宋体" w:hAnsi="宋体" w:hint="eastAsia"/>
          <w:color w:val="000000" w:themeColor="text1"/>
          <w:sz w:val="24"/>
        </w:rPr>
        <w:t xml:space="preserve">  (2)采购投标和发布商品；</w:t>
      </w:r>
    </w:p>
    <w:p w:rsidR="004F12CC" w:rsidRDefault="00C54D61">
      <w:pPr>
        <w:spacing w:line="360" w:lineRule="auto"/>
        <w:ind w:firstLineChars="250" w:firstLine="600"/>
        <w:rPr>
          <w:rFonts w:ascii="宋体" w:hAnsi="宋体"/>
          <w:color w:val="000000" w:themeColor="text1"/>
          <w:sz w:val="24"/>
        </w:rPr>
      </w:pPr>
      <w:r>
        <w:rPr>
          <w:rFonts w:ascii="宋体" w:hAnsi="宋体" w:hint="eastAsia"/>
          <w:color w:val="000000" w:themeColor="text1"/>
          <w:sz w:val="24"/>
        </w:rPr>
        <w:t>(3)SEO优化和SEM推广；</w:t>
      </w:r>
    </w:p>
    <w:p w:rsidR="004F12CC" w:rsidRDefault="00C54D61">
      <w:pPr>
        <w:spacing w:line="360" w:lineRule="auto"/>
        <w:ind w:firstLineChars="250" w:firstLine="600"/>
        <w:rPr>
          <w:rFonts w:ascii="宋体" w:hAnsi="宋体"/>
          <w:color w:val="000000" w:themeColor="text1"/>
          <w:sz w:val="24"/>
        </w:rPr>
      </w:pPr>
      <w:r>
        <w:rPr>
          <w:rFonts w:ascii="宋体" w:hAnsi="宋体" w:hint="eastAsia"/>
          <w:color w:val="000000" w:themeColor="text1"/>
          <w:sz w:val="24"/>
        </w:rPr>
        <w:t>(4)练就百分百客服；</w:t>
      </w:r>
    </w:p>
    <w:p w:rsidR="004F12CC" w:rsidRDefault="00C54D61">
      <w:pPr>
        <w:spacing w:line="360" w:lineRule="auto"/>
        <w:ind w:firstLineChars="250" w:firstLine="600"/>
        <w:rPr>
          <w:rFonts w:ascii="宋体" w:hAnsi="宋体"/>
          <w:color w:val="000000" w:themeColor="text1"/>
          <w:sz w:val="24"/>
        </w:rPr>
      </w:pPr>
      <w:r>
        <w:rPr>
          <w:rFonts w:ascii="宋体" w:hAnsi="宋体" w:hint="eastAsia"/>
          <w:color w:val="000000" w:themeColor="text1"/>
          <w:sz w:val="24"/>
        </w:rPr>
        <w:t>(5)物流分发处理；</w:t>
      </w:r>
    </w:p>
    <w:p w:rsidR="004F12CC" w:rsidRDefault="00C54D61" w:rsidP="00C54D61">
      <w:pPr>
        <w:spacing w:line="360" w:lineRule="auto"/>
        <w:ind w:firstLineChars="249" w:firstLine="598"/>
        <w:rPr>
          <w:rFonts w:ascii="宋体" w:hAnsi="宋体"/>
          <w:bCs/>
          <w:color w:val="000000" w:themeColor="text1"/>
          <w:sz w:val="24"/>
        </w:rPr>
      </w:pPr>
      <w:r>
        <w:rPr>
          <w:rFonts w:ascii="宋体" w:hAnsi="宋体" w:hint="eastAsia"/>
          <w:bCs/>
          <w:color w:val="000000" w:themeColor="text1"/>
          <w:sz w:val="24"/>
        </w:rPr>
        <w:t>2.知识目标</w:t>
      </w:r>
    </w:p>
    <w:p w:rsidR="004F12CC" w:rsidRDefault="00C54D61">
      <w:pPr>
        <w:spacing w:line="360" w:lineRule="auto"/>
        <w:ind w:firstLineChars="250" w:firstLine="600"/>
        <w:rPr>
          <w:rFonts w:ascii="宋体" w:hAnsi="宋体"/>
          <w:color w:val="000000" w:themeColor="text1"/>
          <w:sz w:val="24"/>
        </w:rPr>
      </w:pPr>
      <w:r>
        <w:rPr>
          <w:rFonts w:ascii="宋体" w:hAnsi="宋体" w:hint="eastAsia"/>
          <w:color w:val="000000" w:themeColor="text1"/>
          <w:sz w:val="24"/>
        </w:rPr>
        <w:t>(1)熟悉网上开店的主要流程；</w:t>
      </w:r>
    </w:p>
    <w:p w:rsidR="004F12CC" w:rsidRDefault="00C54D61">
      <w:pPr>
        <w:spacing w:line="360" w:lineRule="auto"/>
        <w:ind w:firstLineChars="250" w:firstLine="600"/>
        <w:rPr>
          <w:rFonts w:ascii="宋体" w:hAnsi="宋体"/>
          <w:color w:val="000000" w:themeColor="text1"/>
          <w:sz w:val="24"/>
        </w:rPr>
      </w:pPr>
      <w:r>
        <w:rPr>
          <w:rFonts w:ascii="宋体" w:hAnsi="宋体" w:hint="eastAsia"/>
          <w:color w:val="000000" w:themeColor="text1"/>
          <w:sz w:val="24"/>
        </w:rPr>
        <w:t>(2)</w:t>
      </w:r>
      <w:proofErr w:type="gramStart"/>
      <w:r>
        <w:rPr>
          <w:rFonts w:ascii="宋体" w:hAnsi="宋体" w:hint="eastAsia"/>
          <w:color w:val="000000" w:themeColor="text1"/>
          <w:sz w:val="24"/>
        </w:rPr>
        <w:t>熟悉网</w:t>
      </w:r>
      <w:proofErr w:type="gramEnd"/>
      <w:r>
        <w:rPr>
          <w:rFonts w:ascii="宋体" w:hAnsi="宋体" w:hint="eastAsia"/>
          <w:color w:val="000000" w:themeColor="text1"/>
          <w:sz w:val="24"/>
        </w:rPr>
        <w:t>店推广的基本方法。</w:t>
      </w:r>
    </w:p>
    <w:p w:rsidR="004F12CC" w:rsidRDefault="00C54D61" w:rsidP="00C54D61">
      <w:pPr>
        <w:spacing w:line="360" w:lineRule="auto"/>
        <w:ind w:firstLineChars="249" w:firstLine="598"/>
        <w:rPr>
          <w:rFonts w:ascii="宋体" w:hAnsi="宋体"/>
          <w:bCs/>
          <w:color w:val="000000" w:themeColor="text1"/>
          <w:sz w:val="24"/>
        </w:rPr>
      </w:pPr>
      <w:r>
        <w:rPr>
          <w:rFonts w:ascii="宋体" w:hAnsi="宋体" w:hint="eastAsia"/>
          <w:bCs/>
          <w:color w:val="000000" w:themeColor="text1"/>
          <w:sz w:val="24"/>
        </w:rPr>
        <w:t>3.素质目标</w:t>
      </w:r>
    </w:p>
    <w:p w:rsidR="004F12CC" w:rsidRDefault="00C54D61">
      <w:pPr>
        <w:spacing w:line="360" w:lineRule="auto"/>
        <w:ind w:firstLineChars="250" w:firstLine="600"/>
        <w:rPr>
          <w:rFonts w:ascii="宋体" w:hAnsi="宋体"/>
          <w:color w:val="000000" w:themeColor="text1"/>
          <w:sz w:val="24"/>
        </w:rPr>
      </w:pPr>
      <w:r>
        <w:rPr>
          <w:rFonts w:ascii="宋体" w:hAnsi="宋体" w:hint="eastAsia"/>
          <w:color w:val="000000" w:themeColor="text1"/>
          <w:sz w:val="24"/>
        </w:rPr>
        <w:t>(1)具备分析问题，解决问题的能力；</w:t>
      </w:r>
    </w:p>
    <w:p w:rsidR="004F12CC" w:rsidRDefault="00C54D61">
      <w:pPr>
        <w:spacing w:line="360" w:lineRule="auto"/>
        <w:ind w:firstLineChars="250" w:firstLine="600"/>
        <w:rPr>
          <w:rFonts w:ascii="宋体" w:hAnsi="宋体"/>
          <w:color w:val="000000" w:themeColor="text1"/>
          <w:sz w:val="24"/>
        </w:rPr>
      </w:pPr>
      <w:r>
        <w:rPr>
          <w:rFonts w:ascii="宋体" w:hAnsi="宋体" w:hint="eastAsia"/>
          <w:color w:val="000000" w:themeColor="text1"/>
          <w:sz w:val="24"/>
        </w:rPr>
        <w:t>(2)具备创新思维和灵活运用的能力；</w:t>
      </w:r>
    </w:p>
    <w:p w:rsidR="004F12CC" w:rsidRDefault="00C54D61">
      <w:pPr>
        <w:spacing w:line="360" w:lineRule="auto"/>
        <w:ind w:firstLineChars="250" w:firstLine="600"/>
        <w:rPr>
          <w:rFonts w:ascii="宋体" w:hAnsi="宋体"/>
          <w:color w:val="000000" w:themeColor="text1"/>
          <w:sz w:val="24"/>
        </w:rPr>
      </w:pPr>
      <w:r>
        <w:rPr>
          <w:rFonts w:ascii="宋体" w:hAnsi="宋体" w:hint="eastAsia"/>
          <w:color w:val="000000" w:themeColor="text1"/>
          <w:sz w:val="24"/>
        </w:rPr>
        <w:t>(3)具备诚信意识；</w:t>
      </w:r>
    </w:p>
    <w:p w:rsidR="004F12CC" w:rsidRDefault="00C54D61">
      <w:pPr>
        <w:spacing w:line="360" w:lineRule="auto"/>
        <w:ind w:firstLineChars="250" w:firstLine="600"/>
        <w:rPr>
          <w:rFonts w:ascii="宋体" w:hAnsi="宋体"/>
          <w:color w:val="000000" w:themeColor="text1"/>
          <w:sz w:val="24"/>
        </w:rPr>
      </w:pPr>
      <w:r>
        <w:rPr>
          <w:rFonts w:ascii="宋体" w:hAnsi="宋体" w:hint="eastAsia"/>
          <w:color w:val="000000" w:themeColor="text1"/>
          <w:sz w:val="24"/>
        </w:rPr>
        <w:t>(4)具备良好的职业素养和勤奋工作的能力；</w:t>
      </w:r>
    </w:p>
    <w:p w:rsidR="004F12CC" w:rsidRDefault="00C54D61">
      <w:pPr>
        <w:spacing w:line="360" w:lineRule="auto"/>
        <w:ind w:firstLineChars="250" w:firstLine="600"/>
        <w:rPr>
          <w:rFonts w:ascii="宋体" w:hAnsi="宋体"/>
          <w:color w:val="000000" w:themeColor="text1"/>
          <w:sz w:val="24"/>
        </w:rPr>
      </w:pPr>
      <w:r>
        <w:rPr>
          <w:rFonts w:ascii="宋体" w:hAnsi="宋体" w:hint="eastAsia"/>
          <w:color w:val="000000" w:themeColor="text1"/>
          <w:sz w:val="24"/>
        </w:rPr>
        <w:t>(5)具备认真、自主学习和创业的能力。</w:t>
      </w:r>
    </w:p>
    <w:p w:rsidR="004F12CC" w:rsidRDefault="00C54D61">
      <w:pPr>
        <w:spacing w:line="360" w:lineRule="auto"/>
        <w:rPr>
          <w:rFonts w:asciiTheme="minorEastAsia" w:hAnsiTheme="minorEastAsia"/>
          <w:b/>
          <w:color w:val="000000" w:themeColor="text1"/>
          <w:sz w:val="24"/>
        </w:rPr>
      </w:pPr>
      <w:r>
        <w:rPr>
          <w:rFonts w:asciiTheme="minorEastAsia" w:hAnsiTheme="minorEastAsia" w:hint="eastAsia"/>
          <w:b/>
          <w:color w:val="000000" w:themeColor="text1"/>
          <w:sz w:val="24"/>
        </w:rPr>
        <w:t>四、课程教学内容及学时分配</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445"/>
        <w:gridCol w:w="2410"/>
        <w:gridCol w:w="2693"/>
        <w:gridCol w:w="567"/>
        <w:gridCol w:w="567"/>
        <w:gridCol w:w="567"/>
      </w:tblGrid>
      <w:tr w:rsidR="004F12CC">
        <w:trPr>
          <w:trHeight w:val="353"/>
        </w:trPr>
        <w:tc>
          <w:tcPr>
            <w:tcW w:w="648" w:type="dxa"/>
            <w:vMerge w:val="restart"/>
            <w:shd w:val="clear" w:color="auto" w:fill="auto"/>
            <w:vAlign w:val="center"/>
          </w:tcPr>
          <w:p w:rsidR="004F12CC" w:rsidRDefault="00C54D61">
            <w:pPr>
              <w:jc w:val="center"/>
              <w:rPr>
                <w:rFonts w:ascii="宋体" w:hAnsi="宋体"/>
                <w:b/>
                <w:bCs/>
                <w:color w:val="000000" w:themeColor="text1"/>
                <w:sz w:val="22"/>
                <w:szCs w:val="21"/>
              </w:rPr>
            </w:pPr>
            <w:r>
              <w:rPr>
                <w:rFonts w:hint="eastAsia"/>
                <w:b/>
                <w:bCs/>
                <w:color w:val="000000" w:themeColor="text1"/>
                <w:sz w:val="22"/>
              </w:rPr>
              <w:t>序号</w:t>
            </w:r>
          </w:p>
        </w:tc>
        <w:tc>
          <w:tcPr>
            <w:tcW w:w="1445" w:type="dxa"/>
            <w:vMerge w:val="restart"/>
            <w:shd w:val="clear" w:color="auto" w:fill="auto"/>
            <w:vAlign w:val="center"/>
          </w:tcPr>
          <w:p w:rsidR="004F12CC" w:rsidRDefault="00C54D61">
            <w:pPr>
              <w:jc w:val="center"/>
              <w:rPr>
                <w:rFonts w:ascii="宋体" w:hAnsi="宋体"/>
                <w:b/>
                <w:color w:val="000000" w:themeColor="text1"/>
                <w:sz w:val="22"/>
                <w:szCs w:val="21"/>
              </w:rPr>
            </w:pPr>
            <w:r>
              <w:rPr>
                <w:rFonts w:ascii="宋体" w:hAnsi="宋体" w:hint="eastAsia"/>
                <w:b/>
                <w:color w:val="000000" w:themeColor="text1"/>
                <w:sz w:val="22"/>
                <w:szCs w:val="21"/>
              </w:rPr>
              <w:t>教学/工作任务</w:t>
            </w:r>
          </w:p>
        </w:tc>
        <w:tc>
          <w:tcPr>
            <w:tcW w:w="2410" w:type="dxa"/>
            <w:vMerge w:val="restart"/>
            <w:shd w:val="clear" w:color="auto" w:fill="auto"/>
            <w:vAlign w:val="center"/>
          </w:tcPr>
          <w:p w:rsidR="004F12CC" w:rsidRDefault="00C54D61">
            <w:pPr>
              <w:jc w:val="center"/>
              <w:rPr>
                <w:rFonts w:ascii="宋体" w:hAnsi="宋体"/>
                <w:b/>
                <w:color w:val="000000" w:themeColor="text1"/>
                <w:sz w:val="22"/>
                <w:szCs w:val="21"/>
              </w:rPr>
            </w:pPr>
            <w:r>
              <w:rPr>
                <w:rFonts w:ascii="宋体" w:hAnsi="宋体" w:hint="eastAsia"/>
                <w:b/>
                <w:color w:val="000000" w:themeColor="text1"/>
                <w:sz w:val="22"/>
                <w:szCs w:val="21"/>
              </w:rPr>
              <w:t>学习目标</w:t>
            </w:r>
          </w:p>
        </w:tc>
        <w:tc>
          <w:tcPr>
            <w:tcW w:w="2693" w:type="dxa"/>
            <w:vMerge w:val="restart"/>
            <w:shd w:val="clear" w:color="auto" w:fill="auto"/>
            <w:vAlign w:val="center"/>
          </w:tcPr>
          <w:p w:rsidR="004F12CC" w:rsidRDefault="00C54D61">
            <w:pPr>
              <w:jc w:val="center"/>
              <w:rPr>
                <w:rFonts w:ascii="宋体" w:hAnsi="宋体"/>
                <w:b/>
                <w:color w:val="000000" w:themeColor="text1"/>
                <w:sz w:val="22"/>
                <w:szCs w:val="21"/>
              </w:rPr>
            </w:pPr>
            <w:r>
              <w:rPr>
                <w:rFonts w:ascii="宋体" w:hAnsi="宋体" w:hint="eastAsia"/>
                <w:b/>
                <w:color w:val="000000" w:themeColor="text1"/>
                <w:sz w:val="22"/>
                <w:szCs w:val="21"/>
              </w:rPr>
              <w:t>主要教学内容</w:t>
            </w:r>
          </w:p>
        </w:tc>
        <w:tc>
          <w:tcPr>
            <w:tcW w:w="1701" w:type="dxa"/>
            <w:gridSpan w:val="3"/>
            <w:shd w:val="clear" w:color="auto" w:fill="auto"/>
            <w:vAlign w:val="center"/>
          </w:tcPr>
          <w:p w:rsidR="004F12CC" w:rsidRDefault="00C54D61">
            <w:pPr>
              <w:jc w:val="center"/>
              <w:rPr>
                <w:rFonts w:ascii="宋体" w:hAnsi="宋体"/>
                <w:b/>
                <w:color w:val="000000" w:themeColor="text1"/>
                <w:sz w:val="22"/>
                <w:szCs w:val="21"/>
              </w:rPr>
            </w:pPr>
            <w:r>
              <w:rPr>
                <w:rFonts w:ascii="宋体" w:hAnsi="宋体" w:hint="eastAsia"/>
                <w:b/>
                <w:color w:val="000000" w:themeColor="text1"/>
                <w:sz w:val="22"/>
                <w:szCs w:val="21"/>
              </w:rPr>
              <w:t>学时分配</w:t>
            </w:r>
          </w:p>
        </w:tc>
      </w:tr>
      <w:tr w:rsidR="004F12CC">
        <w:trPr>
          <w:trHeight w:val="662"/>
        </w:trPr>
        <w:tc>
          <w:tcPr>
            <w:tcW w:w="648" w:type="dxa"/>
            <w:vMerge/>
            <w:shd w:val="clear" w:color="auto" w:fill="auto"/>
            <w:vAlign w:val="center"/>
          </w:tcPr>
          <w:p w:rsidR="004F12CC" w:rsidRDefault="004F12CC">
            <w:pPr>
              <w:jc w:val="center"/>
              <w:rPr>
                <w:rFonts w:ascii="宋体" w:hAnsi="宋体"/>
                <w:b/>
                <w:color w:val="000000" w:themeColor="text1"/>
                <w:sz w:val="22"/>
                <w:szCs w:val="21"/>
              </w:rPr>
            </w:pPr>
          </w:p>
        </w:tc>
        <w:tc>
          <w:tcPr>
            <w:tcW w:w="1445" w:type="dxa"/>
            <w:vMerge/>
            <w:shd w:val="clear" w:color="auto" w:fill="auto"/>
            <w:vAlign w:val="center"/>
          </w:tcPr>
          <w:p w:rsidR="004F12CC" w:rsidRDefault="004F12CC">
            <w:pPr>
              <w:jc w:val="center"/>
              <w:rPr>
                <w:rFonts w:ascii="宋体" w:hAnsi="宋体"/>
                <w:b/>
                <w:color w:val="000000" w:themeColor="text1"/>
                <w:sz w:val="22"/>
                <w:szCs w:val="21"/>
              </w:rPr>
            </w:pPr>
          </w:p>
        </w:tc>
        <w:tc>
          <w:tcPr>
            <w:tcW w:w="2410" w:type="dxa"/>
            <w:vMerge/>
            <w:shd w:val="clear" w:color="auto" w:fill="auto"/>
            <w:vAlign w:val="center"/>
          </w:tcPr>
          <w:p w:rsidR="004F12CC" w:rsidRDefault="004F12CC">
            <w:pPr>
              <w:jc w:val="center"/>
              <w:rPr>
                <w:rFonts w:ascii="宋体" w:hAnsi="宋体"/>
                <w:b/>
                <w:color w:val="000000" w:themeColor="text1"/>
                <w:sz w:val="22"/>
                <w:szCs w:val="21"/>
              </w:rPr>
            </w:pPr>
          </w:p>
        </w:tc>
        <w:tc>
          <w:tcPr>
            <w:tcW w:w="2693" w:type="dxa"/>
            <w:vMerge/>
            <w:shd w:val="clear" w:color="auto" w:fill="auto"/>
            <w:vAlign w:val="center"/>
          </w:tcPr>
          <w:p w:rsidR="004F12CC" w:rsidRDefault="004F12CC">
            <w:pPr>
              <w:jc w:val="center"/>
              <w:rPr>
                <w:rFonts w:ascii="宋体" w:hAnsi="宋体"/>
                <w:b/>
                <w:color w:val="000000" w:themeColor="text1"/>
                <w:sz w:val="22"/>
                <w:szCs w:val="21"/>
              </w:rPr>
            </w:pPr>
          </w:p>
        </w:tc>
        <w:tc>
          <w:tcPr>
            <w:tcW w:w="567" w:type="dxa"/>
            <w:shd w:val="clear" w:color="auto" w:fill="auto"/>
            <w:vAlign w:val="center"/>
          </w:tcPr>
          <w:p w:rsidR="004F12CC" w:rsidRDefault="00C54D61">
            <w:pPr>
              <w:jc w:val="center"/>
              <w:rPr>
                <w:b/>
                <w:bCs/>
                <w:color w:val="000000" w:themeColor="text1"/>
                <w:sz w:val="22"/>
              </w:rPr>
            </w:pPr>
            <w:r>
              <w:rPr>
                <w:rFonts w:hint="eastAsia"/>
                <w:b/>
                <w:bCs/>
                <w:color w:val="000000" w:themeColor="text1"/>
                <w:sz w:val="22"/>
              </w:rPr>
              <w:t>讲</w:t>
            </w:r>
            <w:r>
              <w:rPr>
                <w:rFonts w:hint="eastAsia"/>
                <w:b/>
                <w:bCs/>
                <w:color w:val="000000" w:themeColor="text1"/>
                <w:sz w:val="22"/>
              </w:rPr>
              <w:t xml:space="preserve"> </w:t>
            </w:r>
            <w:r>
              <w:rPr>
                <w:rFonts w:hint="eastAsia"/>
                <w:b/>
                <w:bCs/>
                <w:color w:val="000000" w:themeColor="text1"/>
                <w:sz w:val="22"/>
              </w:rPr>
              <w:t>授</w:t>
            </w:r>
          </w:p>
        </w:tc>
        <w:tc>
          <w:tcPr>
            <w:tcW w:w="567" w:type="dxa"/>
            <w:shd w:val="clear" w:color="auto" w:fill="auto"/>
            <w:vAlign w:val="center"/>
          </w:tcPr>
          <w:p w:rsidR="004F12CC" w:rsidRDefault="00C54D61">
            <w:pPr>
              <w:jc w:val="center"/>
              <w:rPr>
                <w:b/>
                <w:bCs/>
                <w:color w:val="000000" w:themeColor="text1"/>
                <w:sz w:val="22"/>
              </w:rPr>
            </w:pPr>
            <w:r>
              <w:rPr>
                <w:rFonts w:hint="eastAsia"/>
                <w:b/>
                <w:bCs/>
                <w:color w:val="000000" w:themeColor="text1"/>
                <w:sz w:val="22"/>
              </w:rPr>
              <w:t>实训</w:t>
            </w:r>
          </w:p>
        </w:tc>
        <w:tc>
          <w:tcPr>
            <w:tcW w:w="567" w:type="dxa"/>
            <w:shd w:val="clear" w:color="auto" w:fill="auto"/>
            <w:vAlign w:val="center"/>
          </w:tcPr>
          <w:p w:rsidR="004F12CC" w:rsidRDefault="00C54D61">
            <w:pPr>
              <w:jc w:val="center"/>
              <w:rPr>
                <w:b/>
                <w:bCs/>
                <w:color w:val="000000" w:themeColor="text1"/>
                <w:sz w:val="22"/>
              </w:rPr>
            </w:pPr>
            <w:r>
              <w:rPr>
                <w:rFonts w:hint="eastAsia"/>
                <w:b/>
                <w:bCs/>
                <w:color w:val="000000" w:themeColor="text1"/>
                <w:sz w:val="22"/>
              </w:rPr>
              <w:t>小</w:t>
            </w:r>
            <w:r>
              <w:rPr>
                <w:rFonts w:hint="eastAsia"/>
                <w:b/>
                <w:bCs/>
                <w:color w:val="000000" w:themeColor="text1"/>
                <w:sz w:val="22"/>
              </w:rPr>
              <w:t xml:space="preserve">  </w:t>
            </w:r>
            <w:r>
              <w:rPr>
                <w:rFonts w:hint="eastAsia"/>
                <w:b/>
                <w:bCs/>
                <w:color w:val="000000" w:themeColor="text1"/>
                <w:sz w:val="22"/>
              </w:rPr>
              <w:t>计</w:t>
            </w:r>
          </w:p>
        </w:tc>
      </w:tr>
      <w:tr w:rsidR="004F12CC">
        <w:trPr>
          <w:trHeight w:val="348"/>
        </w:trPr>
        <w:tc>
          <w:tcPr>
            <w:tcW w:w="648" w:type="dxa"/>
            <w:shd w:val="clear" w:color="auto" w:fill="auto"/>
            <w:vAlign w:val="center"/>
          </w:tcPr>
          <w:p w:rsidR="004F12CC" w:rsidRDefault="00C54D61">
            <w:pPr>
              <w:jc w:val="center"/>
              <w:rPr>
                <w:rFonts w:ascii="宋体" w:hAnsi="宋体"/>
                <w:b/>
                <w:color w:val="000000" w:themeColor="text1"/>
                <w:sz w:val="22"/>
                <w:szCs w:val="21"/>
              </w:rPr>
            </w:pPr>
            <w:r>
              <w:rPr>
                <w:rFonts w:ascii="宋体" w:hAnsi="宋体" w:hint="eastAsia"/>
                <w:b/>
                <w:color w:val="000000" w:themeColor="text1"/>
                <w:sz w:val="22"/>
                <w:szCs w:val="21"/>
              </w:rPr>
              <w:t>1</w:t>
            </w:r>
          </w:p>
        </w:tc>
        <w:tc>
          <w:tcPr>
            <w:tcW w:w="1445" w:type="dxa"/>
            <w:shd w:val="clear" w:color="auto" w:fill="auto"/>
            <w:vAlign w:val="center"/>
          </w:tcPr>
          <w:p w:rsidR="004F12CC" w:rsidRDefault="00C54D61">
            <w:pPr>
              <w:spacing w:line="400" w:lineRule="exact"/>
              <w:jc w:val="center"/>
              <w:rPr>
                <w:rFonts w:ascii="宋体" w:hAnsi="宋体"/>
                <w:b/>
                <w:color w:val="000000" w:themeColor="text1"/>
                <w:sz w:val="22"/>
                <w:szCs w:val="21"/>
              </w:rPr>
            </w:pPr>
            <w:r>
              <w:rPr>
                <w:rFonts w:hint="eastAsia"/>
                <w:color w:val="000000" w:themeColor="text1"/>
                <w:sz w:val="22"/>
                <w:szCs w:val="21"/>
              </w:rPr>
              <w:t>网店运营认知</w:t>
            </w:r>
          </w:p>
        </w:tc>
        <w:tc>
          <w:tcPr>
            <w:tcW w:w="2410" w:type="dxa"/>
            <w:shd w:val="clear" w:color="auto" w:fill="auto"/>
            <w:vAlign w:val="center"/>
          </w:tcPr>
          <w:p w:rsidR="004F12CC" w:rsidRDefault="00C54D61">
            <w:pPr>
              <w:rPr>
                <w:rFonts w:ascii="宋体" w:hAnsi="宋体"/>
                <w:b/>
                <w:color w:val="000000" w:themeColor="text1"/>
                <w:sz w:val="22"/>
                <w:szCs w:val="21"/>
                <w:lang w:val="en-GB"/>
              </w:rPr>
            </w:pPr>
            <w:r>
              <w:rPr>
                <w:rFonts w:hint="eastAsia"/>
                <w:color w:val="000000" w:themeColor="text1"/>
                <w:sz w:val="22"/>
                <w:szCs w:val="21"/>
              </w:rPr>
              <w:t>1.</w:t>
            </w:r>
            <w:proofErr w:type="gramStart"/>
            <w:r>
              <w:rPr>
                <w:rFonts w:hint="eastAsia"/>
                <w:color w:val="000000" w:themeColor="text1"/>
                <w:sz w:val="22"/>
                <w:szCs w:val="21"/>
              </w:rPr>
              <w:t>掌握网</w:t>
            </w:r>
            <w:proofErr w:type="gramEnd"/>
            <w:r>
              <w:rPr>
                <w:rFonts w:hint="eastAsia"/>
                <w:color w:val="000000" w:themeColor="text1"/>
                <w:sz w:val="22"/>
                <w:szCs w:val="21"/>
              </w:rPr>
              <w:t>店运营基本原理；</w:t>
            </w:r>
            <w:r>
              <w:rPr>
                <w:rFonts w:hint="eastAsia"/>
                <w:color w:val="000000" w:themeColor="text1"/>
                <w:sz w:val="22"/>
                <w:szCs w:val="21"/>
              </w:rPr>
              <w:t>2.</w:t>
            </w:r>
            <w:r>
              <w:rPr>
                <w:rFonts w:hint="eastAsia"/>
                <w:color w:val="000000" w:themeColor="text1"/>
                <w:sz w:val="22"/>
                <w:szCs w:val="21"/>
              </w:rPr>
              <w:t>正确认识网</w:t>
            </w:r>
            <w:proofErr w:type="gramStart"/>
            <w:r>
              <w:rPr>
                <w:rFonts w:hint="eastAsia"/>
                <w:color w:val="000000" w:themeColor="text1"/>
                <w:sz w:val="22"/>
                <w:szCs w:val="21"/>
              </w:rPr>
              <w:t>店岗位</w:t>
            </w:r>
            <w:proofErr w:type="gramEnd"/>
            <w:r>
              <w:rPr>
                <w:rFonts w:hint="eastAsia"/>
                <w:color w:val="000000" w:themeColor="text1"/>
                <w:sz w:val="22"/>
                <w:szCs w:val="21"/>
              </w:rPr>
              <w:t>分析；</w:t>
            </w:r>
            <w:r>
              <w:rPr>
                <w:rFonts w:hint="eastAsia"/>
                <w:color w:val="000000" w:themeColor="text1"/>
                <w:sz w:val="22"/>
                <w:szCs w:val="21"/>
              </w:rPr>
              <w:t>3.</w:t>
            </w:r>
            <w:proofErr w:type="gramStart"/>
            <w:r>
              <w:rPr>
                <w:rFonts w:hint="eastAsia"/>
                <w:color w:val="000000" w:themeColor="text1"/>
                <w:sz w:val="22"/>
                <w:szCs w:val="21"/>
              </w:rPr>
              <w:t>掌握网店岗位</w:t>
            </w:r>
            <w:proofErr w:type="gramEnd"/>
            <w:r>
              <w:rPr>
                <w:rFonts w:hint="eastAsia"/>
                <w:color w:val="000000" w:themeColor="text1"/>
                <w:sz w:val="22"/>
                <w:szCs w:val="21"/>
              </w:rPr>
              <w:t>分析。</w:t>
            </w:r>
          </w:p>
        </w:tc>
        <w:tc>
          <w:tcPr>
            <w:tcW w:w="2693" w:type="dxa"/>
            <w:shd w:val="clear" w:color="auto" w:fill="auto"/>
            <w:vAlign w:val="center"/>
          </w:tcPr>
          <w:p w:rsidR="004F12CC" w:rsidRDefault="00C54D61">
            <w:pPr>
              <w:rPr>
                <w:color w:val="000000" w:themeColor="text1"/>
                <w:sz w:val="22"/>
                <w:szCs w:val="21"/>
              </w:rPr>
            </w:pPr>
            <w:r>
              <w:rPr>
                <w:rFonts w:hint="eastAsia"/>
                <w:color w:val="000000" w:themeColor="text1"/>
                <w:sz w:val="22"/>
                <w:szCs w:val="21"/>
              </w:rPr>
              <w:t>1.</w:t>
            </w:r>
            <w:r>
              <w:rPr>
                <w:rFonts w:hint="eastAsia"/>
                <w:color w:val="000000" w:themeColor="text1"/>
                <w:sz w:val="22"/>
                <w:szCs w:val="21"/>
              </w:rPr>
              <w:t>网店运营的含义；</w:t>
            </w:r>
          </w:p>
          <w:p w:rsidR="004F12CC" w:rsidRDefault="00C54D61">
            <w:pPr>
              <w:rPr>
                <w:color w:val="000000" w:themeColor="text1"/>
                <w:sz w:val="22"/>
                <w:szCs w:val="21"/>
              </w:rPr>
            </w:pPr>
            <w:r>
              <w:rPr>
                <w:rFonts w:hint="eastAsia"/>
                <w:color w:val="000000" w:themeColor="text1"/>
                <w:sz w:val="22"/>
                <w:szCs w:val="21"/>
              </w:rPr>
              <w:t>2.</w:t>
            </w:r>
            <w:r>
              <w:rPr>
                <w:rFonts w:hint="eastAsia"/>
                <w:color w:val="000000" w:themeColor="text1"/>
                <w:sz w:val="22"/>
                <w:szCs w:val="21"/>
              </w:rPr>
              <w:t>网店运营基本公式；</w:t>
            </w:r>
          </w:p>
          <w:p w:rsidR="004F12CC" w:rsidRDefault="00C54D61">
            <w:pPr>
              <w:rPr>
                <w:color w:val="000000" w:themeColor="text1"/>
                <w:sz w:val="22"/>
                <w:szCs w:val="21"/>
              </w:rPr>
            </w:pPr>
            <w:r>
              <w:rPr>
                <w:rFonts w:hint="eastAsia"/>
                <w:color w:val="000000" w:themeColor="text1"/>
                <w:sz w:val="22"/>
                <w:szCs w:val="21"/>
              </w:rPr>
              <w:t>3.</w:t>
            </w:r>
            <w:r>
              <w:rPr>
                <w:rFonts w:hint="eastAsia"/>
                <w:color w:val="000000" w:themeColor="text1"/>
                <w:sz w:val="22"/>
                <w:szCs w:val="21"/>
              </w:rPr>
              <w:t>网</w:t>
            </w:r>
            <w:proofErr w:type="gramStart"/>
            <w:r>
              <w:rPr>
                <w:rFonts w:hint="eastAsia"/>
                <w:color w:val="000000" w:themeColor="text1"/>
                <w:sz w:val="22"/>
                <w:szCs w:val="21"/>
              </w:rPr>
              <w:t>店市场</w:t>
            </w:r>
            <w:proofErr w:type="gramEnd"/>
            <w:r>
              <w:rPr>
                <w:rFonts w:hint="eastAsia"/>
                <w:color w:val="000000" w:themeColor="text1"/>
                <w:sz w:val="22"/>
                <w:szCs w:val="21"/>
              </w:rPr>
              <w:t>分析；</w:t>
            </w:r>
          </w:p>
          <w:p w:rsidR="004F12CC" w:rsidRDefault="00C54D61">
            <w:pPr>
              <w:rPr>
                <w:color w:val="000000" w:themeColor="text1"/>
                <w:sz w:val="22"/>
                <w:szCs w:val="21"/>
              </w:rPr>
            </w:pPr>
            <w:r>
              <w:rPr>
                <w:rFonts w:hint="eastAsia"/>
                <w:color w:val="000000" w:themeColor="text1"/>
                <w:sz w:val="22"/>
                <w:szCs w:val="21"/>
              </w:rPr>
              <w:t>4.</w:t>
            </w:r>
            <w:r>
              <w:rPr>
                <w:rFonts w:hint="eastAsia"/>
                <w:color w:val="000000" w:themeColor="text1"/>
                <w:sz w:val="22"/>
                <w:szCs w:val="21"/>
              </w:rPr>
              <w:t>实</w:t>
            </w:r>
            <w:proofErr w:type="gramStart"/>
            <w:r>
              <w:rPr>
                <w:rFonts w:hint="eastAsia"/>
                <w:color w:val="000000" w:themeColor="text1"/>
                <w:sz w:val="22"/>
                <w:szCs w:val="21"/>
              </w:rPr>
              <w:t>训利用</w:t>
            </w:r>
            <w:proofErr w:type="gramEnd"/>
            <w:r>
              <w:rPr>
                <w:rFonts w:hint="eastAsia"/>
                <w:color w:val="000000" w:themeColor="text1"/>
                <w:sz w:val="22"/>
                <w:szCs w:val="21"/>
              </w:rPr>
              <w:t>数据魔方确定运营策略</w:t>
            </w:r>
          </w:p>
        </w:tc>
        <w:tc>
          <w:tcPr>
            <w:tcW w:w="567" w:type="dxa"/>
            <w:shd w:val="clear" w:color="auto" w:fill="auto"/>
            <w:vAlign w:val="center"/>
          </w:tcPr>
          <w:p w:rsidR="004F12CC" w:rsidRDefault="00C54D61">
            <w:pPr>
              <w:jc w:val="center"/>
              <w:rPr>
                <w:rFonts w:ascii="宋体" w:hAnsi="宋体"/>
                <w:color w:val="000000" w:themeColor="text1"/>
                <w:sz w:val="22"/>
                <w:szCs w:val="21"/>
              </w:rPr>
            </w:pPr>
            <w:r>
              <w:rPr>
                <w:rFonts w:ascii="宋体" w:hAnsi="宋体" w:hint="eastAsia"/>
                <w:color w:val="000000" w:themeColor="text1"/>
                <w:sz w:val="22"/>
                <w:szCs w:val="21"/>
              </w:rPr>
              <w:t>4</w:t>
            </w:r>
          </w:p>
        </w:tc>
        <w:tc>
          <w:tcPr>
            <w:tcW w:w="567" w:type="dxa"/>
            <w:shd w:val="clear" w:color="auto" w:fill="auto"/>
            <w:vAlign w:val="center"/>
          </w:tcPr>
          <w:p w:rsidR="004F12CC" w:rsidRDefault="00C54D61">
            <w:pPr>
              <w:jc w:val="center"/>
              <w:rPr>
                <w:rFonts w:ascii="宋体" w:hAnsi="宋体"/>
                <w:color w:val="000000" w:themeColor="text1"/>
                <w:sz w:val="22"/>
                <w:szCs w:val="21"/>
              </w:rPr>
            </w:pPr>
            <w:r>
              <w:rPr>
                <w:rFonts w:ascii="宋体" w:hAnsi="宋体" w:hint="eastAsia"/>
                <w:color w:val="000000" w:themeColor="text1"/>
                <w:sz w:val="22"/>
                <w:szCs w:val="21"/>
              </w:rPr>
              <w:t>2</w:t>
            </w:r>
          </w:p>
        </w:tc>
        <w:tc>
          <w:tcPr>
            <w:tcW w:w="567" w:type="dxa"/>
            <w:shd w:val="clear" w:color="auto" w:fill="auto"/>
            <w:vAlign w:val="center"/>
          </w:tcPr>
          <w:p w:rsidR="004F12CC" w:rsidRDefault="00C54D61">
            <w:pPr>
              <w:jc w:val="center"/>
              <w:rPr>
                <w:rFonts w:ascii="宋体" w:hAnsi="宋体"/>
                <w:color w:val="000000" w:themeColor="text1"/>
                <w:sz w:val="22"/>
                <w:szCs w:val="21"/>
              </w:rPr>
            </w:pPr>
            <w:r>
              <w:rPr>
                <w:rFonts w:ascii="宋体" w:hAnsi="宋体" w:hint="eastAsia"/>
                <w:color w:val="000000" w:themeColor="text1"/>
                <w:sz w:val="22"/>
                <w:szCs w:val="21"/>
              </w:rPr>
              <w:t>6</w:t>
            </w:r>
          </w:p>
        </w:tc>
      </w:tr>
      <w:tr w:rsidR="004F12CC">
        <w:trPr>
          <w:trHeight w:val="365"/>
        </w:trPr>
        <w:tc>
          <w:tcPr>
            <w:tcW w:w="648" w:type="dxa"/>
            <w:shd w:val="clear" w:color="auto" w:fill="auto"/>
            <w:vAlign w:val="center"/>
          </w:tcPr>
          <w:p w:rsidR="004F12CC" w:rsidRDefault="00C54D61">
            <w:pPr>
              <w:jc w:val="center"/>
              <w:rPr>
                <w:rFonts w:ascii="宋体" w:hAnsi="宋体"/>
                <w:b/>
                <w:color w:val="000000" w:themeColor="text1"/>
                <w:sz w:val="22"/>
                <w:szCs w:val="21"/>
              </w:rPr>
            </w:pPr>
            <w:r>
              <w:rPr>
                <w:rFonts w:ascii="宋体" w:hAnsi="宋体" w:hint="eastAsia"/>
                <w:b/>
                <w:color w:val="000000" w:themeColor="text1"/>
                <w:sz w:val="22"/>
                <w:szCs w:val="21"/>
              </w:rPr>
              <w:t>2</w:t>
            </w:r>
          </w:p>
        </w:tc>
        <w:tc>
          <w:tcPr>
            <w:tcW w:w="1445" w:type="dxa"/>
            <w:shd w:val="clear" w:color="auto" w:fill="auto"/>
            <w:vAlign w:val="center"/>
          </w:tcPr>
          <w:p w:rsidR="004F12CC" w:rsidRDefault="00C54D61">
            <w:pPr>
              <w:spacing w:line="400" w:lineRule="exact"/>
              <w:jc w:val="center"/>
              <w:rPr>
                <w:color w:val="000000" w:themeColor="text1"/>
                <w:sz w:val="22"/>
                <w:szCs w:val="21"/>
              </w:rPr>
            </w:pPr>
            <w:r>
              <w:rPr>
                <w:rFonts w:hint="eastAsia"/>
                <w:color w:val="000000" w:themeColor="text1"/>
                <w:sz w:val="22"/>
                <w:szCs w:val="21"/>
              </w:rPr>
              <w:t>网店创设</w:t>
            </w:r>
          </w:p>
        </w:tc>
        <w:tc>
          <w:tcPr>
            <w:tcW w:w="2410" w:type="dxa"/>
            <w:shd w:val="clear" w:color="auto" w:fill="auto"/>
            <w:vAlign w:val="center"/>
          </w:tcPr>
          <w:p w:rsidR="004F12CC" w:rsidRDefault="00C54D61">
            <w:pPr>
              <w:spacing w:line="400" w:lineRule="exact"/>
              <w:rPr>
                <w:color w:val="000000" w:themeColor="text1"/>
                <w:sz w:val="22"/>
                <w:szCs w:val="21"/>
              </w:rPr>
            </w:pPr>
            <w:r>
              <w:rPr>
                <w:rFonts w:hint="eastAsia"/>
                <w:color w:val="000000" w:themeColor="text1"/>
                <w:sz w:val="22"/>
                <w:szCs w:val="21"/>
              </w:rPr>
              <w:t>1.</w:t>
            </w:r>
            <w:r>
              <w:rPr>
                <w:rFonts w:hint="eastAsia"/>
                <w:color w:val="000000" w:themeColor="text1"/>
                <w:sz w:val="22"/>
                <w:szCs w:val="21"/>
              </w:rPr>
              <w:t>掌握如何选择网店平台；</w:t>
            </w:r>
            <w:r>
              <w:rPr>
                <w:rFonts w:hint="eastAsia"/>
                <w:color w:val="000000" w:themeColor="text1"/>
                <w:sz w:val="22"/>
                <w:szCs w:val="21"/>
              </w:rPr>
              <w:t>2.</w:t>
            </w:r>
            <w:proofErr w:type="gramStart"/>
            <w:r>
              <w:rPr>
                <w:rFonts w:hint="eastAsia"/>
                <w:color w:val="000000" w:themeColor="text1"/>
                <w:sz w:val="22"/>
                <w:szCs w:val="21"/>
              </w:rPr>
              <w:t>掌握网店如何</w:t>
            </w:r>
            <w:proofErr w:type="gramEnd"/>
            <w:r>
              <w:rPr>
                <w:rFonts w:hint="eastAsia"/>
                <w:color w:val="000000" w:themeColor="text1"/>
                <w:sz w:val="22"/>
                <w:szCs w:val="21"/>
              </w:rPr>
              <w:t>选</w:t>
            </w:r>
            <w:r>
              <w:rPr>
                <w:rFonts w:hint="eastAsia"/>
                <w:color w:val="000000" w:themeColor="text1"/>
                <w:sz w:val="22"/>
                <w:szCs w:val="21"/>
              </w:rPr>
              <w:lastRenderedPageBreak/>
              <w:t>址；</w:t>
            </w:r>
            <w:r>
              <w:rPr>
                <w:rFonts w:hint="eastAsia"/>
                <w:color w:val="000000" w:themeColor="text1"/>
                <w:sz w:val="22"/>
                <w:szCs w:val="21"/>
              </w:rPr>
              <w:t>3.</w:t>
            </w:r>
            <w:proofErr w:type="gramStart"/>
            <w:r>
              <w:rPr>
                <w:rFonts w:hint="eastAsia"/>
                <w:color w:val="000000" w:themeColor="text1"/>
                <w:sz w:val="22"/>
                <w:szCs w:val="21"/>
              </w:rPr>
              <w:t>掌握网</w:t>
            </w:r>
            <w:proofErr w:type="gramEnd"/>
            <w:r>
              <w:rPr>
                <w:rFonts w:hint="eastAsia"/>
                <w:color w:val="000000" w:themeColor="text1"/>
                <w:sz w:val="22"/>
                <w:szCs w:val="21"/>
              </w:rPr>
              <w:t>店视觉设计的基本原理</w:t>
            </w:r>
          </w:p>
        </w:tc>
        <w:tc>
          <w:tcPr>
            <w:tcW w:w="2693" w:type="dxa"/>
            <w:shd w:val="clear" w:color="auto" w:fill="auto"/>
            <w:vAlign w:val="center"/>
          </w:tcPr>
          <w:p w:rsidR="004F12CC" w:rsidRDefault="00C54D61">
            <w:pPr>
              <w:spacing w:line="400" w:lineRule="exact"/>
              <w:rPr>
                <w:color w:val="000000" w:themeColor="text1"/>
                <w:sz w:val="22"/>
                <w:szCs w:val="21"/>
              </w:rPr>
            </w:pPr>
            <w:r>
              <w:rPr>
                <w:rFonts w:hint="eastAsia"/>
                <w:color w:val="000000" w:themeColor="text1"/>
                <w:sz w:val="22"/>
                <w:szCs w:val="21"/>
              </w:rPr>
              <w:lastRenderedPageBreak/>
              <w:t>1.</w:t>
            </w:r>
            <w:r>
              <w:rPr>
                <w:rFonts w:hint="eastAsia"/>
                <w:color w:val="000000" w:themeColor="text1"/>
                <w:sz w:val="22"/>
                <w:szCs w:val="21"/>
              </w:rPr>
              <w:t>第三方平台开店；</w:t>
            </w:r>
          </w:p>
          <w:p w:rsidR="004F12CC" w:rsidRDefault="00C54D61">
            <w:pPr>
              <w:spacing w:line="400" w:lineRule="exact"/>
              <w:rPr>
                <w:color w:val="000000" w:themeColor="text1"/>
                <w:sz w:val="22"/>
                <w:szCs w:val="21"/>
              </w:rPr>
            </w:pPr>
            <w:r>
              <w:rPr>
                <w:rFonts w:hint="eastAsia"/>
                <w:color w:val="000000" w:themeColor="text1"/>
                <w:sz w:val="22"/>
                <w:szCs w:val="21"/>
              </w:rPr>
              <w:t>2.</w:t>
            </w:r>
            <w:r>
              <w:rPr>
                <w:rFonts w:hint="eastAsia"/>
                <w:color w:val="000000" w:themeColor="text1"/>
                <w:sz w:val="22"/>
                <w:szCs w:val="21"/>
              </w:rPr>
              <w:t>网店选址；</w:t>
            </w:r>
          </w:p>
          <w:p w:rsidR="004F12CC" w:rsidRDefault="00C54D61">
            <w:pPr>
              <w:spacing w:line="400" w:lineRule="exact"/>
              <w:rPr>
                <w:color w:val="000000" w:themeColor="text1"/>
                <w:sz w:val="22"/>
                <w:szCs w:val="21"/>
              </w:rPr>
            </w:pPr>
            <w:r>
              <w:rPr>
                <w:rFonts w:hint="eastAsia"/>
                <w:color w:val="000000" w:themeColor="text1"/>
                <w:sz w:val="22"/>
                <w:szCs w:val="21"/>
              </w:rPr>
              <w:lastRenderedPageBreak/>
              <w:t>3.</w:t>
            </w:r>
            <w:r>
              <w:rPr>
                <w:rFonts w:hint="eastAsia"/>
                <w:color w:val="000000" w:themeColor="text1"/>
                <w:sz w:val="22"/>
                <w:szCs w:val="21"/>
              </w:rPr>
              <w:t>网店视觉设计</w:t>
            </w:r>
          </w:p>
          <w:p w:rsidR="004F12CC" w:rsidRDefault="00C54D61">
            <w:pPr>
              <w:spacing w:line="400" w:lineRule="exact"/>
              <w:rPr>
                <w:color w:val="000000" w:themeColor="text1"/>
                <w:sz w:val="22"/>
                <w:szCs w:val="21"/>
              </w:rPr>
            </w:pPr>
            <w:r>
              <w:rPr>
                <w:rFonts w:hint="eastAsia"/>
                <w:color w:val="000000" w:themeColor="text1"/>
                <w:sz w:val="22"/>
                <w:szCs w:val="21"/>
              </w:rPr>
              <w:t>4.</w:t>
            </w:r>
            <w:r>
              <w:rPr>
                <w:rFonts w:hint="eastAsia"/>
                <w:color w:val="000000" w:themeColor="text1"/>
                <w:sz w:val="22"/>
                <w:szCs w:val="21"/>
              </w:rPr>
              <w:t>实训创设你的店铺</w:t>
            </w:r>
          </w:p>
        </w:tc>
        <w:tc>
          <w:tcPr>
            <w:tcW w:w="567" w:type="dxa"/>
            <w:shd w:val="clear" w:color="auto" w:fill="auto"/>
            <w:vAlign w:val="center"/>
          </w:tcPr>
          <w:p w:rsidR="004F12CC" w:rsidRDefault="00C54D61">
            <w:pPr>
              <w:jc w:val="center"/>
              <w:rPr>
                <w:rFonts w:ascii="宋体" w:hAnsi="宋体"/>
                <w:color w:val="000000" w:themeColor="text1"/>
                <w:sz w:val="22"/>
                <w:szCs w:val="21"/>
              </w:rPr>
            </w:pPr>
            <w:r>
              <w:rPr>
                <w:rFonts w:ascii="宋体" w:hAnsi="宋体" w:hint="eastAsia"/>
                <w:color w:val="000000" w:themeColor="text1"/>
                <w:sz w:val="22"/>
                <w:szCs w:val="21"/>
              </w:rPr>
              <w:lastRenderedPageBreak/>
              <w:t>4</w:t>
            </w:r>
          </w:p>
        </w:tc>
        <w:tc>
          <w:tcPr>
            <w:tcW w:w="567" w:type="dxa"/>
            <w:shd w:val="clear" w:color="auto" w:fill="auto"/>
            <w:vAlign w:val="center"/>
          </w:tcPr>
          <w:p w:rsidR="004F12CC" w:rsidRDefault="00C54D61">
            <w:pPr>
              <w:jc w:val="center"/>
              <w:rPr>
                <w:rFonts w:ascii="宋体" w:hAnsi="宋体"/>
                <w:color w:val="000000" w:themeColor="text1"/>
                <w:sz w:val="22"/>
                <w:szCs w:val="21"/>
              </w:rPr>
            </w:pPr>
            <w:r>
              <w:rPr>
                <w:rFonts w:ascii="宋体" w:hAnsi="宋体" w:hint="eastAsia"/>
                <w:color w:val="000000" w:themeColor="text1"/>
                <w:sz w:val="22"/>
                <w:szCs w:val="21"/>
              </w:rPr>
              <w:t>4</w:t>
            </w:r>
          </w:p>
        </w:tc>
        <w:tc>
          <w:tcPr>
            <w:tcW w:w="567" w:type="dxa"/>
            <w:shd w:val="clear" w:color="auto" w:fill="auto"/>
            <w:vAlign w:val="center"/>
          </w:tcPr>
          <w:p w:rsidR="004F12CC" w:rsidRDefault="00C54D61">
            <w:pPr>
              <w:jc w:val="center"/>
              <w:rPr>
                <w:rFonts w:ascii="宋体" w:hAnsi="宋体"/>
                <w:color w:val="000000" w:themeColor="text1"/>
                <w:sz w:val="22"/>
                <w:szCs w:val="21"/>
              </w:rPr>
            </w:pPr>
            <w:r>
              <w:rPr>
                <w:rFonts w:ascii="宋体" w:hAnsi="宋体" w:hint="eastAsia"/>
                <w:color w:val="000000" w:themeColor="text1"/>
                <w:sz w:val="22"/>
                <w:szCs w:val="21"/>
              </w:rPr>
              <w:t>8</w:t>
            </w:r>
          </w:p>
        </w:tc>
      </w:tr>
      <w:tr w:rsidR="004F12CC">
        <w:trPr>
          <w:trHeight w:val="348"/>
        </w:trPr>
        <w:tc>
          <w:tcPr>
            <w:tcW w:w="648" w:type="dxa"/>
            <w:shd w:val="clear" w:color="auto" w:fill="auto"/>
            <w:vAlign w:val="center"/>
          </w:tcPr>
          <w:p w:rsidR="004F12CC" w:rsidRDefault="00C54D61">
            <w:pPr>
              <w:jc w:val="center"/>
              <w:rPr>
                <w:rFonts w:ascii="宋体" w:hAnsi="宋体"/>
                <w:b/>
                <w:color w:val="000000" w:themeColor="text1"/>
                <w:sz w:val="22"/>
                <w:szCs w:val="21"/>
              </w:rPr>
            </w:pPr>
            <w:r>
              <w:rPr>
                <w:rFonts w:ascii="宋体" w:hAnsi="宋体" w:hint="eastAsia"/>
                <w:b/>
                <w:color w:val="000000" w:themeColor="text1"/>
                <w:sz w:val="22"/>
                <w:szCs w:val="21"/>
              </w:rPr>
              <w:lastRenderedPageBreak/>
              <w:t>3</w:t>
            </w:r>
          </w:p>
        </w:tc>
        <w:tc>
          <w:tcPr>
            <w:tcW w:w="1445" w:type="dxa"/>
            <w:shd w:val="clear" w:color="auto" w:fill="auto"/>
            <w:vAlign w:val="center"/>
          </w:tcPr>
          <w:p w:rsidR="004F12CC" w:rsidRDefault="00C54D61">
            <w:pPr>
              <w:spacing w:line="400" w:lineRule="exact"/>
              <w:jc w:val="center"/>
              <w:rPr>
                <w:color w:val="000000" w:themeColor="text1"/>
                <w:sz w:val="22"/>
                <w:szCs w:val="21"/>
              </w:rPr>
            </w:pPr>
            <w:r>
              <w:rPr>
                <w:rFonts w:hint="eastAsia"/>
                <w:color w:val="000000" w:themeColor="text1"/>
                <w:sz w:val="22"/>
                <w:szCs w:val="21"/>
              </w:rPr>
              <w:t>品类管理</w:t>
            </w:r>
          </w:p>
        </w:tc>
        <w:tc>
          <w:tcPr>
            <w:tcW w:w="2410" w:type="dxa"/>
            <w:shd w:val="clear" w:color="auto" w:fill="auto"/>
            <w:vAlign w:val="center"/>
          </w:tcPr>
          <w:p w:rsidR="004F12CC" w:rsidRDefault="00C54D61">
            <w:pPr>
              <w:spacing w:line="400" w:lineRule="exact"/>
              <w:rPr>
                <w:color w:val="000000" w:themeColor="text1"/>
                <w:sz w:val="22"/>
                <w:szCs w:val="21"/>
              </w:rPr>
            </w:pPr>
            <w:r>
              <w:rPr>
                <w:rFonts w:hint="eastAsia"/>
                <w:color w:val="000000" w:themeColor="text1"/>
                <w:sz w:val="22"/>
                <w:szCs w:val="21"/>
              </w:rPr>
              <w:t>1.</w:t>
            </w:r>
            <w:r>
              <w:rPr>
                <w:rFonts w:hint="eastAsia"/>
                <w:color w:val="000000" w:themeColor="text1"/>
                <w:sz w:val="22"/>
                <w:szCs w:val="21"/>
              </w:rPr>
              <w:t>掌握商品选择与采购；</w:t>
            </w:r>
            <w:r>
              <w:rPr>
                <w:rFonts w:hint="eastAsia"/>
                <w:color w:val="000000" w:themeColor="text1"/>
                <w:sz w:val="22"/>
                <w:szCs w:val="21"/>
              </w:rPr>
              <w:t>2.</w:t>
            </w:r>
            <w:r>
              <w:rPr>
                <w:rFonts w:hint="eastAsia"/>
                <w:color w:val="000000" w:themeColor="text1"/>
                <w:sz w:val="22"/>
                <w:szCs w:val="21"/>
              </w:rPr>
              <w:t>掌握商品定价策略；</w:t>
            </w:r>
            <w:r>
              <w:rPr>
                <w:rFonts w:hint="eastAsia"/>
                <w:color w:val="000000" w:themeColor="text1"/>
                <w:sz w:val="22"/>
                <w:szCs w:val="21"/>
              </w:rPr>
              <w:t>3.</w:t>
            </w:r>
            <w:r>
              <w:rPr>
                <w:rFonts w:hint="eastAsia"/>
                <w:color w:val="000000" w:themeColor="text1"/>
                <w:sz w:val="22"/>
                <w:szCs w:val="21"/>
              </w:rPr>
              <w:t>商品信息处理</w:t>
            </w:r>
          </w:p>
        </w:tc>
        <w:tc>
          <w:tcPr>
            <w:tcW w:w="2693" w:type="dxa"/>
            <w:shd w:val="clear" w:color="auto" w:fill="auto"/>
            <w:vAlign w:val="center"/>
          </w:tcPr>
          <w:p w:rsidR="004F12CC" w:rsidRDefault="00C54D61">
            <w:pPr>
              <w:spacing w:line="400" w:lineRule="exact"/>
              <w:rPr>
                <w:color w:val="000000" w:themeColor="text1"/>
                <w:sz w:val="22"/>
                <w:szCs w:val="21"/>
              </w:rPr>
            </w:pPr>
            <w:r>
              <w:rPr>
                <w:rFonts w:hint="eastAsia"/>
                <w:color w:val="000000" w:themeColor="text1"/>
                <w:sz w:val="22"/>
                <w:szCs w:val="21"/>
              </w:rPr>
              <w:t>1.</w:t>
            </w:r>
            <w:r>
              <w:rPr>
                <w:rFonts w:hint="eastAsia"/>
                <w:color w:val="000000" w:themeColor="text1"/>
                <w:sz w:val="22"/>
                <w:szCs w:val="21"/>
              </w:rPr>
              <w:t>商品采购渠道；</w:t>
            </w:r>
          </w:p>
          <w:p w:rsidR="004F12CC" w:rsidRDefault="00C54D61">
            <w:pPr>
              <w:spacing w:line="400" w:lineRule="exact"/>
              <w:rPr>
                <w:color w:val="000000" w:themeColor="text1"/>
                <w:sz w:val="22"/>
                <w:szCs w:val="21"/>
              </w:rPr>
            </w:pPr>
            <w:r>
              <w:rPr>
                <w:rFonts w:hint="eastAsia"/>
                <w:color w:val="000000" w:themeColor="text1"/>
                <w:sz w:val="22"/>
                <w:szCs w:val="21"/>
              </w:rPr>
              <w:t>2.</w:t>
            </w:r>
            <w:r>
              <w:rPr>
                <w:rFonts w:hint="eastAsia"/>
                <w:color w:val="000000" w:themeColor="text1"/>
                <w:sz w:val="22"/>
                <w:szCs w:val="21"/>
              </w:rPr>
              <w:t>商品定价方法；</w:t>
            </w:r>
          </w:p>
          <w:p w:rsidR="004F12CC" w:rsidRDefault="00C54D61">
            <w:pPr>
              <w:spacing w:line="400" w:lineRule="exact"/>
              <w:rPr>
                <w:color w:val="000000" w:themeColor="text1"/>
                <w:sz w:val="22"/>
                <w:szCs w:val="21"/>
              </w:rPr>
            </w:pPr>
            <w:r>
              <w:rPr>
                <w:rFonts w:hint="eastAsia"/>
                <w:color w:val="000000" w:themeColor="text1"/>
                <w:sz w:val="22"/>
                <w:szCs w:val="21"/>
              </w:rPr>
              <w:t>3.</w:t>
            </w:r>
            <w:r>
              <w:rPr>
                <w:rFonts w:hint="eastAsia"/>
                <w:color w:val="000000" w:themeColor="text1"/>
                <w:sz w:val="22"/>
                <w:szCs w:val="21"/>
              </w:rPr>
              <w:t>商品文案写作、详情页规划</w:t>
            </w:r>
          </w:p>
          <w:p w:rsidR="004F12CC" w:rsidRDefault="00C54D61">
            <w:pPr>
              <w:spacing w:line="400" w:lineRule="exact"/>
              <w:rPr>
                <w:color w:val="000000" w:themeColor="text1"/>
                <w:sz w:val="22"/>
                <w:szCs w:val="21"/>
              </w:rPr>
            </w:pPr>
            <w:r>
              <w:rPr>
                <w:rFonts w:hint="eastAsia"/>
                <w:color w:val="000000" w:themeColor="text1"/>
                <w:sz w:val="22"/>
                <w:szCs w:val="21"/>
              </w:rPr>
              <w:t>4.</w:t>
            </w:r>
            <w:r>
              <w:rPr>
                <w:rFonts w:hint="eastAsia"/>
                <w:color w:val="000000" w:themeColor="text1"/>
                <w:sz w:val="22"/>
                <w:szCs w:val="21"/>
              </w:rPr>
              <w:t>实训采购投标和发布商品</w:t>
            </w:r>
          </w:p>
        </w:tc>
        <w:tc>
          <w:tcPr>
            <w:tcW w:w="567" w:type="dxa"/>
            <w:shd w:val="clear" w:color="auto" w:fill="auto"/>
            <w:vAlign w:val="center"/>
          </w:tcPr>
          <w:p w:rsidR="004F12CC" w:rsidRDefault="00C54D61">
            <w:pPr>
              <w:jc w:val="center"/>
              <w:rPr>
                <w:rFonts w:ascii="宋体" w:hAnsi="宋体"/>
                <w:color w:val="000000" w:themeColor="text1"/>
                <w:sz w:val="22"/>
                <w:szCs w:val="21"/>
              </w:rPr>
            </w:pPr>
            <w:r>
              <w:rPr>
                <w:rFonts w:ascii="宋体" w:hAnsi="宋体" w:hint="eastAsia"/>
                <w:color w:val="000000" w:themeColor="text1"/>
                <w:sz w:val="22"/>
                <w:szCs w:val="21"/>
              </w:rPr>
              <w:t>4</w:t>
            </w:r>
          </w:p>
        </w:tc>
        <w:tc>
          <w:tcPr>
            <w:tcW w:w="567" w:type="dxa"/>
            <w:shd w:val="clear" w:color="auto" w:fill="auto"/>
            <w:vAlign w:val="center"/>
          </w:tcPr>
          <w:p w:rsidR="004F12CC" w:rsidRDefault="00C54D61">
            <w:pPr>
              <w:jc w:val="center"/>
              <w:rPr>
                <w:rFonts w:ascii="宋体" w:hAnsi="宋体"/>
                <w:color w:val="000000" w:themeColor="text1"/>
                <w:sz w:val="22"/>
                <w:szCs w:val="21"/>
              </w:rPr>
            </w:pPr>
            <w:r>
              <w:rPr>
                <w:rFonts w:ascii="宋体" w:hAnsi="宋体" w:hint="eastAsia"/>
                <w:color w:val="000000" w:themeColor="text1"/>
                <w:sz w:val="22"/>
                <w:szCs w:val="21"/>
              </w:rPr>
              <w:t>4</w:t>
            </w:r>
          </w:p>
        </w:tc>
        <w:tc>
          <w:tcPr>
            <w:tcW w:w="567" w:type="dxa"/>
            <w:shd w:val="clear" w:color="auto" w:fill="auto"/>
            <w:vAlign w:val="center"/>
          </w:tcPr>
          <w:p w:rsidR="004F12CC" w:rsidRDefault="00C54D61">
            <w:pPr>
              <w:jc w:val="center"/>
              <w:rPr>
                <w:rFonts w:ascii="宋体" w:hAnsi="宋体"/>
                <w:color w:val="000000" w:themeColor="text1"/>
                <w:sz w:val="22"/>
                <w:szCs w:val="21"/>
              </w:rPr>
            </w:pPr>
            <w:r>
              <w:rPr>
                <w:rFonts w:ascii="宋体" w:hAnsi="宋体" w:hint="eastAsia"/>
                <w:color w:val="000000" w:themeColor="text1"/>
                <w:sz w:val="22"/>
                <w:szCs w:val="21"/>
              </w:rPr>
              <w:t>8</w:t>
            </w:r>
          </w:p>
        </w:tc>
      </w:tr>
      <w:tr w:rsidR="004F12CC">
        <w:trPr>
          <w:trHeight w:val="365"/>
        </w:trPr>
        <w:tc>
          <w:tcPr>
            <w:tcW w:w="648" w:type="dxa"/>
            <w:shd w:val="clear" w:color="auto" w:fill="auto"/>
            <w:vAlign w:val="center"/>
          </w:tcPr>
          <w:p w:rsidR="004F12CC" w:rsidRDefault="00C54D61">
            <w:pPr>
              <w:jc w:val="center"/>
              <w:rPr>
                <w:rFonts w:ascii="宋体" w:hAnsi="宋体"/>
                <w:b/>
                <w:color w:val="000000" w:themeColor="text1"/>
                <w:sz w:val="22"/>
                <w:szCs w:val="21"/>
              </w:rPr>
            </w:pPr>
            <w:r>
              <w:rPr>
                <w:rFonts w:ascii="宋体" w:hAnsi="宋体" w:hint="eastAsia"/>
                <w:b/>
                <w:color w:val="000000" w:themeColor="text1"/>
                <w:sz w:val="22"/>
                <w:szCs w:val="21"/>
              </w:rPr>
              <w:t>4</w:t>
            </w:r>
          </w:p>
        </w:tc>
        <w:tc>
          <w:tcPr>
            <w:tcW w:w="1445" w:type="dxa"/>
            <w:shd w:val="clear" w:color="auto" w:fill="auto"/>
            <w:vAlign w:val="center"/>
          </w:tcPr>
          <w:p w:rsidR="004F12CC" w:rsidRDefault="00C54D61">
            <w:pPr>
              <w:spacing w:line="400" w:lineRule="exact"/>
              <w:jc w:val="center"/>
              <w:rPr>
                <w:color w:val="000000" w:themeColor="text1"/>
                <w:sz w:val="22"/>
                <w:szCs w:val="21"/>
              </w:rPr>
            </w:pPr>
            <w:r>
              <w:rPr>
                <w:rFonts w:hint="eastAsia"/>
                <w:color w:val="000000" w:themeColor="text1"/>
                <w:sz w:val="22"/>
                <w:szCs w:val="21"/>
              </w:rPr>
              <w:t>流量引入</w:t>
            </w:r>
          </w:p>
        </w:tc>
        <w:tc>
          <w:tcPr>
            <w:tcW w:w="2410" w:type="dxa"/>
            <w:shd w:val="clear" w:color="auto" w:fill="auto"/>
            <w:vAlign w:val="center"/>
          </w:tcPr>
          <w:p w:rsidR="004F12CC" w:rsidRDefault="00C54D61">
            <w:pPr>
              <w:spacing w:line="400" w:lineRule="exact"/>
              <w:rPr>
                <w:color w:val="000000" w:themeColor="text1"/>
                <w:sz w:val="22"/>
                <w:szCs w:val="21"/>
              </w:rPr>
            </w:pPr>
            <w:r>
              <w:rPr>
                <w:rFonts w:hint="eastAsia"/>
                <w:color w:val="000000" w:themeColor="text1"/>
                <w:sz w:val="22"/>
                <w:szCs w:val="21"/>
              </w:rPr>
              <w:t>1.</w:t>
            </w:r>
            <w:r>
              <w:rPr>
                <w:rFonts w:hint="eastAsia"/>
                <w:color w:val="000000" w:themeColor="text1"/>
                <w:sz w:val="22"/>
                <w:szCs w:val="21"/>
              </w:rPr>
              <w:t>能够搜索引擎优化；</w:t>
            </w:r>
            <w:r>
              <w:rPr>
                <w:rFonts w:hint="eastAsia"/>
                <w:color w:val="000000" w:themeColor="text1"/>
                <w:sz w:val="22"/>
                <w:szCs w:val="21"/>
              </w:rPr>
              <w:t>2.</w:t>
            </w:r>
            <w:r>
              <w:rPr>
                <w:rFonts w:hint="eastAsia"/>
                <w:color w:val="000000" w:themeColor="text1"/>
                <w:sz w:val="22"/>
                <w:szCs w:val="21"/>
              </w:rPr>
              <w:t>搜索引擎营销；</w:t>
            </w:r>
            <w:r>
              <w:rPr>
                <w:rFonts w:hint="eastAsia"/>
                <w:color w:val="000000" w:themeColor="text1"/>
                <w:sz w:val="22"/>
                <w:szCs w:val="21"/>
              </w:rPr>
              <w:t>3.</w:t>
            </w:r>
            <w:r>
              <w:rPr>
                <w:rFonts w:hint="eastAsia"/>
                <w:color w:val="000000" w:themeColor="text1"/>
                <w:sz w:val="22"/>
                <w:szCs w:val="21"/>
              </w:rPr>
              <w:t>能够掌握站外推广的方法；</w:t>
            </w:r>
            <w:r>
              <w:rPr>
                <w:rFonts w:hint="eastAsia"/>
                <w:color w:val="000000" w:themeColor="text1"/>
                <w:sz w:val="22"/>
                <w:szCs w:val="21"/>
              </w:rPr>
              <w:t>4.</w:t>
            </w:r>
            <w:proofErr w:type="gramStart"/>
            <w:r>
              <w:rPr>
                <w:rFonts w:hint="eastAsia"/>
                <w:color w:val="000000" w:themeColor="text1"/>
                <w:sz w:val="22"/>
                <w:szCs w:val="21"/>
              </w:rPr>
              <w:t>掌握网</w:t>
            </w:r>
            <w:proofErr w:type="gramEnd"/>
            <w:r>
              <w:rPr>
                <w:rFonts w:hint="eastAsia"/>
                <w:color w:val="000000" w:themeColor="text1"/>
                <w:sz w:val="22"/>
                <w:szCs w:val="21"/>
              </w:rPr>
              <w:t>店促销的策略</w:t>
            </w:r>
          </w:p>
        </w:tc>
        <w:tc>
          <w:tcPr>
            <w:tcW w:w="2693" w:type="dxa"/>
            <w:shd w:val="clear" w:color="auto" w:fill="auto"/>
            <w:vAlign w:val="center"/>
          </w:tcPr>
          <w:p w:rsidR="004F12CC" w:rsidRDefault="00C54D61">
            <w:pPr>
              <w:spacing w:line="400" w:lineRule="exact"/>
              <w:rPr>
                <w:color w:val="000000" w:themeColor="text1"/>
                <w:sz w:val="22"/>
                <w:szCs w:val="21"/>
              </w:rPr>
            </w:pPr>
            <w:r>
              <w:rPr>
                <w:rFonts w:hint="eastAsia"/>
                <w:color w:val="000000" w:themeColor="text1"/>
                <w:sz w:val="22"/>
                <w:szCs w:val="21"/>
              </w:rPr>
              <w:t>1.</w:t>
            </w:r>
            <w:r>
              <w:rPr>
                <w:rFonts w:hint="eastAsia"/>
                <w:color w:val="000000" w:themeColor="text1"/>
                <w:sz w:val="22"/>
                <w:szCs w:val="21"/>
              </w:rPr>
              <w:t>搜索引擎优化方法；</w:t>
            </w:r>
          </w:p>
          <w:p w:rsidR="004F12CC" w:rsidRDefault="00C54D61">
            <w:pPr>
              <w:spacing w:line="400" w:lineRule="exact"/>
              <w:rPr>
                <w:color w:val="000000" w:themeColor="text1"/>
                <w:sz w:val="22"/>
                <w:szCs w:val="21"/>
              </w:rPr>
            </w:pPr>
            <w:r>
              <w:rPr>
                <w:rFonts w:hint="eastAsia"/>
                <w:color w:val="000000" w:themeColor="text1"/>
                <w:sz w:val="22"/>
                <w:szCs w:val="21"/>
              </w:rPr>
              <w:t>2.</w:t>
            </w:r>
            <w:r>
              <w:rPr>
                <w:rFonts w:hint="eastAsia"/>
                <w:color w:val="000000" w:themeColor="text1"/>
                <w:sz w:val="22"/>
                <w:szCs w:val="21"/>
              </w:rPr>
              <w:t>竞价排名影响因素；</w:t>
            </w:r>
          </w:p>
          <w:p w:rsidR="004F12CC" w:rsidRDefault="00C54D61">
            <w:pPr>
              <w:spacing w:line="400" w:lineRule="exact"/>
              <w:rPr>
                <w:color w:val="000000" w:themeColor="text1"/>
                <w:sz w:val="22"/>
                <w:szCs w:val="21"/>
              </w:rPr>
            </w:pPr>
            <w:r>
              <w:rPr>
                <w:rFonts w:hint="eastAsia"/>
                <w:color w:val="000000" w:themeColor="text1"/>
                <w:sz w:val="22"/>
                <w:szCs w:val="21"/>
              </w:rPr>
              <w:t>3.</w:t>
            </w:r>
            <w:r>
              <w:rPr>
                <w:rFonts w:hint="eastAsia"/>
                <w:color w:val="000000" w:themeColor="text1"/>
                <w:sz w:val="22"/>
                <w:szCs w:val="21"/>
              </w:rPr>
              <w:t>站外推广方法</w:t>
            </w:r>
          </w:p>
          <w:p w:rsidR="004F12CC" w:rsidRDefault="00C54D61">
            <w:pPr>
              <w:spacing w:line="400" w:lineRule="exact"/>
              <w:rPr>
                <w:color w:val="000000" w:themeColor="text1"/>
                <w:sz w:val="22"/>
                <w:szCs w:val="21"/>
              </w:rPr>
            </w:pPr>
            <w:r>
              <w:rPr>
                <w:rFonts w:hint="eastAsia"/>
                <w:color w:val="000000" w:themeColor="text1"/>
                <w:sz w:val="22"/>
                <w:szCs w:val="21"/>
              </w:rPr>
              <w:t>4.</w:t>
            </w:r>
            <w:r>
              <w:rPr>
                <w:rFonts w:hint="eastAsia"/>
                <w:color w:val="000000" w:themeColor="text1"/>
                <w:sz w:val="22"/>
                <w:szCs w:val="21"/>
              </w:rPr>
              <w:t>实训</w:t>
            </w:r>
            <w:r>
              <w:rPr>
                <w:rFonts w:hint="eastAsia"/>
                <w:color w:val="000000" w:themeColor="text1"/>
                <w:sz w:val="22"/>
                <w:szCs w:val="21"/>
              </w:rPr>
              <w:t>SEO</w:t>
            </w:r>
            <w:r>
              <w:rPr>
                <w:rFonts w:hint="eastAsia"/>
                <w:color w:val="000000" w:themeColor="text1"/>
                <w:sz w:val="22"/>
                <w:szCs w:val="21"/>
              </w:rPr>
              <w:t>优化</w:t>
            </w:r>
          </w:p>
          <w:p w:rsidR="004F12CC" w:rsidRDefault="00C54D61">
            <w:pPr>
              <w:spacing w:line="400" w:lineRule="exact"/>
              <w:rPr>
                <w:color w:val="000000" w:themeColor="text1"/>
                <w:sz w:val="22"/>
                <w:szCs w:val="21"/>
              </w:rPr>
            </w:pPr>
            <w:r>
              <w:rPr>
                <w:rFonts w:hint="eastAsia"/>
                <w:color w:val="000000" w:themeColor="text1"/>
                <w:sz w:val="22"/>
                <w:szCs w:val="21"/>
              </w:rPr>
              <w:t>5.</w:t>
            </w:r>
            <w:r>
              <w:rPr>
                <w:rFonts w:hint="eastAsia"/>
                <w:color w:val="000000" w:themeColor="text1"/>
                <w:sz w:val="22"/>
                <w:szCs w:val="21"/>
              </w:rPr>
              <w:t>实训</w:t>
            </w:r>
            <w:r>
              <w:rPr>
                <w:rFonts w:hint="eastAsia"/>
                <w:color w:val="000000" w:themeColor="text1"/>
                <w:sz w:val="22"/>
                <w:szCs w:val="21"/>
              </w:rPr>
              <w:t>SEM</w:t>
            </w:r>
            <w:r>
              <w:rPr>
                <w:rFonts w:hint="eastAsia"/>
                <w:color w:val="000000" w:themeColor="text1"/>
                <w:sz w:val="22"/>
                <w:szCs w:val="21"/>
              </w:rPr>
              <w:t>推广</w:t>
            </w:r>
          </w:p>
        </w:tc>
        <w:tc>
          <w:tcPr>
            <w:tcW w:w="567" w:type="dxa"/>
            <w:shd w:val="clear" w:color="auto" w:fill="auto"/>
            <w:vAlign w:val="center"/>
          </w:tcPr>
          <w:p w:rsidR="004F12CC" w:rsidRDefault="00C54D61">
            <w:pPr>
              <w:jc w:val="center"/>
              <w:rPr>
                <w:rFonts w:ascii="宋体" w:hAnsi="宋体"/>
                <w:color w:val="000000" w:themeColor="text1"/>
                <w:sz w:val="22"/>
                <w:szCs w:val="21"/>
              </w:rPr>
            </w:pPr>
            <w:r>
              <w:rPr>
                <w:rFonts w:ascii="宋体" w:hAnsi="宋体" w:hint="eastAsia"/>
                <w:color w:val="000000" w:themeColor="text1"/>
                <w:sz w:val="22"/>
                <w:szCs w:val="21"/>
              </w:rPr>
              <w:t>6</w:t>
            </w:r>
          </w:p>
        </w:tc>
        <w:tc>
          <w:tcPr>
            <w:tcW w:w="567" w:type="dxa"/>
            <w:shd w:val="clear" w:color="auto" w:fill="auto"/>
            <w:vAlign w:val="center"/>
          </w:tcPr>
          <w:p w:rsidR="004F12CC" w:rsidRDefault="00C54D61">
            <w:pPr>
              <w:jc w:val="center"/>
              <w:rPr>
                <w:rFonts w:ascii="宋体" w:hAnsi="宋体"/>
                <w:color w:val="000000" w:themeColor="text1"/>
                <w:sz w:val="22"/>
                <w:szCs w:val="21"/>
              </w:rPr>
            </w:pPr>
            <w:r>
              <w:rPr>
                <w:rFonts w:ascii="宋体" w:hAnsi="宋体" w:hint="eastAsia"/>
                <w:color w:val="000000" w:themeColor="text1"/>
                <w:sz w:val="22"/>
                <w:szCs w:val="21"/>
              </w:rPr>
              <w:t>4</w:t>
            </w:r>
          </w:p>
        </w:tc>
        <w:tc>
          <w:tcPr>
            <w:tcW w:w="567" w:type="dxa"/>
            <w:shd w:val="clear" w:color="auto" w:fill="auto"/>
            <w:vAlign w:val="center"/>
          </w:tcPr>
          <w:p w:rsidR="004F12CC" w:rsidRDefault="00C54D61">
            <w:pPr>
              <w:jc w:val="center"/>
              <w:rPr>
                <w:rFonts w:ascii="宋体" w:hAnsi="宋体"/>
                <w:color w:val="000000" w:themeColor="text1"/>
                <w:sz w:val="22"/>
                <w:szCs w:val="21"/>
              </w:rPr>
            </w:pPr>
            <w:r>
              <w:rPr>
                <w:rFonts w:ascii="宋体" w:hAnsi="宋体" w:hint="eastAsia"/>
                <w:color w:val="000000" w:themeColor="text1"/>
                <w:sz w:val="22"/>
                <w:szCs w:val="21"/>
              </w:rPr>
              <w:t>10</w:t>
            </w:r>
          </w:p>
        </w:tc>
      </w:tr>
      <w:tr w:rsidR="004F12CC">
        <w:trPr>
          <w:trHeight w:val="348"/>
        </w:trPr>
        <w:tc>
          <w:tcPr>
            <w:tcW w:w="648" w:type="dxa"/>
            <w:shd w:val="clear" w:color="auto" w:fill="auto"/>
            <w:vAlign w:val="center"/>
          </w:tcPr>
          <w:p w:rsidR="004F12CC" w:rsidRDefault="00C54D61">
            <w:pPr>
              <w:jc w:val="center"/>
              <w:rPr>
                <w:rFonts w:ascii="宋体" w:hAnsi="宋体"/>
                <w:b/>
                <w:color w:val="000000" w:themeColor="text1"/>
                <w:sz w:val="22"/>
                <w:szCs w:val="21"/>
              </w:rPr>
            </w:pPr>
            <w:r>
              <w:rPr>
                <w:rFonts w:ascii="宋体" w:hAnsi="宋体" w:hint="eastAsia"/>
                <w:b/>
                <w:color w:val="000000" w:themeColor="text1"/>
                <w:sz w:val="22"/>
                <w:szCs w:val="21"/>
              </w:rPr>
              <w:t>5</w:t>
            </w:r>
          </w:p>
        </w:tc>
        <w:tc>
          <w:tcPr>
            <w:tcW w:w="1445" w:type="dxa"/>
            <w:shd w:val="clear" w:color="auto" w:fill="auto"/>
            <w:vAlign w:val="center"/>
          </w:tcPr>
          <w:p w:rsidR="004F12CC" w:rsidRDefault="00C54D61">
            <w:pPr>
              <w:spacing w:line="400" w:lineRule="exact"/>
              <w:jc w:val="center"/>
              <w:rPr>
                <w:color w:val="000000" w:themeColor="text1"/>
                <w:sz w:val="22"/>
                <w:szCs w:val="21"/>
              </w:rPr>
            </w:pPr>
            <w:r>
              <w:rPr>
                <w:rFonts w:hint="eastAsia"/>
                <w:color w:val="000000" w:themeColor="text1"/>
                <w:sz w:val="22"/>
                <w:szCs w:val="21"/>
              </w:rPr>
              <w:t>订单成交</w:t>
            </w:r>
          </w:p>
        </w:tc>
        <w:tc>
          <w:tcPr>
            <w:tcW w:w="2410" w:type="dxa"/>
            <w:shd w:val="clear" w:color="auto" w:fill="auto"/>
            <w:vAlign w:val="center"/>
          </w:tcPr>
          <w:p w:rsidR="004F12CC" w:rsidRDefault="00C54D61">
            <w:pPr>
              <w:spacing w:line="400" w:lineRule="exact"/>
              <w:rPr>
                <w:color w:val="000000" w:themeColor="text1"/>
                <w:sz w:val="22"/>
                <w:szCs w:val="21"/>
              </w:rPr>
            </w:pPr>
            <w:r>
              <w:rPr>
                <w:rFonts w:hint="eastAsia"/>
                <w:color w:val="000000" w:themeColor="text1"/>
                <w:sz w:val="22"/>
                <w:szCs w:val="21"/>
              </w:rPr>
              <w:t>1.</w:t>
            </w:r>
            <w:r>
              <w:rPr>
                <w:rFonts w:hint="eastAsia"/>
                <w:color w:val="000000" w:themeColor="text1"/>
                <w:sz w:val="22"/>
                <w:szCs w:val="21"/>
              </w:rPr>
              <w:t>能够正确认识转化率；</w:t>
            </w:r>
            <w:r>
              <w:rPr>
                <w:rFonts w:hint="eastAsia"/>
                <w:color w:val="000000" w:themeColor="text1"/>
                <w:sz w:val="22"/>
                <w:szCs w:val="21"/>
              </w:rPr>
              <w:t>2.</w:t>
            </w:r>
            <w:r>
              <w:rPr>
                <w:rFonts w:hint="eastAsia"/>
                <w:color w:val="000000" w:themeColor="text1"/>
                <w:sz w:val="22"/>
                <w:szCs w:val="21"/>
              </w:rPr>
              <w:t>掌握客服沟通技巧；</w:t>
            </w:r>
            <w:r>
              <w:rPr>
                <w:rFonts w:hint="eastAsia"/>
                <w:color w:val="000000" w:themeColor="text1"/>
                <w:sz w:val="22"/>
                <w:szCs w:val="21"/>
              </w:rPr>
              <w:t>3.</w:t>
            </w:r>
            <w:r>
              <w:rPr>
                <w:rFonts w:hint="eastAsia"/>
                <w:color w:val="000000" w:themeColor="text1"/>
                <w:sz w:val="22"/>
                <w:szCs w:val="21"/>
              </w:rPr>
              <w:t>能够掌握客户关系管理的策略；</w:t>
            </w:r>
          </w:p>
        </w:tc>
        <w:tc>
          <w:tcPr>
            <w:tcW w:w="2693" w:type="dxa"/>
            <w:shd w:val="clear" w:color="auto" w:fill="auto"/>
            <w:vAlign w:val="center"/>
          </w:tcPr>
          <w:p w:rsidR="004F12CC" w:rsidRDefault="00C54D61">
            <w:pPr>
              <w:spacing w:line="400" w:lineRule="exact"/>
              <w:rPr>
                <w:color w:val="000000" w:themeColor="text1"/>
                <w:sz w:val="22"/>
                <w:szCs w:val="21"/>
              </w:rPr>
            </w:pPr>
            <w:r>
              <w:rPr>
                <w:rFonts w:hint="eastAsia"/>
                <w:color w:val="000000" w:themeColor="text1"/>
                <w:sz w:val="22"/>
                <w:szCs w:val="21"/>
              </w:rPr>
              <w:t>1.</w:t>
            </w:r>
            <w:r>
              <w:rPr>
                <w:rFonts w:hint="eastAsia"/>
                <w:color w:val="000000" w:themeColor="text1"/>
                <w:sz w:val="22"/>
                <w:szCs w:val="21"/>
              </w:rPr>
              <w:t>转化率提升技巧；</w:t>
            </w:r>
          </w:p>
          <w:p w:rsidR="004F12CC" w:rsidRDefault="00C54D61">
            <w:pPr>
              <w:spacing w:line="400" w:lineRule="exact"/>
              <w:rPr>
                <w:color w:val="000000" w:themeColor="text1"/>
                <w:sz w:val="22"/>
                <w:szCs w:val="21"/>
              </w:rPr>
            </w:pPr>
            <w:r>
              <w:rPr>
                <w:rFonts w:hint="eastAsia"/>
                <w:color w:val="000000" w:themeColor="text1"/>
                <w:sz w:val="22"/>
                <w:szCs w:val="21"/>
              </w:rPr>
              <w:t>2.</w:t>
            </w:r>
            <w:r>
              <w:rPr>
                <w:rFonts w:hint="eastAsia"/>
                <w:color w:val="000000" w:themeColor="text1"/>
                <w:sz w:val="22"/>
                <w:szCs w:val="21"/>
              </w:rPr>
              <w:t>客服沟通技巧；</w:t>
            </w:r>
          </w:p>
          <w:p w:rsidR="004F12CC" w:rsidRDefault="00C54D61">
            <w:pPr>
              <w:spacing w:line="400" w:lineRule="exact"/>
              <w:rPr>
                <w:color w:val="000000" w:themeColor="text1"/>
                <w:sz w:val="22"/>
                <w:szCs w:val="21"/>
              </w:rPr>
            </w:pPr>
            <w:r>
              <w:rPr>
                <w:rFonts w:hint="eastAsia"/>
                <w:color w:val="000000" w:themeColor="text1"/>
                <w:sz w:val="22"/>
                <w:szCs w:val="21"/>
              </w:rPr>
              <w:t>3.</w:t>
            </w:r>
            <w:r>
              <w:rPr>
                <w:rFonts w:hint="eastAsia"/>
                <w:color w:val="000000" w:themeColor="text1"/>
                <w:sz w:val="22"/>
                <w:szCs w:val="21"/>
              </w:rPr>
              <w:t>客户关系管理；</w:t>
            </w:r>
          </w:p>
          <w:p w:rsidR="004F12CC" w:rsidRDefault="00C54D61">
            <w:pPr>
              <w:spacing w:line="400" w:lineRule="exact"/>
              <w:rPr>
                <w:color w:val="000000" w:themeColor="text1"/>
                <w:sz w:val="22"/>
                <w:szCs w:val="21"/>
              </w:rPr>
            </w:pPr>
            <w:r>
              <w:rPr>
                <w:rFonts w:hint="eastAsia"/>
                <w:color w:val="000000" w:themeColor="text1"/>
                <w:sz w:val="22"/>
                <w:szCs w:val="21"/>
              </w:rPr>
              <w:t>4.</w:t>
            </w:r>
            <w:r>
              <w:rPr>
                <w:rFonts w:hint="eastAsia"/>
                <w:color w:val="000000" w:themeColor="text1"/>
                <w:sz w:val="22"/>
                <w:szCs w:val="21"/>
              </w:rPr>
              <w:t>实训百分百客服</w:t>
            </w:r>
          </w:p>
        </w:tc>
        <w:tc>
          <w:tcPr>
            <w:tcW w:w="567" w:type="dxa"/>
            <w:shd w:val="clear" w:color="auto" w:fill="auto"/>
            <w:vAlign w:val="center"/>
          </w:tcPr>
          <w:p w:rsidR="004F12CC" w:rsidRDefault="00C54D61">
            <w:pPr>
              <w:jc w:val="center"/>
              <w:rPr>
                <w:rFonts w:ascii="宋体" w:hAnsi="宋体"/>
                <w:color w:val="000000" w:themeColor="text1"/>
                <w:sz w:val="22"/>
                <w:szCs w:val="21"/>
              </w:rPr>
            </w:pPr>
            <w:r>
              <w:rPr>
                <w:rFonts w:ascii="宋体" w:hAnsi="宋体" w:hint="eastAsia"/>
                <w:color w:val="000000" w:themeColor="text1"/>
                <w:sz w:val="22"/>
                <w:szCs w:val="21"/>
              </w:rPr>
              <w:t>6</w:t>
            </w:r>
          </w:p>
        </w:tc>
        <w:tc>
          <w:tcPr>
            <w:tcW w:w="567" w:type="dxa"/>
            <w:shd w:val="clear" w:color="auto" w:fill="auto"/>
            <w:vAlign w:val="center"/>
          </w:tcPr>
          <w:p w:rsidR="004F12CC" w:rsidRDefault="00C54D61">
            <w:pPr>
              <w:jc w:val="center"/>
              <w:rPr>
                <w:rFonts w:ascii="宋体" w:hAnsi="宋体"/>
                <w:color w:val="000000" w:themeColor="text1"/>
                <w:sz w:val="22"/>
                <w:szCs w:val="21"/>
              </w:rPr>
            </w:pPr>
            <w:r>
              <w:rPr>
                <w:rFonts w:ascii="宋体" w:hAnsi="宋体" w:hint="eastAsia"/>
                <w:color w:val="000000" w:themeColor="text1"/>
                <w:sz w:val="22"/>
                <w:szCs w:val="21"/>
              </w:rPr>
              <w:t>4</w:t>
            </w:r>
          </w:p>
        </w:tc>
        <w:tc>
          <w:tcPr>
            <w:tcW w:w="567" w:type="dxa"/>
            <w:shd w:val="clear" w:color="auto" w:fill="auto"/>
            <w:vAlign w:val="center"/>
          </w:tcPr>
          <w:p w:rsidR="004F12CC" w:rsidRDefault="00C54D61">
            <w:pPr>
              <w:jc w:val="center"/>
              <w:rPr>
                <w:rFonts w:ascii="宋体" w:hAnsi="宋体"/>
                <w:color w:val="000000" w:themeColor="text1"/>
                <w:sz w:val="22"/>
                <w:szCs w:val="21"/>
              </w:rPr>
            </w:pPr>
            <w:r>
              <w:rPr>
                <w:rFonts w:ascii="宋体" w:hAnsi="宋体" w:hint="eastAsia"/>
                <w:color w:val="000000" w:themeColor="text1"/>
                <w:sz w:val="22"/>
                <w:szCs w:val="21"/>
              </w:rPr>
              <w:t>10</w:t>
            </w:r>
          </w:p>
        </w:tc>
      </w:tr>
      <w:tr w:rsidR="004F12CC">
        <w:trPr>
          <w:trHeight w:val="365"/>
        </w:trPr>
        <w:tc>
          <w:tcPr>
            <w:tcW w:w="648" w:type="dxa"/>
            <w:shd w:val="clear" w:color="auto" w:fill="auto"/>
            <w:vAlign w:val="center"/>
          </w:tcPr>
          <w:p w:rsidR="004F12CC" w:rsidRDefault="00C54D61">
            <w:pPr>
              <w:jc w:val="center"/>
              <w:rPr>
                <w:rFonts w:ascii="宋体" w:hAnsi="宋体"/>
                <w:b/>
                <w:color w:val="000000" w:themeColor="text1"/>
                <w:sz w:val="22"/>
                <w:szCs w:val="21"/>
              </w:rPr>
            </w:pPr>
            <w:r>
              <w:rPr>
                <w:rFonts w:ascii="宋体" w:hAnsi="宋体" w:hint="eastAsia"/>
                <w:b/>
                <w:color w:val="000000" w:themeColor="text1"/>
                <w:sz w:val="22"/>
                <w:szCs w:val="21"/>
              </w:rPr>
              <w:t>6</w:t>
            </w:r>
          </w:p>
        </w:tc>
        <w:tc>
          <w:tcPr>
            <w:tcW w:w="1445" w:type="dxa"/>
            <w:shd w:val="clear" w:color="auto" w:fill="auto"/>
            <w:vAlign w:val="center"/>
          </w:tcPr>
          <w:p w:rsidR="004F12CC" w:rsidRDefault="00C54D61">
            <w:pPr>
              <w:spacing w:line="400" w:lineRule="exact"/>
              <w:jc w:val="center"/>
              <w:rPr>
                <w:color w:val="000000" w:themeColor="text1"/>
                <w:sz w:val="22"/>
                <w:szCs w:val="21"/>
              </w:rPr>
            </w:pPr>
            <w:r>
              <w:rPr>
                <w:rFonts w:hint="eastAsia"/>
                <w:color w:val="000000" w:themeColor="text1"/>
                <w:sz w:val="22"/>
                <w:szCs w:val="21"/>
              </w:rPr>
              <w:t>货品交付</w:t>
            </w:r>
          </w:p>
        </w:tc>
        <w:tc>
          <w:tcPr>
            <w:tcW w:w="2410" w:type="dxa"/>
            <w:shd w:val="clear" w:color="auto" w:fill="auto"/>
            <w:vAlign w:val="center"/>
          </w:tcPr>
          <w:p w:rsidR="004F12CC" w:rsidRDefault="00C54D61">
            <w:pPr>
              <w:spacing w:line="400" w:lineRule="exact"/>
              <w:rPr>
                <w:color w:val="000000" w:themeColor="text1"/>
                <w:sz w:val="22"/>
                <w:szCs w:val="21"/>
              </w:rPr>
            </w:pPr>
            <w:r>
              <w:rPr>
                <w:rFonts w:hint="eastAsia"/>
                <w:color w:val="000000" w:themeColor="text1"/>
                <w:sz w:val="22"/>
                <w:szCs w:val="21"/>
              </w:rPr>
              <w:t>1.</w:t>
            </w:r>
            <w:r>
              <w:rPr>
                <w:rFonts w:hint="eastAsia"/>
                <w:color w:val="000000" w:themeColor="text1"/>
                <w:sz w:val="22"/>
                <w:szCs w:val="21"/>
              </w:rPr>
              <w:t>能够熟练仓储和配送的相关概念；</w:t>
            </w:r>
            <w:r>
              <w:rPr>
                <w:rFonts w:hint="eastAsia"/>
                <w:color w:val="000000" w:themeColor="text1"/>
                <w:sz w:val="22"/>
                <w:szCs w:val="21"/>
              </w:rPr>
              <w:t>2.</w:t>
            </w:r>
            <w:r>
              <w:rPr>
                <w:rFonts w:hint="eastAsia"/>
                <w:color w:val="000000" w:themeColor="text1"/>
                <w:sz w:val="22"/>
                <w:szCs w:val="21"/>
              </w:rPr>
              <w:t>掌握物流选择的方法；</w:t>
            </w:r>
            <w:r>
              <w:rPr>
                <w:rFonts w:hint="eastAsia"/>
                <w:color w:val="000000" w:themeColor="text1"/>
                <w:sz w:val="22"/>
                <w:szCs w:val="21"/>
              </w:rPr>
              <w:t>3.</w:t>
            </w:r>
            <w:r>
              <w:rPr>
                <w:rFonts w:hint="eastAsia"/>
                <w:color w:val="000000" w:themeColor="text1"/>
                <w:sz w:val="22"/>
                <w:szCs w:val="21"/>
              </w:rPr>
              <w:t>掌握售后服务满意度分析；</w:t>
            </w:r>
          </w:p>
        </w:tc>
        <w:tc>
          <w:tcPr>
            <w:tcW w:w="2693" w:type="dxa"/>
            <w:shd w:val="clear" w:color="auto" w:fill="auto"/>
            <w:vAlign w:val="center"/>
          </w:tcPr>
          <w:p w:rsidR="004F12CC" w:rsidRDefault="00C54D61">
            <w:pPr>
              <w:spacing w:line="400" w:lineRule="exact"/>
              <w:rPr>
                <w:color w:val="000000" w:themeColor="text1"/>
                <w:sz w:val="22"/>
                <w:szCs w:val="21"/>
              </w:rPr>
            </w:pPr>
            <w:r>
              <w:rPr>
                <w:rFonts w:hint="eastAsia"/>
                <w:color w:val="000000" w:themeColor="text1"/>
                <w:sz w:val="22"/>
                <w:szCs w:val="21"/>
              </w:rPr>
              <w:t>1.</w:t>
            </w:r>
            <w:r>
              <w:rPr>
                <w:rFonts w:hint="eastAsia"/>
                <w:color w:val="000000" w:themeColor="text1"/>
                <w:sz w:val="22"/>
                <w:szCs w:val="21"/>
              </w:rPr>
              <w:t>商品仓储配送管理；</w:t>
            </w:r>
          </w:p>
          <w:p w:rsidR="004F12CC" w:rsidRDefault="00C54D61">
            <w:pPr>
              <w:spacing w:line="400" w:lineRule="exact"/>
              <w:rPr>
                <w:color w:val="000000" w:themeColor="text1"/>
                <w:sz w:val="22"/>
                <w:szCs w:val="21"/>
              </w:rPr>
            </w:pPr>
            <w:r>
              <w:rPr>
                <w:color w:val="000000" w:themeColor="text1"/>
                <w:sz w:val="22"/>
                <w:szCs w:val="21"/>
              </w:rPr>
              <w:t>2</w:t>
            </w:r>
            <w:r>
              <w:rPr>
                <w:rFonts w:hint="eastAsia"/>
                <w:color w:val="000000" w:themeColor="text1"/>
                <w:sz w:val="22"/>
                <w:szCs w:val="21"/>
              </w:rPr>
              <w:t>.</w:t>
            </w:r>
            <w:r>
              <w:rPr>
                <w:rFonts w:hint="eastAsia"/>
                <w:color w:val="000000" w:themeColor="text1"/>
                <w:sz w:val="22"/>
                <w:szCs w:val="21"/>
              </w:rPr>
              <w:t>第三方物流选择；</w:t>
            </w:r>
          </w:p>
          <w:p w:rsidR="004F12CC" w:rsidRDefault="00C54D61">
            <w:pPr>
              <w:spacing w:line="400" w:lineRule="exact"/>
              <w:rPr>
                <w:color w:val="000000" w:themeColor="text1"/>
                <w:sz w:val="22"/>
                <w:szCs w:val="21"/>
              </w:rPr>
            </w:pPr>
            <w:r>
              <w:rPr>
                <w:rFonts w:hint="eastAsia"/>
                <w:color w:val="000000" w:themeColor="text1"/>
                <w:sz w:val="22"/>
                <w:szCs w:val="21"/>
              </w:rPr>
              <w:t>3.</w:t>
            </w:r>
            <w:r>
              <w:rPr>
                <w:rFonts w:hint="eastAsia"/>
                <w:color w:val="000000" w:themeColor="text1"/>
                <w:sz w:val="22"/>
                <w:szCs w:val="21"/>
              </w:rPr>
              <w:t>售后服务；</w:t>
            </w:r>
          </w:p>
          <w:p w:rsidR="004F12CC" w:rsidRDefault="00C54D61">
            <w:pPr>
              <w:spacing w:line="400" w:lineRule="exact"/>
              <w:rPr>
                <w:color w:val="000000" w:themeColor="text1"/>
                <w:sz w:val="22"/>
                <w:szCs w:val="21"/>
              </w:rPr>
            </w:pPr>
            <w:r>
              <w:rPr>
                <w:rFonts w:hint="eastAsia"/>
                <w:color w:val="000000" w:themeColor="text1"/>
                <w:sz w:val="22"/>
                <w:szCs w:val="21"/>
              </w:rPr>
              <w:t>4.</w:t>
            </w:r>
            <w:r>
              <w:rPr>
                <w:rFonts w:hint="eastAsia"/>
                <w:color w:val="000000" w:themeColor="text1"/>
                <w:sz w:val="22"/>
                <w:szCs w:val="21"/>
              </w:rPr>
              <w:t>实训物流分发处理；</w:t>
            </w:r>
          </w:p>
        </w:tc>
        <w:tc>
          <w:tcPr>
            <w:tcW w:w="567" w:type="dxa"/>
            <w:shd w:val="clear" w:color="auto" w:fill="auto"/>
            <w:vAlign w:val="center"/>
          </w:tcPr>
          <w:p w:rsidR="004F12CC" w:rsidRDefault="00C54D61">
            <w:pPr>
              <w:jc w:val="center"/>
              <w:rPr>
                <w:rFonts w:ascii="宋体" w:hAnsi="宋体"/>
                <w:color w:val="000000" w:themeColor="text1"/>
                <w:sz w:val="22"/>
                <w:szCs w:val="21"/>
              </w:rPr>
            </w:pPr>
            <w:r>
              <w:rPr>
                <w:rFonts w:ascii="宋体" w:hAnsi="宋体" w:hint="eastAsia"/>
                <w:color w:val="000000" w:themeColor="text1"/>
                <w:sz w:val="22"/>
                <w:szCs w:val="21"/>
              </w:rPr>
              <w:t>4</w:t>
            </w:r>
          </w:p>
        </w:tc>
        <w:tc>
          <w:tcPr>
            <w:tcW w:w="567" w:type="dxa"/>
            <w:shd w:val="clear" w:color="auto" w:fill="auto"/>
            <w:vAlign w:val="center"/>
          </w:tcPr>
          <w:p w:rsidR="004F12CC" w:rsidRDefault="00C54D61">
            <w:pPr>
              <w:jc w:val="center"/>
              <w:rPr>
                <w:rFonts w:ascii="宋体" w:hAnsi="宋体"/>
                <w:color w:val="000000" w:themeColor="text1"/>
                <w:sz w:val="22"/>
                <w:szCs w:val="21"/>
              </w:rPr>
            </w:pPr>
            <w:r>
              <w:rPr>
                <w:rFonts w:ascii="宋体" w:hAnsi="宋体" w:hint="eastAsia"/>
                <w:color w:val="000000" w:themeColor="text1"/>
                <w:sz w:val="22"/>
                <w:szCs w:val="21"/>
              </w:rPr>
              <w:t>6</w:t>
            </w:r>
          </w:p>
        </w:tc>
        <w:tc>
          <w:tcPr>
            <w:tcW w:w="567" w:type="dxa"/>
            <w:shd w:val="clear" w:color="auto" w:fill="auto"/>
            <w:vAlign w:val="center"/>
          </w:tcPr>
          <w:p w:rsidR="004F12CC" w:rsidRDefault="00C54D61">
            <w:pPr>
              <w:jc w:val="center"/>
              <w:rPr>
                <w:rFonts w:ascii="宋体" w:hAnsi="宋体"/>
                <w:color w:val="000000" w:themeColor="text1"/>
                <w:sz w:val="22"/>
                <w:szCs w:val="21"/>
              </w:rPr>
            </w:pPr>
            <w:r>
              <w:rPr>
                <w:rFonts w:ascii="宋体" w:hAnsi="宋体" w:hint="eastAsia"/>
                <w:color w:val="000000" w:themeColor="text1"/>
                <w:sz w:val="22"/>
                <w:szCs w:val="21"/>
              </w:rPr>
              <w:t>10</w:t>
            </w:r>
          </w:p>
        </w:tc>
      </w:tr>
      <w:tr w:rsidR="004F12CC">
        <w:trPr>
          <w:trHeight w:val="348"/>
        </w:trPr>
        <w:tc>
          <w:tcPr>
            <w:tcW w:w="648" w:type="dxa"/>
            <w:shd w:val="clear" w:color="auto" w:fill="auto"/>
            <w:vAlign w:val="center"/>
          </w:tcPr>
          <w:p w:rsidR="004F12CC" w:rsidRDefault="00C54D61">
            <w:pPr>
              <w:jc w:val="center"/>
              <w:rPr>
                <w:rFonts w:ascii="宋体" w:hAnsi="宋体"/>
                <w:b/>
                <w:color w:val="000000" w:themeColor="text1"/>
                <w:sz w:val="22"/>
                <w:szCs w:val="21"/>
              </w:rPr>
            </w:pPr>
            <w:r>
              <w:rPr>
                <w:rFonts w:ascii="宋体" w:hAnsi="宋体" w:hint="eastAsia"/>
                <w:b/>
                <w:color w:val="000000" w:themeColor="text1"/>
                <w:sz w:val="22"/>
                <w:szCs w:val="21"/>
              </w:rPr>
              <w:t>7</w:t>
            </w:r>
          </w:p>
        </w:tc>
        <w:tc>
          <w:tcPr>
            <w:tcW w:w="1445" w:type="dxa"/>
            <w:shd w:val="clear" w:color="auto" w:fill="auto"/>
            <w:vAlign w:val="center"/>
          </w:tcPr>
          <w:p w:rsidR="004F12CC" w:rsidRDefault="00C54D61">
            <w:pPr>
              <w:spacing w:line="400" w:lineRule="exact"/>
              <w:jc w:val="center"/>
              <w:rPr>
                <w:color w:val="000000" w:themeColor="text1"/>
                <w:sz w:val="22"/>
                <w:szCs w:val="21"/>
              </w:rPr>
            </w:pPr>
            <w:r>
              <w:rPr>
                <w:rFonts w:hint="eastAsia"/>
                <w:color w:val="000000" w:themeColor="text1"/>
                <w:sz w:val="22"/>
                <w:szCs w:val="21"/>
              </w:rPr>
              <w:t>财务结算</w:t>
            </w:r>
          </w:p>
        </w:tc>
        <w:tc>
          <w:tcPr>
            <w:tcW w:w="2410" w:type="dxa"/>
            <w:shd w:val="clear" w:color="auto" w:fill="auto"/>
            <w:vAlign w:val="center"/>
          </w:tcPr>
          <w:p w:rsidR="004F12CC" w:rsidRDefault="00C54D61">
            <w:pPr>
              <w:spacing w:line="400" w:lineRule="exact"/>
              <w:rPr>
                <w:color w:val="000000" w:themeColor="text1"/>
                <w:sz w:val="22"/>
                <w:szCs w:val="21"/>
              </w:rPr>
            </w:pPr>
            <w:r>
              <w:rPr>
                <w:rFonts w:hint="eastAsia"/>
                <w:color w:val="000000" w:themeColor="text1"/>
                <w:sz w:val="22"/>
                <w:szCs w:val="21"/>
              </w:rPr>
              <w:t>1.</w:t>
            </w:r>
            <w:r>
              <w:rPr>
                <w:rFonts w:hint="eastAsia"/>
                <w:color w:val="000000" w:themeColor="text1"/>
                <w:sz w:val="22"/>
                <w:szCs w:val="21"/>
              </w:rPr>
              <w:t>掌握如何进行资金分析；</w:t>
            </w:r>
            <w:r>
              <w:rPr>
                <w:rFonts w:hint="eastAsia"/>
                <w:color w:val="000000" w:themeColor="text1"/>
                <w:sz w:val="22"/>
                <w:szCs w:val="21"/>
              </w:rPr>
              <w:t>2.</w:t>
            </w:r>
            <w:r>
              <w:rPr>
                <w:rFonts w:hint="eastAsia"/>
                <w:color w:val="000000" w:themeColor="text1"/>
                <w:sz w:val="22"/>
                <w:szCs w:val="21"/>
              </w:rPr>
              <w:t>掌握成本分析的方法；</w:t>
            </w:r>
            <w:r>
              <w:rPr>
                <w:rFonts w:hint="eastAsia"/>
                <w:color w:val="000000" w:themeColor="text1"/>
                <w:sz w:val="22"/>
                <w:szCs w:val="21"/>
              </w:rPr>
              <w:t>3.</w:t>
            </w:r>
            <w:r>
              <w:rPr>
                <w:rFonts w:hint="eastAsia"/>
                <w:color w:val="000000" w:themeColor="text1"/>
                <w:sz w:val="22"/>
                <w:szCs w:val="21"/>
              </w:rPr>
              <w:t>能够对财务报表进行简单分析。</w:t>
            </w:r>
          </w:p>
        </w:tc>
        <w:tc>
          <w:tcPr>
            <w:tcW w:w="2693" w:type="dxa"/>
            <w:shd w:val="clear" w:color="auto" w:fill="auto"/>
            <w:vAlign w:val="center"/>
          </w:tcPr>
          <w:p w:rsidR="004F12CC" w:rsidRDefault="00C54D61">
            <w:pPr>
              <w:spacing w:line="400" w:lineRule="exact"/>
              <w:rPr>
                <w:color w:val="000000" w:themeColor="text1"/>
                <w:sz w:val="22"/>
                <w:szCs w:val="21"/>
              </w:rPr>
            </w:pPr>
            <w:r>
              <w:rPr>
                <w:rFonts w:hint="eastAsia"/>
                <w:color w:val="000000" w:themeColor="text1"/>
                <w:sz w:val="22"/>
                <w:szCs w:val="21"/>
              </w:rPr>
              <w:t>1.</w:t>
            </w:r>
            <w:r>
              <w:rPr>
                <w:rFonts w:hint="eastAsia"/>
                <w:color w:val="000000" w:themeColor="text1"/>
                <w:sz w:val="22"/>
                <w:szCs w:val="21"/>
              </w:rPr>
              <w:t>应收和应收账款分析；</w:t>
            </w:r>
          </w:p>
          <w:p w:rsidR="004F12CC" w:rsidRDefault="00C54D61">
            <w:pPr>
              <w:spacing w:line="400" w:lineRule="exact"/>
              <w:rPr>
                <w:color w:val="000000" w:themeColor="text1"/>
                <w:sz w:val="22"/>
                <w:szCs w:val="21"/>
              </w:rPr>
            </w:pPr>
            <w:r>
              <w:rPr>
                <w:rFonts w:hint="eastAsia"/>
                <w:color w:val="000000" w:themeColor="text1"/>
                <w:sz w:val="22"/>
                <w:szCs w:val="21"/>
              </w:rPr>
              <w:t>2.</w:t>
            </w:r>
            <w:r>
              <w:rPr>
                <w:rFonts w:hint="eastAsia"/>
                <w:color w:val="000000" w:themeColor="text1"/>
                <w:sz w:val="22"/>
                <w:szCs w:val="21"/>
              </w:rPr>
              <w:t>货品成本、运营成本、人员成本分析；</w:t>
            </w:r>
          </w:p>
          <w:p w:rsidR="004F12CC" w:rsidRDefault="00C54D61">
            <w:pPr>
              <w:spacing w:line="400" w:lineRule="exact"/>
              <w:rPr>
                <w:color w:val="000000" w:themeColor="text1"/>
                <w:sz w:val="22"/>
                <w:szCs w:val="21"/>
              </w:rPr>
            </w:pPr>
            <w:r>
              <w:rPr>
                <w:rFonts w:hint="eastAsia"/>
                <w:color w:val="000000" w:themeColor="text1"/>
                <w:sz w:val="22"/>
                <w:szCs w:val="21"/>
              </w:rPr>
              <w:t>3.</w:t>
            </w:r>
            <w:r>
              <w:rPr>
                <w:rFonts w:hint="eastAsia"/>
                <w:color w:val="000000" w:themeColor="text1"/>
                <w:sz w:val="22"/>
                <w:szCs w:val="21"/>
              </w:rPr>
              <w:t>财务报表分析</w:t>
            </w:r>
          </w:p>
          <w:p w:rsidR="004F12CC" w:rsidRDefault="00C54D61">
            <w:pPr>
              <w:spacing w:line="400" w:lineRule="exact"/>
              <w:rPr>
                <w:color w:val="000000" w:themeColor="text1"/>
                <w:sz w:val="22"/>
                <w:szCs w:val="21"/>
              </w:rPr>
            </w:pPr>
            <w:r>
              <w:rPr>
                <w:rFonts w:hint="eastAsia"/>
                <w:color w:val="000000" w:themeColor="text1"/>
                <w:sz w:val="22"/>
                <w:szCs w:val="21"/>
              </w:rPr>
              <w:t>4.</w:t>
            </w:r>
            <w:r>
              <w:rPr>
                <w:rFonts w:hint="eastAsia"/>
                <w:color w:val="000000" w:themeColor="text1"/>
                <w:sz w:val="22"/>
                <w:szCs w:val="21"/>
              </w:rPr>
              <w:t>实</w:t>
            </w:r>
            <w:proofErr w:type="gramStart"/>
            <w:r>
              <w:rPr>
                <w:rFonts w:hint="eastAsia"/>
                <w:color w:val="000000" w:themeColor="text1"/>
                <w:sz w:val="22"/>
                <w:szCs w:val="21"/>
              </w:rPr>
              <w:t>训关账</w:t>
            </w:r>
            <w:proofErr w:type="gramEnd"/>
            <w:r>
              <w:rPr>
                <w:rFonts w:hint="eastAsia"/>
                <w:color w:val="000000" w:themeColor="text1"/>
                <w:sz w:val="22"/>
                <w:szCs w:val="21"/>
              </w:rPr>
              <w:t>环节</w:t>
            </w:r>
          </w:p>
        </w:tc>
        <w:tc>
          <w:tcPr>
            <w:tcW w:w="567" w:type="dxa"/>
            <w:shd w:val="clear" w:color="auto" w:fill="auto"/>
            <w:vAlign w:val="center"/>
          </w:tcPr>
          <w:p w:rsidR="004F12CC" w:rsidRDefault="00C54D61">
            <w:pPr>
              <w:jc w:val="center"/>
              <w:rPr>
                <w:rFonts w:ascii="宋体" w:hAnsi="宋体"/>
                <w:color w:val="000000" w:themeColor="text1"/>
                <w:sz w:val="22"/>
                <w:szCs w:val="21"/>
              </w:rPr>
            </w:pPr>
            <w:r>
              <w:rPr>
                <w:rFonts w:ascii="宋体" w:hAnsi="宋体" w:hint="eastAsia"/>
                <w:color w:val="000000" w:themeColor="text1"/>
                <w:sz w:val="22"/>
                <w:szCs w:val="21"/>
              </w:rPr>
              <w:t>4</w:t>
            </w:r>
          </w:p>
        </w:tc>
        <w:tc>
          <w:tcPr>
            <w:tcW w:w="567" w:type="dxa"/>
            <w:shd w:val="clear" w:color="auto" w:fill="auto"/>
            <w:vAlign w:val="center"/>
          </w:tcPr>
          <w:p w:rsidR="004F12CC" w:rsidRDefault="00C54D61">
            <w:pPr>
              <w:jc w:val="center"/>
              <w:rPr>
                <w:rFonts w:ascii="宋体" w:hAnsi="宋体"/>
                <w:color w:val="000000" w:themeColor="text1"/>
                <w:sz w:val="22"/>
                <w:szCs w:val="21"/>
              </w:rPr>
            </w:pPr>
            <w:r>
              <w:rPr>
                <w:rFonts w:ascii="宋体" w:hAnsi="宋体" w:hint="eastAsia"/>
                <w:color w:val="000000" w:themeColor="text1"/>
                <w:sz w:val="22"/>
                <w:szCs w:val="21"/>
              </w:rPr>
              <w:t>6</w:t>
            </w:r>
          </w:p>
        </w:tc>
        <w:tc>
          <w:tcPr>
            <w:tcW w:w="567" w:type="dxa"/>
            <w:shd w:val="clear" w:color="auto" w:fill="auto"/>
            <w:vAlign w:val="center"/>
          </w:tcPr>
          <w:p w:rsidR="004F12CC" w:rsidRDefault="00C54D61">
            <w:pPr>
              <w:jc w:val="center"/>
              <w:rPr>
                <w:rFonts w:ascii="宋体" w:hAnsi="宋体"/>
                <w:color w:val="000000" w:themeColor="text1"/>
                <w:sz w:val="22"/>
                <w:szCs w:val="21"/>
              </w:rPr>
            </w:pPr>
            <w:r>
              <w:rPr>
                <w:rFonts w:ascii="宋体" w:hAnsi="宋体" w:hint="eastAsia"/>
                <w:color w:val="000000" w:themeColor="text1"/>
                <w:sz w:val="22"/>
                <w:szCs w:val="21"/>
              </w:rPr>
              <w:t>10</w:t>
            </w:r>
          </w:p>
        </w:tc>
      </w:tr>
      <w:tr w:rsidR="004F12CC">
        <w:trPr>
          <w:trHeight w:val="365"/>
        </w:trPr>
        <w:tc>
          <w:tcPr>
            <w:tcW w:w="648" w:type="dxa"/>
            <w:shd w:val="clear" w:color="auto" w:fill="auto"/>
            <w:vAlign w:val="center"/>
          </w:tcPr>
          <w:p w:rsidR="004F12CC" w:rsidRDefault="00C54D61">
            <w:pPr>
              <w:jc w:val="center"/>
              <w:rPr>
                <w:rFonts w:ascii="宋体" w:hAnsi="宋体"/>
                <w:b/>
                <w:color w:val="000000" w:themeColor="text1"/>
                <w:sz w:val="22"/>
                <w:szCs w:val="21"/>
              </w:rPr>
            </w:pPr>
            <w:r>
              <w:rPr>
                <w:rFonts w:ascii="宋体" w:hAnsi="宋体" w:hint="eastAsia"/>
                <w:b/>
                <w:color w:val="000000" w:themeColor="text1"/>
                <w:sz w:val="22"/>
                <w:szCs w:val="21"/>
              </w:rPr>
              <w:t>8</w:t>
            </w:r>
          </w:p>
        </w:tc>
        <w:tc>
          <w:tcPr>
            <w:tcW w:w="1445" w:type="dxa"/>
            <w:shd w:val="clear" w:color="auto" w:fill="auto"/>
            <w:vAlign w:val="center"/>
          </w:tcPr>
          <w:p w:rsidR="004F12CC" w:rsidRDefault="00C54D61">
            <w:pPr>
              <w:spacing w:line="400" w:lineRule="exact"/>
              <w:jc w:val="center"/>
              <w:rPr>
                <w:color w:val="000000" w:themeColor="text1"/>
                <w:sz w:val="22"/>
                <w:szCs w:val="21"/>
              </w:rPr>
            </w:pPr>
            <w:r>
              <w:rPr>
                <w:rFonts w:hint="eastAsia"/>
                <w:color w:val="000000" w:themeColor="text1"/>
                <w:sz w:val="22"/>
                <w:szCs w:val="21"/>
              </w:rPr>
              <w:t>网店运营策略</w:t>
            </w:r>
          </w:p>
        </w:tc>
        <w:tc>
          <w:tcPr>
            <w:tcW w:w="2410" w:type="dxa"/>
            <w:shd w:val="clear" w:color="auto" w:fill="auto"/>
            <w:vAlign w:val="center"/>
          </w:tcPr>
          <w:p w:rsidR="004F12CC" w:rsidRDefault="00C54D61">
            <w:pPr>
              <w:spacing w:line="400" w:lineRule="exact"/>
              <w:rPr>
                <w:color w:val="000000" w:themeColor="text1"/>
                <w:sz w:val="22"/>
                <w:szCs w:val="21"/>
              </w:rPr>
            </w:pPr>
            <w:r>
              <w:rPr>
                <w:rFonts w:hint="eastAsia"/>
                <w:color w:val="000000" w:themeColor="text1"/>
                <w:sz w:val="22"/>
                <w:szCs w:val="21"/>
              </w:rPr>
              <w:t>1.</w:t>
            </w:r>
            <w:r>
              <w:rPr>
                <w:rFonts w:hint="eastAsia"/>
                <w:color w:val="000000" w:themeColor="text1"/>
                <w:sz w:val="22"/>
                <w:szCs w:val="21"/>
              </w:rPr>
              <w:t>了解核心数据指标—精细管理；</w:t>
            </w:r>
            <w:r>
              <w:rPr>
                <w:rFonts w:hint="eastAsia"/>
                <w:color w:val="000000" w:themeColor="text1"/>
                <w:sz w:val="22"/>
                <w:szCs w:val="21"/>
              </w:rPr>
              <w:t>2.</w:t>
            </w:r>
            <w:r>
              <w:rPr>
                <w:rFonts w:hint="eastAsia"/>
                <w:color w:val="000000" w:themeColor="text1"/>
                <w:sz w:val="22"/>
                <w:szCs w:val="21"/>
              </w:rPr>
              <w:t>熟悉战略化运营动态—动态竞争；</w:t>
            </w:r>
          </w:p>
        </w:tc>
        <w:tc>
          <w:tcPr>
            <w:tcW w:w="2693" w:type="dxa"/>
            <w:shd w:val="clear" w:color="auto" w:fill="auto"/>
            <w:vAlign w:val="center"/>
          </w:tcPr>
          <w:p w:rsidR="004F12CC" w:rsidRDefault="00C54D61">
            <w:pPr>
              <w:spacing w:line="400" w:lineRule="exact"/>
              <w:rPr>
                <w:color w:val="000000" w:themeColor="text1"/>
                <w:sz w:val="22"/>
                <w:szCs w:val="21"/>
              </w:rPr>
            </w:pPr>
            <w:r>
              <w:rPr>
                <w:rFonts w:hint="eastAsia"/>
                <w:color w:val="000000" w:themeColor="text1"/>
                <w:sz w:val="22"/>
                <w:szCs w:val="21"/>
              </w:rPr>
              <w:t>1.</w:t>
            </w:r>
            <w:r>
              <w:rPr>
                <w:rFonts w:hint="eastAsia"/>
                <w:color w:val="000000" w:themeColor="text1"/>
                <w:sz w:val="22"/>
                <w:szCs w:val="21"/>
              </w:rPr>
              <w:t>市场占有率分析；</w:t>
            </w:r>
          </w:p>
          <w:p w:rsidR="004F12CC" w:rsidRDefault="00C54D61">
            <w:pPr>
              <w:spacing w:line="400" w:lineRule="exact"/>
              <w:rPr>
                <w:color w:val="000000" w:themeColor="text1"/>
                <w:sz w:val="22"/>
                <w:szCs w:val="21"/>
              </w:rPr>
            </w:pPr>
            <w:r>
              <w:rPr>
                <w:rFonts w:hint="eastAsia"/>
                <w:color w:val="000000" w:themeColor="text1"/>
                <w:sz w:val="22"/>
                <w:szCs w:val="21"/>
              </w:rPr>
              <w:t>2.</w:t>
            </w:r>
            <w:r>
              <w:rPr>
                <w:rFonts w:hint="eastAsia"/>
                <w:color w:val="000000" w:themeColor="text1"/>
                <w:sz w:val="22"/>
                <w:szCs w:val="21"/>
              </w:rPr>
              <w:t>流量、转化率分析；</w:t>
            </w:r>
          </w:p>
          <w:p w:rsidR="004F12CC" w:rsidRDefault="00C54D61">
            <w:pPr>
              <w:spacing w:line="400" w:lineRule="exact"/>
              <w:rPr>
                <w:color w:val="000000" w:themeColor="text1"/>
                <w:sz w:val="22"/>
                <w:szCs w:val="21"/>
              </w:rPr>
            </w:pPr>
            <w:r>
              <w:rPr>
                <w:rFonts w:hint="eastAsia"/>
                <w:color w:val="000000" w:themeColor="text1"/>
                <w:sz w:val="22"/>
                <w:szCs w:val="21"/>
              </w:rPr>
              <w:t>3.</w:t>
            </w:r>
            <w:r>
              <w:rPr>
                <w:rFonts w:hint="eastAsia"/>
                <w:color w:val="000000" w:themeColor="text1"/>
                <w:sz w:val="22"/>
                <w:szCs w:val="21"/>
              </w:rPr>
              <w:t>五轮运营策略；</w:t>
            </w:r>
          </w:p>
          <w:p w:rsidR="004F12CC" w:rsidRDefault="00C54D61">
            <w:pPr>
              <w:spacing w:line="400" w:lineRule="exact"/>
              <w:rPr>
                <w:color w:val="000000" w:themeColor="text1"/>
                <w:sz w:val="22"/>
                <w:szCs w:val="21"/>
              </w:rPr>
            </w:pPr>
            <w:r>
              <w:rPr>
                <w:rFonts w:hint="eastAsia"/>
                <w:color w:val="000000" w:themeColor="text1"/>
                <w:sz w:val="22"/>
                <w:szCs w:val="21"/>
              </w:rPr>
              <w:t>4</w:t>
            </w:r>
            <w:r>
              <w:rPr>
                <w:rFonts w:hint="eastAsia"/>
                <w:color w:val="000000" w:themeColor="text1"/>
                <w:sz w:val="22"/>
                <w:szCs w:val="21"/>
              </w:rPr>
              <w:t>、实训五轮大战数据分析</w:t>
            </w:r>
          </w:p>
        </w:tc>
        <w:tc>
          <w:tcPr>
            <w:tcW w:w="567" w:type="dxa"/>
            <w:shd w:val="clear" w:color="auto" w:fill="auto"/>
            <w:vAlign w:val="center"/>
          </w:tcPr>
          <w:p w:rsidR="004F12CC" w:rsidRDefault="00C54D61">
            <w:pPr>
              <w:jc w:val="center"/>
              <w:rPr>
                <w:rFonts w:ascii="宋体" w:hAnsi="宋体"/>
                <w:color w:val="000000" w:themeColor="text1"/>
                <w:sz w:val="22"/>
                <w:szCs w:val="21"/>
              </w:rPr>
            </w:pPr>
            <w:r>
              <w:rPr>
                <w:rFonts w:ascii="宋体" w:hAnsi="宋体" w:hint="eastAsia"/>
                <w:color w:val="000000" w:themeColor="text1"/>
                <w:sz w:val="22"/>
                <w:szCs w:val="21"/>
              </w:rPr>
              <w:t>4</w:t>
            </w:r>
          </w:p>
        </w:tc>
        <w:tc>
          <w:tcPr>
            <w:tcW w:w="567" w:type="dxa"/>
            <w:shd w:val="clear" w:color="auto" w:fill="auto"/>
            <w:vAlign w:val="center"/>
          </w:tcPr>
          <w:p w:rsidR="004F12CC" w:rsidRDefault="00C54D61">
            <w:pPr>
              <w:jc w:val="center"/>
              <w:rPr>
                <w:rFonts w:ascii="宋体" w:hAnsi="宋体"/>
                <w:color w:val="000000" w:themeColor="text1"/>
                <w:sz w:val="22"/>
                <w:szCs w:val="21"/>
              </w:rPr>
            </w:pPr>
            <w:r>
              <w:rPr>
                <w:rFonts w:ascii="宋体" w:hAnsi="宋体" w:hint="eastAsia"/>
                <w:color w:val="000000" w:themeColor="text1"/>
                <w:sz w:val="22"/>
                <w:szCs w:val="21"/>
              </w:rPr>
              <w:t>6</w:t>
            </w:r>
          </w:p>
        </w:tc>
        <w:tc>
          <w:tcPr>
            <w:tcW w:w="567" w:type="dxa"/>
            <w:shd w:val="clear" w:color="auto" w:fill="auto"/>
            <w:vAlign w:val="center"/>
          </w:tcPr>
          <w:p w:rsidR="004F12CC" w:rsidRDefault="00C54D61">
            <w:pPr>
              <w:jc w:val="center"/>
              <w:rPr>
                <w:rFonts w:ascii="宋体" w:hAnsi="宋体"/>
                <w:color w:val="000000" w:themeColor="text1"/>
                <w:sz w:val="22"/>
                <w:szCs w:val="21"/>
              </w:rPr>
            </w:pPr>
            <w:r>
              <w:rPr>
                <w:rFonts w:ascii="宋体" w:hAnsi="宋体" w:hint="eastAsia"/>
                <w:color w:val="000000" w:themeColor="text1"/>
                <w:sz w:val="22"/>
                <w:szCs w:val="21"/>
              </w:rPr>
              <w:t>10</w:t>
            </w:r>
          </w:p>
        </w:tc>
      </w:tr>
      <w:tr w:rsidR="004F12CC">
        <w:trPr>
          <w:trHeight w:val="568"/>
        </w:trPr>
        <w:tc>
          <w:tcPr>
            <w:tcW w:w="7196" w:type="dxa"/>
            <w:gridSpan w:val="4"/>
            <w:shd w:val="clear" w:color="auto" w:fill="auto"/>
            <w:vAlign w:val="center"/>
          </w:tcPr>
          <w:p w:rsidR="004F12CC" w:rsidRDefault="00C54D61">
            <w:pPr>
              <w:ind w:firstLineChars="1700" w:firstLine="3740"/>
              <w:jc w:val="center"/>
              <w:rPr>
                <w:rFonts w:ascii="宋体" w:hAnsi="宋体"/>
                <w:b/>
                <w:color w:val="000000" w:themeColor="text1"/>
                <w:sz w:val="22"/>
                <w:szCs w:val="21"/>
              </w:rPr>
            </w:pPr>
            <w:r>
              <w:rPr>
                <w:rFonts w:hint="eastAsia"/>
                <w:color w:val="000000" w:themeColor="text1"/>
                <w:sz w:val="22"/>
              </w:rPr>
              <w:t>合计</w:t>
            </w:r>
          </w:p>
        </w:tc>
        <w:tc>
          <w:tcPr>
            <w:tcW w:w="567" w:type="dxa"/>
            <w:shd w:val="clear" w:color="auto" w:fill="auto"/>
            <w:vAlign w:val="center"/>
          </w:tcPr>
          <w:p w:rsidR="004F12CC" w:rsidRDefault="00C54D61">
            <w:pPr>
              <w:jc w:val="center"/>
              <w:rPr>
                <w:rFonts w:ascii="宋体" w:hAnsi="宋体"/>
                <w:color w:val="000000" w:themeColor="text1"/>
                <w:sz w:val="22"/>
                <w:szCs w:val="21"/>
              </w:rPr>
            </w:pPr>
            <w:r>
              <w:rPr>
                <w:rFonts w:ascii="宋体" w:hAnsi="宋体" w:hint="eastAsia"/>
                <w:color w:val="000000" w:themeColor="text1"/>
                <w:sz w:val="22"/>
                <w:szCs w:val="21"/>
              </w:rPr>
              <w:t>36</w:t>
            </w:r>
          </w:p>
        </w:tc>
        <w:tc>
          <w:tcPr>
            <w:tcW w:w="567" w:type="dxa"/>
            <w:shd w:val="clear" w:color="auto" w:fill="auto"/>
            <w:vAlign w:val="center"/>
          </w:tcPr>
          <w:p w:rsidR="004F12CC" w:rsidRDefault="00C54D61">
            <w:pPr>
              <w:jc w:val="center"/>
              <w:rPr>
                <w:rFonts w:ascii="宋体" w:hAnsi="宋体"/>
                <w:color w:val="000000" w:themeColor="text1"/>
                <w:sz w:val="22"/>
                <w:szCs w:val="21"/>
              </w:rPr>
            </w:pPr>
            <w:r>
              <w:rPr>
                <w:rFonts w:ascii="宋体" w:hAnsi="宋体" w:hint="eastAsia"/>
                <w:color w:val="000000" w:themeColor="text1"/>
                <w:sz w:val="22"/>
                <w:szCs w:val="21"/>
              </w:rPr>
              <w:t>36</w:t>
            </w:r>
          </w:p>
        </w:tc>
        <w:tc>
          <w:tcPr>
            <w:tcW w:w="567" w:type="dxa"/>
            <w:shd w:val="clear" w:color="auto" w:fill="auto"/>
            <w:vAlign w:val="center"/>
          </w:tcPr>
          <w:p w:rsidR="004F12CC" w:rsidRDefault="00C54D61">
            <w:pPr>
              <w:jc w:val="center"/>
              <w:rPr>
                <w:rFonts w:ascii="宋体" w:hAnsi="宋体"/>
                <w:color w:val="000000" w:themeColor="text1"/>
                <w:sz w:val="22"/>
                <w:szCs w:val="21"/>
              </w:rPr>
            </w:pPr>
            <w:r>
              <w:rPr>
                <w:rFonts w:ascii="宋体" w:hAnsi="宋体" w:hint="eastAsia"/>
                <w:color w:val="000000" w:themeColor="text1"/>
                <w:sz w:val="22"/>
                <w:szCs w:val="21"/>
              </w:rPr>
              <w:t>72</w:t>
            </w:r>
          </w:p>
        </w:tc>
      </w:tr>
    </w:tbl>
    <w:p w:rsidR="004F12CC" w:rsidRDefault="00C54D61">
      <w:pPr>
        <w:spacing w:line="360" w:lineRule="auto"/>
        <w:rPr>
          <w:rFonts w:asciiTheme="minorEastAsia" w:hAnsiTheme="minorEastAsia"/>
          <w:b/>
          <w:color w:val="000000" w:themeColor="text1"/>
          <w:sz w:val="24"/>
        </w:rPr>
      </w:pPr>
      <w:r>
        <w:rPr>
          <w:rFonts w:asciiTheme="minorEastAsia" w:hAnsiTheme="minorEastAsia" w:hint="eastAsia"/>
          <w:b/>
          <w:color w:val="000000" w:themeColor="text1"/>
          <w:sz w:val="24"/>
        </w:rPr>
        <w:t>五、教学组织与教学方法（教学情境设计）</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（1）在教学过程中，应立足于加强学生实际操作能力的培养，采用理论+</w:t>
      </w:r>
      <w:r>
        <w:rPr>
          <w:rFonts w:ascii="宋体" w:hAnsi="宋体" w:hint="eastAsia"/>
          <w:color w:val="000000" w:themeColor="text1"/>
          <w:sz w:val="24"/>
        </w:rPr>
        <w:lastRenderedPageBreak/>
        <w:t xml:space="preserve">实践教学，，激发学生的成就动机。 </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（2）课堂组织按照教、学、做的组织原则设计每个章节的教学环节。</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（3）在教学过程中，按照实训的要求，加大实践实操的容量，要紧密结合职业证书的考证，提高学生的岗位适应能力。</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4）在教学过程中，除已经普遍采用的多媒体教学手段以外，充分利用现代信息技术手段，利用精品课程的网络平台，利用计算机辅助教学软件、计算机辅助练习系统，提升学生的操作能力。并结合顶岗实训，实现课程理论与实践的零距离对接。</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（5）教学过程中教师应积极引导学生提升职业素养，提高职业道德。</w:t>
      </w:r>
    </w:p>
    <w:p w:rsidR="004F12CC" w:rsidRDefault="00C54D61">
      <w:pPr>
        <w:spacing w:line="360" w:lineRule="auto"/>
        <w:rPr>
          <w:rFonts w:asciiTheme="minorEastAsia" w:hAnsiTheme="minorEastAsia"/>
          <w:b/>
          <w:color w:val="000000" w:themeColor="text1"/>
          <w:sz w:val="24"/>
        </w:rPr>
      </w:pPr>
      <w:r>
        <w:rPr>
          <w:rFonts w:asciiTheme="minorEastAsia" w:hAnsiTheme="minorEastAsia" w:hint="eastAsia"/>
          <w:b/>
          <w:color w:val="000000" w:themeColor="text1"/>
          <w:sz w:val="24"/>
        </w:rPr>
        <w:t>六、考核标准与成绩评定方法</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本课程成绩考核方案的基本思路是：采用能力形成性为主的方案。</w:t>
      </w:r>
    </w:p>
    <w:p w:rsidR="004F12CC" w:rsidRDefault="00C54D61">
      <w:pPr>
        <w:spacing w:line="360" w:lineRule="auto"/>
        <w:ind w:firstLineChars="150" w:firstLine="360"/>
        <w:rPr>
          <w:rFonts w:ascii="宋体" w:hAnsi="宋体"/>
          <w:color w:val="000000" w:themeColor="text1"/>
          <w:sz w:val="24"/>
        </w:rPr>
      </w:pPr>
      <w:r>
        <w:rPr>
          <w:rFonts w:ascii="宋体" w:hAnsi="宋体" w:hint="eastAsia"/>
          <w:color w:val="000000" w:themeColor="text1"/>
          <w:sz w:val="24"/>
        </w:rPr>
        <w:t>（一）考核项目：包括平时考核和实训考核</w:t>
      </w:r>
    </w:p>
    <w:p w:rsidR="004F12CC" w:rsidRDefault="00C54D61">
      <w:pPr>
        <w:spacing w:line="360" w:lineRule="auto"/>
        <w:ind w:firstLineChars="200" w:firstLine="480"/>
        <w:rPr>
          <w:rFonts w:ascii="宋体" w:hAnsi="宋体"/>
          <w:color w:val="000000" w:themeColor="text1"/>
          <w:sz w:val="24"/>
        </w:rPr>
      </w:pPr>
      <w:r>
        <w:rPr>
          <w:rFonts w:ascii="宋体" w:hAnsi="宋体"/>
          <w:color w:val="000000" w:themeColor="text1"/>
          <w:sz w:val="24"/>
        </w:rPr>
        <w:fldChar w:fldCharType="begin"/>
      </w:r>
      <w:r>
        <w:rPr>
          <w:rFonts w:ascii="宋体" w:hAnsi="宋体"/>
          <w:color w:val="000000" w:themeColor="text1"/>
          <w:sz w:val="24"/>
        </w:rPr>
        <w:instrText xml:space="preserve"> </w:instrText>
      </w:r>
      <w:r>
        <w:rPr>
          <w:rFonts w:ascii="宋体" w:hAnsi="宋体" w:hint="eastAsia"/>
          <w:color w:val="000000" w:themeColor="text1"/>
          <w:sz w:val="24"/>
        </w:rPr>
        <w:instrText>= 1 \* GB3</w:instrText>
      </w:r>
      <w:r>
        <w:rPr>
          <w:rFonts w:ascii="宋体" w:hAnsi="宋体"/>
          <w:color w:val="000000" w:themeColor="text1"/>
          <w:sz w:val="24"/>
        </w:rPr>
        <w:instrText xml:space="preserve"> </w:instrText>
      </w:r>
      <w:r>
        <w:rPr>
          <w:rFonts w:ascii="宋体" w:hAnsi="宋体"/>
          <w:color w:val="000000" w:themeColor="text1"/>
          <w:sz w:val="24"/>
        </w:rPr>
        <w:fldChar w:fldCharType="separate"/>
      </w:r>
      <w:r>
        <w:rPr>
          <w:rFonts w:ascii="宋体" w:hAnsi="宋体" w:hint="eastAsia"/>
          <w:color w:val="000000" w:themeColor="text1"/>
          <w:sz w:val="24"/>
        </w:rPr>
        <w:t>①</w:t>
      </w:r>
      <w:r>
        <w:rPr>
          <w:rFonts w:ascii="宋体" w:hAnsi="宋体"/>
          <w:color w:val="000000" w:themeColor="text1"/>
          <w:sz w:val="24"/>
        </w:rPr>
        <w:fldChar w:fldCharType="end"/>
      </w:r>
      <w:r>
        <w:rPr>
          <w:rFonts w:ascii="宋体" w:hAnsi="宋体" w:hint="eastAsia"/>
          <w:color w:val="000000" w:themeColor="text1"/>
          <w:sz w:val="24"/>
        </w:rPr>
        <w:t>平时考核：包括常规考核（出勤、上课纪律、回答问题等）作业。</w:t>
      </w:r>
    </w:p>
    <w:p w:rsidR="004F12CC" w:rsidRDefault="00C54D61">
      <w:pPr>
        <w:spacing w:line="360" w:lineRule="auto"/>
        <w:ind w:firstLineChars="200" w:firstLine="480"/>
        <w:rPr>
          <w:rFonts w:ascii="宋体" w:hAnsi="宋体"/>
          <w:color w:val="000000" w:themeColor="text1"/>
          <w:sz w:val="24"/>
        </w:rPr>
      </w:pPr>
      <w:r>
        <w:rPr>
          <w:rFonts w:ascii="宋体" w:hAnsi="宋体"/>
          <w:color w:val="000000" w:themeColor="text1"/>
          <w:sz w:val="24"/>
        </w:rPr>
        <w:fldChar w:fldCharType="begin"/>
      </w:r>
      <w:r>
        <w:rPr>
          <w:rFonts w:ascii="宋体" w:hAnsi="宋体"/>
          <w:color w:val="000000" w:themeColor="text1"/>
          <w:sz w:val="24"/>
        </w:rPr>
        <w:instrText xml:space="preserve"> </w:instrText>
      </w:r>
      <w:r>
        <w:rPr>
          <w:rFonts w:ascii="宋体" w:hAnsi="宋体" w:hint="eastAsia"/>
          <w:color w:val="000000" w:themeColor="text1"/>
          <w:sz w:val="24"/>
        </w:rPr>
        <w:instrText>= 2 \* GB3</w:instrText>
      </w:r>
      <w:r>
        <w:rPr>
          <w:rFonts w:ascii="宋体" w:hAnsi="宋体"/>
          <w:color w:val="000000" w:themeColor="text1"/>
          <w:sz w:val="24"/>
        </w:rPr>
        <w:instrText xml:space="preserve"> </w:instrText>
      </w:r>
      <w:r>
        <w:rPr>
          <w:rFonts w:ascii="宋体" w:hAnsi="宋体"/>
          <w:color w:val="000000" w:themeColor="text1"/>
          <w:sz w:val="24"/>
        </w:rPr>
        <w:fldChar w:fldCharType="separate"/>
      </w:r>
      <w:r>
        <w:rPr>
          <w:rFonts w:ascii="宋体" w:hAnsi="宋体" w:hint="eastAsia"/>
          <w:color w:val="000000" w:themeColor="text1"/>
          <w:sz w:val="24"/>
        </w:rPr>
        <w:t>②</w:t>
      </w:r>
      <w:r>
        <w:rPr>
          <w:rFonts w:ascii="宋体" w:hAnsi="宋体"/>
          <w:color w:val="000000" w:themeColor="text1"/>
          <w:sz w:val="24"/>
        </w:rPr>
        <w:fldChar w:fldCharType="end"/>
      </w:r>
      <w:r>
        <w:rPr>
          <w:rFonts w:ascii="宋体" w:hAnsi="宋体" w:hint="eastAsia"/>
          <w:color w:val="000000" w:themeColor="text1"/>
          <w:sz w:val="24"/>
        </w:rPr>
        <w:t>实训考核</w:t>
      </w:r>
    </w:p>
    <w:p w:rsidR="004F12CC" w:rsidRDefault="00C54D61">
      <w:pPr>
        <w:spacing w:line="360" w:lineRule="auto"/>
        <w:ind w:firstLineChars="150" w:firstLine="360"/>
        <w:rPr>
          <w:rFonts w:ascii="宋体" w:hAnsi="宋体"/>
          <w:color w:val="000000" w:themeColor="text1"/>
          <w:sz w:val="24"/>
        </w:rPr>
      </w:pPr>
      <w:r>
        <w:rPr>
          <w:rFonts w:ascii="宋体" w:hAnsi="宋体" w:hint="eastAsia"/>
          <w:color w:val="000000" w:themeColor="text1"/>
          <w:sz w:val="24"/>
        </w:rPr>
        <w:t>（二）评价标准及比例</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平时考核共30%包括：</w:t>
      </w:r>
    </w:p>
    <w:p w:rsidR="004F12CC" w:rsidRDefault="00C54D61">
      <w:pPr>
        <w:spacing w:line="360" w:lineRule="auto"/>
        <w:ind w:firstLineChars="200" w:firstLine="480"/>
        <w:rPr>
          <w:rFonts w:ascii="宋体" w:hAnsi="宋体"/>
          <w:color w:val="000000" w:themeColor="text1"/>
          <w:sz w:val="24"/>
        </w:rPr>
      </w:pPr>
      <w:r>
        <w:rPr>
          <w:rFonts w:ascii="宋体" w:hAnsi="宋体"/>
          <w:color w:val="000000" w:themeColor="text1"/>
          <w:sz w:val="24"/>
        </w:rPr>
        <w:fldChar w:fldCharType="begin"/>
      </w:r>
      <w:r>
        <w:rPr>
          <w:rFonts w:ascii="宋体" w:hAnsi="宋体"/>
          <w:color w:val="000000" w:themeColor="text1"/>
          <w:sz w:val="24"/>
        </w:rPr>
        <w:instrText xml:space="preserve"> </w:instrText>
      </w:r>
      <w:r>
        <w:rPr>
          <w:rFonts w:ascii="宋体" w:hAnsi="宋体" w:hint="eastAsia"/>
          <w:color w:val="000000" w:themeColor="text1"/>
          <w:sz w:val="24"/>
        </w:rPr>
        <w:instrText>= 1 \* GB3</w:instrText>
      </w:r>
      <w:r>
        <w:rPr>
          <w:rFonts w:ascii="宋体" w:hAnsi="宋体"/>
          <w:color w:val="000000" w:themeColor="text1"/>
          <w:sz w:val="24"/>
        </w:rPr>
        <w:instrText xml:space="preserve"> </w:instrText>
      </w:r>
      <w:r>
        <w:rPr>
          <w:rFonts w:ascii="宋体" w:hAnsi="宋体"/>
          <w:color w:val="000000" w:themeColor="text1"/>
          <w:sz w:val="24"/>
        </w:rPr>
        <w:fldChar w:fldCharType="separate"/>
      </w:r>
      <w:r>
        <w:rPr>
          <w:rFonts w:ascii="宋体" w:hAnsi="宋体" w:hint="eastAsia"/>
          <w:color w:val="000000" w:themeColor="text1"/>
          <w:sz w:val="24"/>
        </w:rPr>
        <w:t>①</w:t>
      </w:r>
      <w:r>
        <w:rPr>
          <w:rFonts w:ascii="宋体" w:hAnsi="宋体"/>
          <w:color w:val="000000" w:themeColor="text1"/>
          <w:sz w:val="24"/>
        </w:rPr>
        <w:fldChar w:fldCharType="end"/>
      </w:r>
      <w:r>
        <w:rPr>
          <w:rFonts w:ascii="宋体" w:hAnsi="宋体" w:hint="eastAsia"/>
          <w:color w:val="000000" w:themeColor="text1"/>
          <w:sz w:val="24"/>
        </w:rPr>
        <w:t>出勤、上课纪律、课堂回答问题：共占15%。</w:t>
      </w:r>
    </w:p>
    <w:p w:rsidR="004F12CC" w:rsidRDefault="00C54D61">
      <w:pPr>
        <w:spacing w:line="360" w:lineRule="auto"/>
        <w:ind w:firstLineChars="200" w:firstLine="480"/>
        <w:rPr>
          <w:rFonts w:ascii="宋体" w:hAnsi="宋体"/>
          <w:color w:val="000000" w:themeColor="text1"/>
          <w:sz w:val="24"/>
        </w:rPr>
      </w:pPr>
      <w:r>
        <w:rPr>
          <w:rFonts w:ascii="宋体" w:hAnsi="宋体"/>
          <w:color w:val="000000" w:themeColor="text1"/>
          <w:sz w:val="24"/>
        </w:rPr>
        <w:fldChar w:fldCharType="begin"/>
      </w:r>
      <w:r>
        <w:rPr>
          <w:rFonts w:ascii="宋体" w:hAnsi="宋体"/>
          <w:color w:val="000000" w:themeColor="text1"/>
          <w:sz w:val="24"/>
        </w:rPr>
        <w:instrText xml:space="preserve"> </w:instrText>
      </w:r>
      <w:r>
        <w:rPr>
          <w:rFonts w:ascii="宋体" w:hAnsi="宋体" w:hint="eastAsia"/>
          <w:color w:val="000000" w:themeColor="text1"/>
          <w:sz w:val="24"/>
        </w:rPr>
        <w:instrText>= 2 \* GB3</w:instrText>
      </w:r>
      <w:r>
        <w:rPr>
          <w:rFonts w:ascii="宋体" w:hAnsi="宋体"/>
          <w:color w:val="000000" w:themeColor="text1"/>
          <w:sz w:val="24"/>
        </w:rPr>
        <w:instrText xml:space="preserve"> </w:instrText>
      </w:r>
      <w:r>
        <w:rPr>
          <w:rFonts w:ascii="宋体" w:hAnsi="宋体"/>
          <w:color w:val="000000" w:themeColor="text1"/>
          <w:sz w:val="24"/>
        </w:rPr>
        <w:fldChar w:fldCharType="separate"/>
      </w:r>
      <w:r>
        <w:rPr>
          <w:rFonts w:ascii="宋体" w:hAnsi="宋体" w:hint="eastAsia"/>
          <w:color w:val="000000" w:themeColor="text1"/>
          <w:sz w:val="24"/>
        </w:rPr>
        <w:t>②</w:t>
      </w:r>
      <w:r>
        <w:rPr>
          <w:rFonts w:ascii="宋体" w:hAnsi="宋体"/>
          <w:color w:val="000000" w:themeColor="text1"/>
          <w:sz w:val="24"/>
        </w:rPr>
        <w:fldChar w:fldCharType="end"/>
      </w:r>
      <w:r>
        <w:rPr>
          <w:rFonts w:ascii="宋体" w:hAnsi="宋体" w:hint="eastAsia"/>
          <w:color w:val="000000" w:themeColor="text1"/>
          <w:sz w:val="24"/>
        </w:rPr>
        <w:t>个人书面课后作业：共8次，占15%</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期末考试：网店运营管理软件五轮十期考核，上级考核为主，占70%。</w:t>
      </w:r>
    </w:p>
    <w:p w:rsidR="004F12CC" w:rsidRDefault="00C54D61">
      <w:pPr>
        <w:spacing w:line="360" w:lineRule="auto"/>
        <w:rPr>
          <w:rFonts w:asciiTheme="minorEastAsia" w:hAnsiTheme="minorEastAsia"/>
          <w:b/>
          <w:color w:val="000000" w:themeColor="text1"/>
          <w:sz w:val="24"/>
        </w:rPr>
      </w:pPr>
      <w:r>
        <w:rPr>
          <w:rFonts w:asciiTheme="minorEastAsia" w:hAnsiTheme="minorEastAsia" w:hint="eastAsia"/>
          <w:b/>
          <w:color w:val="000000" w:themeColor="text1"/>
          <w:sz w:val="24"/>
        </w:rPr>
        <w:t>七、教学建议</w:t>
      </w:r>
    </w:p>
    <w:p w:rsidR="004F12CC" w:rsidRDefault="00C54D61">
      <w:pPr>
        <w:widowControl/>
        <w:spacing w:line="360" w:lineRule="auto"/>
        <w:ind w:firstLine="360"/>
        <w:jc w:val="left"/>
        <w:rPr>
          <w:rFonts w:ascii="宋体" w:hAnsi="宋体"/>
          <w:bCs/>
          <w:color w:val="000000" w:themeColor="text1"/>
          <w:sz w:val="24"/>
        </w:rPr>
      </w:pPr>
      <w:r>
        <w:rPr>
          <w:rFonts w:ascii="宋体" w:hAnsi="宋体" w:hint="eastAsia"/>
          <w:bCs/>
          <w:color w:val="000000" w:themeColor="text1"/>
          <w:sz w:val="24"/>
        </w:rPr>
        <w:t>（一）教学资源条件</w:t>
      </w:r>
    </w:p>
    <w:p w:rsidR="004F12CC" w:rsidRDefault="00C54D61">
      <w:pPr>
        <w:widowControl/>
        <w:spacing w:line="336" w:lineRule="auto"/>
        <w:ind w:firstLine="454"/>
        <w:jc w:val="left"/>
        <w:rPr>
          <w:rFonts w:ascii="宋体" w:hAnsi="宋体"/>
          <w:color w:val="000000" w:themeColor="text1"/>
          <w:sz w:val="24"/>
        </w:rPr>
      </w:pPr>
      <w:r>
        <w:rPr>
          <w:rFonts w:ascii="宋体" w:hAnsi="宋体" w:hint="eastAsia"/>
          <w:color w:val="000000" w:themeColor="text1"/>
          <w:sz w:val="24"/>
        </w:rPr>
        <w:t>1.注重课程资源和现代化教学资源的开发和利用，这些资源有利于创设形象生动的工作情景，激发学生的学习兴趣，促进学生对知识的理解和掌握。同时，建议加强课程资源的开发，建立多媒体课程资源的数据库，实现多媒体资源的共享。</w:t>
      </w:r>
    </w:p>
    <w:p w:rsidR="004F12CC" w:rsidRDefault="00C54D61">
      <w:pPr>
        <w:widowControl/>
        <w:spacing w:line="336" w:lineRule="auto"/>
        <w:ind w:firstLine="454"/>
        <w:jc w:val="left"/>
        <w:rPr>
          <w:rFonts w:ascii="宋体" w:hAnsi="宋体"/>
          <w:color w:val="000000" w:themeColor="text1"/>
          <w:sz w:val="24"/>
        </w:rPr>
      </w:pPr>
      <w:r>
        <w:rPr>
          <w:rFonts w:ascii="宋体" w:hAnsi="宋体" w:hint="eastAsia"/>
          <w:color w:val="000000" w:themeColor="text1"/>
          <w:sz w:val="24"/>
        </w:rPr>
        <w:t>2.积极开发和利用网络课程资源，充分利用诸如电子书籍、电子期刊、数据库、数字图书馆、教育网站和电子论坛等网上信息资源，使教学从单一媒体向多种媒体转变；教学活动从信息的单向传递向双向交换转变；学生单独学习向合作</w:t>
      </w:r>
      <w:r>
        <w:rPr>
          <w:rFonts w:ascii="宋体" w:hAnsi="宋体" w:hint="eastAsia"/>
          <w:color w:val="000000" w:themeColor="text1"/>
          <w:sz w:val="24"/>
        </w:rPr>
        <w:lastRenderedPageBreak/>
        <w:t>学习转变。同时应积极创造条件搭建远程教学平台，完善网上在线辅导系统，扩大课程资源的交互空间。</w:t>
      </w:r>
    </w:p>
    <w:p w:rsidR="004F12CC" w:rsidRDefault="00C54D61">
      <w:pPr>
        <w:widowControl/>
        <w:spacing w:line="336" w:lineRule="auto"/>
        <w:ind w:firstLine="454"/>
        <w:jc w:val="left"/>
        <w:rPr>
          <w:rFonts w:ascii="宋体" w:hAnsi="宋体"/>
          <w:color w:val="000000" w:themeColor="text1"/>
          <w:sz w:val="24"/>
        </w:rPr>
      </w:pPr>
      <w:r>
        <w:rPr>
          <w:rFonts w:ascii="宋体" w:hAnsi="宋体" w:hint="eastAsia"/>
          <w:color w:val="000000" w:themeColor="text1"/>
          <w:sz w:val="24"/>
        </w:rPr>
        <w:t>3.产学合作开发实验实训课程资源，与电子商务企业进行产学合作，建立实习实训基地，满足学生的实习实训，同时为学生的就业创造机会。</w:t>
      </w:r>
    </w:p>
    <w:p w:rsidR="004F12CC" w:rsidRDefault="00C54D61">
      <w:pPr>
        <w:widowControl/>
        <w:spacing w:line="336" w:lineRule="auto"/>
        <w:ind w:firstLine="454"/>
        <w:jc w:val="left"/>
        <w:rPr>
          <w:rFonts w:ascii="宋体" w:hAnsi="宋体"/>
          <w:color w:val="000000" w:themeColor="text1"/>
          <w:sz w:val="24"/>
        </w:rPr>
      </w:pPr>
      <w:r>
        <w:rPr>
          <w:rFonts w:ascii="宋体" w:hAnsi="宋体" w:hint="eastAsia"/>
          <w:color w:val="000000" w:themeColor="text1"/>
          <w:sz w:val="24"/>
        </w:rPr>
        <w:t>4.建立校内实训基地，使之具备现场教学、实验实训的功能，以提供让学生理论与实践相结合的契机。</w:t>
      </w:r>
    </w:p>
    <w:p w:rsidR="004F12CC" w:rsidRDefault="00C54D61">
      <w:pPr>
        <w:widowControl/>
        <w:spacing w:line="336" w:lineRule="auto"/>
        <w:ind w:firstLineChars="100" w:firstLine="240"/>
        <w:jc w:val="left"/>
        <w:rPr>
          <w:rFonts w:ascii="宋体" w:hAnsi="宋体"/>
          <w:bCs/>
          <w:color w:val="000000" w:themeColor="text1"/>
          <w:sz w:val="24"/>
        </w:rPr>
      </w:pPr>
      <w:r>
        <w:rPr>
          <w:rFonts w:ascii="宋体" w:hAnsi="宋体" w:hint="eastAsia"/>
          <w:bCs/>
          <w:color w:val="000000" w:themeColor="text1"/>
          <w:sz w:val="24"/>
        </w:rPr>
        <w:t>（二）师资要求</w:t>
      </w:r>
    </w:p>
    <w:p w:rsidR="004F12CC" w:rsidRDefault="00C54D61">
      <w:pPr>
        <w:widowControl/>
        <w:spacing w:line="336" w:lineRule="auto"/>
        <w:ind w:firstLine="454"/>
        <w:jc w:val="left"/>
        <w:rPr>
          <w:rFonts w:ascii="宋体" w:hAnsi="宋体"/>
          <w:b/>
          <w:color w:val="000000" w:themeColor="text1"/>
          <w:sz w:val="24"/>
        </w:rPr>
      </w:pPr>
      <w:r>
        <w:rPr>
          <w:rFonts w:ascii="宋体" w:hAnsi="宋体" w:hint="eastAsia"/>
          <w:color w:val="000000" w:themeColor="text1"/>
          <w:sz w:val="24"/>
        </w:rPr>
        <w:t>教师应具备多年《电子商务概论》、《网络营销》等相关课程教学经验，熟悉本课程对应的职业标准和岗位要求，如有在某大型电子商务企业顶岗实习的工作经验更好。</w:t>
      </w:r>
    </w:p>
    <w:p w:rsidR="004F12CC" w:rsidRDefault="00C54D61">
      <w:pPr>
        <w:widowControl/>
        <w:spacing w:line="336" w:lineRule="auto"/>
        <w:ind w:firstLineChars="100" w:firstLine="240"/>
        <w:jc w:val="left"/>
        <w:rPr>
          <w:rFonts w:ascii="宋体" w:hAnsi="宋体"/>
          <w:bCs/>
          <w:color w:val="000000" w:themeColor="text1"/>
          <w:sz w:val="24"/>
        </w:rPr>
      </w:pPr>
      <w:r>
        <w:rPr>
          <w:rFonts w:ascii="宋体" w:hAnsi="宋体" w:hint="eastAsia"/>
          <w:bCs/>
          <w:color w:val="000000" w:themeColor="text1"/>
          <w:sz w:val="24"/>
        </w:rPr>
        <w:t>（三）教学方法建议</w:t>
      </w:r>
    </w:p>
    <w:p w:rsidR="004F12CC" w:rsidRDefault="00C54D61">
      <w:pPr>
        <w:widowControl/>
        <w:spacing w:line="336" w:lineRule="auto"/>
        <w:ind w:firstLine="454"/>
        <w:jc w:val="left"/>
        <w:rPr>
          <w:rFonts w:ascii="宋体" w:hAnsi="宋体"/>
          <w:color w:val="000000" w:themeColor="text1"/>
          <w:sz w:val="24"/>
        </w:rPr>
      </w:pPr>
      <w:r>
        <w:rPr>
          <w:rFonts w:ascii="宋体" w:hAnsi="宋体" w:hint="eastAsia"/>
          <w:color w:val="000000" w:themeColor="text1"/>
          <w:sz w:val="24"/>
        </w:rPr>
        <w:t>在教学过程中，应</w:t>
      </w:r>
      <w:proofErr w:type="gramStart"/>
      <w:r>
        <w:rPr>
          <w:rFonts w:ascii="宋体" w:hAnsi="宋体" w:hint="eastAsia"/>
          <w:color w:val="000000" w:themeColor="text1"/>
          <w:sz w:val="24"/>
        </w:rPr>
        <w:t>视教学</w:t>
      </w:r>
      <w:proofErr w:type="gramEnd"/>
      <w:r>
        <w:rPr>
          <w:rFonts w:ascii="宋体" w:hAnsi="宋体" w:hint="eastAsia"/>
          <w:color w:val="000000" w:themeColor="text1"/>
          <w:sz w:val="24"/>
        </w:rPr>
        <w:t>内容不同交叉使用各种教学方法。本课程整体上使用讲授法、问题引导法，具体实施中随时穿插案例演示、小组合作学习教学、分层培养、个别辅导等方法。</w:t>
      </w:r>
    </w:p>
    <w:p w:rsidR="004F12CC" w:rsidRDefault="00C54D61">
      <w:pPr>
        <w:widowControl/>
        <w:spacing w:line="336" w:lineRule="auto"/>
        <w:ind w:firstLineChars="100" w:firstLine="240"/>
        <w:jc w:val="left"/>
        <w:rPr>
          <w:rFonts w:ascii="宋体" w:hAnsi="宋体"/>
          <w:bCs/>
          <w:color w:val="000000" w:themeColor="text1"/>
          <w:sz w:val="24"/>
        </w:rPr>
      </w:pPr>
      <w:r>
        <w:rPr>
          <w:rFonts w:ascii="宋体" w:hAnsi="宋体" w:hint="eastAsia"/>
          <w:bCs/>
          <w:color w:val="000000" w:themeColor="text1"/>
          <w:sz w:val="24"/>
        </w:rPr>
        <w:t>（四）教学评价建议及标准</w:t>
      </w:r>
    </w:p>
    <w:p w:rsidR="004F12CC" w:rsidRDefault="00C54D61">
      <w:pPr>
        <w:widowControl/>
        <w:spacing w:line="336" w:lineRule="auto"/>
        <w:ind w:firstLine="454"/>
        <w:jc w:val="left"/>
        <w:rPr>
          <w:rFonts w:ascii="宋体" w:hAnsi="宋体"/>
          <w:color w:val="000000" w:themeColor="text1"/>
          <w:sz w:val="24"/>
        </w:rPr>
      </w:pPr>
      <w:r>
        <w:rPr>
          <w:rFonts w:ascii="宋体" w:hAnsi="宋体" w:hint="eastAsia"/>
          <w:color w:val="000000" w:themeColor="text1"/>
          <w:sz w:val="24"/>
        </w:rPr>
        <w:t>教学效果评价应采取学生评教、同行评教、专家评教和企业评教等多种形式进行，其标准为学生学习效果及能力的形成。在具体评价中，不能只以一两节课为准，应综合考虑学生整体学习气氛、考核情况、取证情况等综合评价。</w:t>
      </w:r>
    </w:p>
    <w:p w:rsidR="004F12CC" w:rsidRDefault="00C54D61">
      <w:pPr>
        <w:spacing w:line="336" w:lineRule="auto"/>
        <w:rPr>
          <w:rFonts w:asciiTheme="minorEastAsia" w:hAnsiTheme="minorEastAsia"/>
          <w:b/>
          <w:color w:val="000000" w:themeColor="text1"/>
          <w:sz w:val="24"/>
        </w:rPr>
      </w:pPr>
      <w:r>
        <w:rPr>
          <w:rFonts w:asciiTheme="minorEastAsia" w:hAnsiTheme="minorEastAsia" w:hint="eastAsia"/>
          <w:b/>
          <w:color w:val="000000" w:themeColor="text1"/>
          <w:sz w:val="24"/>
        </w:rPr>
        <w:t>八、选用教材标准及推荐教材和参考文献（或课程网站）</w:t>
      </w:r>
    </w:p>
    <w:p w:rsidR="004F12CC" w:rsidRDefault="00C54D61">
      <w:pPr>
        <w:spacing w:line="336" w:lineRule="auto"/>
        <w:ind w:firstLineChars="150" w:firstLine="360"/>
        <w:rPr>
          <w:color w:val="000000" w:themeColor="text1"/>
          <w:sz w:val="24"/>
        </w:rPr>
      </w:pPr>
      <w:r>
        <w:rPr>
          <w:rFonts w:ascii="宋体" w:hAnsi="宋体" w:hint="eastAsia"/>
          <w:color w:val="000000" w:themeColor="text1"/>
          <w:sz w:val="24"/>
        </w:rPr>
        <w:t>（一）教材选用标准：教材选用遵循“适用、实用、够用”为原则。</w:t>
      </w:r>
    </w:p>
    <w:p w:rsidR="004F12CC" w:rsidRDefault="00C54D61">
      <w:pPr>
        <w:spacing w:line="336" w:lineRule="auto"/>
        <w:ind w:firstLineChars="150" w:firstLine="360"/>
        <w:rPr>
          <w:rFonts w:ascii="宋体" w:hAnsi="宋体"/>
          <w:color w:val="000000" w:themeColor="text1"/>
          <w:sz w:val="24"/>
        </w:rPr>
      </w:pPr>
      <w:r>
        <w:rPr>
          <w:rFonts w:ascii="宋体" w:hAnsi="宋体" w:hint="eastAsia"/>
          <w:color w:val="000000" w:themeColor="text1"/>
          <w:sz w:val="24"/>
        </w:rPr>
        <w:t>（二）推荐教材：</w:t>
      </w:r>
      <w:r>
        <w:rPr>
          <w:rFonts w:ascii="宋体" w:hAnsi="宋体"/>
          <w:color w:val="000000" w:themeColor="text1"/>
          <w:sz w:val="24"/>
        </w:rPr>
        <w:t>《</w:t>
      </w:r>
      <w:r>
        <w:rPr>
          <w:rFonts w:ascii="宋体" w:hAnsi="宋体" w:hint="eastAsia"/>
          <w:color w:val="000000" w:themeColor="text1"/>
          <w:sz w:val="24"/>
        </w:rPr>
        <w:t>网店运营管理</w:t>
      </w:r>
      <w:r>
        <w:rPr>
          <w:rFonts w:ascii="宋体" w:hAnsi="宋体"/>
          <w:color w:val="000000" w:themeColor="text1"/>
          <w:sz w:val="24"/>
        </w:rPr>
        <w:t>》</w:t>
      </w:r>
      <w:r>
        <w:rPr>
          <w:rFonts w:ascii="宋体" w:hAnsi="宋体" w:hint="eastAsia"/>
          <w:color w:val="000000" w:themeColor="text1"/>
          <w:sz w:val="24"/>
        </w:rPr>
        <w:t>段文忠主</w:t>
      </w:r>
      <w:r>
        <w:rPr>
          <w:rFonts w:ascii="宋体" w:hAnsi="宋体"/>
          <w:color w:val="000000" w:themeColor="text1"/>
          <w:sz w:val="24"/>
        </w:rPr>
        <w:t>编，</w:t>
      </w:r>
      <w:r>
        <w:rPr>
          <w:rFonts w:ascii="宋体" w:hAnsi="宋体" w:hint="eastAsia"/>
          <w:color w:val="000000" w:themeColor="text1"/>
          <w:sz w:val="24"/>
        </w:rPr>
        <w:t>高等教育</w:t>
      </w:r>
      <w:r>
        <w:rPr>
          <w:rFonts w:hint="eastAsia"/>
          <w:color w:val="000000" w:themeColor="text1"/>
          <w:sz w:val="24"/>
        </w:rPr>
        <w:t>出版社</w:t>
      </w:r>
      <w:r>
        <w:rPr>
          <w:rFonts w:ascii="宋体" w:hAnsi="宋体"/>
          <w:color w:val="000000" w:themeColor="text1"/>
          <w:sz w:val="24"/>
        </w:rPr>
        <w:t>，</w:t>
      </w:r>
      <w:r>
        <w:rPr>
          <w:rFonts w:ascii="宋体" w:hAnsi="宋体" w:hint="eastAsia"/>
          <w:color w:val="000000" w:themeColor="text1"/>
          <w:sz w:val="24"/>
        </w:rPr>
        <w:t>2019</w:t>
      </w:r>
      <w:r>
        <w:rPr>
          <w:rFonts w:ascii="宋体" w:hAnsi="宋体"/>
          <w:color w:val="000000" w:themeColor="text1"/>
          <w:sz w:val="24"/>
        </w:rPr>
        <w:t>年</w:t>
      </w:r>
      <w:r>
        <w:rPr>
          <w:rFonts w:ascii="宋体" w:hAnsi="宋体" w:hint="eastAsia"/>
          <w:color w:val="000000" w:themeColor="text1"/>
          <w:sz w:val="24"/>
        </w:rPr>
        <w:t>。</w:t>
      </w:r>
    </w:p>
    <w:p w:rsidR="004F12CC" w:rsidRDefault="00C54D61">
      <w:pPr>
        <w:spacing w:line="336" w:lineRule="auto"/>
        <w:ind w:firstLineChars="150" w:firstLine="360"/>
        <w:rPr>
          <w:rFonts w:ascii="宋体" w:hAnsi="宋体"/>
          <w:bCs/>
          <w:color w:val="000000" w:themeColor="text1"/>
          <w:sz w:val="24"/>
        </w:rPr>
      </w:pPr>
      <w:r>
        <w:rPr>
          <w:rFonts w:ascii="宋体" w:hAnsi="宋体" w:hint="eastAsia"/>
          <w:color w:val="000000" w:themeColor="text1"/>
          <w:sz w:val="24"/>
        </w:rPr>
        <w:t xml:space="preserve">（三）参考用书（或课程网站）： </w:t>
      </w:r>
      <w:r>
        <w:rPr>
          <w:rFonts w:ascii="宋体" w:hAnsi="宋体" w:hint="eastAsia"/>
          <w:bCs/>
          <w:color w:val="000000" w:themeColor="text1"/>
          <w:sz w:val="24"/>
        </w:rPr>
        <w:t>《网店运营与推广》，葛存山主编，人民邮电出版社；《电商运营》，阿里巴巴商学院编著，电子工业版社。</w:t>
      </w:r>
    </w:p>
    <w:p w:rsidR="004F12CC" w:rsidRDefault="004F12CC">
      <w:pPr>
        <w:spacing w:line="336" w:lineRule="auto"/>
        <w:ind w:firstLineChars="150" w:firstLine="360"/>
        <w:rPr>
          <w:rFonts w:ascii="宋体" w:hAnsi="宋体"/>
          <w:bCs/>
          <w:color w:val="000000" w:themeColor="text1"/>
          <w:sz w:val="24"/>
        </w:rPr>
      </w:pPr>
    </w:p>
    <w:p w:rsidR="004F12CC" w:rsidRDefault="004F12CC">
      <w:pPr>
        <w:spacing w:line="336" w:lineRule="auto"/>
        <w:ind w:firstLineChars="150" w:firstLine="360"/>
        <w:rPr>
          <w:rFonts w:ascii="宋体" w:hAnsi="宋体"/>
          <w:bCs/>
          <w:color w:val="000000" w:themeColor="text1"/>
          <w:sz w:val="24"/>
        </w:rPr>
      </w:pPr>
    </w:p>
    <w:p w:rsidR="004F12CC" w:rsidRDefault="004F12CC">
      <w:pPr>
        <w:spacing w:line="336" w:lineRule="auto"/>
        <w:ind w:firstLineChars="150" w:firstLine="360"/>
        <w:rPr>
          <w:color w:val="000000" w:themeColor="text1"/>
          <w:sz w:val="24"/>
        </w:rPr>
      </w:pPr>
    </w:p>
    <w:p w:rsidR="004F12CC" w:rsidRDefault="004F12CC">
      <w:pPr>
        <w:spacing w:line="360" w:lineRule="auto"/>
        <w:ind w:firstLineChars="200" w:firstLine="480"/>
        <w:rPr>
          <w:rFonts w:ascii="宋体" w:hAnsi="宋体"/>
          <w:color w:val="000000" w:themeColor="text1"/>
          <w:sz w:val="24"/>
        </w:rPr>
      </w:pPr>
    </w:p>
    <w:p w:rsidR="004F12CC" w:rsidRDefault="00C54D61">
      <w:pPr>
        <w:pStyle w:val="1"/>
        <w:adjustRightInd w:val="0"/>
        <w:snapToGrid w:val="0"/>
        <w:spacing w:before="0" w:after="0" w:line="360" w:lineRule="auto"/>
        <w:rPr>
          <w:rFonts w:ascii="宋体" w:hAnsi="宋体"/>
          <w:color w:val="000000" w:themeColor="text1"/>
          <w:sz w:val="36"/>
          <w:szCs w:val="36"/>
        </w:rPr>
      </w:pPr>
      <w:bookmarkStart w:id="44" w:name="_Toc17152726"/>
      <w:bookmarkStart w:id="45" w:name="_Toc339985620"/>
      <w:bookmarkStart w:id="46" w:name="_Toc339913819"/>
      <w:bookmarkStart w:id="47" w:name="_Toc26339"/>
      <w:bookmarkStart w:id="48" w:name="_Toc341338655"/>
      <w:r>
        <w:rPr>
          <w:rFonts w:ascii="黑体" w:eastAsia="黑体" w:hAnsi="宋体" w:hint="eastAsia"/>
          <w:color w:val="000000" w:themeColor="text1"/>
          <w:sz w:val="36"/>
          <w:szCs w:val="36"/>
        </w:rPr>
        <w:lastRenderedPageBreak/>
        <w:t xml:space="preserve">第五部分 </w:t>
      </w:r>
      <w:r>
        <w:rPr>
          <w:rFonts w:ascii="黑体" w:eastAsia="黑体" w:hAnsi="宋体" w:hint="eastAsia"/>
          <w:color w:val="000000" w:themeColor="text1"/>
          <w:spacing w:val="-10"/>
          <w:sz w:val="36"/>
          <w:szCs w:val="36"/>
        </w:rPr>
        <w:t>商务数据分析与应用专业教学实施保障方案</w:t>
      </w:r>
      <w:bookmarkEnd w:id="44"/>
    </w:p>
    <w:p w:rsidR="004F12CC" w:rsidRDefault="00C54D61">
      <w:pPr>
        <w:pStyle w:val="2"/>
        <w:spacing w:before="0" w:after="0" w:line="360" w:lineRule="auto"/>
        <w:ind w:firstLineChars="100" w:firstLine="320"/>
        <w:rPr>
          <w:b w:val="0"/>
          <w:color w:val="000000" w:themeColor="text1"/>
        </w:rPr>
      </w:pPr>
      <w:bookmarkStart w:id="49" w:name="_Toc17152727"/>
      <w:r>
        <w:rPr>
          <w:rFonts w:hint="eastAsia"/>
          <w:b w:val="0"/>
          <w:color w:val="000000" w:themeColor="text1"/>
        </w:rPr>
        <w:t>一、人才培养方案的实施与保障</w:t>
      </w:r>
      <w:bookmarkEnd w:id="45"/>
      <w:bookmarkEnd w:id="46"/>
      <w:bookmarkEnd w:id="47"/>
      <w:bookmarkEnd w:id="48"/>
      <w:bookmarkEnd w:id="49"/>
    </w:p>
    <w:p w:rsidR="004F12CC" w:rsidRDefault="00C54D61">
      <w:pPr>
        <w:tabs>
          <w:tab w:val="left" w:pos="969"/>
        </w:tabs>
        <w:spacing w:line="360" w:lineRule="auto"/>
        <w:ind w:firstLineChars="150" w:firstLine="361"/>
        <w:rPr>
          <w:rFonts w:ascii="宋体" w:hAnsi="宋体"/>
          <w:b/>
          <w:color w:val="000000" w:themeColor="text1"/>
          <w:sz w:val="24"/>
        </w:rPr>
      </w:pPr>
      <w:bookmarkStart w:id="50" w:name="_Toc339985621"/>
      <w:bookmarkStart w:id="51" w:name="_Toc339913820"/>
      <w:bookmarkStart w:id="52" w:name="_Toc341338656"/>
      <w:bookmarkStart w:id="53" w:name="_Toc19196"/>
      <w:r>
        <w:rPr>
          <w:rFonts w:ascii="宋体" w:hAnsi="宋体" w:hint="eastAsia"/>
          <w:b/>
          <w:color w:val="000000" w:themeColor="text1"/>
          <w:sz w:val="24"/>
        </w:rPr>
        <w:t>（一）院系两级管理体制</w:t>
      </w:r>
    </w:p>
    <w:p w:rsidR="004F12CC" w:rsidRDefault="00C54D61">
      <w:pPr>
        <w:spacing w:line="360" w:lineRule="auto"/>
        <w:rPr>
          <w:rStyle w:val="ac"/>
          <w:color w:val="000000" w:themeColor="text1"/>
        </w:rPr>
      </w:pPr>
      <w:r>
        <w:rPr>
          <w:rFonts w:ascii="宋体" w:hAnsi="宋体" w:hint="eastAsia"/>
          <w:color w:val="000000" w:themeColor="text1"/>
          <w:sz w:val="24"/>
        </w:rPr>
        <w:t xml:space="preserve">    采取院系两级管理体制，以保障人才培养方案的组织实施科学规范。以“院长</w:t>
      </w:r>
      <w:r>
        <w:rPr>
          <w:rFonts w:ascii="宋体" w:hAnsi="宋体"/>
          <w:color w:val="000000" w:themeColor="text1"/>
          <w:sz w:val="24"/>
        </w:rPr>
        <w:t>—</w:t>
      </w:r>
      <w:r>
        <w:rPr>
          <w:rFonts w:ascii="宋体" w:hAnsi="宋体" w:hint="eastAsia"/>
          <w:color w:val="000000" w:themeColor="text1"/>
          <w:sz w:val="24"/>
        </w:rPr>
        <w:t>分管副院长</w:t>
      </w:r>
      <w:r>
        <w:rPr>
          <w:rFonts w:ascii="宋体" w:hAnsi="宋体"/>
          <w:color w:val="000000" w:themeColor="text1"/>
          <w:sz w:val="24"/>
        </w:rPr>
        <w:t>—</w:t>
      </w:r>
      <w:r>
        <w:rPr>
          <w:rFonts w:ascii="宋体" w:hAnsi="宋体" w:hint="eastAsia"/>
          <w:color w:val="000000" w:themeColor="text1"/>
          <w:sz w:val="24"/>
        </w:rPr>
        <w:t>教务处”为院级管理和以“系主任</w:t>
      </w:r>
      <w:r>
        <w:rPr>
          <w:rFonts w:ascii="宋体" w:hAnsi="宋体"/>
          <w:color w:val="000000" w:themeColor="text1"/>
          <w:sz w:val="24"/>
        </w:rPr>
        <w:t>—</w:t>
      </w:r>
      <w:r>
        <w:rPr>
          <w:rFonts w:ascii="宋体" w:hAnsi="宋体" w:hint="eastAsia"/>
          <w:color w:val="000000" w:themeColor="text1"/>
          <w:sz w:val="24"/>
        </w:rPr>
        <w:t>分管副主任</w:t>
      </w:r>
      <w:r>
        <w:rPr>
          <w:rFonts w:ascii="宋体" w:hAnsi="宋体"/>
          <w:color w:val="000000" w:themeColor="text1"/>
          <w:sz w:val="24"/>
        </w:rPr>
        <w:t>—</w:t>
      </w:r>
      <w:r>
        <w:rPr>
          <w:rFonts w:ascii="宋体" w:hAnsi="宋体" w:hint="eastAsia"/>
          <w:color w:val="000000" w:themeColor="text1"/>
          <w:sz w:val="24"/>
        </w:rPr>
        <w:t>教学主任”为系级管理的两级教学管理体系，分别承担管理教学的工作，同时，明确各自的职责与任务，做到分工明确，责任到人，</w:t>
      </w:r>
    </w:p>
    <w:p w:rsidR="004F12CC" w:rsidRDefault="00C54D61">
      <w:pPr>
        <w:spacing w:line="360" w:lineRule="auto"/>
        <w:ind w:firstLineChars="200" w:firstLine="482"/>
        <w:rPr>
          <w:rFonts w:ascii="宋体" w:hAnsi="宋体"/>
          <w:b/>
          <w:color w:val="000000" w:themeColor="text1"/>
          <w:sz w:val="24"/>
        </w:rPr>
      </w:pPr>
      <w:r>
        <w:rPr>
          <w:rFonts w:ascii="宋体" w:hAnsi="宋体" w:hint="eastAsia"/>
          <w:b/>
          <w:color w:val="000000" w:themeColor="text1"/>
          <w:sz w:val="24"/>
        </w:rPr>
        <w:t>（二）教学改革与创新机制</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新的人才培养方案的特点是以培养学生职业能力为目的，必然要求新的教学方法与之相适应。经过校企双方共同探索和研究，确定采用“做中学、学中做、边做边学”的，基于工作过程的情境教学法。这个教学方法的内涵就是确定源于岗位工作任务的学习情境，将知识融于完成工作过程的情境中，由校、企双方教师在校内、校外实训基地共同实施，以达到培养学生能力的目的。目前，专业核心课程已经全部采用情境教学法，在校内实训基地内实施，随着学习情境的不断开发，专业课程的教学将全面实现基于工作过程的情境教学。</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另外，在学生参加顶岗实习期间，由校企双方指导教师共同解决学生在完成岗位任务中发现的知识欠缺和能力欠缺的问题，从而掌握新知识和新技能，做到“寓学于做”，实现教、学、做一体化，提高教学效率和教学效果。</w:t>
      </w:r>
    </w:p>
    <w:p w:rsidR="004F12CC" w:rsidRDefault="00C54D61">
      <w:pPr>
        <w:spacing w:line="360" w:lineRule="auto"/>
        <w:ind w:firstLineChars="200" w:firstLine="482"/>
        <w:rPr>
          <w:rFonts w:ascii="宋体" w:hAnsi="宋体"/>
          <w:b/>
          <w:color w:val="000000" w:themeColor="text1"/>
          <w:sz w:val="24"/>
        </w:rPr>
      </w:pPr>
      <w:r>
        <w:rPr>
          <w:rFonts w:ascii="宋体" w:hAnsi="宋体" w:hint="eastAsia"/>
          <w:b/>
          <w:color w:val="000000" w:themeColor="text1"/>
          <w:sz w:val="24"/>
        </w:rPr>
        <w:t>（三）教学资源库保障</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学院校园信息化建设。我院于2003年10月完成校园网络建设，</w:t>
      </w:r>
      <w:proofErr w:type="gramStart"/>
      <w:r>
        <w:rPr>
          <w:rFonts w:ascii="宋体" w:hAnsi="宋体" w:hint="eastAsia"/>
          <w:color w:val="000000" w:themeColor="text1"/>
          <w:sz w:val="24"/>
        </w:rPr>
        <w:t>接入总</w:t>
      </w:r>
      <w:proofErr w:type="gramEnd"/>
      <w:r>
        <w:rPr>
          <w:rFonts w:ascii="宋体" w:hAnsi="宋体" w:hint="eastAsia"/>
          <w:color w:val="000000" w:themeColor="text1"/>
          <w:sz w:val="24"/>
        </w:rPr>
        <w:t>带宽为200</w:t>
      </w:r>
      <w:proofErr w:type="gramStart"/>
      <w:r>
        <w:rPr>
          <w:rFonts w:ascii="宋体" w:hAnsi="宋体" w:hint="eastAsia"/>
          <w:color w:val="000000" w:themeColor="text1"/>
          <w:sz w:val="24"/>
        </w:rPr>
        <w:t>兆</w:t>
      </w:r>
      <w:proofErr w:type="gramEnd"/>
      <w:r>
        <w:rPr>
          <w:rFonts w:ascii="宋体" w:hAnsi="宋体" w:hint="eastAsia"/>
          <w:color w:val="000000" w:themeColor="text1"/>
          <w:sz w:val="24"/>
        </w:rPr>
        <w:t>电信加2</w:t>
      </w:r>
      <w:proofErr w:type="gramStart"/>
      <w:r>
        <w:rPr>
          <w:rFonts w:ascii="宋体" w:hAnsi="宋体" w:hint="eastAsia"/>
          <w:color w:val="000000" w:themeColor="text1"/>
          <w:sz w:val="24"/>
        </w:rPr>
        <w:t>兆</w:t>
      </w:r>
      <w:proofErr w:type="gramEnd"/>
      <w:r>
        <w:rPr>
          <w:rFonts w:ascii="宋体" w:hAnsi="宋体" w:hint="eastAsia"/>
          <w:color w:val="000000" w:themeColor="text1"/>
          <w:sz w:val="24"/>
        </w:rPr>
        <w:t>教育网，局域网内部主干带宽为1000</w:t>
      </w:r>
      <w:proofErr w:type="gramStart"/>
      <w:r>
        <w:rPr>
          <w:rFonts w:ascii="宋体" w:hAnsi="宋体" w:hint="eastAsia"/>
          <w:color w:val="000000" w:themeColor="text1"/>
          <w:sz w:val="24"/>
        </w:rPr>
        <w:t>兆</w:t>
      </w:r>
      <w:proofErr w:type="gramEnd"/>
      <w:r>
        <w:rPr>
          <w:rFonts w:ascii="宋体" w:hAnsi="宋体" w:hint="eastAsia"/>
          <w:color w:val="000000" w:themeColor="text1"/>
          <w:sz w:val="24"/>
        </w:rPr>
        <w:t>。建立了教务管理系统、网络智能办公系统，图书管理系统等，初步实现教学资源共享与办公自动化。几年来，校园网不断改进，增加了心理咨询系统，招生就业系统，教师工资查询系统，学生缴费查询系统，选修课申报系统，成绩查询系统，中国知网（职院镜像）等多种应用系统。2010年增加精品资源共享课程建设网站，2011年实现校园无线网络全覆盖，目前网络运行良好。</w:t>
      </w:r>
    </w:p>
    <w:p w:rsidR="004F12CC" w:rsidRDefault="00C54D61">
      <w:pPr>
        <w:pStyle w:val="2"/>
        <w:spacing w:before="0" w:after="0" w:line="360" w:lineRule="auto"/>
        <w:rPr>
          <w:b w:val="0"/>
          <w:color w:val="000000" w:themeColor="text1"/>
        </w:rPr>
      </w:pPr>
      <w:bookmarkStart w:id="54" w:name="_Toc17152728"/>
      <w:r>
        <w:rPr>
          <w:rFonts w:hint="eastAsia"/>
          <w:b w:val="0"/>
          <w:color w:val="000000" w:themeColor="text1"/>
        </w:rPr>
        <w:lastRenderedPageBreak/>
        <w:t>二、双</w:t>
      </w:r>
      <w:proofErr w:type="gramStart"/>
      <w:r>
        <w:rPr>
          <w:rFonts w:hint="eastAsia"/>
          <w:b w:val="0"/>
          <w:color w:val="000000" w:themeColor="text1"/>
        </w:rPr>
        <w:t>师教学</w:t>
      </w:r>
      <w:proofErr w:type="gramEnd"/>
      <w:r>
        <w:rPr>
          <w:rFonts w:hint="eastAsia"/>
          <w:b w:val="0"/>
          <w:color w:val="000000" w:themeColor="text1"/>
        </w:rPr>
        <w:t>团队建设的保障</w:t>
      </w:r>
      <w:bookmarkEnd w:id="50"/>
      <w:bookmarkEnd w:id="51"/>
      <w:bookmarkEnd w:id="52"/>
      <w:bookmarkEnd w:id="53"/>
      <w:bookmarkEnd w:id="54"/>
    </w:p>
    <w:p w:rsidR="004F12CC" w:rsidRDefault="00C54D61">
      <w:pPr>
        <w:adjustRightInd w:val="0"/>
        <w:snapToGrid w:val="0"/>
        <w:spacing w:line="360" w:lineRule="auto"/>
        <w:ind w:firstLineChars="200" w:firstLine="482"/>
        <w:rPr>
          <w:rFonts w:ascii="宋体" w:hAnsi="宋体"/>
          <w:b/>
          <w:color w:val="000000" w:themeColor="text1"/>
          <w:sz w:val="24"/>
        </w:rPr>
      </w:pPr>
      <w:bookmarkStart w:id="55" w:name="_Toc339985622"/>
      <w:bookmarkStart w:id="56" w:name="_Toc339913821"/>
      <w:bookmarkStart w:id="57" w:name="_Toc341338657"/>
      <w:bookmarkStart w:id="58" w:name="_Toc11492"/>
      <w:r>
        <w:rPr>
          <w:rFonts w:ascii="宋体" w:hAnsi="宋体" w:hint="eastAsia"/>
          <w:b/>
          <w:color w:val="000000" w:themeColor="text1"/>
          <w:sz w:val="24"/>
        </w:rPr>
        <w:t>（一）师资队伍配置</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工学结合人才培养模式实施，必须拥有</w:t>
      </w:r>
      <w:proofErr w:type="gramStart"/>
      <w:r>
        <w:rPr>
          <w:rFonts w:ascii="宋体" w:hAnsi="宋体" w:hint="eastAsia"/>
          <w:color w:val="000000" w:themeColor="text1"/>
          <w:sz w:val="24"/>
        </w:rPr>
        <w:t>一</w:t>
      </w:r>
      <w:proofErr w:type="gramEnd"/>
      <w:r>
        <w:rPr>
          <w:rFonts w:ascii="宋体" w:hAnsi="宋体" w:hint="eastAsia"/>
          <w:color w:val="000000" w:themeColor="text1"/>
          <w:sz w:val="24"/>
        </w:rPr>
        <w:t>支具有先进的职教理念、扎实的理论功底、熟练的实践技能、缜密的逻辑思维能力、丰富的表达方式的教师队伍，</w:t>
      </w:r>
      <w:r>
        <w:rPr>
          <w:rFonts w:ascii="Arial" w:eastAsia="宋体" w:hAnsi="Arial" w:cs="Arial"/>
          <w:color w:val="000000" w:themeColor="text1"/>
          <w:kern w:val="0"/>
          <w:sz w:val="24"/>
        </w:rPr>
        <w:t>探索组建高水平、结构化教师教学创新团队。</w:t>
      </w:r>
      <w:r>
        <w:rPr>
          <w:rFonts w:ascii="宋体" w:hAnsi="宋体" w:hint="eastAsia"/>
          <w:color w:val="000000" w:themeColor="text1"/>
          <w:sz w:val="24"/>
        </w:rPr>
        <w:t>为保证人才培养目标的实现，专兼职教师必须满足下列任职条件。</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1</w:t>
      </w:r>
      <w:r>
        <w:rPr>
          <w:rFonts w:ascii="宋体" w:hAnsi="宋体" w:cs="宋体" w:hint="eastAsia"/>
          <w:bCs/>
          <w:color w:val="000000" w:themeColor="text1"/>
          <w:kern w:val="0"/>
          <w:sz w:val="24"/>
        </w:rPr>
        <w:t>.</w:t>
      </w:r>
      <w:r>
        <w:rPr>
          <w:rFonts w:ascii="宋体" w:hAnsi="宋体" w:hint="eastAsia"/>
          <w:color w:val="000000" w:themeColor="text1"/>
          <w:sz w:val="24"/>
        </w:rPr>
        <w:t>专任教师</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具有高校教师资格证；精通相关专业的基本理论与知识；具有较强的教研与科研能力。</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cs="宋体" w:hint="eastAsia"/>
          <w:bCs/>
          <w:color w:val="000000" w:themeColor="text1"/>
          <w:kern w:val="0"/>
          <w:sz w:val="24"/>
        </w:rPr>
        <w:t>.</w:t>
      </w:r>
      <w:r>
        <w:rPr>
          <w:rFonts w:ascii="宋体" w:hAnsi="宋体" w:hint="eastAsia"/>
          <w:color w:val="000000" w:themeColor="text1"/>
          <w:sz w:val="24"/>
        </w:rPr>
        <w:t>兼职教师</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具有5年以上管理及相关岗位工作经历，有丰富的实际工作经验；具有中级以上专业技术职务或在职业技能竞赛中获得奖励；具有较强的教学组织能力。</w:t>
      </w:r>
    </w:p>
    <w:p w:rsidR="004F12CC" w:rsidRDefault="00C54D61">
      <w:pPr>
        <w:spacing w:line="360" w:lineRule="auto"/>
        <w:ind w:firstLineChars="200" w:firstLine="482"/>
        <w:rPr>
          <w:rFonts w:ascii="宋体" w:hAnsi="宋体"/>
          <w:b/>
          <w:color w:val="000000" w:themeColor="text1"/>
          <w:sz w:val="24"/>
        </w:rPr>
      </w:pPr>
      <w:r>
        <w:rPr>
          <w:rFonts w:ascii="宋体" w:hAnsi="宋体" w:hint="eastAsia"/>
          <w:b/>
          <w:color w:val="000000" w:themeColor="text1"/>
          <w:sz w:val="24"/>
        </w:rPr>
        <w:t>（二）师资队伍构成</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本专业现有专任教师21人，平均年龄34.5岁，其中，副高以上职称4人，博士1人，硕士学位教师17人，“双师素质”教师16人、专任实</w:t>
      </w:r>
      <w:proofErr w:type="gramStart"/>
      <w:r>
        <w:rPr>
          <w:rFonts w:ascii="宋体" w:hAnsi="宋体" w:hint="eastAsia"/>
          <w:color w:val="000000" w:themeColor="text1"/>
          <w:sz w:val="24"/>
        </w:rPr>
        <w:t>训指导</w:t>
      </w:r>
      <w:proofErr w:type="gramEnd"/>
      <w:r>
        <w:rPr>
          <w:rFonts w:ascii="宋体" w:hAnsi="宋体" w:hint="eastAsia"/>
          <w:color w:val="000000" w:themeColor="text1"/>
          <w:sz w:val="24"/>
        </w:rPr>
        <w:t>教师3人，初步形成了以“双师素质”教师为主体，专兼结合“双结构”教学团队。教师团队学</w:t>
      </w:r>
      <w:proofErr w:type="gramStart"/>
      <w:r>
        <w:rPr>
          <w:rFonts w:ascii="宋体" w:hAnsi="宋体" w:hint="eastAsia"/>
          <w:color w:val="000000" w:themeColor="text1"/>
          <w:sz w:val="24"/>
        </w:rPr>
        <w:t>缘结构</w:t>
      </w:r>
      <w:proofErr w:type="gramEnd"/>
      <w:r>
        <w:rPr>
          <w:rFonts w:ascii="宋体" w:hAnsi="宋体" w:hint="eastAsia"/>
          <w:color w:val="000000" w:themeColor="text1"/>
          <w:sz w:val="24"/>
        </w:rPr>
        <w:t>合理，年龄结构适中，老中青教师梯队基本形成，“双师素质”教师比例达80%。教师发表教科研论文近60篇，主持、参与省市级以上科研课题研究8项。兼职教师4人，均具有5年相关岗位工作经历，有丰富的实际工作经验。</w:t>
      </w:r>
    </w:p>
    <w:p w:rsidR="004F12CC" w:rsidRDefault="00C54D61">
      <w:pPr>
        <w:spacing w:line="360" w:lineRule="auto"/>
        <w:ind w:firstLineChars="200" w:firstLine="482"/>
        <w:jc w:val="center"/>
        <w:rPr>
          <w:rFonts w:ascii="宋体" w:hAnsi="宋体"/>
          <w:b/>
          <w:color w:val="000000" w:themeColor="text1"/>
          <w:sz w:val="24"/>
        </w:rPr>
      </w:pPr>
      <w:r>
        <w:rPr>
          <w:rFonts w:ascii="宋体" w:hAnsi="宋体" w:hint="eastAsia"/>
          <w:b/>
          <w:color w:val="000000" w:themeColor="text1"/>
          <w:sz w:val="24"/>
        </w:rPr>
        <w:t>商务数据分析与应用专业专任教师与兼职教师配置情况表</w:t>
      </w:r>
    </w:p>
    <w:tbl>
      <w:tblPr>
        <w:tblW w:w="0" w:type="auto"/>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8"/>
        <w:gridCol w:w="963"/>
        <w:gridCol w:w="534"/>
        <w:gridCol w:w="522"/>
        <w:gridCol w:w="777"/>
        <w:gridCol w:w="1065"/>
        <w:gridCol w:w="710"/>
        <w:gridCol w:w="1602"/>
        <w:gridCol w:w="1280"/>
        <w:gridCol w:w="677"/>
        <w:gridCol w:w="1244"/>
      </w:tblGrid>
      <w:tr w:rsidR="004F12CC">
        <w:trPr>
          <w:trHeight w:val="878"/>
        </w:trPr>
        <w:tc>
          <w:tcPr>
            <w:tcW w:w="508" w:type="dxa"/>
            <w:vAlign w:val="center"/>
          </w:tcPr>
          <w:p w:rsidR="004F12CC" w:rsidRDefault="00C54D61">
            <w:pPr>
              <w:adjustRightInd w:val="0"/>
              <w:snapToGrid w:val="0"/>
              <w:jc w:val="center"/>
              <w:rPr>
                <w:rFonts w:ascii="宋体" w:hAnsi="宋体"/>
                <w:color w:val="000000" w:themeColor="text1"/>
                <w:sz w:val="24"/>
              </w:rPr>
            </w:pPr>
            <w:r>
              <w:rPr>
                <w:rFonts w:ascii="宋体" w:hAnsi="宋体" w:hint="eastAsia"/>
                <w:color w:val="000000" w:themeColor="text1"/>
                <w:sz w:val="24"/>
              </w:rPr>
              <w:t>序号</w:t>
            </w:r>
          </w:p>
        </w:tc>
        <w:tc>
          <w:tcPr>
            <w:tcW w:w="963" w:type="dxa"/>
            <w:vAlign w:val="center"/>
          </w:tcPr>
          <w:p w:rsidR="004F12CC" w:rsidRDefault="00C54D61">
            <w:pPr>
              <w:adjustRightInd w:val="0"/>
              <w:snapToGrid w:val="0"/>
              <w:jc w:val="center"/>
              <w:rPr>
                <w:rFonts w:ascii="宋体" w:hAnsi="宋体"/>
                <w:color w:val="000000" w:themeColor="text1"/>
                <w:sz w:val="24"/>
              </w:rPr>
            </w:pPr>
            <w:r>
              <w:rPr>
                <w:rFonts w:ascii="宋体" w:hAnsi="宋体" w:hint="eastAsia"/>
                <w:color w:val="000000" w:themeColor="text1"/>
                <w:sz w:val="24"/>
              </w:rPr>
              <w:t>姓名</w:t>
            </w:r>
          </w:p>
        </w:tc>
        <w:tc>
          <w:tcPr>
            <w:tcW w:w="534" w:type="dxa"/>
            <w:vAlign w:val="center"/>
          </w:tcPr>
          <w:p w:rsidR="004F12CC" w:rsidRDefault="00C54D61">
            <w:pPr>
              <w:adjustRightInd w:val="0"/>
              <w:snapToGrid w:val="0"/>
              <w:jc w:val="center"/>
              <w:rPr>
                <w:rFonts w:ascii="宋体" w:hAnsi="宋体"/>
                <w:color w:val="000000" w:themeColor="text1"/>
                <w:sz w:val="24"/>
              </w:rPr>
            </w:pPr>
            <w:r>
              <w:rPr>
                <w:rFonts w:ascii="宋体" w:hAnsi="宋体" w:hint="eastAsia"/>
                <w:color w:val="000000" w:themeColor="text1"/>
                <w:sz w:val="24"/>
              </w:rPr>
              <w:t>性别</w:t>
            </w:r>
          </w:p>
        </w:tc>
        <w:tc>
          <w:tcPr>
            <w:tcW w:w="522" w:type="dxa"/>
            <w:vAlign w:val="center"/>
          </w:tcPr>
          <w:p w:rsidR="004F12CC" w:rsidRDefault="00C54D61">
            <w:pPr>
              <w:adjustRightInd w:val="0"/>
              <w:snapToGrid w:val="0"/>
              <w:jc w:val="center"/>
              <w:rPr>
                <w:rFonts w:ascii="宋体" w:hAnsi="宋体"/>
                <w:color w:val="000000" w:themeColor="text1"/>
                <w:sz w:val="24"/>
              </w:rPr>
            </w:pPr>
            <w:r>
              <w:rPr>
                <w:rFonts w:ascii="宋体" w:hAnsi="宋体" w:hint="eastAsia"/>
                <w:color w:val="000000" w:themeColor="text1"/>
                <w:sz w:val="24"/>
              </w:rPr>
              <w:t>年龄</w:t>
            </w:r>
          </w:p>
        </w:tc>
        <w:tc>
          <w:tcPr>
            <w:tcW w:w="777" w:type="dxa"/>
            <w:vAlign w:val="center"/>
          </w:tcPr>
          <w:p w:rsidR="004F12CC" w:rsidRDefault="00C54D61">
            <w:pPr>
              <w:adjustRightInd w:val="0"/>
              <w:snapToGrid w:val="0"/>
              <w:jc w:val="center"/>
              <w:rPr>
                <w:rFonts w:ascii="宋体" w:hAnsi="宋体"/>
                <w:color w:val="000000" w:themeColor="text1"/>
                <w:sz w:val="24"/>
              </w:rPr>
            </w:pPr>
            <w:r>
              <w:rPr>
                <w:rFonts w:ascii="宋体" w:hAnsi="宋体" w:hint="eastAsia"/>
                <w:color w:val="000000" w:themeColor="text1"/>
                <w:sz w:val="24"/>
              </w:rPr>
              <w:t>所学专业</w:t>
            </w:r>
          </w:p>
        </w:tc>
        <w:tc>
          <w:tcPr>
            <w:tcW w:w="1065" w:type="dxa"/>
            <w:vAlign w:val="center"/>
          </w:tcPr>
          <w:p w:rsidR="004F12CC" w:rsidRDefault="00C54D61">
            <w:pPr>
              <w:adjustRightInd w:val="0"/>
              <w:snapToGrid w:val="0"/>
              <w:jc w:val="center"/>
              <w:rPr>
                <w:rFonts w:ascii="宋体" w:hAnsi="宋体"/>
                <w:color w:val="000000" w:themeColor="text1"/>
                <w:sz w:val="24"/>
              </w:rPr>
            </w:pPr>
            <w:r>
              <w:rPr>
                <w:rFonts w:ascii="宋体" w:hAnsi="宋体" w:hint="eastAsia"/>
                <w:color w:val="000000" w:themeColor="text1"/>
                <w:sz w:val="24"/>
              </w:rPr>
              <w:t>学历、学位情况</w:t>
            </w:r>
          </w:p>
        </w:tc>
        <w:tc>
          <w:tcPr>
            <w:tcW w:w="710" w:type="dxa"/>
            <w:vAlign w:val="center"/>
          </w:tcPr>
          <w:p w:rsidR="004F12CC" w:rsidRDefault="00C54D61">
            <w:pPr>
              <w:adjustRightInd w:val="0"/>
              <w:snapToGrid w:val="0"/>
              <w:jc w:val="center"/>
              <w:rPr>
                <w:rFonts w:ascii="宋体" w:hAnsi="宋体"/>
                <w:color w:val="000000" w:themeColor="text1"/>
                <w:sz w:val="24"/>
              </w:rPr>
            </w:pPr>
            <w:r>
              <w:rPr>
                <w:rFonts w:ascii="宋体" w:hAnsi="宋体" w:hint="eastAsia"/>
                <w:color w:val="000000" w:themeColor="text1"/>
                <w:sz w:val="24"/>
              </w:rPr>
              <w:t>职称</w:t>
            </w:r>
          </w:p>
        </w:tc>
        <w:tc>
          <w:tcPr>
            <w:tcW w:w="1602" w:type="dxa"/>
            <w:vAlign w:val="center"/>
          </w:tcPr>
          <w:p w:rsidR="004F12CC" w:rsidRDefault="00C54D61">
            <w:pPr>
              <w:adjustRightInd w:val="0"/>
              <w:snapToGrid w:val="0"/>
              <w:jc w:val="center"/>
              <w:rPr>
                <w:rFonts w:ascii="宋体" w:hAnsi="宋体"/>
                <w:color w:val="000000" w:themeColor="text1"/>
                <w:sz w:val="24"/>
              </w:rPr>
            </w:pPr>
            <w:r>
              <w:rPr>
                <w:rFonts w:ascii="宋体" w:hAnsi="宋体" w:hint="eastAsia"/>
                <w:color w:val="000000" w:themeColor="text1"/>
                <w:sz w:val="24"/>
              </w:rPr>
              <w:t>双</w:t>
            </w:r>
            <w:proofErr w:type="gramStart"/>
            <w:r>
              <w:rPr>
                <w:rFonts w:ascii="宋体" w:hAnsi="宋体" w:hint="eastAsia"/>
                <w:color w:val="000000" w:themeColor="text1"/>
                <w:sz w:val="24"/>
              </w:rPr>
              <w:t>师素质</w:t>
            </w:r>
            <w:proofErr w:type="gramEnd"/>
            <w:r>
              <w:rPr>
                <w:rFonts w:ascii="宋体" w:hAnsi="宋体" w:hint="eastAsia"/>
                <w:color w:val="000000" w:themeColor="text1"/>
                <w:sz w:val="24"/>
              </w:rPr>
              <w:t>情况（职业资格证书及等级）</w:t>
            </w:r>
          </w:p>
        </w:tc>
        <w:tc>
          <w:tcPr>
            <w:tcW w:w="1280" w:type="dxa"/>
            <w:vAlign w:val="center"/>
          </w:tcPr>
          <w:p w:rsidR="004F12CC" w:rsidRDefault="00C54D61">
            <w:pPr>
              <w:adjustRightInd w:val="0"/>
              <w:snapToGrid w:val="0"/>
              <w:ind w:leftChars="-50" w:left="-105" w:rightChars="-50" w:right="-105"/>
              <w:jc w:val="center"/>
              <w:rPr>
                <w:rFonts w:ascii="宋体" w:hAnsi="宋体"/>
                <w:color w:val="000000" w:themeColor="text1"/>
                <w:sz w:val="24"/>
              </w:rPr>
            </w:pPr>
            <w:r>
              <w:rPr>
                <w:rFonts w:ascii="宋体" w:hAnsi="宋体" w:hint="eastAsia"/>
                <w:color w:val="000000" w:themeColor="text1"/>
                <w:sz w:val="24"/>
              </w:rPr>
              <w:t>拟任课程</w:t>
            </w:r>
          </w:p>
        </w:tc>
        <w:tc>
          <w:tcPr>
            <w:tcW w:w="677" w:type="dxa"/>
            <w:vAlign w:val="center"/>
          </w:tcPr>
          <w:p w:rsidR="004F12CC" w:rsidRDefault="00C54D61">
            <w:pPr>
              <w:adjustRightInd w:val="0"/>
              <w:snapToGrid w:val="0"/>
              <w:ind w:rightChars="-50" w:right="-105"/>
              <w:jc w:val="center"/>
              <w:rPr>
                <w:rFonts w:ascii="宋体" w:hAnsi="宋体"/>
                <w:color w:val="000000" w:themeColor="text1"/>
                <w:sz w:val="24"/>
              </w:rPr>
            </w:pPr>
            <w:r>
              <w:rPr>
                <w:rFonts w:ascii="宋体" w:hAnsi="宋体" w:hint="eastAsia"/>
                <w:color w:val="000000" w:themeColor="text1"/>
                <w:sz w:val="24"/>
              </w:rPr>
              <w:t>专职</w:t>
            </w:r>
          </w:p>
          <w:p w:rsidR="004F12CC" w:rsidRDefault="00C54D61">
            <w:pPr>
              <w:adjustRightInd w:val="0"/>
              <w:snapToGrid w:val="0"/>
              <w:ind w:rightChars="-50" w:right="-105"/>
              <w:jc w:val="center"/>
              <w:rPr>
                <w:rFonts w:ascii="宋体" w:hAnsi="宋体"/>
                <w:color w:val="000000" w:themeColor="text1"/>
                <w:sz w:val="24"/>
              </w:rPr>
            </w:pPr>
            <w:r>
              <w:rPr>
                <w:rFonts w:ascii="宋体" w:hAnsi="宋体" w:hint="eastAsia"/>
                <w:color w:val="000000" w:themeColor="text1"/>
                <w:sz w:val="24"/>
              </w:rPr>
              <w:t>/</w:t>
            </w:r>
          </w:p>
          <w:p w:rsidR="004F12CC" w:rsidRDefault="00C54D61">
            <w:pPr>
              <w:adjustRightInd w:val="0"/>
              <w:snapToGrid w:val="0"/>
              <w:ind w:leftChars="-50" w:left="-105" w:rightChars="-50" w:right="-105"/>
              <w:jc w:val="center"/>
              <w:rPr>
                <w:rFonts w:ascii="宋体" w:hAnsi="宋体"/>
                <w:color w:val="000000" w:themeColor="text1"/>
                <w:sz w:val="24"/>
              </w:rPr>
            </w:pPr>
            <w:r>
              <w:rPr>
                <w:rFonts w:ascii="宋体" w:hAnsi="宋体" w:hint="eastAsia"/>
                <w:color w:val="000000" w:themeColor="text1"/>
                <w:sz w:val="24"/>
              </w:rPr>
              <w:t>兼职</w:t>
            </w:r>
          </w:p>
        </w:tc>
        <w:tc>
          <w:tcPr>
            <w:tcW w:w="1244" w:type="dxa"/>
            <w:vAlign w:val="center"/>
          </w:tcPr>
          <w:p w:rsidR="004F12CC" w:rsidRDefault="00C54D61">
            <w:pPr>
              <w:adjustRightInd w:val="0"/>
              <w:snapToGrid w:val="0"/>
              <w:ind w:rightChars="-50" w:right="-105"/>
              <w:jc w:val="center"/>
              <w:rPr>
                <w:rFonts w:ascii="宋体" w:hAnsi="宋体"/>
                <w:color w:val="000000" w:themeColor="text1"/>
                <w:sz w:val="24"/>
              </w:rPr>
            </w:pPr>
            <w:r>
              <w:rPr>
                <w:rFonts w:ascii="宋体" w:hAnsi="宋体" w:hint="eastAsia"/>
                <w:color w:val="000000" w:themeColor="text1"/>
                <w:sz w:val="24"/>
              </w:rPr>
              <w:t>现工作单位（兼职教师填写）</w:t>
            </w:r>
          </w:p>
        </w:tc>
      </w:tr>
      <w:tr w:rsidR="004F12CC">
        <w:trPr>
          <w:trHeight w:hRule="exact" w:val="2236"/>
        </w:trPr>
        <w:tc>
          <w:tcPr>
            <w:tcW w:w="508" w:type="dxa"/>
            <w:vAlign w:val="center"/>
          </w:tcPr>
          <w:p w:rsidR="004F12CC" w:rsidRDefault="00C54D61">
            <w:pPr>
              <w:adjustRightInd w:val="0"/>
              <w:snapToGrid w:val="0"/>
              <w:jc w:val="center"/>
              <w:rPr>
                <w:rFonts w:ascii="宋体" w:hAnsi="宋体"/>
                <w:color w:val="000000" w:themeColor="text1"/>
                <w:sz w:val="24"/>
              </w:rPr>
            </w:pPr>
            <w:r>
              <w:rPr>
                <w:rFonts w:ascii="宋体" w:hAnsi="宋体" w:hint="eastAsia"/>
                <w:color w:val="000000" w:themeColor="text1"/>
                <w:sz w:val="24"/>
              </w:rPr>
              <w:t>1</w:t>
            </w:r>
          </w:p>
        </w:tc>
        <w:tc>
          <w:tcPr>
            <w:tcW w:w="963" w:type="dxa"/>
            <w:vAlign w:val="center"/>
          </w:tcPr>
          <w:p w:rsidR="004F12CC" w:rsidRDefault="00C54D61">
            <w:pPr>
              <w:widowControl/>
              <w:adjustRightInd w:val="0"/>
              <w:snapToGrid w:val="0"/>
              <w:jc w:val="center"/>
              <w:textAlignment w:val="center"/>
              <w:rPr>
                <w:color w:val="000000" w:themeColor="text1"/>
                <w:kern w:val="0"/>
                <w:szCs w:val="21"/>
              </w:rPr>
            </w:pPr>
            <w:r>
              <w:rPr>
                <w:rFonts w:hint="eastAsia"/>
                <w:color w:val="000000" w:themeColor="text1"/>
                <w:kern w:val="0"/>
                <w:szCs w:val="21"/>
              </w:rPr>
              <w:t>陈晋玲</w:t>
            </w:r>
          </w:p>
        </w:tc>
        <w:tc>
          <w:tcPr>
            <w:tcW w:w="534" w:type="dxa"/>
            <w:vAlign w:val="center"/>
          </w:tcPr>
          <w:p w:rsidR="004F12CC" w:rsidRDefault="00C54D61">
            <w:pPr>
              <w:widowControl/>
              <w:adjustRightInd w:val="0"/>
              <w:snapToGrid w:val="0"/>
              <w:jc w:val="center"/>
              <w:textAlignment w:val="center"/>
              <w:rPr>
                <w:color w:val="000000" w:themeColor="text1"/>
                <w:kern w:val="0"/>
                <w:szCs w:val="21"/>
              </w:rPr>
            </w:pPr>
            <w:r>
              <w:rPr>
                <w:rFonts w:hint="eastAsia"/>
                <w:color w:val="000000" w:themeColor="text1"/>
                <w:kern w:val="0"/>
                <w:szCs w:val="21"/>
              </w:rPr>
              <w:t>女</w:t>
            </w:r>
          </w:p>
        </w:tc>
        <w:tc>
          <w:tcPr>
            <w:tcW w:w="522" w:type="dxa"/>
            <w:vAlign w:val="center"/>
          </w:tcPr>
          <w:p w:rsidR="004F12CC" w:rsidRDefault="00C54D61">
            <w:pPr>
              <w:widowControl/>
              <w:adjustRightInd w:val="0"/>
              <w:snapToGrid w:val="0"/>
              <w:jc w:val="center"/>
              <w:textAlignment w:val="center"/>
              <w:rPr>
                <w:color w:val="000000" w:themeColor="text1"/>
                <w:kern w:val="0"/>
                <w:szCs w:val="21"/>
              </w:rPr>
            </w:pPr>
            <w:r>
              <w:rPr>
                <w:color w:val="000000" w:themeColor="text1"/>
                <w:kern w:val="0"/>
                <w:szCs w:val="21"/>
              </w:rPr>
              <w:t>43</w:t>
            </w:r>
          </w:p>
        </w:tc>
        <w:tc>
          <w:tcPr>
            <w:tcW w:w="777" w:type="dxa"/>
            <w:vAlign w:val="center"/>
          </w:tcPr>
          <w:p w:rsidR="004F12CC" w:rsidRDefault="00C54D61">
            <w:pPr>
              <w:widowControl/>
              <w:adjustRightInd w:val="0"/>
              <w:snapToGrid w:val="0"/>
              <w:jc w:val="center"/>
              <w:textAlignment w:val="center"/>
              <w:rPr>
                <w:color w:val="000000" w:themeColor="text1"/>
                <w:kern w:val="0"/>
                <w:szCs w:val="21"/>
              </w:rPr>
            </w:pPr>
            <w:r>
              <w:rPr>
                <w:rFonts w:hint="eastAsia"/>
                <w:color w:val="000000" w:themeColor="text1"/>
                <w:kern w:val="0"/>
                <w:szCs w:val="21"/>
              </w:rPr>
              <w:t>统计学</w:t>
            </w:r>
          </w:p>
        </w:tc>
        <w:tc>
          <w:tcPr>
            <w:tcW w:w="1065" w:type="dxa"/>
            <w:vAlign w:val="center"/>
          </w:tcPr>
          <w:p w:rsidR="004F12CC" w:rsidRDefault="00C54D61">
            <w:pPr>
              <w:widowControl/>
              <w:adjustRightInd w:val="0"/>
              <w:snapToGrid w:val="0"/>
              <w:jc w:val="center"/>
              <w:textAlignment w:val="center"/>
              <w:rPr>
                <w:color w:val="000000" w:themeColor="text1"/>
                <w:kern w:val="0"/>
                <w:szCs w:val="21"/>
              </w:rPr>
            </w:pPr>
            <w:r>
              <w:rPr>
                <w:rFonts w:hint="eastAsia"/>
                <w:color w:val="000000" w:themeColor="text1"/>
                <w:kern w:val="0"/>
                <w:szCs w:val="21"/>
              </w:rPr>
              <w:t>研究生</w:t>
            </w:r>
          </w:p>
          <w:p w:rsidR="004F12CC" w:rsidRDefault="00C54D61">
            <w:pPr>
              <w:widowControl/>
              <w:adjustRightInd w:val="0"/>
              <w:snapToGrid w:val="0"/>
              <w:jc w:val="center"/>
              <w:textAlignment w:val="center"/>
              <w:rPr>
                <w:color w:val="000000" w:themeColor="text1"/>
                <w:kern w:val="0"/>
                <w:szCs w:val="21"/>
              </w:rPr>
            </w:pPr>
            <w:r>
              <w:rPr>
                <w:rFonts w:hint="eastAsia"/>
                <w:color w:val="000000" w:themeColor="text1"/>
                <w:kern w:val="0"/>
                <w:szCs w:val="21"/>
              </w:rPr>
              <w:t>博士</w:t>
            </w:r>
          </w:p>
        </w:tc>
        <w:tc>
          <w:tcPr>
            <w:tcW w:w="710" w:type="dxa"/>
            <w:vAlign w:val="center"/>
          </w:tcPr>
          <w:p w:rsidR="004F12CC" w:rsidRDefault="00C54D61">
            <w:pPr>
              <w:widowControl/>
              <w:adjustRightInd w:val="0"/>
              <w:snapToGrid w:val="0"/>
              <w:jc w:val="center"/>
              <w:textAlignment w:val="center"/>
              <w:rPr>
                <w:color w:val="000000" w:themeColor="text1"/>
                <w:kern w:val="0"/>
                <w:szCs w:val="21"/>
              </w:rPr>
            </w:pPr>
            <w:r>
              <w:rPr>
                <w:rFonts w:hint="eastAsia"/>
                <w:color w:val="000000" w:themeColor="text1"/>
                <w:kern w:val="0"/>
                <w:szCs w:val="21"/>
              </w:rPr>
              <w:t>副教授</w:t>
            </w:r>
          </w:p>
        </w:tc>
        <w:tc>
          <w:tcPr>
            <w:tcW w:w="1602" w:type="dxa"/>
            <w:vAlign w:val="center"/>
          </w:tcPr>
          <w:p w:rsidR="004F12CC" w:rsidRDefault="00C54D61">
            <w:pPr>
              <w:widowControl/>
              <w:jc w:val="center"/>
              <w:rPr>
                <w:color w:val="000000" w:themeColor="text1"/>
                <w:kern w:val="0"/>
                <w:szCs w:val="21"/>
              </w:rPr>
            </w:pPr>
            <w:r>
              <w:rPr>
                <w:rFonts w:hint="eastAsia"/>
                <w:color w:val="000000" w:themeColor="text1"/>
                <w:kern w:val="0"/>
                <w:szCs w:val="21"/>
              </w:rPr>
              <w:t>统计师</w:t>
            </w:r>
          </w:p>
        </w:tc>
        <w:tc>
          <w:tcPr>
            <w:tcW w:w="1280" w:type="dxa"/>
            <w:vAlign w:val="center"/>
          </w:tcPr>
          <w:p w:rsidR="004F12CC" w:rsidRDefault="00C54D61">
            <w:pPr>
              <w:widowControl/>
              <w:spacing w:line="300" w:lineRule="exact"/>
              <w:jc w:val="center"/>
              <w:textAlignment w:val="center"/>
              <w:rPr>
                <w:color w:val="000000" w:themeColor="text1"/>
                <w:szCs w:val="21"/>
              </w:rPr>
            </w:pPr>
            <w:r>
              <w:rPr>
                <w:rFonts w:ascii="宋体" w:hAnsi="宋体" w:hint="eastAsia"/>
                <w:color w:val="000000" w:themeColor="text1"/>
                <w:szCs w:val="21"/>
              </w:rPr>
              <w:t>数据导入与采集、数据分析方法、SPSS操作与应用、商务数据分析与应用</w:t>
            </w:r>
          </w:p>
        </w:tc>
        <w:tc>
          <w:tcPr>
            <w:tcW w:w="677" w:type="dxa"/>
            <w:vAlign w:val="center"/>
          </w:tcPr>
          <w:p w:rsidR="004F12CC" w:rsidRDefault="00C54D61">
            <w:pPr>
              <w:jc w:val="center"/>
              <w:rPr>
                <w:color w:val="000000" w:themeColor="text1"/>
                <w:szCs w:val="21"/>
              </w:rPr>
            </w:pPr>
            <w:r>
              <w:rPr>
                <w:rFonts w:hint="eastAsia"/>
                <w:color w:val="000000" w:themeColor="text1"/>
                <w:szCs w:val="21"/>
              </w:rPr>
              <w:t>专职</w:t>
            </w:r>
          </w:p>
        </w:tc>
        <w:tc>
          <w:tcPr>
            <w:tcW w:w="1244" w:type="dxa"/>
          </w:tcPr>
          <w:p w:rsidR="004F12CC" w:rsidRDefault="004F12CC">
            <w:pPr>
              <w:adjustRightInd w:val="0"/>
              <w:snapToGrid w:val="0"/>
              <w:jc w:val="center"/>
              <w:rPr>
                <w:rFonts w:ascii="宋体" w:hAnsi="宋体"/>
                <w:color w:val="000000" w:themeColor="text1"/>
                <w:sz w:val="24"/>
              </w:rPr>
            </w:pPr>
          </w:p>
        </w:tc>
      </w:tr>
      <w:tr w:rsidR="004F12CC">
        <w:trPr>
          <w:trHeight w:hRule="exact" w:val="982"/>
        </w:trPr>
        <w:tc>
          <w:tcPr>
            <w:tcW w:w="508" w:type="dxa"/>
            <w:vAlign w:val="center"/>
          </w:tcPr>
          <w:p w:rsidR="004F12CC" w:rsidRDefault="00C54D61">
            <w:pPr>
              <w:adjustRightInd w:val="0"/>
              <w:snapToGrid w:val="0"/>
              <w:jc w:val="center"/>
              <w:rPr>
                <w:rFonts w:ascii="宋体" w:hAnsi="宋体"/>
                <w:color w:val="000000" w:themeColor="text1"/>
                <w:sz w:val="24"/>
              </w:rPr>
            </w:pPr>
            <w:r>
              <w:rPr>
                <w:rFonts w:ascii="宋体" w:hAnsi="宋体" w:hint="eastAsia"/>
                <w:color w:val="000000" w:themeColor="text1"/>
                <w:sz w:val="24"/>
              </w:rPr>
              <w:lastRenderedPageBreak/>
              <w:t>2</w:t>
            </w:r>
          </w:p>
        </w:tc>
        <w:tc>
          <w:tcPr>
            <w:tcW w:w="963" w:type="dxa"/>
            <w:vAlign w:val="center"/>
          </w:tcPr>
          <w:p w:rsidR="004F12CC" w:rsidRDefault="00C54D61">
            <w:pPr>
              <w:widowControl/>
              <w:adjustRightInd w:val="0"/>
              <w:snapToGrid w:val="0"/>
              <w:jc w:val="center"/>
              <w:textAlignment w:val="center"/>
              <w:rPr>
                <w:color w:val="000000" w:themeColor="text1"/>
                <w:kern w:val="0"/>
                <w:szCs w:val="21"/>
              </w:rPr>
            </w:pPr>
            <w:proofErr w:type="gramStart"/>
            <w:r>
              <w:rPr>
                <w:rFonts w:hint="eastAsia"/>
                <w:color w:val="000000" w:themeColor="text1"/>
                <w:kern w:val="0"/>
                <w:szCs w:val="21"/>
              </w:rPr>
              <w:t>王群宇</w:t>
            </w:r>
            <w:proofErr w:type="gramEnd"/>
          </w:p>
        </w:tc>
        <w:tc>
          <w:tcPr>
            <w:tcW w:w="534" w:type="dxa"/>
            <w:vAlign w:val="center"/>
          </w:tcPr>
          <w:p w:rsidR="004F12CC" w:rsidRDefault="00C54D61">
            <w:pPr>
              <w:widowControl/>
              <w:adjustRightInd w:val="0"/>
              <w:snapToGrid w:val="0"/>
              <w:jc w:val="center"/>
              <w:textAlignment w:val="center"/>
              <w:rPr>
                <w:color w:val="000000" w:themeColor="text1"/>
                <w:kern w:val="0"/>
                <w:szCs w:val="21"/>
              </w:rPr>
            </w:pPr>
            <w:r>
              <w:rPr>
                <w:rFonts w:hint="eastAsia"/>
                <w:color w:val="000000" w:themeColor="text1"/>
                <w:kern w:val="0"/>
                <w:szCs w:val="21"/>
              </w:rPr>
              <w:t>女</w:t>
            </w:r>
          </w:p>
        </w:tc>
        <w:tc>
          <w:tcPr>
            <w:tcW w:w="522" w:type="dxa"/>
            <w:vAlign w:val="center"/>
          </w:tcPr>
          <w:p w:rsidR="004F12CC" w:rsidRDefault="00C54D61">
            <w:pPr>
              <w:widowControl/>
              <w:adjustRightInd w:val="0"/>
              <w:snapToGrid w:val="0"/>
              <w:jc w:val="center"/>
              <w:textAlignment w:val="center"/>
              <w:rPr>
                <w:color w:val="000000" w:themeColor="text1"/>
                <w:kern w:val="0"/>
                <w:szCs w:val="21"/>
              </w:rPr>
            </w:pPr>
            <w:r>
              <w:rPr>
                <w:rFonts w:hint="eastAsia"/>
                <w:color w:val="000000" w:themeColor="text1"/>
                <w:kern w:val="0"/>
                <w:szCs w:val="21"/>
              </w:rPr>
              <w:t>43</w:t>
            </w:r>
          </w:p>
        </w:tc>
        <w:tc>
          <w:tcPr>
            <w:tcW w:w="777" w:type="dxa"/>
            <w:vAlign w:val="center"/>
          </w:tcPr>
          <w:p w:rsidR="004F12CC" w:rsidRDefault="00C54D61">
            <w:pPr>
              <w:widowControl/>
              <w:adjustRightInd w:val="0"/>
              <w:snapToGrid w:val="0"/>
              <w:jc w:val="center"/>
              <w:textAlignment w:val="center"/>
              <w:rPr>
                <w:color w:val="000000" w:themeColor="text1"/>
                <w:kern w:val="0"/>
                <w:szCs w:val="21"/>
              </w:rPr>
            </w:pPr>
            <w:r>
              <w:rPr>
                <w:rFonts w:hint="eastAsia"/>
                <w:color w:val="000000" w:themeColor="text1"/>
                <w:kern w:val="0"/>
                <w:szCs w:val="21"/>
              </w:rPr>
              <w:t>会计学</w:t>
            </w:r>
          </w:p>
        </w:tc>
        <w:tc>
          <w:tcPr>
            <w:tcW w:w="1065" w:type="dxa"/>
            <w:vAlign w:val="center"/>
          </w:tcPr>
          <w:p w:rsidR="004F12CC" w:rsidRDefault="00C54D61">
            <w:pPr>
              <w:widowControl/>
              <w:adjustRightInd w:val="0"/>
              <w:snapToGrid w:val="0"/>
              <w:jc w:val="center"/>
              <w:textAlignment w:val="center"/>
              <w:rPr>
                <w:color w:val="000000" w:themeColor="text1"/>
                <w:kern w:val="0"/>
                <w:szCs w:val="21"/>
              </w:rPr>
            </w:pPr>
            <w:r>
              <w:rPr>
                <w:rFonts w:hint="eastAsia"/>
                <w:color w:val="000000" w:themeColor="text1"/>
                <w:kern w:val="0"/>
                <w:szCs w:val="21"/>
              </w:rPr>
              <w:t>本科</w:t>
            </w:r>
          </w:p>
          <w:p w:rsidR="004F12CC" w:rsidRDefault="00C54D61">
            <w:pPr>
              <w:widowControl/>
              <w:adjustRightInd w:val="0"/>
              <w:snapToGrid w:val="0"/>
              <w:jc w:val="center"/>
              <w:textAlignment w:val="center"/>
              <w:rPr>
                <w:color w:val="000000" w:themeColor="text1"/>
                <w:kern w:val="0"/>
                <w:szCs w:val="21"/>
              </w:rPr>
            </w:pPr>
            <w:r>
              <w:rPr>
                <w:rFonts w:hint="eastAsia"/>
                <w:color w:val="000000" w:themeColor="text1"/>
                <w:kern w:val="0"/>
                <w:szCs w:val="21"/>
              </w:rPr>
              <w:t>硕士</w:t>
            </w:r>
          </w:p>
        </w:tc>
        <w:tc>
          <w:tcPr>
            <w:tcW w:w="710" w:type="dxa"/>
            <w:vAlign w:val="center"/>
          </w:tcPr>
          <w:p w:rsidR="004F12CC" w:rsidRDefault="00C54D61">
            <w:pPr>
              <w:widowControl/>
              <w:adjustRightInd w:val="0"/>
              <w:snapToGrid w:val="0"/>
              <w:jc w:val="center"/>
              <w:textAlignment w:val="center"/>
              <w:rPr>
                <w:color w:val="000000" w:themeColor="text1"/>
                <w:kern w:val="0"/>
                <w:szCs w:val="21"/>
              </w:rPr>
            </w:pPr>
            <w:r>
              <w:rPr>
                <w:rFonts w:hint="eastAsia"/>
                <w:color w:val="000000" w:themeColor="text1"/>
                <w:kern w:val="0"/>
                <w:szCs w:val="21"/>
              </w:rPr>
              <w:t>副教授</w:t>
            </w:r>
          </w:p>
        </w:tc>
        <w:tc>
          <w:tcPr>
            <w:tcW w:w="1602" w:type="dxa"/>
            <w:vAlign w:val="center"/>
          </w:tcPr>
          <w:p w:rsidR="004F12CC" w:rsidRDefault="00C54D61">
            <w:pPr>
              <w:jc w:val="center"/>
              <w:rPr>
                <w:color w:val="000000" w:themeColor="text1"/>
                <w:kern w:val="0"/>
                <w:szCs w:val="21"/>
              </w:rPr>
            </w:pPr>
            <w:r>
              <w:rPr>
                <w:rFonts w:hint="eastAsia"/>
                <w:color w:val="000000" w:themeColor="text1"/>
                <w:kern w:val="0"/>
                <w:szCs w:val="21"/>
              </w:rPr>
              <w:t>会计师</w:t>
            </w:r>
          </w:p>
        </w:tc>
        <w:tc>
          <w:tcPr>
            <w:tcW w:w="1280" w:type="dxa"/>
            <w:vAlign w:val="center"/>
          </w:tcPr>
          <w:p w:rsidR="004F12CC" w:rsidRDefault="00C54D61">
            <w:pPr>
              <w:widowControl/>
              <w:spacing w:line="300" w:lineRule="exact"/>
              <w:jc w:val="center"/>
              <w:textAlignment w:val="center"/>
              <w:rPr>
                <w:color w:val="000000" w:themeColor="text1"/>
                <w:kern w:val="0"/>
                <w:szCs w:val="21"/>
              </w:rPr>
            </w:pPr>
            <w:r>
              <w:rPr>
                <w:rFonts w:ascii="宋体" w:hAnsi="宋体" w:hint="eastAsia"/>
                <w:color w:val="000000" w:themeColor="text1"/>
                <w:szCs w:val="21"/>
              </w:rPr>
              <w:t>基础会计、中小企业财务管理实务</w:t>
            </w:r>
          </w:p>
        </w:tc>
        <w:tc>
          <w:tcPr>
            <w:tcW w:w="677" w:type="dxa"/>
            <w:vAlign w:val="center"/>
          </w:tcPr>
          <w:p w:rsidR="004F12CC" w:rsidRDefault="00C54D61">
            <w:pPr>
              <w:jc w:val="center"/>
              <w:rPr>
                <w:color w:val="000000" w:themeColor="text1"/>
                <w:szCs w:val="21"/>
              </w:rPr>
            </w:pPr>
            <w:r>
              <w:rPr>
                <w:rFonts w:hint="eastAsia"/>
                <w:color w:val="000000" w:themeColor="text1"/>
                <w:szCs w:val="21"/>
              </w:rPr>
              <w:t>专职</w:t>
            </w:r>
          </w:p>
        </w:tc>
        <w:tc>
          <w:tcPr>
            <w:tcW w:w="1244" w:type="dxa"/>
          </w:tcPr>
          <w:p w:rsidR="004F12CC" w:rsidRDefault="004F12CC">
            <w:pPr>
              <w:adjustRightInd w:val="0"/>
              <w:snapToGrid w:val="0"/>
              <w:jc w:val="center"/>
              <w:rPr>
                <w:rFonts w:ascii="宋体" w:hAnsi="宋体"/>
                <w:color w:val="000000" w:themeColor="text1"/>
                <w:sz w:val="24"/>
              </w:rPr>
            </w:pPr>
          </w:p>
        </w:tc>
      </w:tr>
      <w:tr w:rsidR="004F12CC">
        <w:trPr>
          <w:trHeight w:hRule="exact" w:val="597"/>
        </w:trPr>
        <w:tc>
          <w:tcPr>
            <w:tcW w:w="508" w:type="dxa"/>
            <w:vAlign w:val="center"/>
          </w:tcPr>
          <w:p w:rsidR="004F12CC" w:rsidRDefault="00C54D61">
            <w:pPr>
              <w:adjustRightInd w:val="0"/>
              <w:snapToGrid w:val="0"/>
              <w:jc w:val="center"/>
              <w:rPr>
                <w:rFonts w:ascii="宋体" w:hAnsi="宋体"/>
                <w:color w:val="000000" w:themeColor="text1"/>
                <w:sz w:val="24"/>
              </w:rPr>
            </w:pPr>
            <w:r>
              <w:rPr>
                <w:rFonts w:ascii="宋体" w:hAnsi="宋体" w:hint="eastAsia"/>
                <w:color w:val="000000" w:themeColor="text1"/>
                <w:sz w:val="24"/>
              </w:rPr>
              <w:t>3</w:t>
            </w:r>
          </w:p>
        </w:tc>
        <w:tc>
          <w:tcPr>
            <w:tcW w:w="963" w:type="dxa"/>
            <w:vAlign w:val="center"/>
          </w:tcPr>
          <w:p w:rsidR="004F12CC" w:rsidRDefault="00C54D61">
            <w:pPr>
              <w:widowControl/>
              <w:adjustRightInd w:val="0"/>
              <w:snapToGrid w:val="0"/>
              <w:jc w:val="center"/>
              <w:rPr>
                <w:color w:val="000000" w:themeColor="text1"/>
                <w:kern w:val="0"/>
                <w:szCs w:val="21"/>
              </w:rPr>
            </w:pPr>
            <w:proofErr w:type="gramStart"/>
            <w:r>
              <w:rPr>
                <w:rFonts w:hint="eastAsia"/>
                <w:color w:val="000000" w:themeColor="text1"/>
                <w:kern w:val="0"/>
                <w:szCs w:val="21"/>
              </w:rPr>
              <w:t>陈发芝</w:t>
            </w:r>
            <w:proofErr w:type="gramEnd"/>
          </w:p>
        </w:tc>
        <w:tc>
          <w:tcPr>
            <w:tcW w:w="534" w:type="dxa"/>
            <w:vAlign w:val="center"/>
          </w:tcPr>
          <w:p w:rsidR="004F12CC" w:rsidRDefault="00C54D61">
            <w:pPr>
              <w:widowControl/>
              <w:adjustRightInd w:val="0"/>
              <w:snapToGrid w:val="0"/>
              <w:jc w:val="center"/>
              <w:textAlignment w:val="center"/>
              <w:rPr>
                <w:color w:val="000000" w:themeColor="text1"/>
                <w:kern w:val="0"/>
                <w:szCs w:val="21"/>
              </w:rPr>
            </w:pPr>
            <w:r>
              <w:rPr>
                <w:rFonts w:hint="eastAsia"/>
                <w:color w:val="000000" w:themeColor="text1"/>
                <w:kern w:val="0"/>
                <w:szCs w:val="21"/>
              </w:rPr>
              <w:t>女</w:t>
            </w:r>
          </w:p>
        </w:tc>
        <w:tc>
          <w:tcPr>
            <w:tcW w:w="522" w:type="dxa"/>
            <w:vAlign w:val="center"/>
          </w:tcPr>
          <w:p w:rsidR="004F12CC" w:rsidRDefault="00C54D61">
            <w:pPr>
              <w:widowControl/>
              <w:adjustRightInd w:val="0"/>
              <w:snapToGrid w:val="0"/>
              <w:jc w:val="center"/>
              <w:textAlignment w:val="center"/>
              <w:rPr>
                <w:color w:val="000000" w:themeColor="text1"/>
                <w:kern w:val="0"/>
                <w:szCs w:val="21"/>
              </w:rPr>
            </w:pPr>
            <w:r>
              <w:rPr>
                <w:rFonts w:hint="eastAsia"/>
                <w:color w:val="000000" w:themeColor="text1"/>
                <w:kern w:val="0"/>
                <w:szCs w:val="21"/>
              </w:rPr>
              <w:t>48</w:t>
            </w:r>
          </w:p>
        </w:tc>
        <w:tc>
          <w:tcPr>
            <w:tcW w:w="777" w:type="dxa"/>
            <w:vAlign w:val="center"/>
          </w:tcPr>
          <w:p w:rsidR="004F12CC" w:rsidRDefault="00C54D61">
            <w:pPr>
              <w:widowControl/>
              <w:adjustRightInd w:val="0"/>
              <w:snapToGrid w:val="0"/>
              <w:jc w:val="center"/>
              <w:textAlignment w:val="center"/>
              <w:rPr>
                <w:color w:val="000000" w:themeColor="text1"/>
                <w:kern w:val="0"/>
                <w:szCs w:val="21"/>
              </w:rPr>
            </w:pPr>
            <w:r>
              <w:rPr>
                <w:rFonts w:hint="eastAsia"/>
                <w:color w:val="000000" w:themeColor="text1"/>
                <w:kern w:val="0"/>
                <w:szCs w:val="21"/>
              </w:rPr>
              <w:t>国际贸易</w:t>
            </w:r>
          </w:p>
        </w:tc>
        <w:tc>
          <w:tcPr>
            <w:tcW w:w="1065" w:type="dxa"/>
            <w:vAlign w:val="center"/>
          </w:tcPr>
          <w:p w:rsidR="004F12CC" w:rsidRDefault="00C54D61">
            <w:pPr>
              <w:widowControl/>
              <w:adjustRightInd w:val="0"/>
              <w:snapToGrid w:val="0"/>
              <w:jc w:val="center"/>
              <w:textAlignment w:val="center"/>
              <w:rPr>
                <w:color w:val="000000" w:themeColor="text1"/>
                <w:kern w:val="0"/>
                <w:szCs w:val="21"/>
              </w:rPr>
            </w:pPr>
            <w:r>
              <w:rPr>
                <w:rFonts w:hint="eastAsia"/>
                <w:color w:val="000000" w:themeColor="text1"/>
                <w:kern w:val="0"/>
                <w:szCs w:val="21"/>
              </w:rPr>
              <w:t>本科</w:t>
            </w:r>
          </w:p>
          <w:p w:rsidR="004F12CC" w:rsidRDefault="00C54D61">
            <w:pPr>
              <w:widowControl/>
              <w:adjustRightInd w:val="0"/>
              <w:snapToGrid w:val="0"/>
              <w:jc w:val="center"/>
              <w:textAlignment w:val="center"/>
              <w:rPr>
                <w:color w:val="000000" w:themeColor="text1"/>
                <w:kern w:val="0"/>
                <w:szCs w:val="21"/>
              </w:rPr>
            </w:pPr>
            <w:r>
              <w:rPr>
                <w:rFonts w:hint="eastAsia"/>
                <w:color w:val="000000" w:themeColor="text1"/>
                <w:kern w:val="0"/>
                <w:szCs w:val="21"/>
              </w:rPr>
              <w:t>硕士</w:t>
            </w:r>
          </w:p>
        </w:tc>
        <w:tc>
          <w:tcPr>
            <w:tcW w:w="710" w:type="dxa"/>
            <w:vAlign w:val="center"/>
          </w:tcPr>
          <w:p w:rsidR="004F12CC" w:rsidRDefault="00C54D61">
            <w:pPr>
              <w:widowControl/>
              <w:adjustRightInd w:val="0"/>
              <w:snapToGrid w:val="0"/>
              <w:jc w:val="center"/>
              <w:textAlignment w:val="center"/>
              <w:rPr>
                <w:color w:val="000000" w:themeColor="text1"/>
                <w:kern w:val="0"/>
                <w:szCs w:val="21"/>
              </w:rPr>
            </w:pPr>
            <w:r>
              <w:rPr>
                <w:rFonts w:hint="eastAsia"/>
                <w:color w:val="000000" w:themeColor="text1"/>
                <w:kern w:val="0"/>
                <w:szCs w:val="21"/>
              </w:rPr>
              <w:t>副教授</w:t>
            </w:r>
          </w:p>
        </w:tc>
        <w:tc>
          <w:tcPr>
            <w:tcW w:w="1602" w:type="dxa"/>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经济师</w:t>
            </w:r>
          </w:p>
        </w:tc>
        <w:tc>
          <w:tcPr>
            <w:tcW w:w="1280" w:type="dxa"/>
            <w:vAlign w:val="center"/>
          </w:tcPr>
          <w:p w:rsidR="004F12CC" w:rsidRDefault="00C54D61">
            <w:pPr>
              <w:widowControl/>
              <w:spacing w:line="300" w:lineRule="exact"/>
              <w:jc w:val="center"/>
              <w:textAlignment w:val="center"/>
              <w:rPr>
                <w:color w:val="000000" w:themeColor="text1"/>
                <w:kern w:val="0"/>
                <w:szCs w:val="21"/>
              </w:rPr>
            </w:pPr>
            <w:r>
              <w:rPr>
                <w:rFonts w:ascii="宋体" w:hAnsi="宋体" w:cs="宋体" w:hint="eastAsia"/>
                <w:color w:val="000000" w:themeColor="text1"/>
                <w:kern w:val="0"/>
                <w:szCs w:val="21"/>
              </w:rPr>
              <w:t>中小企业财务管理实务</w:t>
            </w:r>
          </w:p>
        </w:tc>
        <w:tc>
          <w:tcPr>
            <w:tcW w:w="677" w:type="dxa"/>
            <w:vAlign w:val="center"/>
          </w:tcPr>
          <w:p w:rsidR="004F12CC" w:rsidRDefault="00C54D61">
            <w:pPr>
              <w:widowControl/>
              <w:spacing w:line="350" w:lineRule="atLeast"/>
              <w:jc w:val="center"/>
              <w:textAlignment w:val="center"/>
              <w:rPr>
                <w:color w:val="000000" w:themeColor="text1"/>
                <w:szCs w:val="21"/>
              </w:rPr>
            </w:pPr>
            <w:r>
              <w:rPr>
                <w:rFonts w:hint="eastAsia"/>
                <w:color w:val="000000" w:themeColor="text1"/>
                <w:szCs w:val="21"/>
              </w:rPr>
              <w:t>专职</w:t>
            </w:r>
          </w:p>
        </w:tc>
        <w:tc>
          <w:tcPr>
            <w:tcW w:w="1244" w:type="dxa"/>
          </w:tcPr>
          <w:p w:rsidR="004F12CC" w:rsidRDefault="004F12CC">
            <w:pPr>
              <w:adjustRightInd w:val="0"/>
              <w:snapToGrid w:val="0"/>
              <w:jc w:val="center"/>
              <w:rPr>
                <w:rFonts w:ascii="宋体" w:hAnsi="宋体"/>
                <w:color w:val="000000" w:themeColor="text1"/>
                <w:sz w:val="24"/>
              </w:rPr>
            </w:pPr>
          </w:p>
        </w:tc>
      </w:tr>
      <w:tr w:rsidR="004F12CC">
        <w:trPr>
          <w:trHeight w:hRule="exact" w:val="812"/>
        </w:trPr>
        <w:tc>
          <w:tcPr>
            <w:tcW w:w="508" w:type="dxa"/>
            <w:vAlign w:val="center"/>
          </w:tcPr>
          <w:p w:rsidR="004F12CC" w:rsidRDefault="00C54D61">
            <w:pPr>
              <w:adjustRightInd w:val="0"/>
              <w:snapToGrid w:val="0"/>
              <w:jc w:val="center"/>
              <w:rPr>
                <w:rFonts w:ascii="宋体" w:hAnsi="宋体"/>
                <w:color w:val="000000" w:themeColor="text1"/>
                <w:sz w:val="24"/>
              </w:rPr>
            </w:pPr>
            <w:r>
              <w:rPr>
                <w:rFonts w:ascii="宋体" w:hAnsi="宋体" w:hint="eastAsia"/>
                <w:color w:val="000000" w:themeColor="text1"/>
                <w:sz w:val="24"/>
              </w:rPr>
              <w:t>4</w:t>
            </w:r>
          </w:p>
        </w:tc>
        <w:tc>
          <w:tcPr>
            <w:tcW w:w="963" w:type="dxa"/>
            <w:vAlign w:val="center"/>
          </w:tcPr>
          <w:p w:rsidR="004F12CC" w:rsidRDefault="00C54D61">
            <w:pPr>
              <w:adjustRightInd w:val="0"/>
              <w:snapToGrid w:val="0"/>
              <w:jc w:val="center"/>
              <w:rPr>
                <w:color w:val="000000" w:themeColor="text1"/>
                <w:kern w:val="0"/>
                <w:szCs w:val="21"/>
              </w:rPr>
            </w:pPr>
            <w:proofErr w:type="gramStart"/>
            <w:r>
              <w:rPr>
                <w:rFonts w:hint="eastAsia"/>
                <w:color w:val="000000" w:themeColor="text1"/>
                <w:kern w:val="0"/>
                <w:szCs w:val="21"/>
              </w:rPr>
              <w:t>项丽萍</w:t>
            </w:r>
            <w:proofErr w:type="gramEnd"/>
          </w:p>
        </w:tc>
        <w:tc>
          <w:tcPr>
            <w:tcW w:w="534" w:type="dxa"/>
            <w:vAlign w:val="center"/>
          </w:tcPr>
          <w:p w:rsidR="004F12CC" w:rsidRDefault="00C54D61">
            <w:pPr>
              <w:adjustRightInd w:val="0"/>
              <w:snapToGrid w:val="0"/>
              <w:jc w:val="center"/>
              <w:rPr>
                <w:color w:val="000000" w:themeColor="text1"/>
                <w:kern w:val="0"/>
                <w:szCs w:val="21"/>
              </w:rPr>
            </w:pPr>
            <w:r>
              <w:rPr>
                <w:rFonts w:hint="eastAsia"/>
                <w:color w:val="000000" w:themeColor="text1"/>
                <w:kern w:val="0"/>
                <w:szCs w:val="21"/>
              </w:rPr>
              <w:t>女</w:t>
            </w:r>
          </w:p>
        </w:tc>
        <w:tc>
          <w:tcPr>
            <w:tcW w:w="522" w:type="dxa"/>
            <w:vAlign w:val="center"/>
          </w:tcPr>
          <w:p w:rsidR="004F12CC" w:rsidRDefault="00C54D61">
            <w:pPr>
              <w:adjustRightInd w:val="0"/>
              <w:snapToGrid w:val="0"/>
              <w:jc w:val="center"/>
              <w:rPr>
                <w:color w:val="000000" w:themeColor="text1"/>
                <w:kern w:val="0"/>
                <w:szCs w:val="21"/>
              </w:rPr>
            </w:pPr>
            <w:r>
              <w:rPr>
                <w:color w:val="000000" w:themeColor="text1"/>
                <w:kern w:val="0"/>
                <w:szCs w:val="21"/>
              </w:rPr>
              <w:t>4</w:t>
            </w:r>
            <w:r>
              <w:rPr>
                <w:rFonts w:hint="eastAsia"/>
                <w:color w:val="000000" w:themeColor="text1"/>
                <w:kern w:val="0"/>
                <w:szCs w:val="21"/>
              </w:rPr>
              <w:t>3</w:t>
            </w:r>
          </w:p>
        </w:tc>
        <w:tc>
          <w:tcPr>
            <w:tcW w:w="777" w:type="dxa"/>
            <w:vAlign w:val="center"/>
          </w:tcPr>
          <w:p w:rsidR="004F12CC" w:rsidRDefault="00C54D61">
            <w:pPr>
              <w:widowControl/>
              <w:adjustRightInd w:val="0"/>
              <w:snapToGrid w:val="0"/>
              <w:jc w:val="center"/>
              <w:textAlignment w:val="center"/>
              <w:rPr>
                <w:color w:val="000000" w:themeColor="text1"/>
                <w:kern w:val="0"/>
                <w:szCs w:val="21"/>
              </w:rPr>
            </w:pPr>
            <w:r>
              <w:rPr>
                <w:rFonts w:hint="eastAsia"/>
                <w:color w:val="000000" w:themeColor="text1"/>
                <w:kern w:val="0"/>
                <w:szCs w:val="21"/>
              </w:rPr>
              <w:t>计算机应用</w:t>
            </w:r>
          </w:p>
        </w:tc>
        <w:tc>
          <w:tcPr>
            <w:tcW w:w="1065" w:type="dxa"/>
            <w:vAlign w:val="center"/>
          </w:tcPr>
          <w:p w:rsidR="004F12CC" w:rsidRDefault="00C54D61">
            <w:pPr>
              <w:widowControl/>
              <w:adjustRightInd w:val="0"/>
              <w:snapToGrid w:val="0"/>
              <w:jc w:val="center"/>
              <w:textAlignment w:val="center"/>
              <w:rPr>
                <w:color w:val="000000" w:themeColor="text1"/>
                <w:kern w:val="0"/>
                <w:szCs w:val="21"/>
              </w:rPr>
            </w:pPr>
            <w:r>
              <w:rPr>
                <w:rFonts w:hint="eastAsia"/>
                <w:color w:val="000000" w:themeColor="text1"/>
                <w:kern w:val="0"/>
                <w:szCs w:val="21"/>
              </w:rPr>
              <w:t>本科</w:t>
            </w:r>
          </w:p>
          <w:p w:rsidR="004F12CC" w:rsidRDefault="00C54D61">
            <w:pPr>
              <w:widowControl/>
              <w:adjustRightInd w:val="0"/>
              <w:snapToGrid w:val="0"/>
              <w:jc w:val="center"/>
              <w:textAlignment w:val="center"/>
              <w:rPr>
                <w:color w:val="000000" w:themeColor="text1"/>
                <w:kern w:val="0"/>
                <w:szCs w:val="21"/>
              </w:rPr>
            </w:pPr>
            <w:r>
              <w:rPr>
                <w:rFonts w:hint="eastAsia"/>
                <w:color w:val="000000" w:themeColor="text1"/>
                <w:kern w:val="0"/>
                <w:szCs w:val="21"/>
              </w:rPr>
              <w:t>硕士</w:t>
            </w:r>
          </w:p>
        </w:tc>
        <w:tc>
          <w:tcPr>
            <w:tcW w:w="710" w:type="dxa"/>
            <w:vAlign w:val="center"/>
          </w:tcPr>
          <w:p w:rsidR="004F12CC" w:rsidRDefault="00C54D61">
            <w:pPr>
              <w:adjustRightInd w:val="0"/>
              <w:snapToGrid w:val="0"/>
              <w:jc w:val="center"/>
              <w:rPr>
                <w:color w:val="000000" w:themeColor="text1"/>
                <w:kern w:val="0"/>
                <w:szCs w:val="21"/>
              </w:rPr>
            </w:pPr>
            <w:r>
              <w:rPr>
                <w:rFonts w:hint="eastAsia"/>
                <w:color w:val="000000" w:themeColor="text1"/>
                <w:kern w:val="0"/>
                <w:szCs w:val="21"/>
              </w:rPr>
              <w:t>副教授</w:t>
            </w:r>
          </w:p>
        </w:tc>
        <w:tc>
          <w:tcPr>
            <w:tcW w:w="1602" w:type="dxa"/>
            <w:vAlign w:val="center"/>
          </w:tcPr>
          <w:p w:rsidR="004F12CC" w:rsidRDefault="00C54D61">
            <w:pPr>
              <w:widowControl/>
              <w:jc w:val="center"/>
              <w:rPr>
                <w:color w:val="000000" w:themeColor="text1"/>
                <w:kern w:val="0"/>
                <w:szCs w:val="21"/>
              </w:rPr>
            </w:pPr>
            <w:r>
              <w:rPr>
                <w:rFonts w:hint="eastAsia"/>
                <w:color w:val="000000" w:themeColor="text1"/>
                <w:kern w:val="0"/>
                <w:szCs w:val="21"/>
              </w:rPr>
              <w:t>高级考评员</w:t>
            </w:r>
            <w:r>
              <w:rPr>
                <w:color w:val="000000" w:themeColor="text1"/>
                <w:kern w:val="0"/>
                <w:szCs w:val="21"/>
              </w:rPr>
              <w:t>Java</w:t>
            </w:r>
            <w:r>
              <w:rPr>
                <w:rFonts w:hint="eastAsia"/>
                <w:color w:val="000000" w:themeColor="text1"/>
                <w:kern w:val="0"/>
                <w:szCs w:val="21"/>
              </w:rPr>
              <w:t>工程师</w:t>
            </w:r>
          </w:p>
        </w:tc>
        <w:tc>
          <w:tcPr>
            <w:tcW w:w="1280" w:type="dxa"/>
            <w:vAlign w:val="center"/>
          </w:tcPr>
          <w:p w:rsidR="004F12CC" w:rsidRDefault="00C54D61">
            <w:pPr>
              <w:widowControl/>
              <w:spacing w:line="300" w:lineRule="exact"/>
              <w:jc w:val="center"/>
              <w:textAlignment w:val="center"/>
              <w:rPr>
                <w:color w:val="000000" w:themeColor="text1"/>
                <w:kern w:val="0"/>
                <w:szCs w:val="21"/>
              </w:rPr>
            </w:pPr>
            <w:r>
              <w:rPr>
                <w:rFonts w:ascii="宋体" w:hAnsi="宋体" w:cs="宋体" w:hint="eastAsia"/>
                <w:color w:val="000000" w:themeColor="text1"/>
                <w:kern w:val="0"/>
                <w:szCs w:val="21"/>
              </w:rPr>
              <w:t>数据库原理与应用实务</w:t>
            </w:r>
          </w:p>
        </w:tc>
        <w:tc>
          <w:tcPr>
            <w:tcW w:w="677" w:type="dxa"/>
            <w:vAlign w:val="center"/>
          </w:tcPr>
          <w:p w:rsidR="004F12CC" w:rsidRDefault="00C54D61">
            <w:pPr>
              <w:jc w:val="center"/>
              <w:rPr>
                <w:color w:val="000000" w:themeColor="text1"/>
                <w:szCs w:val="21"/>
              </w:rPr>
            </w:pPr>
            <w:r>
              <w:rPr>
                <w:rFonts w:hint="eastAsia"/>
                <w:color w:val="000000" w:themeColor="text1"/>
                <w:szCs w:val="21"/>
              </w:rPr>
              <w:t>专职</w:t>
            </w:r>
          </w:p>
        </w:tc>
        <w:tc>
          <w:tcPr>
            <w:tcW w:w="1244" w:type="dxa"/>
          </w:tcPr>
          <w:p w:rsidR="004F12CC" w:rsidRDefault="004F12CC">
            <w:pPr>
              <w:adjustRightInd w:val="0"/>
              <w:snapToGrid w:val="0"/>
              <w:jc w:val="center"/>
              <w:rPr>
                <w:rFonts w:ascii="宋体" w:hAnsi="宋体"/>
                <w:color w:val="000000" w:themeColor="text1"/>
                <w:sz w:val="24"/>
              </w:rPr>
            </w:pPr>
          </w:p>
        </w:tc>
      </w:tr>
      <w:tr w:rsidR="004F12CC">
        <w:trPr>
          <w:trHeight w:hRule="exact" w:val="1014"/>
        </w:trPr>
        <w:tc>
          <w:tcPr>
            <w:tcW w:w="508" w:type="dxa"/>
            <w:vAlign w:val="center"/>
          </w:tcPr>
          <w:p w:rsidR="004F12CC" w:rsidRDefault="00C54D61">
            <w:pPr>
              <w:adjustRightInd w:val="0"/>
              <w:snapToGrid w:val="0"/>
              <w:jc w:val="center"/>
              <w:rPr>
                <w:rFonts w:ascii="宋体" w:hAnsi="宋体"/>
                <w:color w:val="000000" w:themeColor="text1"/>
                <w:sz w:val="24"/>
              </w:rPr>
            </w:pPr>
            <w:r>
              <w:rPr>
                <w:rFonts w:ascii="宋体" w:hAnsi="宋体" w:hint="eastAsia"/>
                <w:color w:val="000000" w:themeColor="text1"/>
                <w:sz w:val="24"/>
              </w:rPr>
              <w:t>5</w:t>
            </w:r>
          </w:p>
        </w:tc>
        <w:tc>
          <w:tcPr>
            <w:tcW w:w="963" w:type="dxa"/>
            <w:vAlign w:val="center"/>
          </w:tcPr>
          <w:p w:rsidR="004F12CC" w:rsidRDefault="00C54D61">
            <w:pPr>
              <w:adjustRightInd w:val="0"/>
              <w:snapToGrid w:val="0"/>
              <w:jc w:val="center"/>
              <w:rPr>
                <w:color w:val="000000" w:themeColor="text1"/>
                <w:kern w:val="0"/>
                <w:szCs w:val="21"/>
              </w:rPr>
            </w:pPr>
            <w:proofErr w:type="gramStart"/>
            <w:r>
              <w:rPr>
                <w:rFonts w:hint="eastAsia"/>
                <w:color w:val="000000" w:themeColor="text1"/>
                <w:kern w:val="0"/>
                <w:szCs w:val="21"/>
              </w:rPr>
              <w:t>元丽星</w:t>
            </w:r>
            <w:proofErr w:type="gramEnd"/>
          </w:p>
        </w:tc>
        <w:tc>
          <w:tcPr>
            <w:tcW w:w="534" w:type="dxa"/>
            <w:vAlign w:val="center"/>
          </w:tcPr>
          <w:p w:rsidR="004F12CC" w:rsidRDefault="00C54D61">
            <w:pPr>
              <w:adjustRightInd w:val="0"/>
              <w:snapToGrid w:val="0"/>
              <w:jc w:val="center"/>
              <w:rPr>
                <w:color w:val="000000" w:themeColor="text1"/>
                <w:kern w:val="0"/>
                <w:szCs w:val="21"/>
              </w:rPr>
            </w:pPr>
            <w:r>
              <w:rPr>
                <w:rFonts w:hint="eastAsia"/>
                <w:color w:val="000000" w:themeColor="text1"/>
                <w:kern w:val="0"/>
                <w:szCs w:val="21"/>
              </w:rPr>
              <w:t>女</w:t>
            </w:r>
          </w:p>
        </w:tc>
        <w:tc>
          <w:tcPr>
            <w:tcW w:w="522" w:type="dxa"/>
            <w:vAlign w:val="center"/>
          </w:tcPr>
          <w:p w:rsidR="004F12CC" w:rsidRDefault="00C54D61">
            <w:pPr>
              <w:adjustRightInd w:val="0"/>
              <w:snapToGrid w:val="0"/>
              <w:jc w:val="center"/>
              <w:rPr>
                <w:color w:val="000000" w:themeColor="text1"/>
                <w:kern w:val="0"/>
                <w:szCs w:val="21"/>
              </w:rPr>
            </w:pPr>
            <w:r>
              <w:rPr>
                <w:color w:val="000000" w:themeColor="text1"/>
                <w:kern w:val="0"/>
                <w:szCs w:val="21"/>
              </w:rPr>
              <w:t>4</w:t>
            </w:r>
            <w:r>
              <w:rPr>
                <w:rFonts w:hint="eastAsia"/>
                <w:color w:val="000000" w:themeColor="text1"/>
                <w:kern w:val="0"/>
                <w:szCs w:val="21"/>
              </w:rPr>
              <w:t>1</w:t>
            </w:r>
          </w:p>
        </w:tc>
        <w:tc>
          <w:tcPr>
            <w:tcW w:w="777" w:type="dxa"/>
            <w:vAlign w:val="center"/>
          </w:tcPr>
          <w:p w:rsidR="004F12CC" w:rsidRDefault="00C54D61">
            <w:pPr>
              <w:widowControl/>
              <w:adjustRightInd w:val="0"/>
              <w:snapToGrid w:val="0"/>
              <w:jc w:val="center"/>
              <w:textAlignment w:val="center"/>
              <w:rPr>
                <w:color w:val="000000" w:themeColor="text1"/>
                <w:kern w:val="0"/>
                <w:szCs w:val="21"/>
              </w:rPr>
            </w:pPr>
            <w:r>
              <w:rPr>
                <w:rFonts w:hint="eastAsia"/>
                <w:color w:val="000000" w:themeColor="text1"/>
                <w:kern w:val="0"/>
                <w:szCs w:val="21"/>
              </w:rPr>
              <w:t>会计学</w:t>
            </w:r>
          </w:p>
        </w:tc>
        <w:tc>
          <w:tcPr>
            <w:tcW w:w="1065" w:type="dxa"/>
            <w:vAlign w:val="center"/>
          </w:tcPr>
          <w:p w:rsidR="004F12CC" w:rsidRDefault="00C54D61">
            <w:pPr>
              <w:widowControl/>
              <w:adjustRightInd w:val="0"/>
              <w:snapToGrid w:val="0"/>
              <w:jc w:val="center"/>
              <w:textAlignment w:val="center"/>
              <w:rPr>
                <w:color w:val="000000" w:themeColor="text1"/>
                <w:kern w:val="0"/>
                <w:szCs w:val="21"/>
              </w:rPr>
            </w:pPr>
            <w:r>
              <w:rPr>
                <w:rFonts w:hint="eastAsia"/>
                <w:color w:val="000000" w:themeColor="text1"/>
                <w:kern w:val="0"/>
                <w:szCs w:val="21"/>
              </w:rPr>
              <w:t>本科</w:t>
            </w:r>
          </w:p>
          <w:p w:rsidR="004F12CC" w:rsidRDefault="00C54D61">
            <w:pPr>
              <w:widowControl/>
              <w:adjustRightInd w:val="0"/>
              <w:snapToGrid w:val="0"/>
              <w:jc w:val="center"/>
              <w:textAlignment w:val="center"/>
              <w:rPr>
                <w:color w:val="000000" w:themeColor="text1"/>
                <w:kern w:val="0"/>
                <w:szCs w:val="21"/>
              </w:rPr>
            </w:pPr>
            <w:r>
              <w:rPr>
                <w:rFonts w:hint="eastAsia"/>
                <w:color w:val="000000" w:themeColor="text1"/>
                <w:kern w:val="0"/>
                <w:szCs w:val="21"/>
              </w:rPr>
              <w:t>硕士</w:t>
            </w:r>
          </w:p>
        </w:tc>
        <w:tc>
          <w:tcPr>
            <w:tcW w:w="710" w:type="dxa"/>
            <w:vAlign w:val="center"/>
          </w:tcPr>
          <w:p w:rsidR="004F12CC" w:rsidRDefault="00C54D61">
            <w:pPr>
              <w:adjustRightInd w:val="0"/>
              <w:snapToGrid w:val="0"/>
              <w:jc w:val="center"/>
              <w:rPr>
                <w:color w:val="000000" w:themeColor="text1"/>
                <w:kern w:val="0"/>
                <w:szCs w:val="21"/>
              </w:rPr>
            </w:pPr>
            <w:r>
              <w:rPr>
                <w:rFonts w:hint="eastAsia"/>
                <w:color w:val="000000" w:themeColor="text1"/>
                <w:kern w:val="0"/>
                <w:szCs w:val="21"/>
              </w:rPr>
              <w:t>副教授</w:t>
            </w:r>
          </w:p>
        </w:tc>
        <w:tc>
          <w:tcPr>
            <w:tcW w:w="1602" w:type="dxa"/>
            <w:vAlign w:val="center"/>
          </w:tcPr>
          <w:p w:rsidR="004F12CC" w:rsidRDefault="00C54D61">
            <w:pPr>
              <w:jc w:val="center"/>
              <w:rPr>
                <w:color w:val="000000" w:themeColor="text1"/>
                <w:kern w:val="0"/>
                <w:szCs w:val="21"/>
              </w:rPr>
            </w:pPr>
            <w:r>
              <w:rPr>
                <w:rFonts w:hint="eastAsia"/>
                <w:color w:val="000000" w:themeColor="text1"/>
                <w:kern w:val="0"/>
                <w:szCs w:val="21"/>
              </w:rPr>
              <w:t>会计师、经济师</w:t>
            </w:r>
          </w:p>
        </w:tc>
        <w:tc>
          <w:tcPr>
            <w:tcW w:w="1280" w:type="dxa"/>
            <w:vAlign w:val="center"/>
          </w:tcPr>
          <w:p w:rsidR="004F12CC" w:rsidRDefault="00C54D61">
            <w:pPr>
              <w:widowControl/>
              <w:spacing w:line="300" w:lineRule="exact"/>
              <w:jc w:val="center"/>
              <w:textAlignment w:val="center"/>
              <w:rPr>
                <w:color w:val="000000" w:themeColor="text1"/>
                <w:kern w:val="0"/>
                <w:szCs w:val="21"/>
              </w:rPr>
            </w:pPr>
            <w:r>
              <w:rPr>
                <w:rFonts w:ascii="宋体" w:hAnsi="宋体" w:cs="宋体" w:hint="eastAsia"/>
                <w:color w:val="000000" w:themeColor="text1"/>
                <w:kern w:val="0"/>
                <w:szCs w:val="21"/>
              </w:rPr>
              <w:t>基础会计、ERP综合实训</w:t>
            </w:r>
          </w:p>
        </w:tc>
        <w:tc>
          <w:tcPr>
            <w:tcW w:w="677" w:type="dxa"/>
            <w:vAlign w:val="center"/>
          </w:tcPr>
          <w:p w:rsidR="004F12CC" w:rsidRDefault="00C54D61">
            <w:pPr>
              <w:widowControl/>
              <w:spacing w:line="350" w:lineRule="atLeast"/>
              <w:jc w:val="center"/>
              <w:textAlignment w:val="center"/>
              <w:rPr>
                <w:color w:val="000000" w:themeColor="text1"/>
                <w:kern w:val="0"/>
                <w:szCs w:val="21"/>
              </w:rPr>
            </w:pPr>
            <w:r>
              <w:rPr>
                <w:rFonts w:hint="eastAsia"/>
                <w:color w:val="000000" w:themeColor="text1"/>
                <w:kern w:val="0"/>
                <w:szCs w:val="21"/>
              </w:rPr>
              <w:t>专职</w:t>
            </w:r>
          </w:p>
        </w:tc>
        <w:tc>
          <w:tcPr>
            <w:tcW w:w="1244" w:type="dxa"/>
          </w:tcPr>
          <w:p w:rsidR="004F12CC" w:rsidRDefault="004F12CC">
            <w:pPr>
              <w:adjustRightInd w:val="0"/>
              <w:snapToGrid w:val="0"/>
              <w:jc w:val="center"/>
              <w:rPr>
                <w:rFonts w:ascii="宋体" w:hAnsi="宋体"/>
                <w:color w:val="000000" w:themeColor="text1"/>
                <w:sz w:val="24"/>
              </w:rPr>
            </w:pPr>
          </w:p>
        </w:tc>
      </w:tr>
      <w:tr w:rsidR="004F12CC">
        <w:trPr>
          <w:trHeight w:hRule="exact" w:val="757"/>
        </w:trPr>
        <w:tc>
          <w:tcPr>
            <w:tcW w:w="508" w:type="dxa"/>
            <w:vAlign w:val="center"/>
          </w:tcPr>
          <w:p w:rsidR="004F12CC" w:rsidRDefault="00C54D61">
            <w:pPr>
              <w:adjustRightInd w:val="0"/>
              <w:snapToGrid w:val="0"/>
              <w:jc w:val="center"/>
              <w:rPr>
                <w:rFonts w:ascii="宋体" w:hAnsi="宋体"/>
                <w:color w:val="000000" w:themeColor="text1"/>
                <w:sz w:val="24"/>
              </w:rPr>
            </w:pPr>
            <w:r>
              <w:rPr>
                <w:rFonts w:ascii="宋体" w:hAnsi="宋体" w:hint="eastAsia"/>
                <w:color w:val="000000" w:themeColor="text1"/>
                <w:sz w:val="24"/>
              </w:rPr>
              <w:t>6</w:t>
            </w:r>
          </w:p>
        </w:tc>
        <w:tc>
          <w:tcPr>
            <w:tcW w:w="963" w:type="dxa"/>
            <w:vAlign w:val="center"/>
          </w:tcPr>
          <w:p w:rsidR="004F12CC" w:rsidRDefault="00C54D61">
            <w:pPr>
              <w:adjustRightInd w:val="0"/>
              <w:snapToGrid w:val="0"/>
              <w:jc w:val="center"/>
              <w:rPr>
                <w:color w:val="000000" w:themeColor="text1"/>
                <w:kern w:val="0"/>
                <w:szCs w:val="21"/>
              </w:rPr>
            </w:pPr>
            <w:r>
              <w:rPr>
                <w:rFonts w:hint="eastAsia"/>
                <w:color w:val="000000" w:themeColor="text1"/>
                <w:kern w:val="0"/>
                <w:szCs w:val="21"/>
              </w:rPr>
              <w:t>吉文龙</w:t>
            </w:r>
          </w:p>
        </w:tc>
        <w:tc>
          <w:tcPr>
            <w:tcW w:w="534" w:type="dxa"/>
            <w:vAlign w:val="center"/>
          </w:tcPr>
          <w:p w:rsidR="004F12CC" w:rsidRDefault="00C54D61">
            <w:pPr>
              <w:adjustRightInd w:val="0"/>
              <w:snapToGrid w:val="0"/>
              <w:jc w:val="center"/>
              <w:rPr>
                <w:color w:val="000000" w:themeColor="text1"/>
                <w:kern w:val="0"/>
                <w:szCs w:val="21"/>
              </w:rPr>
            </w:pPr>
            <w:r>
              <w:rPr>
                <w:rFonts w:hint="eastAsia"/>
                <w:color w:val="000000" w:themeColor="text1"/>
                <w:kern w:val="0"/>
                <w:szCs w:val="21"/>
              </w:rPr>
              <w:t>男</w:t>
            </w:r>
          </w:p>
        </w:tc>
        <w:tc>
          <w:tcPr>
            <w:tcW w:w="522" w:type="dxa"/>
            <w:vAlign w:val="center"/>
          </w:tcPr>
          <w:p w:rsidR="004F12CC" w:rsidRDefault="00C54D61">
            <w:pPr>
              <w:adjustRightInd w:val="0"/>
              <w:snapToGrid w:val="0"/>
              <w:jc w:val="center"/>
              <w:rPr>
                <w:color w:val="000000" w:themeColor="text1"/>
                <w:kern w:val="0"/>
                <w:szCs w:val="21"/>
              </w:rPr>
            </w:pPr>
            <w:r>
              <w:rPr>
                <w:color w:val="000000" w:themeColor="text1"/>
                <w:kern w:val="0"/>
                <w:szCs w:val="21"/>
              </w:rPr>
              <w:t>49</w:t>
            </w:r>
          </w:p>
        </w:tc>
        <w:tc>
          <w:tcPr>
            <w:tcW w:w="777" w:type="dxa"/>
            <w:vAlign w:val="center"/>
          </w:tcPr>
          <w:p w:rsidR="004F12CC" w:rsidRDefault="00C54D61">
            <w:pPr>
              <w:widowControl/>
              <w:adjustRightInd w:val="0"/>
              <w:snapToGrid w:val="0"/>
              <w:jc w:val="center"/>
              <w:textAlignment w:val="center"/>
              <w:rPr>
                <w:color w:val="000000" w:themeColor="text1"/>
                <w:kern w:val="0"/>
                <w:szCs w:val="21"/>
              </w:rPr>
            </w:pPr>
            <w:r>
              <w:rPr>
                <w:rFonts w:hint="eastAsia"/>
                <w:color w:val="000000" w:themeColor="text1"/>
                <w:kern w:val="0"/>
                <w:szCs w:val="21"/>
              </w:rPr>
              <w:t>计算机</w:t>
            </w:r>
          </w:p>
        </w:tc>
        <w:tc>
          <w:tcPr>
            <w:tcW w:w="1065" w:type="dxa"/>
            <w:vAlign w:val="center"/>
          </w:tcPr>
          <w:p w:rsidR="004F12CC" w:rsidRDefault="00C54D61">
            <w:pPr>
              <w:widowControl/>
              <w:adjustRightInd w:val="0"/>
              <w:snapToGrid w:val="0"/>
              <w:jc w:val="center"/>
              <w:textAlignment w:val="center"/>
              <w:rPr>
                <w:color w:val="000000" w:themeColor="text1"/>
                <w:kern w:val="0"/>
                <w:szCs w:val="21"/>
              </w:rPr>
            </w:pPr>
            <w:r>
              <w:rPr>
                <w:rFonts w:hint="eastAsia"/>
                <w:color w:val="000000" w:themeColor="text1"/>
                <w:kern w:val="0"/>
                <w:szCs w:val="21"/>
              </w:rPr>
              <w:t>本科</w:t>
            </w:r>
          </w:p>
          <w:p w:rsidR="004F12CC" w:rsidRDefault="00C54D61">
            <w:pPr>
              <w:widowControl/>
              <w:adjustRightInd w:val="0"/>
              <w:snapToGrid w:val="0"/>
              <w:jc w:val="center"/>
              <w:textAlignment w:val="center"/>
              <w:rPr>
                <w:color w:val="000000" w:themeColor="text1"/>
                <w:kern w:val="0"/>
                <w:szCs w:val="21"/>
              </w:rPr>
            </w:pPr>
            <w:r>
              <w:rPr>
                <w:rFonts w:hint="eastAsia"/>
                <w:color w:val="000000" w:themeColor="text1"/>
                <w:kern w:val="0"/>
                <w:szCs w:val="21"/>
              </w:rPr>
              <w:t>硕士</w:t>
            </w:r>
          </w:p>
        </w:tc>
        <w:tc>
          <w:tcPr>
            <w:tcW w:w="710" w:type="dxa"/>
            <w:vAlign w:val="center"/>
          </w:tcPr>
          <w:p w:rsidR="004F12CC" w:rsidRDefault="00C54D61">
            <w:pPr>
              <w:adjustRightInd w:val="0"/>
              <w:snapToGrid w:val="0"/>
              <w:jc w:val="center"/>
              <w:rPr>
                <w:color w:val="000000" w:themeColor="text1"/>
                <w:kern w:val="0"/>
                <w:szCs w:val="21"/>
              </w:rPr>
            </w:pPr>
            <w:r>
              <w:rPr>
                <w:rFonts w:hint="eastAsia"/>
                <w:color w:val="000000" w:themeColor="text1"/>
                <w:kern w:val="0"/>
                <w:szCs w:val="21"/>
              </w:rPr>
              <w:t>副教授</w:t>
            </w:r>
          </w:p>
        </w:tc>
        <w:tc>
          <w:tcPr>
            <w:tcW w:w="1602" w:type="dxa"/>
            <w:vAlign w:val="center"/>
          </w:tcPr>
          <w:p w:rsidR="004F12CC" w:rsidRDefault="00C54D61">
            <w:pPr>
              <w:jc w:val="center"/>
              <w:rPr>
                <w:color w:val="000000" w:themeColor="text1"/>
                <w:kern w:val="0"/>
                <w:szCs w:val="21"/>
              </w:rPr>
            </w:pPr>
            <w:r>
              <w:rPr>
                <w:color w:val="000000" w:themeColor="text1"/>
                <w:szCs w:val="21"/>
              </w:rPr>
              <w:t>Oracle</w:t>
            </w:r>
            <w:r>
              <w:rPr>
                <w:rFonts w:hint="eastAsia"/>
                <w:color w:val="000000" w:themeColor="text1"/>
                <w:szCs w:val="21"/>
              </w:rPr>
              <w:t>工程师</w:t>
            </w:r>
          </w:p>
        </w:tc>
        <w:tc>
          <w:tcPr>
            <w:tcW w:w="1280" w:type="dxa"/>
            <w:vAlign w:val="center"/>
          </w:tcPr>
          <w:p w:rsidR="004F12CC" w:rsidRDefault="00C54D61">
            <w:pPr>
              <w:widowControl/>
              <w:spacing w:line="300" w:lineRule="exact"/>
              <w:jc w:val="center"/>
              <w:textAlignment w:val="center"/>
              <w:rPr>
                <w:rFonts w:ascii="宋体" w:cs="宋体"/>
                <w:color w:val="000000" w:themeColor="text1"/>
                <w:kern w:val="0"/>
                <w:szCs w:val="21"/>
              </w:rPr>
            </w:pPr>
            <w:r>
              <w:rPr>
                <w:rFonts w:ascii="宋体" w:hAnsi="宋体"/>
                <w:color w:val="000000" w:themeColor="text1"/>
                <w:szCs w:val="21"/>
              </w:rPr>
              <w:t>数据化运营与管理</w:t>
            </w:r>
          </w:p>
        </w:tc>
        <w:tc>
          <w:tcPr>
            <w:tcW w:w="677" w:type="dxa"/>
            <w:vAlign w:val="center"/>
          </w:tcPr>
          <w:p w:rsidR="004F12CC" w:rsidRDefault="00C54D61">
            <w:pPr>
              <w:widowControl/>
              <w:spacing w:line="350" w:lineRule="atLeast"/>
              <w:jc w:val="center"/>
              <w:textAlignment w:val="center"/>
              <w:rPr>
                <w:color w:val="000000" w:themeColor="text1"/>
                <w:kern w:val="0"/>
                <w:szCs w:val="21"/>
              </w:rPr>
            </w:pPr>
            <w:r>
              <w:rPr>
                <w:rFonts w:hint="eastAsia"/>
                <w:color w:val="000000" w:themeColor="text1"/>
                <w:szCs w:val="21"/>
              </w:rPr>
              <w:t>专职</w:t>
            </w:r>
          </w:p>
        </w:tc>
        <w:tc>
          <w:tcPr>
            <w:tcW w:w="1244" w:type="dxa"/>
          </w:tcPr>
          <w:p w:rsidR="004F12CC" w:rsidRDefault="004F12CC">
            <w:pPr>
              <w:adjustRightInd w:val="0"/>
              <w:snapToGrid w:val="0"/>
              <w:jc w:val="center"/>
              <w:rPr>
                <w:rFonts w:ascii="宋体" w:hAnsi="宋体"/>
                <w:color w:val="000000" w:themeColor="text1"/>
                <w:sz w:val="24"/>
              </w:rPr>
            </w:pPr>
          </w:p>
        </w:tc>
      </w:tr>
      <w:tr w:rsidR="004F12CC">
        <w:trPr>
          <w:trHeight w:hRule="exact" w:val="920"/>
        </w:trPr>
        <w:tc>
          <w:tcPr>
            <w:tcW w:w="508" w:type="dxa"/>
            <w:vAlign w:val="center"/>
          </w:tcPr>
          <w:p w:rsidR="004F12CC" w:rsidRDefault="00C54D61">
            <w:pPr>
              <w:adjustRightInd w:val="0"/>
              <w:snapToGrid w:val="0"/>
              <w:jc w:val="center"/>
              <w:rPr>
                <w:rFonts w:ascii="宋体" w:hAnsi="宋体"/>
                <w:color w:val="000000" w:themeColor="text1"/>
                <w:sz w:val="24"/>
              </w:rPr>
            </w:pPr>
            <w:r>
              <w:rPr>
                <w:rFonts w:ascii="宋体" w:hAnsi="宋体" w:hint="eastAsia"/>
                <w:color w:val="000000" w:themeColor="text1"/>
                <w:sz w:val="24"/>
              </w:rPr>
              <w:t>7</w:t>
            </w:r>
          </w:p>
        </w:tc>
        <w:tc>
          <w:tcPr>
            <w:tcW w:w="963"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原锦明</w:t>
            </w:r>
          </w:p>
        </w:tc>
        <w:tc>
          <w:tcPr>
            <w:tcW w:w="534" w:type="dxa"/>
            <w:vAlign w:val="center"/>
          </w:tcPr>
          <w:p w:rsidR="004F12CC" w:rsidRDefault="00C54D61">
            <w:pPr>
              <w:widowControl/>
              <w:adjustRightInd w:val="0"/>
              <w:snapToGrid w:val="0"/>
              <w:jc w:val="center"/>
              <w:textAlignment w:val="center"/>
              <w:rPr>
                <w:color w:val="000000" w:themeColor="text1"/>
                <w:kern w:val="0"/>
                <w:szCs w:val="21"/>
              </w:rPr>
            </w:pPr>
            <w:r>
              <w:rPr>
                <w:rFonts w:hint="eastAsia"/>
                <w:color w:val="000000" w:themeColor="text1"/>
                <w:kern w:val="0"/>
                <w:szCs w:val="21"/>
              </w:rPr>
              <w:t>男</w:t>
            </w:r>
          </w:p>
        </w:tc>
        <w:tc>
          <w:tcPr>
            <w:tcW w:w="522" w:type="dxa"/>
            <w:vAlign w:val="center"/>
          </w:tcPr>
          <w:p w:rsidR="004F12CC" w:rsidRDefault="00C54D61">
            <w:pPr>
              <w:widowControl/>
              <w:adjustRightInd w:val="0"/>
              <w:snapToGrid w:val="0"/>
              <w:jc w:val="center"/>
              <w:textAlignment w:val="center"/>
              <w:rPr>
                <w:color w:val="000000" w:themeColor="text1"/>
                <w:kern w:val="0"/>
                <w:szCs w:val="21"/>
              </w:rPr>
            </w:pPr>
            <w:r>
              <w:rPr>
                <w:color w:val="000000" w:themeColor="text1"/>
                <w:kern w:val="0"/>
                <w:szCs w:val="21"/>
              </w:rPr>
              <w:t>39</w:t>
            </w:r>
          </w:p>
        </w:tc>
        <w:tc>
          <w:tcPr>
            <w:tcW w:w="777" w:type="dxa"/>
            <w:vAlign w:val="center"/>
          </w:tcPr>
          <w:p w:rsidR="004F12CC" w:rsidRDefault="00C54D61">
            <w:pPr>
              <w:widowControl/>
              <w:adjustRightInd w:val="0"/>
              <w:snapToGrid w:val="0"/>
              <w:jc w:val="center"/>
              <w:textAlignment w:val="center"/>
              <w:rPr>
                <w:color w:val="000000" w:themeColor="text1"/>
                <w:kern w:val="0"/>
                <w:szCs w:val="21"/>
              </w:rPr>
            </w:pPr>
            <w:r>
              <w:rPr>
                <w:rFonts w:hint="eastAsia"/>
                <w:color w:val="000000" w:themeColor="text1"/>
                <w:kern w:val="0"/>
                <w:szCs w:val="21"/>
              </w:rPr>
              <w:t>计算机</w:t>
            </w:r>
          </w:p>
        </w:tc>
        <w:tc>
          <w:tcPr>
            <w:tcW w:w="1065" w:type="dxa"/>
            <w:vAlign w:val="center"/>
          </w:tcPr>
          <w:p w:rsidR="004F12CC" w:rsidRDefault="00C54D61">
            <w:pPr>
              <w:widowControl/>
              <w:adjustRightInd w:val="0"/>
              <w:snapToGrid w:val="0"/>
              <w:jc w:val="center"/>
              <w:textAlignment w:val="center"/>
              <w:rPr>
                <w:color w:val="000000" w:themeColor="text1"/>
                <w:kern w:val="0"/>
                <w:szCs w:val="21"/>
              </w:rPr>
            </w:pPr>
            <w:r>
              <w:rPr>
                <w:rFonts w:hint="eastAsia"/>
                <w:color w:val="000000" w:themeColor="text1"/>
                <w:kern w:val="0"/>
                <w:szCs w:val="21"/>
              </w:rPr>
              <w:t>本科</w:t>
            </w:r>
          </w:p>
          <w:p w:rsidR="004F12CC" w:rsidRDefault="00C54D61">
            <w:pPr>
              <w:widowControl/>
              <w:adjustRightInd w:val="0"/>
              <w:snapToGrid w:val="0"/>
              <w:jc w:val="center"/>
              <w:textAlignment w:val="center"/>
              <w:rPr>
                <w:color w:val="000000" w:themeColor="text1"/>
                <w:kern w:val="0"/>
                <w:szCs w:val="21"/>
              </w:rPr>
            </w:pPr>
            <w:r>
              <w:rPr>
                <w:rFonts w:hint="eastAsia"/>
                <w:color w:val="000000" w:themeColor="text1"/>
                <w:kern w:val="0"/>
                <w:szCs w:val="21"/>
              </w:rPr>
              <w:t>硕士</w:t>
            </w:r>
          </w:p>
        </w:tc>
        <w:tc>
          <w:tcPr>
            <w:tcW w:w="710" w:type="dxa"/>
            <w:vAlign w:val="center"/>
          </w:tcPr>
          <w:p w:rsidR="004F12CC" w:rsidRDefault="00C54D61">
            <w:pPr>
              <w:widowControl/>
              <w:adjustRightInd w:val="0"/>
              <w:snapToGrid w:val="0"/>
              <w:jc w:val="center"/>
              <w:textAlignment w:val="center"/>
              <w:rPr>
                <w:color w:val="000000" w:themeColor="text1"/>
                <w:kern w:val="0"/>
                <w:szCs w:val="21"/>
              </w:rPr>
            </w:pPr>
            <w:r>
              <w:rPr>
                <w:rFonts w:hint="eastAsia"/>
                <w:color w:val="000000" w:themeColor="text1"/>
                <w:kern w:val="0"/>
                <w:szCs w:val="21"/>
              </w:rPr>
              <w:t>副教授</w:t>
            </w:r>
          </w:p>
        </w:tc>
        <w:tc>
          <w:tcPr>
            <w:tcW w:w="1602" w:type="dxa"/>
            <w:vAlign w:val="center"/>
          </w:tcPr>
          <w:p w:rsidR="004F12CC" w:rsidRDefault="00C54D61">
            <w:pPr>
              <w:jc w:val="center"/>
              <w:rPr>
                <w:color w:val="000000" w:themeColor="text1"/>
                <w:szCs w:val="21"/>
              </w:rPr>
            </w:pPr>
            <w:r>
              <w:rPr>
                <w:rFonts w:hint="eastAsia"/>
                <w:color w:val="000000" w:themeColor="text1"/>
                <w:szCs w:val="21"/>
              </w:rPr>
              <w:t>网络工程师</w:t>
            </w:r>
          </w:p>
        </w:tc>
        <w:tc>
          <w:tcPr>
            <w:tcW w:w="1280" w:type="dxa"/>
            <w:vAlign w:val="center"/>
          </w:tcPr>
          <w:p w:rsidR="004F12CC" w:rsidRDefault="00C54D61">
            <w:pPr>
              <w:widowControl/>
              <w:spacing w:line="300" w:lineRule="exact"/>
              <w:jc w:val="center"/>
              <w:rPr>
                <w:rFonts w:ascii="宋体" w:hAnsi="宋体"/>
                <w:color w:val="000000" w:themeColor="text1"/>
                <w:szCs w:val="21"/>
              </w:rPr>
            </w:pPr>
            <w:r>
              <w:rPr>
                <w:rFonts w:ascii="宋体" w:hAnsi="宋体"/>
                <w:color w:val="000000" w:themeColor="text1"/>
                <w:szCs w:val="21"/>
              </w:rPr>
              <w:t>商务网站运营与</w:t>
            </w:r>
          </w:p>
          <w:p w:rsidR="004F12CC" w:rsidRDefault="00C54D61">
            <w:pPr>
              <w:widowControl/>
              <w:spacing w:line="300" w:lineRule="exact"/>
              <w:jc w:val="center"/>
              <w:rPr>
                <w:rFonts w:ascii="宋体" w:hAnsi="宋体"/>
                <w:color w:val="000000" w:themeColor="text1"/>
                <w:szCs w:val="21"/>
              </w:rPr>
            </w:pPr>
            <w:r>
              <w:rPr>
                <w:rFonts w:ascii="宋体" w:hAnsi="宋体" w:hint="eastAsia"/>
                <w:color w:val="000000" w:themeColor="text1"/>
                <w:szCs w:val="21"/>
              </w:rPr>
              <w:t>管理</w:t>
            </w:r>
          </w:p>
        </w:tc>
        <w:tc>
          <w:tcPr>
            <w:tcW w:w="677" w:type="dxa"/>
            <w:vAlign w:val="center"/>
          </w:tcPr>
          <w:p w:rsidR="004F12CC" w:rsidRDefault="00C54D61">
            <w:pPr>
              <w:widowControl/>
              <w:spacing w:line="350" w:lineRule="atLeast"/>
              <w:jc w:val="center"/>
              <w:textAlignment w:val="center"/>
              <w:rPr>
                <w:color w:val="000000" w:themeColor="text1"/>
                <w:kern w:val="0"/>
                <w:szCs w:val="21"/>
              </w:rPr>
            </w:pPr>
            <w:r>
              <w:rPr>
                <w:rFonts w:hint="eastAsia"/>
                <w:color w:val="000000" w:themeColor="text1"/>
                <w:szCs w:val="21"/>
              </w:rPr>
              <w:t>专职</w:t>
            </w:r>
          </w:p>
        </w:tc>
        <w:tc>
          <w:tcPr>
            <w:tcW w:w="1244" w:type="dxa"/>
          </w:tcPr>
          <w:p w:rsidR="004F12CC" w:rsidRDefault="004F12CC">
            <w:pPr>
              <w:adjustRightInd w:val="0"/>
              <w:snapToGrid w:val="0"/>
              <w:jc w:val="center"/>
              <w:rPr>
                <w:rFonts w:ascii="宋体" w:hAnsi="宋体"/>
                <w:color w:val="000000" w:themeColor="text1"/>
                <w:sz w:val="24"/>
              </w:rPr>
            </w:pPr>
          </w:p>
        </w:tc>
      </w:tr>
      <w:tr w:rsidR="004F12CC">
        <w:trPr>
          <w:trHeight w:hRule="exact" w:val="1051"/>
        </w:trPr>
        <w:tc>
          <w:tcPr>
            <w:tcW w:w="508" w:type="dxa"/>
            <w:vAlign w:val="center"/>
          </w:tcPr>
          <w:p w:rsidR="004F12CC" w:rsidRDefault="00C54D61">
            <w:pPr>
              <w:adjustRightInd w:val="0"/>
              <w:snapToGrid w:val="0"/>
              <w:jc w:val="center"/>
              <w:rPr>
                <w:rFonts w:ascii="宋体" w:hAnsi="宋体"/>
                <w:color w:val="000000" w:themeColor="text1"/>
                <w:sz w:val="24"/>
              </w:rPr>
            </w:pPr>
            <w:r>
              <w:rPr>
                <w:rFonts w:ascii="宋体" w:hAnsi="宋体" w:hint="eastAsia"/>
                <w:color w:val="000000" w:themeColor="text1"/>
                <w:sz w:val="24"/>
              </w:rPr>
              <w:t>8</w:t>
            </w:r>
          </w:p>
        </w:tc>
        <w:tc>
          <w:tcPr>
            <w:tcW w:w="963" w:type="dxa"/>
            <w:vAlign w:val="center"/>
          </w:tcPr>
          <w:p w:rsidR="004F12CC" w:rsidRDefault="00C54D61">
            <w:pPr>
              <w:widowControl/>
              <w:adjustRightInd w:val="0"/>
              <w:snapToGrid w:val="0"/>
              <w:jc w:val="center"/>
              <w:rPr>
                <w:color w:val="000000" w:themeColor="text1"/>
                <w:kern w:val="0"/>
                <w:szCs w:val="21"/>
              </w:rPr>
            </w:pPr>
            <w:proofErr w:type="gramStart"/>
            <w:r>
              <w:rPr>
                <w:rFonts w:hint="eastAsia"/>
                <w:color w:val="000000" w:themeColor="text1"/>
                <w:kern w:val="0"/>
                <w:szCs w:val="21"/>
              </w:rPr>
              <w:t>卜永华</w:t>
            </w:r>
            <w:proofErr w:type="gramEnd"/>
          </w:p>
        </w:tc>
        <w:tc>
          <w:tcPr>
            <w:tcW w:w="534" w:type="dxa"/>
            <w:vAlign w:val="center"/>
          </w:tcPr>
          <w:p w:rsidR="004F12CC" w:rsidRDefault="00C54D61">
            <w:pPr>
              <w:widowControl/>
              <w:adjustRightInd w:val="0"/>
              <w:snapToGrid w:val="0"/>
              <w:jc w:val="center"/>
              <w:textAlignment w:val="center"/>
              <w:rPr>
                <w:color w:val="000000" w:themeColor="text1"/>
                <w:kern w:val="0"/>
                <w:szCs w:val="21"/>
              </w:rPr>
            </w:pPr>
            <w:r>
              <w:rPr>
                <w:rFonts w:hint="eastAsia"/>
                <w:color w:val="000000" w:themeColor="text1"/>
                <w:kern w:val="0"/>
                <w:szCs w:val="21"/>
              </w:rPr>
              <w:t>女</w:t>
            </w:r>
          </w:p>
        </w:tc>
        <w:tc>
          <w:tcPr>
            <w:tcW w:w="522" w:type="dxa"/>
            <w:vAlign w:val="center"/>
          </w:tcPr>
          <w:p w:rsidR="004F12CC" w:rsidRDefault="00C54D61">
            <w:pPr>
              <w:widowControl/>
              <w:adjustRightInd w:val="0"/>
              <w:snapToGrid w:val="0"/>
              <w:jc w:val="center"/>
              <w:textAlignment w:val="center"/>
              <w:rPr>
                <w:color w:val="000000" w:themeColor="text1"/>
                <w:kern w:val="0"/>
                <w:szCs w:val="21"/>
              </w:rPr>
            </w:pPr>
            <w:r>
              <w:rPr>
                <w:rFonts w:hint="eastAsia"/>
                <w:color w:val="000000" w:themeColor="text1"/>
                <w:kern w:val="0"/>
                <w:szCs w:val="21"/>
              </w:rPr>
              <w:t>40</w:t>
            </w:r>
          </w:p>
        </w:tc>
        <w:tc>
          <w:tcPr>
            <w:tcW w:w="777" w:type="dxa"/>
            <w:vAlign w:val="center"/>
          </w:tcPr>
          <w:p w:rsidR="004F12CC" w:rsidRDefault="00C54D61">
            <w:pPr>
              <w:widowControl/>
              <w:adjustRightInd w:val="0"/>
              <w:snapToGrid w:val="0"/>
              <w:jc w:val="center"/>
              <w:textAlignment w:val="center"/>
              <w:rPr>
                <w:color w:val="000000" w:themeColor="text1"/>
                <w:kern w:val="0"/>
                <w:szCs w:val="21"/>
              </w:rPr>
            </w:pPr>
            <w:r>
              <w:rPr>
                <w:rFonts w:hint="eastAsia"/>
                <w:color w:val="000000" w:themeColor="text1"/>
                <w:kern w:val="0"/>
                <w:szCs w:val="21"/>
              </w:rPr>
              <w:t>工商行政管理</w:t>
            </w:r>
          </w:p>
        </w:tc>
        <w:tc>
          <w:tcPr>
            <w:tcW w:w="1065" w:type="dxa"/>
            <w:vAlign w:val="center"/>
          </w:tcPr>
          <w:p w:rsidR="004F12CC" w:rsidRDefault="00C54D61">
            <w:pPr>
              <w:widowControl/>
              <w:adjustRightInd w:val="0"/>
              <w:snapToGrid w:val="0"/>
              <w:jc w:val="center"/>
              <w:textAlignment w:val="center"/>
              <w:rPr>
                <w:color w:val="000000" w:themeColor="text1"/>
                <w:kern w:val="0"/>
                <w:szCs w:val="21"/>
              </w:rPr>
            </w:pPr>
            <w:r>
              <w:rPr>
                <w:rFonts w:hint="eastAsia"/>
                <w:color w:val="000000" w:themeColor="text1"/>
                <w:kern w:val="0"/>
                <w:szCs w:val="21"/>
              </w:rPr>
              <w:t>本科</w:t>
            </w:r>
          </w:p>
          <w:p w:rsidR="004F12CC" w:rsidRDefault="00C54D61">
            <w:pPr>
              <w:widowControl/>
              <w:adjustRightInd w:val="0"/>
              <w:snapToGrid w:val="0"/>
              <w:jc w:val="center"/>
              <w:textAlignment w:val="center"/>
              <w:rPr>
                <w:color w:val="000000" w:themeColor="text1"/>
                <w:kern w:val="0"/>
                <w:szCs w:val="21"/>
              </w:rPr>
            </w:pPr>
            <w:r>
              <w:rPr>
                <w:rFonts w:hint="eastAsia"/>
                <w:color w:val="000000" w:themeColor="text1"/>
                <w:kern w:val="0"/>
                <w:szCs w:val="21"/>
              </w:rPr>
              <w:t>硕士</w:t>
            </w:r>
          </w:p>
        </w:tc>
        <w:tc>
          <w:tcPr>
            <w:tcW w:w="710" w:type="dxa"/>
            <w:vAlign w:val="center"/>
          </w:tcPr>
          <w:p w:rsidR="004F12CC" w:rsidRDefault="00C54D61">
            <w:pPr>
              <w:widowControl/>
              <w:adjustRightInd w:val="0"/>
              <w:snapToGrid w:val="0"/>
              <w:jc w:val="center"/>
              <w:textAlignment w:val="center"/>
              <w:rPr>
                <w:color w:val="000000" w:themeColor="text1"/>
                <w:kern w:val="0"/>
                <w:szCs w:val="21"/>
              </w:rPr>
            </w:pPr>
            <w:r>
              <w:rPr>
                <w:rFonts w:hint="eastAsia"/>
                <w:color w:val="000000" w:themeColor="text1"/>
                <w:kern w:val="0"/>
                <w:szCs w:val="21"/>
              </w:rPr>
              <w:t>讲师</w:t>
            </w:r>
          </w:p>
        </w:tc>
        <w:tc>
          <w:tcPr>
            <w:tcW w:w="1602" w:type="dxa"/>
            <w:vAlign w:val="center"/>
          </w:tcPr>
          <w:p w:rsidR="004F12CC" w:rsidRDefault="00C54D61">
            <w:pPr>
              <w:jc w:val="center"/>
              <w:rPr>
                <w:color w:val="000000" w:themeColor="text1"/>
                <w:szCs w:val="21"/>
              </w:rPr>
            </w:pPr>
            <w:r>
              <w:rPr>
                <w:rFonts w:hint="eastAsia"/>
                <w:color w:val="000000" w:themeColor="text1"/>
                <w:szCs w:val="21"/>
              </w:rPr>
              <w:t>经济师</w:t>
            </w:r>
          </w:p>
        </w:tc>
        <w:tc>
          <w:tcPr>
            <w:tcW w:w="1280" w:type="dxa"/>
            <w:vAlign w:val="center"/>
          </w:tcPr>
          <w:p w:rsidR="004F12CC" w:rsidRDefault="00C54D61">
            <w:pPr>
              <w:widowControl/>
              <w:spacing w:line="300" w:lineRule="exact"/>
              <w:jc w:val="center"/>
              <w:textAlignment w:val="center"/>
              <w:rPr>
                <w:color w:val="000000" w:themeColor="text1"/>
                <w:kern w:val="0"/>
                <w:szCs w:val="21"/>
              </w:rPr>
            </w:pPr>
            <w:r>
              <w:rPr>
                <w:rFonts w:ascii="宋体" w:hAnsi="宋体" w:cs="宋体" w:hint="eastAsia"/>
                <w:color w:val="000000" w:themeColor="text1"/>
                <w:kern w:val="0"/>
                <w:szCs w:val="21"/>
              </w:rPr>
              <w:t>办公自动化、管理学基础</w:t>
            </w:r>
          </w:p>
        </w:tc>
        <w:tc>
          <w:tcPr>
            <w:tcW w:w="677" w:type="dxa"/>
            <w:vAlign w:val="center"/>
          </w:tcPr>
          <w:p w:rsidR="004F12CC" w:rsidRDefault="00C54D61">
            <w:pPr>
              <w:widowControl/>
              <w:spacing w:line="350" w:lineRule="atLeast"/>
              <w:jc w:val="center"/>
              <w:textAlignment w:val="center"/>
              <w:rPr>
                <w:color w:val="000000" w:themeColor="text1"/>
                <w:kern w:val="0"/>
                <w:szCs w:val="21"/>
              </w:rPr>
            </w:pPr>
            <w:r>
              <w:rPr>
                <w:rFonts w:hint="eastAsia"/>
                <w:color w:val="000000" w:themeColor="text1"/>
                <w:szCs w:val="21"/>
              </w:rPr>
              <w:t>专职</w:t>
            </w:r>
          </w:p>
        </w:tc>
        <w:tc>
          <w:tcPr>
            <w:tcW w:w="1244" w:type="dxa"/>
          </w:tcPr>
          <w:p w:rsidR="004F12CC" w:rsidRDefault="004F12CC">
            <w:pPr>
              <w:adjustRightInd w:val="0"/>
              <w:snapToGrid w:val="0"/>
              <w:jc w:val="center"/>
              <w:rPr>
                <w:rFonts w:ascii="宋体" w:hAnsi="宋体"/>
                <w:color w:val="000000" w:themeColor="text1"/>
                <w:sz w:val="24"/>
              </w:rPr>
            </w:pPr>
          </w:p>
        </w:tc>
      </w:tr>
      <w:tr w:rsidR="004F12CC">
        <w:trPr>
          <w:trHeight w:hRule="exact" w:val="1079"/>
        </w:trPr>
        <w:tc>
          <w:tcPr>
            <w:tcW w:w="508" w:type="dxa"/>
            <w:vAlign w:val="center"/>
          </w:tcPr>
          <w:p w:rsidR="004F12CC" w:rsidRDefault="00C54D61">
            <w:pPr>
              <w:adjustRightInd w:val="0"/>
              <w:snapToGrid w:val="0"/>
              <w:jc w:val="center"/>
              <w:rPr>
                <w:rFonts w:ascii="宋体" w:hAnsi="宋体"/>
                <w:color w:val="000000" w:themeColor="text1"/>
                <w:sz w:val="24"/>
              </w:rPr>
            </w:pPr>
            <w:r>
              <w:rPr>
                <w:rFonts w:ascii="宋体" w:hAnsi="宋体"/>
                <w:color w:val="000000" w:themeColor="text1"/>
                <w:sz w:val="24"/>
              </w:rPr>
              <w:t>9</w:t>
            </w:r>
          </w:p>
        </w:tc>
        <w:tc>
          <w:tcPr>
            <w:tcW w:w="963"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贾燕子</w:t>
            </w:r>
          </w:p>
        </w:tc>
        <w:tc>
          <w:tcPr>
            <w:tcW w:w="534" w:type="dxa"/>
            <w:vAlign w:val="center"/>
          </w:tcPr>
          <w:p w:rsidR="004F12CC" w:rsidRDefault="00C54D61">
            <w:pPr>
              <w:widowControl/>
              <w:adjustRightInd w:val="0"/>
              <w:snapToGrid w:val="0"/>
              <w:jc w:val="center"/>
              <w:textAlignment w:val="center"/>
              <w:rPr>
                <w:color w:val="000000" w:themeColor="text1"/>
                <w:kern w:val="0"/>
                <w:szCs w:val="21"/>
              </w:rPr>
            </w:pPr>
            <w:r>
              <w:rPr>
                <w:rFonts w:hint="eastAsia"/>
                <w:color w:val="000000" w:themeColor="text1"/>
                <w:kern w:val="0"/>
                <w:szCs w:val="21"/>
              </w:rPr>
              <w:t>女</w:t>
            </w:r>
          </w:p>
        </w:tc>
        <w:tc>
          <w:tcPr>
            <w:tcW w:w="522" w:type="dxa"/>
            <w:vAlign w:val="center"/>
          </w:tcPr>
          <w:p w:rsidR="004F12CC" w:rsidRDefault="00C54D61">
            <w:pPr>
              <w:widowControl/>
              <w:adjustRightInd w:val="0"/>
              <w:snapToGrid w:val="0"/>
              <w:jc w:val="center"/>
              <w:textAlignment w:val="center"/>
              <w:rPr>
                <w:color w:val="000000" w:themeColor="text1"/>
                <w:kern w:val="0"/>
                <w:szCs w:val="21"/>
              </w:rPr>
            </w:pPr>
            <w:r>
              <w:rPr>
                <w:rFonts w:hint="eastAsia"/>
                <w:color w:val="000000" w:themeColor="text1"/>
                <w:kern w:val="0"/>
                <w:szCs w:val="21"/>
              </w:rPr>
              <w:t>40</w:t>
            </w:r>
          </w:p>
        </w:tc>
        <w:tc>
          <w:tcPr>
            <w:tcW w:w="777" w:type="dxa"/>
            <w:vAlign w:val="center"/>
          </w:tcPr>
          <w:p w:rsidR="004F12CC" w:rsidRDefault="00C54D61">
            <w:pPr>
              <w:widowControl/>
              <w:adjustRightInd w:val="0"/>
              <w:snapToGrid w:val="0"/>
              <w:jc w:val="center"/>
              <w:textAlignment w:val="center"/>
              <w:rPr>
                <w:color w:val="000000" w:themeColor="text1"/>
                <w:kern w:val="0"/>
                <w:szCs w:val="21"/>
              </w:rPr>
            </w:pPr>
            <w:r>
              <w:rPr>
                <w:rFonts w:hint="eastAsia"/>
                <w:color w:val="000000" w:themeColor="text1"/>
                <w:kern w:val="0"/>
                <w:szCs w:val="21"/>
              </w:rPr>
              <w:t>企业管理</w:t>
            </w:r>
          </w:p>
        </w:tc>
        <w:tc>
          <w:tcPr>
            <w:tcW w:w="1065" w:type="dxa"/>
            <w:vAlign w:val="center"/>
          </w:tcPr>
          <w:p w:rsidR="004F12CC" w:rsidRDefault="00C54D61">
            <w:pPr>
              <w:widowControl/>
              <w:adjustRightInd w:val="0"/>
              <w:snapToGrid w:val="0"/>
              <w:jc w:val="center"/>
              <w:textAlignment w:val="center"/>
              <w:rPr>
                <w:color w:val="000000" w:themeColor="text1"/>
                <w:kern w:val="0"/>
                <w:szCs w:val="21"/>
              </w:rPr>
            </w:pPr>
            <w:r>
              <w:rPr>
                <w:rFonts w:hint="eastAsia"/>
                <w:color w:val="000000" w:themeColor="text1"/>
                <w:kern w:val="0"/>
                <w:szCs w:val="21"/>
              </w:rPr>
              <w:t>研究生</w:t>
            </w:r>
          </w:p>
          <w:p w:rsidR="004F12CC" w:rsidRDefault="00C54D61">
            <w:pPr>
              <w:widowControl/>
              <w:adjustRightInd w:val="0"/>
              <w:snapToGrid w:val="0"/>
              <w:jc w:val="center"/>
              <w:textAlignment w:val="center"/>
              <w:rPr>
                <w:color w:val="000000" w:themeColor="text1"/>
                <w:kern w:val="0"/>
                <w:szCs w:val="21"/>
              </w:rPr>
            </w:pPr>
            <w:r>
              <w:rPr>
                <w:rFonts w:hint="eastAsia"/>
                <w:color w:val="000000" w:themeColor="text1"/>
                <w:kern w:val="0"/>
                <w:szCs w:val="21"/>
              </w:rPr>
              <w:t>硕士</w:t>
            </w:r>
          </w:p>
        </w:tc>
        <w:tc>
          <w:tcPr>
            <w:tcW w:w="710" w:type="dxa"/>
            <w:vAlign w:val="center"/>
          </w:tcPr>
          <w:p w:rsidR="004F12CC" w:rsidRDefault="00C54D61">
            <w:pPr>
              <w:widowControl/>
              <w:adjustRightInd w:val="0"/>
              <w:snapToGrid w:val="0"/>
              <w:jc w:val="center"/>
              <w:textAlignment w:val="center"/>
              <w:rPr>
                <w:color w:val="000000" w:themeColor="text1"/>
                <w:kern w:val="0"/>
                <w:szCs w:val="21"/>
              </w:rPr>
            </w:pPr>
            <w:r>
              <w:rPr>
                <w:rFonts w:hint="eastAsia"/>
                <w:color w:val="000000" w:themeColor="text1"/>
                <w:kern w:val="0"/>
                <w:szCs w:val="21"/>
              </w:rPr>
              <w:t>讲师</w:t>
            </w:r>
          </w:p>
        </w:tc>
        <w:tc>
          <w:tcPr>
            <w:tcW w:w="1602" w:type="dxa"/>
            <w:vAlign w:val="center"/>
          </w:tcPr>
          <w:p w:rsidR="004F12CC" w:rsidRDefault="00C54D61">
            <w:pPr>
              <w:jc w:val="center"/>
              <w:rPr>
                <w:color w:val="000000" w:themeColor="text1"/>
              </w:rPr>
            </w:pPr>
            <w:r>
              <w:rPr>
                <w:rFonts w:hint="eastAsia"/>
                <w:color w:val="000000" w:themeColor="text1"/>
                <w:szCs w:val="21"/>
              </w:rPr>
              <w:t>经济师</w:t>
            </w:r>
          </w:p>
        </w:tc>
        <w:tc>
          <w:tcPr>
            <w:tcW w:w="1280" w:type="dxa"/>
            <w:vAlign w:val="center"/>
          </w:tcPr>
          <w:p w:rsidR="004F12CC" w:rsidRDefault="00C54D61">
            <w:pPr>
              <w:widowControl/>
              <w:spacing w:line="300" w:lineRule="exact"/>
              <w:jc w:val="center"/>
              <w:textAlignment w:val="center"/>
              <w:rPr>
                <w:rFonts w:ascii="宋体" w:cs="宋体"/>
                <w:color w:val="000000" w:themeColor="text1"/>
                <w:kern w:val="0"/>
                <w:szCs w:val="21"/>
              </w:rPr>
            </w:pPr>
            <w:r>
              <w:rPr>
                <w:rFonts w:ascii="宋体" w:hAnsi="宋体" w:cs="宋体" w:hint="eastAsia"/>
                <w:color w:val="000000" w:themeColor="text1"/>
                <w:kern w:val="0"/>
                <w:szCs w:val="21"/>
              </w:rPr>
              <w:t>经济学基础、管理学基础</w:t>
            </w:r>
          </w:p>
        </w:tc>
        <w:tc>
          <w:tcPr>
            <w:tcW w:w="677" w:type="dxa"/>
            <w:vAlign w:val="center"/>
          </w:tcPr>
          <w:p w:rsidR="004F12CC" w:rsidRDefault="00C54D61">
            <w:pPr>
              <w:widowControl/>
              <w:spacing w:line="350" w:lineRule="atLeast"/>
              <w:jc w:val="center"/>
              <w:textAlignment w:val="center"/>
              <w:rPr>
                <w:color w:val="000000" w:themeColor="text1"/>
                <w:szCs w:val="21"/>
              </w:rPr>
            </w:pPr>
            <w:r>
              <w:rPr>
                <w:rFonts w:hint="eastAsia"/>
                <w:color w:val="000000" w:themeColor="text1"/>
                <w:szCs w:val="21"/>
              </w:rPr>
              <w:t>专职</w:t>
            </w:r>
          </w:p>
        </w:tc>
        <w:tc>
          <w:tcPr>
            <w:tcW w:w="1244" w:type="dxa"/>
          </w:tcPr>
          <w:p w:rsidR="004F12CC" w:rsidRDefault="004F12CC">
            <w:pPr>
              <w:adjustRightInd w:val="0"/>
              <w:snapToGrid w:val="0"/>
              <w:jc w:val="center"/>
              <w:rPr>
                <w:rFonts w:ascii="宋体" w:hAnsi="宋体"/>
                <w:color w:val="000000" w:themeColor="text1"/>
                <w:sz w:val="24"/>
              </w:rPr>
            </w:pPr>
          </w:p>
        </w:tc>
      </w:tr>
      <w:tr w:rsidR="004F12CC">
        <w:trPr>
          <w:trHeight w:hRule="exact" w:val="617"/>
        </w:trPr>
        <w:tc>
          <w:tcPr>
            <w:tcW w:w="508" w:type="dxa"/>
            <w:vAlign w:val="center"/>
          </w:tcPr>
          <w:p w:rsidR="004F12CC" w:rsidRDefault="00C54D61">
            <w:pPr>
              <w:adjustRightInd w:val="0"/>
              <w:snapToGrid w:val="0"/>
              <w:jc w:val="center"/>
              <w:rPr>
                <w:rFonts w:ascii="宋体" w:hAnsi="宋体"/>
                <w:color w:val="000000" w:themeColor="text1"/>
                <w:sz w:val="24"/>
              </w:rPr>
            </w:pPr>
            <w:r>
              <w:rPr>
                <w:rFonts w:ascii="宋体" w:hAnsi="宋体"/>
                <w:color w:val="000000" w:themeColor="text1"/>
                <w:sz w:val="24"/>
              </w:rPr>
              <w:t>10</w:t>
            </w:r>
          </w:p>
        </w:tc>
        <w:tc>
          <w:tcPr>
            <w:tcW w:w="963"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王雪</w:t>
            </w:r>
          </w:p>
        </w:tc>
        <w:tc>
          <w:tcPr>
            <w:tcW w:w="534" w:type="dxa"/>
            <w:vAlign w:val="center"/>
          </w:tcPr>
          <w:p w:rsidR="004F12CC" w:rsidRDefault="00C54D61">
            <w:pPr>
              <w:widowControl/>
              <w:adjustRightInd w:val="0"/>
              <w:snapToGrid w:val="0"/>
              <w:jc w:val="center"/>
              <w:textAlignment w:val="center"/>
              <w:rPr>
                <w:color w:val="000000" w:themeColor="text1"/>
                <w:kern w:val="0"/>
                <w:szCs w:val="21"/>
              </w:rPr>
            </w:pPr>
            <w:r>
              <w:rPr>
                <w:rFonts w:hint="eastAsia"/>
                <w:color w:val="000000" w:themeColor="text1"/>
                <w:kern w:val="0"/>
                <w:szCs w:val="21"/>
              </w:rPr>
              <w:t>女</w:t>
            </w:r>
          </w:p>
        </w:tc>
        <w:tc>
          <w:tcPr>
            <w:tcW w:w="522" w:type="dxa"/>
            <w:vAlign w:val="center"/>
          </w:tcPr>
          <w:p w:rsidR="004F12CC" w:rsidRDefault="00C54D61">
            <w:pPr>
              <w:widowControl/>
              <w:adjustRightInd w:val="0"/>
              <w:snapToGrid w:val="0"/>
              <w:jc w:val="center"/>
              <w:textAlignment w:val="center"/>
              <w:rPr>
                <w:color w:val="000000" w:themeColor="text1"/>
                <w:kern w:val="0"/>
                <w:szCs w:val="21"/>
              </w:rPr>
            </w:pPr>
            <w:r>
              <w:rPr>
                <w:color w:val="000000" w:themeColor="text1"/>
                <w:kern w:val="0"/>
                <w:szCs w:val="21"/>
              </w:rPr>
              <w:t>3</w:t>
            </w:r>
            <w:r>
              <w:rPr>
                <w:rFonts w:hint="eastAsia"/>
                <w:color w:val="000000" w:themeColor="text1"/>
                <w:kern w:val="0"/>
                <w:szCs w:val="21"/>
              </w:rPr>
              <w:t>6</w:t>
            </w:r>
          </w:p>
        </w:tc>
        <w:tc>
          <w:tcPr>
            <w:tcW w:w="777" w:type="dxa"/>
            <w:vAlign w:val="center"/>
          </w:tcPr>
          <w:p w:rsidR="004F12CC" w:rsidRDefault="00C54D61">
            <w:pPr>
              <w:widowControl/>
              <w:adjustRightInd w:val="0"/>
              <w:snapToGrid w:val="0"/>
              <w:jc w:val="center"/>
              <w:textAlignment w:val="center"/>
              <w:rPr>
                <w:color w:val="000000" w:themeColor="text1"/>
                <w:kern w:val="0"/>
                <w:szCs w:val="21"/>
              </w:rPr>
            </w:pPr>
            <w:r>
              <w:rPr>
                <w:rFonts w:hint="eastAsia"/>
                <w:color w:val="000000" w:themeColor="text1"/>
                <w:kern w:val="0"/>
                <w:szCs w:val="21"/>
              </w:rPr>
              <w:t>市场营销</w:t>
            </w:r>
          </w:p>
        </w:tc>
        <w:tc>
          <w:tcPr>
            <w:tcW w:w="1065" w:type="dxa"/>
            <w:vAlign w:val="center"/>
          </w:tcPr>
          <w:p w:rsidR="004F12CC" w:rsidRDefault="00C54D61">
            <w:pPr>
              <w:widowControl/>
              <w:adjustRightInd w:val="0"/>
              <w:snapToGrid w:val="0"/>
              <w:jc w:val="center"/>
              <w:textAlignment w:val="center"/>
              <w:rPr>
                <w:color w:val="000000" w:themeColor="text1"/>
                <w:kern w:val="0"/>
                <w:szCs w:val="21"/>
              </w:rPr>
            </w:pPr>
            <w:r>
              <w:rPr>
                <w:rFonts w:hint="eastAsia"/>
                <w:color w:val="000000" w:themeColor="text1"/>
                <w:kern w:val="0"/>
                <w:szCs w:val="21"/>
              </w:rPr>
              <w:t>研究生</w:t>
            </w:r>
          </w:p>
          <w:p w:rsidR="004F12CC" w:rsidRDefault="00C54D61">
            <w:pPr>
              <w:widowControl/>
              <w:adjustRightInd w:val="0"/>
              <w:snapToGrid w:val="0"/>
              <w:jc w:val="center"/>
              <w:textAlignment w:val="center"/>
              <w:rPr>
                <w:color w:val="000000" w:themeColor="text1"/>
                <w:kern w:val="0"/>
                <w:szCs w:val="21"/>
              </w:rPr>
            </w:pPr>
            <w:r>
              <w:rPr>
                <w:rFonts w:hint="eastAsia"/>
                <w:color w:val="000000" w:themeColor="text1"/>
                <w:kern w:val="0"/>
                <w:szCs w:val="21"/>
              </w:rPr>
              <w:t>硕士</w:t>
            </w:r>
          </w:p>
        </w:tc>
        <w:tc>
          <w:tcPr>
            <w:tcW w:w="710" w:type="dxa"/>
            <w:vAlign w:val="center"/>
          </w:tcPr>
          <w:p w:rsidR="004F12CC" w:rsidRDefault="00C54D61">
            <w:pPr>
              <w:widowControl/>
              <w:adjustRightInd w:val="0"/>
              <w:snapToGrid w:val="0"/>
              <w:jc w:val="center"/>
              <w:textAlignment w:val="center"/>
              <w:rPr>
                <w:color w:val="000000" w:themeColor="text1"/>
                <w:kern w:val="0"/>
                <w:szCs w:val="21"/>
              </w:rPr>
            </w:pPr>
            <w:r>
              <w:rPr>
                <w:rFonts w:hint="eastAsia"/>
                <w:color w:val="000000" w:themeColor="text1"/>
                <w:kern w:val="0"/>
                <w:szCs w:val="21"/>
              </w:rPr>
              <w:t>讲师</w:t>
            </w:r>
          </w:p>
        </w:tc>
        <w:tc>
          <w:tcPr>
            <w:tcW w:w="1602" w:type="dxa"/>
            <w:vAlign w:val="center"/>
          </w:tcPr>
          <w:p w:rsidR="004F12CC" w:rsidRDefault="00C54D61">
            <w:pPr>
              <w:jc w:val="center"/>
              <w:rPr>
                <w:color w:val="000000" w:themeColor="text1"/>
                <w:szCs w:val="21"/>
              </w:rPr>
            </w:pPr>
            <w:r>
              <w:rPr>
                <w:rFonts w:hint="eastAsia"/>
                <w:color w:val="000000" w:themeColor="text1"/>
                <w:szCs w:val="21"/>
              </w:rPr>
              <w:t>经济师</w:t>
            </w:r>
          </w:p>
        </w:tc>
        <w:tc>
          <w:tcPr>
            <w:tcW w:w="1280" w:type="dxa"/>
            <w:vAlign w:val="center"/>
          </w:tcPr>
          <w:p w:rsidR="004F12CC" w:rsidRDefault="00C54D61">
            <w:pPr>
              <w:widowControl/>
              <w:spacing w:line="300" w:lineRule="exact"/>
              <w:jc w:val="center"/>
              <w:textAlignment w:val="center"/>
              <w:rPr>
                <w:color w:val="000000" w:themeColor="text1"/>
                <w:kern w:val="0"/>
                <w:szCs w:val="21"/>
              </w:rPr>
            </w:pPr>
            <w:r>
              <w:rPr>
                <w:rFonts w:ascii="宋体" w:hAnsi="宋体" w:cs="宋体" w:hint="eastAsia"/>
                <w:color w:val="000000" w:themeColor="text1"/>
                <w:kern w:val="0"/>
                <w:szCs w:val="21"/>
              </w:rPr>
              <w:t>网络营销、商务礼仪</w:t>
            </w:r>
          </w:p>
        </w:tc>
        <w:tc>
          <w:tcPr>
            <w:tcW w:w="677" w:type="dxa"/>
            <w:vAlign w:val="center"/>
          </w:tcPr>
          <w:p w:rsidR="004F12CC" w:rsidRDefault="00C54D61">
            <w:pPr>
              <w:widowControl/>
              <w:spacing w:line="350" w:lineRule="atLeast"/>
              <w:jc w:val="center"/>
              <w:textAlignment w:val="center"/>
              <w:rPr>
                <w:color w:val="000000" w:themeColor="text1"/>
                <w:szCs w:val="21"/>
              </w:rPr>
            </w:pPr>
            <w:r>
              <w:rPr>
                <w:rFonts w:hint="eastAsia"/>
                <w:color w:val="000000" w:themeColor="text1"/>
                <w:szCs w:val="21"/>
              </w:rPr>
              <w:t>专职</w:t>
            </w:r>
          </w:p>
        </w:tc>
        <w:tc>
          <w:tcPr>
            <w:tcW w:w="1244" w:type="dxa"/>
          </w:tcPr>
          <w:p w:rsidR="004F12CC" w:rsidRDefault="004F12CC">
            <w:pPr>
              <w:adjustRightInd w:val="0"/>
              <w:snapToGrid w:val="0"/>
              <w:jc w:val="center"/>
              <w:rPr>
                <w:rFonts w:ascii="宋体" w:hAnsi="宋体"/>
                <w:color w:val="000000" w:themeColor="text1"/>
                <w:sz w:val="24"/>
              </w:rPr>
            </w:pPr>
          </w:p>
        </w:tc>
      </w:tr>
      <w:tr w:rsidR="004F12CC">
        <w:trPr>
          <w:trHeight w:hRule="exact" w:val="948"/>
        </w:trPr>
        <w:tc>
          <w:tcPr>
            <w:tcW w:w="508" w:type="dxa"/>
            <w:vAlign w:val="center"/>
          </w:tcPr>
          <w:p w:rsidR="004F12CC" w:rsidRDefault="00C54D61">
            <w:pPr>
              <w:adjustRightInd w:val="0"/>
              <w:snapToGrid w:val="0"/>
              <w:jc w:val="center"/>
              <w:rPr>
                <w:rFonts w:ascii="宋体" w:hAnsi="宋体"/>
                <w:color w:val="000000" w:themeColor="text1"/>
                <w:sz w:val="24"/>
              </w:rPr>
            </w:pPr>
            <w:r>
              <w:rPr>
                <w:rFonts w:ascii="宋体" w:hAnsi="宋体"/>
                <w:color w:val="000000" w:themeColor="text1"/>
                <w:sz w:val="24"/>
              </w:rPr>
              <w:t>11</w:t>
            </w:r>
          </w:p>
        </w:tc>
        <w:tc>
          <w:tcPr>
            <w:tcW w:w="963"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李艳</w:t>
            </w:r>
          </w:p>
        </w:tc>
        <w:tc>
          <w:tcPr>
            <w:tcW w:w="534" w:type="dxa"/>
            <w:vAlign w:val="center"/>
          </w:tcPr>
          <w:p w:rsidR="004F12CC" w:rsidRDefault="00C54D61">
            <w:pPr>
              <w:widowControl/>
              <w:adjustRightInd w:val="0"/>
              <w:snapToGrid w:val="0"/>
              <w:jc w:val="center"/>
              <w:textAlignment w:val="center"/>
              <w:rPr>
                <w:color w:val="000000" w:themeColor="text1"/>
                <w:kern w:val="0"/>
                <w:szCs w:val="21"/>
              </w:rPr>
            </w:pPr>
            <w:r>
              <w:rPr>
                <w:rFonts w:hint="eastAsia"/>
                <w:color w:val="000000" w:themeColor="text1"/>
                <w:kern w:val="0"/>
                <w:szCs w:val="21"/>
              </w:rPr>
              <w:t>女</w:t>
            </w:r>
          </w:p>
        </w:tc>
        <w:tc>
          <w:tcPr>
            <w:tcW w:w="522" w:type="dxa"/>
            <w:vAlign w:val="center"/>
          </w:tcPr>
          <w:p w:rsidR="004F12CC" w:rsidRDefault="00C54D61">
            <w:pPr>
              <w:widowControl/>
              <w:adjustRightInd w:val="0"/>
              <w:snapToGrid w:val="0"/>
              <w:jc w:val="center"/>
              <w:textAlignment w:val="center"/>
              <w:rPr>
                <w:color w:val="000000" w:themeColor="text1"/>
                <w:kern w:val="0"/>
                <w:szCs w:val="21"/>
              </w:rPr>
            </w:pPr>
            <w:r>
              <w:rPr>
                <w:color w:val="000000" w:themeColor="text1"/>
                <w:kern w:val="0"/>
                <w:szCs w:val="21"/>
              </w:rPr>
              <w:t>3</w:t>
            </w:r>
            <w:r>
              <w:rPr>
                <w:rFonts w:hint="eastAsia"/>
                <w:color w:val="000000" w:themeColor="text1"/>
                <w:kern w:val="0"/>
                <w:szCs w:val="21"/>
              </w:rPr>
              <w:t>6</w:t>
            </w:r>
          </w:p>
        </w:tc>
        <w:tc>
          <w:tcPr>
            <w:tcW w:w="777" w:type="dxa"/>
            <w:vAlign w:val="center"/>
          </w:tcPr>
          <w:p w:rsidR="004F12CC" w:rsidRDefault="00C54D61">
            <w:pPr>
              <w:adjustRightInd w:val="0"/>
              <w:snapToGrid w:val="0"/>
              <w:jc w:val="center"/>
              <w:rPr>
                <w:color w:val="000000" w:themeColor="text1"/>
                <w:kern w:val="0"/>
                <w:szCs w:val="21"/>
              </w:rPr>
            </w:pPr>
            <w:r>
              <w:rPr>
                <w:rFonts w:hint="eastAsia"/>
                <w:color w:val="000000" w:themeColor="text1"/>
                <w:kern w:val="0"/>
                <w:szCs w:val="21"/>
              </w:rPr>
              <w:t>企业管理</w:t>
            </w:r>
          </w:p>
        </w:tc>
        <w:tc>
          <w:tcPr>
            <w:tcW w:w="1065" w:type="dxa"/>
            <w:vAlign w:val="center"/>
          </w:tcPr>
          <w:p w:rsidR="004F12CC" w:rsidRDefault="00C54D61">
            <w:pPr>
              <w:adjustRightInd w:val="0"/>
              <w:snapToGrid w:val="0"/>
              <w:jc w:val="center"/>
              <w:rPr>
                <w:color w:val="000000" w:themeColor="text1"/>
                <w:kern w:val="0"/>
                <w:szCs w:val="21"/>
              </w:rPr>
            </w:pPr>
            <w:r>
              <w:rPr>
                <w:rFonts w:hint="eastAsia"/>
                <w:color w:val="000000" w:themeColor="text1"/>
                <w:kern w:val="0"/>
                <w:szCs w:val="21"/>
              </w:rPr>
              <w:t>研究生</w:t>
            </w:r>
          </w:p>
          <w:p w:rsidR="004F12CC" w:rsidRDefault="00C54D61">
            <w:pPr>
              <w:adjustRightInd w:val="0"/>
              <w:snapToGrid w:val="0"/>
              <w:jc w:val="center"/>
              <w:rPr>
                <w:color w:val="000000" w:themeColor="text1"/>
                <w:kern w:val="0"/>
                <w:szCs w:val="21"/>
              </w:rPr>
            </w:pPr>
            <w:r>
              <w:rPr>
                <w:rFonts w:hint="eastAsia"/>
                <w:color w:val="000000" w:themeColor="text1"/>
                <w:kern w:val="0"/>
                <w:szCs w:val="21"/>
              </w:rPr>
              <w:t>硕士</w:t>
            </w:r>
          </w:p>
        </w:tc>
        <w:tc>
          <w:tcPr>
            <w:tcW w:w="710" w:type="dxa"/>
            <w:vAlign w:val="center"/>
          </w:tcPr>
          <w:p w:rsidR="004F12CC" w:rsidRDefault="00C54D61">
            <w:pPr>
              <w:widowControl/>
              <w:adjustRightInd w:val="0"/>
              <w:snapToGrid w:val="0"/>
              <w:jc w:val="center"/>
              <w:textAlignment w:val="center"/>
              <w:rPr>
                <w:color w:val="000000" w:themeColor="text1"/>
                <w:kern w:val="0"/>
                <w:szCs w:val="21"/>
              </w:rPr>
            </w:pPr>
            <w:r>
              <w:rPr>
                <w:rFonts w:hint="eastAsia"/>
                <w:color w:val="000000" w:themeColor="text1"/>
                <w:kern w:val="0"/>
                <w:szCs w:val="21"/>
              </w:rPr>
              <w:t>讲师</w:t>
            </w:r>
          </w:p>
        </w:tc>
        <w:tc>
          <w:tcPr>
            <w:tcW w:w="1602" w:type="dxa"/>
            <w:vAlign w:val="center"/>
          </w:tcPr>
          <w:p w:rsidR="004F12CC" w:rsidRDefault="00C54D61">
            <w:pPr>
              <w:jc w:val="center"/>
              <w:rPr>
                <w:color w:val="000000" w:themeColor="text1"/>
                <w:szCs w:val="21"/>
              </w:rPr>
            </w:pPr>
            <w:r>
              <w:rPr>
                <w:rFonts w:hint="eastAsia"/>
                <w:color w:val="000000" w:themeColor="text1"/>
                <w:szCs w:val="21"/>
              </w:rPr>
              <w:t>经济师</w:t>
            </w:r>
          </w:p>
        </w:tc>
        <w:tc>
          <w:tcPr>
            <w:tcW w:w="1280" w:type="dxa"/>
            <w:vAlign w:val="center"/>
          </w:tcPr>
          <w:p w:rsidR="004F12CC" w:rsidRDefault="00C54D61">
            <w:pPr>
              <w:spacing w:line="300" w:lineRule="exact"/>
              <w:jc w:val="center"/>
              <w:rPr>
                <w:rFonts w:ascii="宋体" w:hAnsi="宋体"/>
                <w:color w:val="000000" w:themeColor="text1"/>
                <w:szCs w:val="21"/>
              </w:rPr>
            </w:pPr>
            <w:r>
              <w:rPr>
                <w:rFonts w:ascii="宋体" w:hAnsi="宋体" w:hint="eastAsia"/>
                <w:color w:val="000000" w:themeColor="text1"/>
                <w:szCs w:val="21"/>
              </w:rPr>
              <w:t>消费行为学、</w:t>
            </w:r>
            <w:r>
              <w:rPr>
                <w:rFonts w:ascii="宋体" w:hAnsi="宋体" w:cs="宋体" w:hint="eastAsia"/>
                <w:color w:val="000000" w:themeColor="text1"/>
                <w:kern w:val="0"/>
                <w:szCs w:val="21"/>
              </w:rPr>
              <w:t>商务礼仪</w:t>
            </w:r>
          </w:p>
        </w:tc>
        <w:tc>
          <w:tcPr>
            <w:tcW w:w="677" w:type="dxa"/>
            <w:vAlign w:val="center"/>
          </w:tcPr>
          <w:p w:rsidR="004F12CC" w:rsidRDefault="00C54D61">
            <w:pPr>
              <w:widowControl/>
              <w:spacing w:line="350" w:lineRule="atLeast"/>
              <w:jc w:val="center"/>
              <w:textAlignment w:val="center"/>
              <w:rPr>
                <w:color w:val="000000" w:themeColor="text1"/>
                <w:szCs w:val="21"/>
              </w:rPr>
            </w:pPr>
            <w:r>
              <w:rPr>
                <w:rFonts w:hint="eastAsia"/>
                <w:color w:val="000000" w:themeColor="text1"/>
                <w:szCs w:val="21"/>
              </w:rPr>
              <w:t>专职</w:t>
            </w:r>
          </w:p>
        </w:tc>
        <w:tc>
          <w:tcPr>
            <w:tcW w:w="1244" w:type="dxa"/>
          </w:tcPr>
          <w:p w:rsidR="004F12CC" w:rsidRDefault="004F12CC">
            <w:pPr>
              <w:adjustRightInd w:val="0"/>
              <w:snapToGrid w:val="0"/>
              <w:jc w:val="center"/>
              <w:rPr>
                <w:rFonts w:ascii="宋体" w:hAnsi="宋体"/>
                <w:color w:val="000000" w:themeColor="text1"/>
                <w:sz w:val="24"/>
              </w:rPr>
            </w:pPr>
          </w:p>
        </w:tc>
      </w:tr>
      <w:tr w:rsidR="004F12CC">
        <w:trPr>
          <w:trHeight w:hRule="exact" w:val="1270"/>
        </w:trPr>
        <w:tc>
          <w:tcPr>
            <w:tcW w:w="508" w:type="dxa"/>
            <w:vAlign w:val="center"/>
          </w:tcPr>
          <w:p w:rsidR="004F12CC" w:rsidRDefault="00C54D61">
            <w:pPr>
              <w:adjustRightInd w:val="0"/>
              <w:snapToGrid w:val="0"/>
              <w:jc w:val="center"/>
              <w:rPr>
                <w:rFonts w:ascii="宋体" w:hAnsi="宋体"/>
                <w:color w:val="000000" w:themeColor="text1"/>
                <w:sz w:val="24"/>
              </w:rPr>
            </w:pPr>
            <w:r>
              <w:rPr>
                <w:rFonts w:ascii="宋体" w:hAnsi="宋体"/>
                <w:color w:val="000000" w:themeColor="text1"/>
                <w:sz w:val="24"/>
              </w:rPr>
              <w:t>12</w:t>
            </w:r>
          </w:p>
        </w:tc>
        <w:tc>
          <w:tcPr>
            <w:tcW w:w="963" w:type="dxa"/>
            <w:vAlign w:val="center"/>
          </w:tcPr>
          <w:p w:rsidR="004F12CC" w:rsidRDefault="00C54D61">
            <w:pPr>
              <w:widowControl/>
              <w:adjustRightInd w:val="0"/>
              <w:snapToGrid w:val="0"/>
              <w:jc w:val="center"/>
              <w:rPr>
                <w:color w:val="000000" w:themeColor="text1"/>
                <w:kern w:val="0"/>
                <w:szCs w:val="21"/>
              </w:rPr>
            </w:pPr>
            <w:proofErr w:type="gramStart"/>
            <w:r>
              <w:rPr>
                <w:rFonts w:hint="eastAsia"/>
                <w:color w:val="000000" w:themeColor="text1"/>
                <w:kern w:val="0"/>
                <w:szCs w:val="21"/>
              </w:rPr>
              <w:t>田瑜</w:t>
            </w:r>
            <w:proofErr w:type="gramEnd"/>
          </w:p>
        </w:tc>
        <w:tc>
          <w:tcPr>
            <w:tcW w:w="534" w:type="dxa"/>
            <w:vAlign w:val="center"/>
          </w:tcPr>
          <w:p w:rsidR="004F12CC" w:rsidRDefault="00C54D61">
            <w:pPr>
              <w:widowControl/>
              <w:adjustRightInd w:val="0"/>
              <w:snapToGrid w:val="0"/>
              <w:jc w:val="center"/>
              <w:textAlignment w:val="center"/>
              <w:rPr>
                <w:color w:val="000000" w:themeColor="text1"/>
                <w:kern w:val="0"/>
                <w:szCs w:val="21"/>
              </w:rPr>
            </w:pPr>
            <w:r>
              <w:rPr>
                <w:rFonts w:hint="eastAsia"/>
                <w:color w:val="000000" w:themeColor="text1"/>
                <w:kern w:val="0"/>
                <w:szCs w:val="21"/>
              </w:rPr>
              <w:t>女</w:t>
            </w:r>
          </w:p>
        </w:tc>
        <w:tc>
          <w:tcPr>
            <w:tcW w:w="522" w:type="dxa"/>
            <w:vAlign w:val="center"/>
          </w:tcPr>
          <w:p w:rsidR="004F12CC" w:rsidRDefault="00C54D61">
            <w:pPr>
              <w:widowControl/>
              <w:adjustRightInd w:val="0"/>
              <w:snapToGrid w:val="0"/>
              <w:jc w:val="center"/>
              <w:textAlignment w:val="center"/>
              <w:rPr>
                <w:color w:val="000000" w:themeColor="text1"/>
                <w:kern w:val="0"/>
                <w:szCs w:val="21"/>
              </w:rPr>
            </w:pPr>
            <w:r>
              <w:rPr>
                <w:color w:val="000000" w:themeColor="text1"/>
                <w:kern w:val="0"/>
                <w:szCs w:val="21"/>
              </w:rPr>
              <w:t>3</w:t>
            </w:r>
            <w:r>
              <w:rPr>
                <w:rFonts w:hint="eastAsia"/>
                <w:color w:val="000000" w:themeColor="text1"/>
                <w:kern w:val="0"/>
                <w:szCs w:val="21"/>
              </w:rPr>
              <w:t>4</w:t>
            </w:r>
          </w:p>
        </w:tc>
        <w:tc>
          <w:tcPr>
            <w:tcW w:w="777" w:type="dxa"/>
            <w:vAlign w:val="center"/>
          </w:tcPr>
          <w:p w:rsidR="004F12CC" w:rsidRDefault="00C54D61">
            <w:pPr>
              <w:adjustRightInd w:val="0"/>
              <w:snapToGrid w:val="0"/>
              <w:jc w:val="center"/>
              <w:rPr>
                <w:color w:val="000000" w:themeColor="text1"/>
                <w:kern w:val="0"/>
                <w:szCs w:val="21"/>
              </w:rPr>
            </w:pPr>
            <w:r>
              <w:rPr>
                <w:rFonts w:hint="eastAsia"/>
                <w:color w:val="000000" w:themeColor="text1"/>
                <w:kern w:val="0"/>
                <w:szCs w:val="21"/>
              </w:rPr>
              <w:t>管理科学与工程</w:t>
            </w:r>
          </w:p>
        </w:tc>
        <w:tc>
          <w:tcPr>
            <w:tcW w:w="1065" w:type="dxa"/>
            <w:vAlign w:val="center"/>
          </w:tcPr>
          <w:p w:rsidR="004F12CC" w:rsidRDefault="00C54D61">
            <w:pPr>
              <w:adjustRightInd w:val="0"/>
              <w:snapToGrid w:val="0"/>
              <w:jc w:val="center"/>
              <w:rPr>
                <w:color w:val="000000" w:themeColor="text1"/>
                <w:kern w:val="0"/>
                <w:szCs w:val="21"/>
              </w:rPr>
            </w:pPr>
            <w:r>
              <w:rPr>
                <w:rFonts w:hint="eastAsia"/>
                <w:color w:val="000000" w:themeColor="text1"/>
                <w:kern w:val="0"/>
                <w:szCs w:val="21"/>
              </w:rPr>
              <w:t>研究生</w:t>
            </w:r>
          </w:p>
          <w:p w:rsidR="004F12CC" w:rsidRDefault="00C54D61">
            <w:pPr>
              <w:adjustRightInd w:val="0"/>
              <w:snapToGrid w:val="0"/>
              <w:jc w:val="center"/>
              <w:rPr>
                <w:color w:val="000000" w:themeColor="text1"/>
                <w:kern w:val="0"/>
                <w:szCs w:val="21"/>
              </w:rPr>
            </w:pPr>
            <w:r>
              <w:rPr>
                <w:rFonts w:hint="eastAsia"/>
                <w:color w:val="000000" w:themeColor="text1"/>
                <w:kern w:val="0"/>
                <w:szCs w:val="21"/>
              </w:rPr>
              <w:t>硕士</w:t>
            </w:r>
          </w:p>
        </w:tc>
        <w:tc>
          <w:tcPr>
            <w:tcW w:w="710" w:type="dxa"/>
            <w:vAlign w:val="center"/>
          </w:tcPr>
          <w:p w:rsidR="004F12CC" w:rsidRDefault="00C54D61">
            <w:pPr>
              <w:widowControl/>
              <w:adjustRightInd w:val="0"/>
              <w:snapToGrid w:val="0"/>
              <w:jc w:val="center"/>
              <w:textAlignment w:val="center"/>
              <w:rPr>
                <w:color w:val="000000" w:themeColor="text1"/>
                <w:kern w:val="0"/>
                <w:szCs w:val="21"/>
              </w:rPr>
            </w:pPr>
            <w:r>
              <w:rPr>
                <w:rFonts w:hint="eastAsia"/>
                <w:color w:val="000000" w:themeColor="text1"/>
                <w:kern w:val="0"/>
                <w:szCs w:val="21"/>
              </w:rPr>
              <w:t>讲师</w:t>
            </w:r>
          </w:p>
        </w:tc>
        <w:tc>
          <w:tcPr>
            <w:tcW w:w="1602" w:type="dxa"/>
            <w:vAlign w:val="center"/>
          </w:tcPr>
          <w:p w:rsidR="004F12CC" w:rsidRDefault="00C54D61">
            <w:pPr>
              <w:jc w:val="center"/>
              <w:rPr>
                <w:color w:val="000000" w:themeColor="text1"/>
                <w:szCs w:val="21"/>
              </w:rPr>
            </w:pPr>
            <w:r>
              <w:rPr>
                <w:rFonts w:hint="eastAsia"/>
                <w:color w:val="000000" w:themeColor="text1"/>
                <w:kern w:val="0"/>
                <w:szCs w:val="21"/>
              </w:rPr>
              <w:t>经济师</w:t>
            </w:r>
          </w:p>
        </w:tc>
        <w:tc>
          <w:tcPr>
            <w:tcW w:w="1280" w:type="dxa"/>
            <w:vAlign w:val="center"/>
          </w:tcPr>
          <w:p w:rsidR="004F12CC" w:rsidRDefault="00C54D61">
            <w:pPr>
              <w:spacing w:line="300" w:lineRule="exact"/>
              <w:jc w:val="center"/>
              <w:rPr>
                <w:rFonts w:ascii="宋体" w:hAnsi="宋体"/>
                <w:color w:val="000000" w:themeColor="text1"/>
                <w:szCs w:val="21"/>
              </w:rPr>
            </w:pPr>
            <w:r>
              <w:rPr>
                <w:rFonts w:ascii="宋体" w:hAnsi="宋体" w:hint="eastAsia"/>
                <w:color w:val="000000" w:themeColor="text1"/>
                <w:szCs w:val="21"/>
              </w:rPr>
              <w:t>统计基础理论与实务、数据导入与采集</w:t>
            </w:r>
          </w:p>
        </w:tc>
        <w:tc>
          <w:tcPr>
            <w:tcW w:w="677" w:type="dxa"/>
            <w:vAlign w:val="center"/>
          </w:tcPr>
          <w:p w:rsidR="004F12CC" w:rsidRDefault="00C54D61">
            <w:pPr>
              <w:widowControl/>
              <w:spacing w:line="350" w:lineRule="atLeast"/>
              <w:jc w:val="center"/>
              <w:textAlignment w:val="center"/>
              <w:rPr>
                <w:color w:val="000000" w:themeColor="text1"/>
                <w:szCs w:val="21"/>
              </w:rPr>
            </w:pPr>
            <w:r>
              <w:rPr>
                <w:rFonts w:hint="eastAsia"/>
                <w:color w:val="000000" w:themeColor="text1"/>
                <w:szCs w:val="21"/>
              </w:rPr>
              <w:t>专职</w:t>
            </w:r>
          </w:p>
        </w:tc>
        <w:tc>
          <w:tcPr>
            <w:tcW w:w="1244" w:type="dxa"/>
          </w:tcPr>
          <w:p w:rsidR="004F12CC" w:rsidRDefault="004F12CC">
            <w:pPr>
              <w:adjustRightInd w:val="0"/>
              <w:snapToGrid w:val="0"/>
              <w:jc w:val="center"/>
              <w:rPr>
                <w:rFonts w:ascii="宋体" w:hAnsi="宋体"/>
                <w:color w:val="000000" w:themeColor="text1"/>
                <w:sz w:val="24"/>
              </w:rPr>
            </w:pPr>
          </w:p>
        </w:tc>
      </w:tr>
      <w:tr w:rsidR="004F12CC">
        <w:trPr>
          <w:trHeight w:hRule="exact" w:val="994"/>
        </w:trPr>
        <w:tc>
          <w:tcPr>
            <w:tcW w:w="508" w:type="dxa"/>
            <w:vAlign w:val="center"/>
          </w:tcPr>
          <w:p w:rsidR="004F12CC" w:rsidRDefault="00C54D61">
            <w:pPr>
              <w:adjustRightInd w:val="0"/>
              <w:snapToGrid w:val="0"/>
              <w:jc w:val="center"/>
              <w:rPr>
                <w:rFonts w:ascii="宋体" w:hAnsi="宋体"/>
                <w:color w:val="000000" w:themeColor="text1"/>
                <w:sz w:val="24"/>
              </w:rPr>
            </w:pPr>
            <w:r>
              <w:rPr>
                <w:rFonts w:ascii="宋体" w:hAnsi="宋体"/>
                <w:color w:val="000000" w:themeColor="text1"/>
                <w:sz w:val="24"/>
              </w:rPr>
              <w:t>13</w:t>
            </w:r>
          </w:p>
        </w:tc>
        <w:tc>
          <w:tcPr>
            <w:tcW w:w="963" w:type="dxa"/>
            <w:vAlign w:val="center"/>
          </w:tcPr>
          <w:p w:rsidR="004F12CC" w:rsidRDefault="00C54D61">
            <w:pPr>
              <w:widowControl/>
              <w:adjustRightInd w:val="0"/>
              <w:snapToGrid w:val="0"/>
              <w:jc w:val="center"/>
              <w:rPr>
                <w:color w:val="000000" w:themeColor="text1"/>
                <w:kern w:val="0"/>
                <w:szCs w:val="21"/>
              </w:rPr>
            </w:pPr>
            <w:proofErr w:type="gramStart"/>
            <w:r>
              <w:rPr>
                <w:rFonts w:hint="eastAsia"/>
                <w:color w:val="000000" w:themeColor="text1"/>
                <w:kern w:val="0"/>
                <w:szCs w:val="21"/>
              </w:rPr>
              <w:t>韩晶</w:t>
            </w:r>
            <w:proofErr w:type="gramEnd"/>
          </w:p>
        </w:tc>
        <w:tc>
          <w:tcPr>
            <w:tcW w:w="534" w:type="dxa"/>
            <w:vAlign w:val="center"/>
          </w:tcPr>
          <w:p w:rsidR="004F12CC" w:rsidRDefault="00C54D61">
            <w:pPr>
              <w:widowControl/>
              <w:adjustRightInd w:val="0"/>
              <w:snapToGrid w:val="0"/>
              <w:jc w:val="center"/>
              <w:textAlignment w:val="center"/>
              <w:rPr>
                <w:color w:val="000000" w:themeColor="text1"/>
                <w:kern w:val="0"/>
                <w:szCs w:val="21"/>
              </w:rPr>
            </w:pPr>
            <w:r>
              <w:rPr>
                <w:rFonts w:hint="eastAsia"/>
                <w:color w:val="000000" w:themeColor="text1"/>
                <w:kern w:val="0"/>
                <w:szCs w:val="21"/>
              </w:rPr>
              <w:t>男</w:t>
            </w:r>
          </w:p>
        </w:tc>
        <w:tc>
          <w:tcPr>
            <w:tcW w:w="522" w:type="dxa"/>
            <w:vAlign w:val="center"/>
          </w:tcPr>
          <w:p w:rsidR="004F12CC" w:rsidRDefault="00C54D61">
            <w:pPr>
              <w:widowControl/>
              <w:adjustRightInd w:val="0"/>
              <w:snapToGrid w:val="0"/>
              <w:jc w:val="center"/>
              <w:textAlignment w:val="center"/>
              <w:rPr>
                <w:color w:val="000000" w:themeColor="text1"/>
                <w:kern w:val="0"/>
                <w:szCs w:val="21"/>
              </w:rPr>
            </w:pPr>
            <w:r>
              <w:rPr>
                <w:color w:val="000000" w:themeColor="text1"/>
                <w:kern w:val="0"/>
                <w:szCs w:val="21"/>
              </w:rPr>
              <w:t>3</w:t>
            </w:r>
            <w:r>
              <w:rPr>
                <w:rFonts w:hint="eastAsia"/>
                <w:color w:val="000000" w:themeColor="text1"/>
                <w:kern w:val="0"/>
                <w:szCs w:val="21"/>
              </w:rPr>
              <w:t>7</w:t>
            </w:r>
          </w:p>
        </w:tc>
        <w:tc>
          <w:tcPr>
            <w:tcW w:w="777" w:type="dxa"/>
            <w:vAlign w:val="center"/>
          </w:tcPr>
          <w:p w:rsidR="004F12CC" w:rsidRDefault="00C54D61">
            <w:pPr>
              <w:adjustRightInd w:val="0"/>
              <w:snapToGrid w:val="0"/>
              <w:jc w:val="center"/>
              <w:rPr>
                <w:color w:val="000000" w:themeColor="text1"/>
                <w:kern w:val="0"/>
                <w:szCs w:val="21"/>
              </w:rPr>
            </w:pPr>
            <w:r>
              <w:rPr>
                <w:rFonts w:hint="eastAsia"/>
                <w:color w:val="000000" w:themeColor="text1"/>
                <w:kern w:val="0"/>
                <w:szCs w:val="21"/>
              </w:rPr>
              <w:t>数学</w:t>
            </w:r>
          </w:p>
        </w:tc>
        <w:tc>
          <w:tcPr>
            <w:tcW w:w="1065" w:type="dxa"/>
            <w:vAlign w:val="center"/>
          </w:tcPr>
          <w:p w:rsidR="004F12CC" w:rsidRDefault="00C54D61">
            <w:pPr>
              <w:adjustRightInd w:val="0"/>
              <w:snapToGrid w:val="0"/>
              <w:jc w:val="center"/>
              <w:rPr>
                <w:color w:val="000000" w:themeColor="text1"/>
                <w:kern w:val="0"/>
                <w:szCs w:val="21"/>
              </w:rPr>
            </w:pPr>
            <w:r>
              <w:rPr>
                <w:rFonts w:hint="eastAsia"/>
                <w:color w:val="000000" w:themeColor="text1"/>
                <w:kern w:val="0"/>
                <w:szCs w:val="21"/>
              </w:rPr>
              <w:t>研究生</w:t>
            </w:r>
          </w:p>
          <w:p w:rsidR="004F12CC" w:rsidRDefault="00C54D61">
            <w:pPr>
              <w:adjustRightInd w:val="0"/>
              <w:snapToGrid w:val="0"/>
              <w:jc w:val="center"/>
              <w:rPr>
                <w:color w:val="000000" w:themeColor="text1"/>
                <w:kern w:val="0"/>
                <w:szCs w:val="21"/>
              </w:rPr>
            </w:pPr>
            <w:r>
              <w:rPr>
                <w:rFonts w:hint="eastAsia"/>
                <w:color w:val="000000" w:themeColor="text1"/>
                <w:kern w:val="0"/>
                <w:szCs w:val="21"/>
              </w:rPr>
              <w:t>硕士</w:t>
            </w:r>
          </w:p>
        </w:tc>
        <w:tc>
          <w:tcPr>
            <w:tcW w:w="710" w:type="dxa"/>
            <w:vAlign w:val="center"/>
          </w:tcPr>
          <w:p w:rsidR="004F12CC" w:rsidRDefault="00C54D61">
            <w:pPr>
              <w:widowControl/>
              <w:adjustRightInd w:val="0"/>
              <w:snapToGrid w:val="0"/>
              <w:jc w:val="center"/>
              <w:textAlignment w:val="center"/>
              <w:rPr>
                <w:color w:val="000000" w:themeColor="text1"/>
                <w:kern w:val="0"/>
                <w:szCs w:val="21"/>
              </w:rPr>
            </w:pPr>
            <w:r>
              <w:rPr>
                <w:rFonts w:hint="eastAsia"/>
                <w:color w:val="000000" w:themeColor="text1"/>
                <w:kern w:val="0"/>
                <w:szCs w:val="21"/>
              </w:rPr>
              <w:t>讲师</w:t>
            </w:r>
          </w:p>
        </w:tc>
        <w:tc>
          <w:tcPr>
            <w:tcW w:w="1602" w:type="dxa"/>
            <w:vAlign w:val="center"/>
          </w:tcPr>
          <w:p w:rsidR="004F12CC" w:rsidRDefault="004F12CC">
            <w:pPr>
              <w:jc w:val="center"/>
              <w:rPr>
                <w:color w:val="000000" w:themeColor="text1"/>
                <w:szCs w:val="21"/>
              </w:rPr>
            </w:pPr>
          </w:p>
        </w:tc>
        <w:tc>
          <w:tcPr>
            <w:tcW w:w="1280" w:type="dxa"/>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数据分析方法、SPSS操作与应用</w:t>
            </w:r>
          </w:p>
        </w:tc>
        <w:tc>
          <w:tcPr>
            <w:tcW w:w="677" w:type="dxa"/>
            <w:vAlign w:val="center"/>
          </w:tcPr>
          <w:p w:rsidR="004F12CC" w:rsidRDefault="00C54D61">
            <w:pPr>
              <w:widowControl/>
              <w:spacing w:line="350" w:lineRule="atLeast"/>
              <w:jc w:val="center"/>
              <w:textAlignment w:val="center"/>
              <w:rPr>
                <w:color w:val="000000" w:themeColor="text1"/>
                <w:szCs w:val="21"/>
              </w:rPr>
            </w:pPr>
            <w:r>
              <w:rPr>
                <w:rFonts w:hint="eastAsia"/>
                <w:color w:val="000000" w:themeColor="text1"/>
                <w:szCs w:val="21"/>
              </w:rPr>
              <w:t>专职</w:t>
            </w:r>
          </w:p>
        </w:tc>
        <w:tc>
          <w:tcPr>
            <w:tcW w:w="1244" w:type="dxa"/>
          </w:tcPr>
          <w:p w:rsidR="004F12CC" w:rsidRDefault="004F12CC">
            <w:pPr>
              <w:adjustRightInd w:val="0"/>
              <w:snapToGrid w:val="0"/>
              <w:jc w:val="center"/>
              <w:rPr>
                <w:rFonts w:ascii="宋体" w:hAnsi="宋体"/>
                <w:color w:val="000000" w:themeColor="text1"/>
                <w:sz w:val="24"/>
              </w:rPr>
            </w:pPr>
          </w:p>
        </w:tc>
      </w:tr>
      <w:tr w:rsidR="004F12CC">
        <w:trPr>
          <w:trHeight w:hRule="exact" w:val="757"/>
        </w:trPr>
        <w:tc>
          <w:tcPr>
            <w:tcW w:w="508" w:type="dxa"/>
            <w:vAlign w:val="center"/>
          </w:tcPr>
          <w:p w:rsidR="004F12CC" w:rsidRDefault="00C54D61">
            <w:pPr>
              <w:adjustRightInd w:val="0"/>
              <w:snapToGrid w:val="0"/>
              <w:jc w:val="center"/>
              <w:rPr>
                <w:rFonts w:ascii="宋体" w:hAnsi="宋体"/>
                <w:color w:val="000000" w:themeColor="text1"/>
                <w:sz w:val="24"/>
              </w:rPr>
            </w:pPr>
            <w:r>
              <w:rPr>
                <w:rFonts w:ascii="宋体" w:hAnsi="宋体"/>
                <w:color w:val="000000" w:themeColor="text1"/>
                <w:sz w:val="24"/>
              </w:rPr>
              <w:t>14</w:t>
            </w:r>
          </w:p>
        </w:tc>
        <w:tc>
          <w:tcPr>
            <w:tcW w:w="963"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樊英英</w:t>
            </w:r>
          </w:p>
        </w:tc>
        <w:tc>
          <w:tcPr>
            <w:tcW w:w="534" w:type="dxa"/>
            <w:vAlign w:val="center"/>
          </w:tcPr>
          <w:p w:rsidR="004F12CC" w:rsidRDefault="00C54D61">
            <w:pPr>
              <w:widowControl/>
              <w:adjustRightInd w:val="0"/>
              <w:snapToGrid w:val="0"/>
              <w:jc w:val="center"/>
              <w:textAlignment w:val="center"/>
              <w:rPr>
                <w:color w:val="000000" w:themeColor="text1"/>
                <w:kern w:val="0"/>
                <w:szCs w:val="21"/>
              </w:rPr>
            </w:pPr>
            <w:r>
              <w:rPr>
                <w:rFonts w:hint="eastAsia"/>
                <w:color w:val="000000" w:themeColor="text1"/>
                <w:kern w:val="0"/>
                <w:szCs w:val="21"/>
              </w:rPr>
              <w:t>女</w:t>
            </w:r>
          </w:p>
        </w:tc>
        <w:tc>
          <w:tcPr>
            <w:tcW w:w="522" w:type="dxa"/>
            <w:vAlign w:val="center"/>
          </w:tcPr>
          <w:p w:rsidR="004F12CC" w:rsidRDefault="00C54D61">
            <w:pPr>
              <w:widowControl/>
              <w:adjustRightInd w:val="0"/>
              <w:snapToGrid w:val="0"/>
              <w:jc w:val="center"/>
              <w:textAlignment w:val="center"/>
              <w:rPr>
                <w:color w:val="000000" w:themeColor="text1"/>
                <w:kern w:val="0"/>
                <w:szCs w:val="21"/>
              </w:rPr>
            </w:pPr>
            <w:r>
              <w:rPr>
                <w:color w:val="000000" w:themeColor="text1"/>
                <w:kern w:val="0"/>
                <w:szCs w:val="21"/>
              </w:rPr>
              <w:t>4</w:t>
            </w:r>
            <w:r>
              <w:rPr>
                <w:rFonts w:hint="eastAsia"/>
                <w:color w:val="000000" w:themeColor="text1"/>
                <w:kern w:val="0"/>
                <w:szCs w:val="21"/>
              </w:rPr>
              <w:t>0</w:t>
            </w:r>
          </w:p>
        </w:tc>
        <w:tc>
          <w:tcPr>
            <w:tcW w:w="777" w:type="dxa"/>
            <w:vAlign w:val="center"/>
          </w:tcPr>
          <w:p w:rsidR="004F12CC" w:rsidRDefault="00C54D61">
            <w:pPr>
              <w:adjustRightInd w:val="0"/>
              <w:snapToGrid w:val="0"/>
              <w:jc w:val="center"/>
              <w:rPr>
                <w:color w:val="000000" w:themeColor="text1"/>
                <w:kern w:val="0"/>
                <w:szCs w:val="21"/>
              </w:rPr>
            </w:pPr>
            <w:r>
              <w:rPr>
                <w:rFonts w:hint="eastAsia"/>
                <w:color w:val="000000" w:themeColor="text1"/>
                <w:kern w:val="0"/>
                <w:szCs w:val="21"/>
              </w:rPr>
              <w:t>会计学</w:t>
            </w:r>
          </w:p>
        </w:tc>
        <w:tc>
          <w:tcPr>
            <w:tcW w:w="1065" w:type="dxa"/>
            <w:vAlign w:val="center"/>
          </w:tcPr>
          <w:p w:rsidR="004F12CC" w:rsidRDefault="00C54D61">
            <w:pPr>
              <w:adjustRightInd w:val="0"/>
              <w:snapToGrid w:val="0"/>
              <w:jc w:val="center"/>
              <w:rPr>
                <w:color w:val="000000" w:themeColor="text1"/>
                <w:kern w:val="0"/>
                <w:szCs w:val="21"/>
              </w:rPr>
            </w:pPr>
            <w:r>
              <w:rPr>
                <w:rFonts w:hint="eastAsia"/>
                <w:color w:val="000000" w:themeColor="text1"/>
                <w:kern w:val="0"/>
                <w:szCs w:val="21"/>
              </w:rPr>
              <w:t>本科</w:t>
            </w:r>
          </w:p>
          <w:p w:rsidR="004F12CC" w:rsidRDefault="00C54D61">
            <w:pPr>
              <w:adjustRightInd w:val="0"/>
              <w:snapToGrid w:val="0"/>
              <w:jc w:val="center"/>
              <w:rPr>
                <w:color w:val="000000" w:themeColor="text1"/>
                <w:kern w:val="0"/>
                <w:szCs w:val="21"/>
              </w:rPr>
            </w:pPr>
            <w:r>
              <w:rPr>
                <w:rFonts w:hint="eastAsia"/>
                <w:color w:val="000000" w:themeColor="text1"/>
                <w:kern w:val="0"/>
                <w:szCs w:val="21"/>
              </w:rPr>
              <w:t>硕士</w:t>
            </w:r>
          </w:p>
        </w:tc>
        <w:tc>
          <w:tcPr>
            <w:tcW w:w="710" w:type="dxa"/>
            <w:vAlign w:val="center"/>
          </w:tcPr>
          <w:p w:rsidR="004F12CC" w:rsidRDefault="00C54D61">
            <w:pPr>
              <w:widowControl/>
              <w:adjustRightInd w:val="0"/>
              <w:snapToGrid w:val="0"/>
              <w:jc w:val="center"/>
              <w:textAlignment w:val="center"/>
              <w:rPr>
                <w:color w:val="000000" w:themeColor="text1"/>
                <w:kern w:val="0"/>
                <w:szCs w:val="21"/>
              </w:rPr>
            </w:pPr>
            <w:r>
              <w:rPr>
                <w:rFonts w:hint="eastAsia"/>
                <w:color w:val="000000" w:themeColor="text1"/>
                <w:kern w:val="0"/>
                <w:szCs w:val="21"/>
              </w:rPr>
              <w:t>讲师</w:t>
            </w:r>
          </w:p>
        </w:tc>
        <w:tc>
          <w:tcPr>
            <w:tcW w:w="1602" w:type="dxa"/>
            <w:vAlign w:val="center"/>
          </w:tcPr>
          <w:p w:rsidR="004F12CC" w:rsidRDefault="00C54D61">
            <w:pPr>
              <w:jc w:val="center"/>
              <w:rPr>
                <w:color w:val="000000" w:themeColor="text1"/>
                <w:szCs w:val="21"/>
              </w:rPr>
            </w:pPr>
            <w:r>
              <w:rPr>
                <w:rFonts w:hint="eastAsia"/>
                <w:color w:val="000000" w:themeColor="text1"/>
                <w:szCs w:val="21"/>
              </w:rPr>
              <w:t>会计师、统计师</w:t>
            </w:r>
          </w:p>
        </w:tc>
        <w:tc>
          <w:tcPr>
            <w:tcW w:w="1280" w:type="dxa"/>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统计基础理论与实务</w:t>
            </w:r>
          </w:p>
        </w:tc>
        <w:tc>
          <w:tcPr>
            <w:tcW w:w="677" w:type="dxa"/>
            <w:vAlign w:val="center"/>
          </w:tcPr>
          <w:p w:rsidR="004F12CC" w:rsidRDefault="00C54D61">
            <w:pPr>
              <w:widowControl/>
              <w:spacing w:line="350" w:lineRule="atLeast"/>
              <w:jc w:val="center"/>
              <w:textAlignment w:val="center"/>
              <w:rPr>
                <w:color w:val="000000" w:themeColor="text1"/>
                <w:szCs w:val="21"/>
              </w:rPr>
            </w:pPr>
            <w:r>
              <w:rPr>
                <w:rFonts w:hint="eastAsia"/>
                <w:color w:val="000000" w:themeColor="text1"/>
                <w:szCs w:val="21"/>
              </w:rPr>
              <w:t>专职</w:t>
            </w:r>
          </w:p>
        </w:tc>
        <w:tc>
          <w:tcPr>
            <w:tcW w:w="1244" w:type="dxa"/>
          </w:tcPr>
          <w:p w:rsidR="004F12CC" w:rsidRDefault="004F12CC">
            <w:pPr>
              <w:adjustRightInd w:val="0"/>
              <w:snapToGrid w:val="0"/>
              <w:jc w:val="center"/>
              <w:rPr>
                <w:rFonts w:ascii="宋体" w:hAnsi="宋体"/>
                <w:color w:val="000000" w:themeColor="text1"/>
                <w:sz w:val="24"/>
              </w:rPr>
            </w:pPr>
          </w:p>
        </w:tc>
      </w:tr>
      <w:tr w:rsidR="004F12CC">
        <w:trPr>
          <w:trHeight w:hRule="exact" w:val="1373"/>
        </w:trPr>
        <w:tc>
          <w:tcPr>
            <w:tcW w:w="508" w:type="dxa"/>
            <w:vAlign w:val="center"/>
          </w:tcPr>
          <w:p w:rsidR="004F12CC" w:rsidRDefault="00C54D61">
            <w:pPr>
              <w:adjustRightInd w:val="0"/>
              <w:snapToGrid w:val="0"/>
              <w:jc w:val="center"/>
              <w:rPr>
                <w:rFonts w:ascii="宋体" w:hAnsi="宋体"/>
                <w:color w:val="000000" w:themeColor="text1"/>
                <w:sz w:val="24"/>
              </w:rPr>
            </w:pPr>
            <w:r>
              <w:rPr>
                <w:rFonts w:ascii="宋体" w:hAnsi="宋体" w:hint="eastAsia"/>
                <w:color w:val="000000" w:themeColor="text1"/>
                <w:sz w:val="24"/>
              </w:rPr>
              <w:t>15</w:t>
            </w:r>
          </w:p>
        </w:tc>
        <w:tc>
          <w:tcPr>
            <w:tcW w:w="963"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赵海琴</w:t>
            </w:r>
          </w:p>
        </w:tc>
        <w:tc>
          <w:tcPr>
            <w:tcW w:w="534" w:type="dxa"/>
            <w:vAlign w:val="center"/>
          </w:tcPr>
          <w:p w:rsidR="004F12CC" w:rsidRDefault="00C54D61">
            <w:pPr>
              <w:widowControl/>
              <w:adjustRightInd w:val="0"/>
              <w:snapToGrid w:val="0"/>
              <w:jc w:val="center"/>
              <w:textAlignment w:val="center"/>
              <w:rPr>
                <w:color w:val="000000" w:themeColor="text1"/>
                <w:kern w:val="0"/>
                <w:szCs w:val="21"/>
              </w:rPr>
            </w:pPr>
            <w:r>
              <w:rPr>
                <w:rFonts w:hint="eastAsia"/>
                <w:color w:val="000000" w:themeColor="text1"/>
                <w:kern w:val="0"/>
                <w:szCs w:val="21"/>
              </w:rPr>
              <w:t>女</w:t>
            </w:r>
          </w:p>
        </w:tc>
        <w:tc>
          <w:tcPr>
            <w:tcW w:w="522" w:type="dxa"/>
            <w:vAlign w:val="center"/>
          </w:tcPr>
          <w:p w:rsidR="004F12CC" w:rsidRDefault="00C54D61">
            <w:pPr>
              <w:widowControl/>
              <w:adjustRightInd w:val="0"/>
              <w:snapToGrid w:val="0"/>
              <w:jc w:val="center"/>
              <w:textAlignment w:val="center"/>
              <w:rPr>
                <w:color w:val="000000" w:themeColor="text1"/>
                <w:kern w:val="0"/>
                <w:szCs w:val="21"/>
              </w:rPr>
            </w:pPr>
            <w:r>
              <w:rPr>
                <w:color w:val="000000" w:themeColor="text1"/>
                <w:kern w:val="0"/>
                <w:szCs w:val="21"/>
              </w:rPr>
              <w:t>3</w:t>
            </w:r>
            <w:r>
              <w:rPr>
                <w:rFonts w:hint="eastAsia"/>
                <w:color w:val="000000" w:themeColor="text1"/>
                <w:kern w:val="0"/>
                <w:szCs w:val="21"/>
              </w:rPr>
              <w:t>6</w:t>
            </w:r>
          </w:p>
        </w:tc>
        <w:tc>
          <w:tcPr>
            <w:tcW w:w="777" w:type="dxa"/>
            <w:vAlign w:val="center"/>
          </w:tcPr>
          <w:p w:rsidR="004F12CC" w:rsidRDefault="00C54D61">
            <w:pPr>
              <w:adjustRightInd w:val="0"/>
              <w:snapToGrid w:val="0"/>
              <w:jc w:val="center"/>
              <w:rPr>
                <w:color w:val="000000" w:themeColor="text1"/>
                <w:kern w:val="0"/>
                <w:szCs w:val="21"/>
              </w:rPr>
            </w:pPr>
            <w:r>
              <w:rPr>
                <w:rFonts w:hint="eastAsia"/>
                <w:color w:val="000000" w:themeColor="text1"/>
                <w:kern w:val="0"/>
                <w:szCs w:val="21"/>
              </w:rPr>
              <w:t>电子商务</w:t>
            </w:r>
          </w:p>
        </w:tc>
        <w:tc>
          <w:tcPr>
            <w:tcW w:w="1065" w:type="dxa"/>
            <w:vAlign w:val="center"/>
          </w:tcPr>
          <w:p w:rsidR="004F12CC" w:rsidRDefault="00C54D61">
            <w:pPr>
              <w:adjustRightInd w:val="0"/>
              <w:snapToGrid w:val="0"/>
              <w:ind w:firstLineChars="100" w:firstLine="210"/>
              <w:rPr>
                <w:color w:val="000000" w:themeColor="text1"/>
                <w:kern w:val="0"/>
                <w:szCs w:val="21"/>
              </w:rPr>
            </w:pPr>
            <w:r>
              <w:rPr>
                <w:rFonts w:hint="eastAsia"/>
                <w:color w:val="000000" w:themeColor="text1"/>
                <w:kern w:val="0"/>
                <w:szCs w:val="21"/>
              </w:rPr>
              <w:t>本科</w:t>
            </w:r>
          </w:p>
          <w:p w:rsidR="004F12CC" w:rsidRDefault="00C54D61">
            <w:pPr>
              <w:adjustRightInd w:val="0"/>
              <w:snapToGrid w:val="0"/>
              <w:jc w:val="center"/>
              <w:rPr>
                <w:color w:val="000000" w:themeColor="text1"/>
                <w:kern w:val="0"/>
                <w:szCs w:val="21"/>
              </w:rPr>
            </w:pPr>
            <w:r>
              <w:rPr>
                <w:rFonts w:hint="eastAsia"/>
                <w:color w:val="000000" w:themeColor="text1"/>
                <w:kern w:val="0"/>
                <w:szCs w:val="21"/>
              </w:rPr>
              <w:t>硕士</w:t>
            </w:r>
          </w:p>
        </w:tc>
        <w:tc>
          <w:tcPr>
            <w:tcW w:w="710" w:type="dxa"/>
            <w:vAlign w:val="center"/>
          </w:tcPr>
          <w:p w:rsidR="004F12CC" w:rsidRDefault="00C54D61">
            <w:pPr>
              <w:widowControl/>
              <w:adjustRightInd w:val="0"/>
              <w:snapToGrid w:val="0"/>
              <w:jc w:val="center"/>
              <w:textAlignment w:val="center"/>
              <w:rPr>
                <w:color w:val="000000" w:themeColor="text1"/>
                <w:kern w:val="0"/>
                <w:szCs w:val="21"/>
              </w:rPr>
            </w:pPr>
            <w:r>
              <w:rPr>
                <w:rFonts w:hint="eastAsia"/>
                <w:color w:val="000000" w:themeColor="text1"/>
                <w:kern w:val="0"/>
                <w:szCs w:val="21"/>
              </w:rPr>
              <w:t>助教</w:t>
            </w:r>
          </w:p>
        </w:tc>
        <w:tc>
          <w:tcPr>
            <w:tcW w:w="1602" w:type="dxa"/>
            <w:vAlign w:val="center"/>
          </w:tcPr>
          <w:p w:rsidR="004F12CC" w:rsidRDefault="00C54D61">
            <w:pPr>
              <w:jc w:val="center"/>
              <w:rPr>
                <w:color w:val="000000" w:themeColor="text1"/>
                <w:szCs w:val="21"/>
              </w:rPr>
            </w:pPr>
            <w:r>
              <w:rPr>
                <w:rFonts w:hint="eastAsia"/>
                <w:color w:val="000000" w:themeColor="text1"/>
                <w:szCs w:val="21"/>
              </w:rPr>
              <w:t>经济师</w:t>
            </w:r>
          </w:p>
        </w:tc>
        <w:tc>
          <w:tcPr>
            <w:tcW w:w="1280" w:type="dxa"/>
            <w:vAlign w:val="center"/>
          </w:tcPr>
          <w:p w:rsidR="004F12CC" w:rsidRDefault="00C54D61">
            <w:pPr>
              <w:jc w:val="center"/>
              <w:rPr>
                <w:rFonts w:ascii="宋体" w:hAnsi="宋体"/>
                <w:color w:val="000000" w:themeColor="text1"/>
                <w:szCs w:val="21"/>
              </w:rPr>
            </w:pPr>
            <w:r>
              <w:rPr>
                <w:rFonts w:ascii="宋体" w:hAnsi="宋体" w:hint="eastAsia"/>
                <w:color w:val="000000" w:themeColor="text1"/>
                <w:szCs w:val="21"/>
              </w:rPr>
              <w:t>电子商务概论、网店创业实务、客户关系管理</w:t>
            </w:r>
          </w:p>
        </w:tc>
        <w:tc>
          <w:tcPr>
            <w:tcW w:w="677" w:type="dxa"/>
            <w:vAlign w:val="center"/>
          </w:tcPr>
          <w:p w:rsidR="004F12CC" w:rsidRDefault="00C54D61">
            <w:pPr>
              <w:jc w:val="center"/>
              <w:rPr>
                <w:color w:val="000000" w:themeColor="text1"/>
                <w:szCs w:val="21"/>
              </w:rPr>
            </w:pPr>
            <w:r>
              <w:rPr>
                <w:rFonts w:hint="eastAsia"/>
                <w:color w:val="000000" w:themeColor="text1"/>
                <w:szCs w:val="21"/>
              </w:rPr>
              <w:t>专职</w:t>
            </w:r>
          </w:p>
        </w:tc>
        <w:tc>
          <w:tcPr>
            <w:tcW w:w="1244" w:type="dxa"/>
          </w:tcPr>
          <w:p w:rsidR="004F12CC" w:rsidRDefault="004F12CC">
            <w:pPr>
              <w:adjustRightInd w:val="0"/>
              <w:snapToGrid w:val="0"/>
              <w:jc w:val="center"/>
              <w:rPr>
                <w:rFonts w:ascii="宋体" w:hAnsi="宋体"/>
                <w:color w:val="000000" w:themeColor="text1"/>
                <w:sz w:val="24"/>
              </w:rPr>
            </w:pPr>
          </w:p>
        </w:tc>
      </w:tr>
      <w:tr w:rsidR="004F12CC">
        <w:trPr>
          <w:trHeight w:hRule="exact" w:val="982"/>
        </w:trPr>
        <w:tc>
          <w:tcPr>
            <w:tcW w:w="508" w:type="dxa"/>
            <w:vAlign w:val="center"/>
          </w:tcPr>
          <w:p w:rsidR="004F12CC" w:rsidRDefault="00C54D61">
            <w:pPr>
              <w:adjustRightInd w:val="0"/>
              <w:snapToGrid w:val="0"/>
              <w:jc w:val="center"/>
              <w:rPr>
                <w:rFonts w:ascii="宋体" w:hAnsi="宋体"/>
                <w:color w:val="000000" w:themeColor="text1"/>
                <w:sz w:val="24"/>
              </w:rPr>
            </w:pPr>
            <w:r>
              <w:rPr>
                <w:rFonts w:ascii="宋体" w:hAnsi="宋体" w:hint="eastAsia"/>
                <w:color w:val="000000" w:themeColor="text1"/>
                <w:sz w:val="24"/>
              </w:rPr>
              <w:lastRenderedPageBreak/>
              <w:t>16</w:t>
            </w:r>
          </w:p>
        </w:tc>
        <w:tc>
          <w:tcPr>
            <w:tcW w:w="963"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袁加俊</w:t>
            </w:r>
          </w:p>
        </w:tc>
        <w:tc>
          <w:tcPr>
            <w:tcW w:w="534"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男</w:t>
            </w:r>
          </w:p>
        </w:tc>
        <w:tc>
          <w:tcPr>
            <w:tcW w:w="522" w:type="dxa"/>
            <w:vAlign w:val="center"/>
          </w:tcPr>
          <w:p w:rsidR="004F12CC" w:rsidRDefault="00C54D61">
            <w:pPr>
              <w:widowControl/>
              <w:adjustRightInd w:val="0"/>
              <w:snapToGrid w:val="0"/>
              <w:jc w:val="center"/>
              <w:textAlignment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42</w:t>
            </w:r>
          </w:p>
        </w:tc>
        <w:tc>
          <w:tcPr>
            <w:tcW w:w="777" w:type="dxa"/>
            <w:vAlign w:val="center"/>
          </w:tcPr>
          <w:p w:rsidR="004F12CC" w:rsidRDefault="00C54D61">
            <w:pPr>
              <w:adjustRightInd w:val="0"/>
              <w:snapToGrid w:val="0"/>
              <w:jc w:val="center"/>
              <w:rPr>
                <w:color w:val="000000" w:themeColor="text1"/>
                <w:kern w:val="0"/>
                <w:szCs w:val="21"/>
              </w:rPr>
            </w:pPr>
            <w:r>
              <w:rPr>
                <w:rFonts w:hint="eastAsia"/>
                <w:color w:val="000000" w:themeColor="text1"/>
                <w:kern w:val="0"/>
                <w:szCs w:val="21"/>
              </w:rPr>
              <w:t>市场营销</w:t>
            </w:r>
          </w:p>
        </w:tc>
        <w:tc>
          <w:tcPr>
            <w:tcW w:w="1065" w:type="dxa"/>
            <w:vAlign w:val="center"/>
          </w:tcPr>
          <w:p w:rsidR="004F12CC" w:rsidRDefault="00C54D61">
            <w:pPr>
              <w:adjustRightInd w:val="0"/>
              <w:snapToGrid w:val="0"/>
              <w:jc w:val="center"/>
              <w:rPr>
                <w:color w:val="000000" w:themeColor="text1"/>
                <w:kern w:val="0"/>
                <w:szCs w:val="21"/>
              </w:rPr>
            </w:pPr>
            <w:r>
              <w:rPr>
                <w:rFonts w:hint="eastAsia"/>
                <w:color w:val="000000" w:themeColor="text1"/>
                <w:kern w:val="0"/>
                <w:szCs w:val="21"/>
              </w:rPr>
              <w:t>本科</w:t>
            </w:r>
          </w:p>
          <w:p w:rsidR="004F12CC" w:rsidRDefault="00C54D61">
            <w:pPr>
              <w:adjustRightInd w:val="0"/>
              <w:snapToGrid w:val="0"/>
              <w:jc w:val="center"/>
              <w:rPr>
                <w:color w:val="000000" w:themeColor="text1"/>
                <w:kern w:val="0"/>
                <w:szCs w:val="21"/>
              </w:rPr>
            </w:pPr>
            <w:r>
              <w:rPr>
                <w:rFonts w:hint="eastAsia"/>
                <w:color w:val="000000" w:themeColor="text1"/>
                <w:kern w:val="0"/>
                <w:szCs w:val="21"/>
              </w:rPr>
              <w:t>硕士</w:t>
            </w:r>
          </w:p>
        </w:tc>
        <w:tc>
          <w:tcPr>
            <w:tcW w:w="710" w:type="dxa"/>
            <w:vAlign w:val="center"/>
          </w:tcPr>
          <w:p w:rsidR="004F12CC" w:rsidRDefault="00C54D61">
            <w:pPr>
              <w:widowControl/>
              <w:adjustRightInd w:val="0"/>
              <w:snapToGrid w:val="0"/>
              <w:jc w:val="center"/>
              <w:textAlignment w:val="center"/>
              <w:rPr>
                <w:rFonts w:ascii="宋体" w:cs="宋体"/>
                <w:color w:val="000000" w:themeColor="text1"/>
                <w:kern w:val="0"/>
                <w:szCs w:val="21"/>
              </w:rPr>
            </w:pPr>
            <w:r>
              <w:rPr>
                <w:rFonts w:ascii="宋体" w:hAnsi="宋体" w:cs="宋体" w:hint="eastAsia"/>
                <w:color w:val="000000" w:themeColor="text1"/>
                <w:kern w:val="0"/>
                <w:szCs w:val="21"/>
              </w:rPr>
              <w:t>助教</w:t>
            </w:r>
          </w:p>
        </w:tc>
        <w:tc>
          <w:tcPr>
            <w:tcW w:w="1602" w:type="dxa"/>
            <w:vAlign w:val="center"/>
          </w:tcPr>
          <w:p w:rsidR="004F12CC" w:rsidRDefault="00C54D61">
            <w:pPr>
              <w:jc w:val="center"/>
              <w:rPr>
                <w:color w:val="000000" w:themeColor="text1"/>
                <w:kern w:val="0"/>
                <w:szCs w:val="21"/>
              </w:rPr>
            </w:pPr>
            <w:r>
              <w:rPr>
                <w:rFonts w:hint="eastAsia"/>
                <w:color w:val="000000" w:themeColor="text1"/>
                <w:kern w:val="0"/>
                <w:szCs w:val="21"/>
              </w:rPr>
              <w:t>经济师</w:t>
            </w:r>
          </w:p>
        </w:tc>
        <w:tc>
          <w:tcPr>
            <w:tcW w:w="1280" w:type="dxa"/>
            <w:vAlign w:val="center"/>
          </w:tcPr>
          <w:p w:rsidR="004F12CC" w:rsidRDefault="00C54D61">
            <w:pPr>
              <w:jc w:val="center"/>
              <w:rPr>
                <w:rFonts w:ascii="宋体" w:hAnsi="宋体"/>
                <w:color w:val="000000" w:themeColor="text1"/>
                <w:szCs w:val="21"/>
              </w:rPr>
            </w:pPr>
            <w:r>
              <w:rPr>
                <w:rFonts w:ascii="宋体" w:hAnsi="宋体" w:cs="宋体" w:hint="eastAsia"/>
                <w:color w:val="000000" w:themeColor="text1"/>
                <w:kern w:val="0"/>
                <w:szCs w:val="21"/>
              </w:rPr>
              <w:t>市场调查与预测</w:t>
            </w:r>
            <w:r>
              <w:rPr>
                <w:rFonts w:ascii="宋体" w:hAnsi="宋体" w:hint="eastAsia"/>
                <w:color w:val="000000" w:themeColor="text1"/>
                <w:szCs w:val="21"/>
              </w:rPr>
              <w:t>、电子商务概论</w:t>
            </w:r>
          </w:p>
        </w:tc>
        <w:tc>
          <w:tcPr>
            <w:tcW w:w="677" w:type="dxa"/>
            <w:vAlign w:val="center"/>
          </w:tcPr>
          <w:p w:rsidR="004F12CC" w:rsidRDefault="00C54D61">
            <w:pPr>
              <w:widowControl/>
              <w:spacing w:line="350" w:lineRule="atLeast"/>
              <w:jc w:val="center"/>
              <w:textAlignment w:val="center"/>
              <w:rPr>
                <w:rFonts w:ascii="宋体" w:cs="宋体"/>
                <w:color w:val="000000" w:themeColor="text1"/>
                <w:kern w:val="0"/>
                <w:szCs w:val="21"/>
              </w:rPr>
            </w:pPr>
            <w:r>
              <w:rPr>
                <w:rFonts w:ascii="宋体" w:hAnsi="宋体" w:cs="宋体" w:hint="eastAsia"/>
                <w:color w:val="000000" w:themeColor="text1"/>
                <w:kern w:val="0"/>
                <w:szCs w:val="21"/>
              </w:rPr>
              <w:t>专职</w:t>
            </w:r>
          </w:p>
        </w:tc>
        <w:tc>
          <w:tcPr>
            <w:tcW w:w="1244" w:type="dxa"/>
          </w:tcPr>
          <w:p w:rsidR="004F12CC" w:rsidRDefault="004F12CC">
            <w:pPr>
              <w:adjustRightInd w:val="0"/>
              <w:snapToGrid w:val="0"/>
              <w:jc w:val="center"/>
              <w:rPr>
                <w:rFonts w:ascii="宋体" w:hAnsi="宋体"/>
                <w:color w:val="000000" w:themeColor="text1"/>
                <w:sz w:val="24"/>
              </w:rPr>
            </w:pPr>
          </w:p>
        </w:tc>
      </w:tr>
      <w:tr w:rsidR="004F12CC">
        <w:trPr>
          <w:trHeight w:hRule="exact" w:val="757"/>
        </w:trPr>
        <w:tc>
          <w:tcPr>
            <w:tcW w:w="508" w:type="dxa"/>
            <w:vAlign w:val="center"/>
          </w:tcPr>
          <w:p w:rsidR="004F12CC" w:rsidRDefault="00C54D61">
            <w:pPr>
              <w:adjustRightInd w:val="0"/>
              <w:snapToGrid w:val="0"/>
              <w:jc w:val="center"/>
              <w:rPr>
                <w:rFonts w:ascii="宋体" w:hAnsi="宋体"/>
                <w:color w:val="000000" w:themeColor="text1"/>
                <w:sz w:val="24"/>
              </w:rPr>
            </w:pPr>
            <w:r>
              <w:rPr>
                <w:rFonts w:ascii="宋体" w:hAnsi="宋体" w:hint="eastAsia"/>
                <w:color w:val="000000" w:themeColor="text1"/>
                <w:sz w:val="24"/>
              </w:rPr>
              <w:t>17</w:t>
            </w:r>
          </w:p>
        </w:tc>
        <w:tc>
          <w:tcPr>
            <w:tcW w:w="963"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崔艳宁</w:t>
            </w:r>
          </w:p>
        </w:tc>
        <w:tc>
          <w:tcPr>
            <w:tcW w:w="534"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女</w:t>
            </w:r>
          </w:p>
        </w:tc>
        <w:tc>
          <w:tcPr>
            <w:tcW w:w="522"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41</w:t>
            </w:r>
          </w:p>
        </w:tc>
        <w:tc>
          <w:tcPr>
            <w:tcW w:w="777"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英语</w:t>
            </w:r>
          </w:p>
        </w:tc>
        <w:tc>
          <w:tcPr>
            <w:tcW w:w="1065"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本科</w:t>
            </w:r>
          </w:p>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硕士</w:t>
            </w:r>
          </w:p>
        </w:tc>
        <w:tc>
          <w:tcPr>
            <w:tcW w:w="710"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讲师</w:t>
            </w:r>
          </w:p>
        </w:tc>
        <w:tc>
          <w:tcPr>
            <w:tcW w:w="1602" w:type="dxa"/>
            <w:vAlign w:val="center"/>
          </w:tcPr>
          <w:p w:rsidR="004F12CC" w:rsidRDefault="004F12CC">
            <w:pPr>
              <w:widowControl/>
              <w:adjustRightInd w:val="0"/>
              <w:snapToGrid w:val="0"/>
              <w:jc w:val="center"/>
              <w:rPr>
                <w:color w:val="000000" w:themeColor="text1"/>
                <w:kern w:val="0"/>
                <w:szCs w:val="21"/>
              </w:rPr>
            </w:pPr>
          </w:p>
        </w:tc>
        <w:tc>
          <w:tcPr>
            <w:tcW w:w="1280"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高职英语</w:t>
            </w:r>
          </w:p>
        </w:tc>
        <w:tc>
          <w:tcPr>
            <w:tcW w:w="677" w:type="dxa"/>
            <w:vAlign w:val="center"/>
          </w:tcPr>
          <w:p w:rsidR="004F12CC" w:rsidRDefault="00C54D61">
            <w:pPr>
              <w:adjustRightInd w:val="0"/>
              <w:snapToGrid w:val="0"/>
              <w:jc w:val="center"/>
              <w:rPr>
                <w:rFonts w:ascii="宋体" w:hAnsi="宋体"/>
                <w:color w:val="000000" w:themeColor="text1"/>
                <w:sz w:val="24"/>
              </w:rPr>
            </w:pPr>
            <w:r>
              <w:rPr>
                <w:rFonts w:ascii="宋体" w:hAnsi="宋体" w:cs="宋体" w:hint="eastAsia"/>
                <w:color w:val="000000" w:themeColor="text1"/>
                <w:kern w:val="0"/>
                <w:szCs w:val="21"/>
              </w:rPr>
              <w:t>专职</w:t>
            </w:r>
          </w:p>
        </w:tc>
        <w:tc>
          <w:tcPr>
            <w:tcW w:w="1244" w:type="dxa"/>
          </w:tcPr>
          <w:p w:rsidR="004F12CC" w:rsidRDefault="004F12CC">
            <w:pPr>
              <w:adjustRightInd w:val="0"/>
              <w:snapToGrid w:val="0"/>
              <w:jc w:val="center"/>
              <w:rPr>
                <w:rFonts w:ascii="宋体" w:hAnsi="宋体"/>
                <w:color w:val="000000" w:themeColor="text1"/>
                <w:sz w:val="24"/>
              </w:rPr>
            </w:pPr>
          </w:p>
        </w:tc>
      </w:tr>
      <w:tr w:rsidR="004F12CC">
        <w:trPr>
          <w:trHeight w:hRule="exact" w:val="757"/>
        </w:trPr>
        <w:tc>
          <w:tcPr>
            <w:tcW w:w="508" w:type="dxa"/>
            <w:vAlign w:val="center"/>
          </w:tcPr>
          <w:p w:rsidR="004F12CC" w:rsidRDefault="00C54D61">
            <w:pPr>
              <w:adjustRightInd w:val="0"/>
              <w:snapToGrid w:val="0"/>
              <w:jc w:val="center"/>
              <w:rPr>
                <w:rFonts w:ascii="宋体" w:hAnsi="宋体"/>
                <w:color w:val="000000" w:themeColor="text1"/>
                <w:sz w:val="24"/>
              </w:rPr>
            </w:pPr>
            <w:r>
              <w:rPr>
                <w:rFonts w:ascii="宋体" w:hAnsi="宋体" w:hint="eastAsia"/>
                <w:color w:val="000000" w:themeColor="text1"/>
                <w:sz w:val="24"/>
              </w:rPr>
              <w:t>18</w:t>
            </w:r>
          </w:p>
        </w:tc>
        <w:tc>
          <w:tcPr>
            <w:tcW w:w="963" w:type="dxa"/>
            <w:vAlign w:val="center"/>
          </w:tcPr>
          <w:p w:rsidR="004F12CC" w:rsidRDefault="00C54D61">
            <w:pPr>
              <w:widowControl/>
              <w:adjustRightInd w:val="0"/>
              <w:snapToGrid w:val="0"/>
              <w:jc w:val="center"/>
              <w:rPr>
                <w:color w:val="000000" w:themeColor="text1"/>
                <w:kern w:val="0"/>
                <w:szCs w:val="21"/>
              </w:rPr>
            </w:pPr>
            <w:proofErr w:type="gramStart"/>
            <w:r>
              <w:rPr>
                <w:rFonts w:hint="eastAsia"/>
                <w:color w:val="000000" w:themeColor="text1"/>
                <w:kern w:val="0"/>
                <w:szCs w:val="21"/>
              </w:rPr>
              <w:t>肖巧萍</w:t>
            </w:r>
            <w:proofErr w:type="gramEnd"/>
          </w:p>
        </w:tc>
        <w:tc>
          <w:tcPr>
            <w:tcW w:w="534"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女</w:t>
            </w:r>
          </w:p>
        </w:tc>
        <w:tc>
          <w:tcPr>
            <w:tcW w:w="522"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40</w:t>
            </w:r>
          </w:p>
        </w:tc>
        <w:tc>
          <w:tcPr>
            <w:tcW w:w="777"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英语</w:t>
            </w:r>
          </w:p>
        </w:tc>
        <w:tc>
          <w:tcPr>
            <w:tcW w:w="1065"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本科</w:t>
            </w:r>
          </w:p>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硕士</w:t>
            </w:r>
          </w:p>
        </w:tc>
        <w:tc>
          <w:tcPr>
            <w:tcW w:w="710"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副教授</w:t>
            </w:r>
          </w:p>
        </w:tc>
        <w:tc>
          <w:tcPr>
            <w:tcW w:w="1602" w:type="dxa"/>
            <w:vAlign w:val="center"/>
          </w:tcPr>
          <w:p w:rsidR="004F12CC" w:rsidRDefault="004F12CC">
            <w:pPr>
              <w:widowControl/>
              <w:adjustRightInd w:val="0"/>
              <w:snapToGrid w:val="0"/>
              <w:jc w:val="center"/>
              <w:rPr>
                <w:color w:val="000000" w:themeColor="text1"/>
                <w:kern w:val="0"/>
                <w:szCs w:val="21"/>
              </w:rPr>
            </w:pPr>
          </w:p>
        </w:tc>
        <w:tc>
          <w:tcPr>
            <w:tcW w:w="1280"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高职英语</w:t>
            </w:r>
          </w:p>
        </w:tc>
        <w:tc>
          <w:tcPr>
            <w:tcW w:w="677" w:type="dxa"/>
            <w:vAlign w:val="center"/>
          </w:tcPr>
          <w:p w:rsidR="004F12CC" w:rsidRDefault="00C54D61">
            <w:pPr>
              <w:adjustRightInd w:val="0"/>
              <w:snapToGrid w:val="0"/>
              <w:jc w:val="center"/>
              <w:rPr>
                <w:rFonts w:ascii="宋体" w:hAnsi="宋体"/>
                <w:color w:val="000000" w:themeColor="text1"/>
                <w:sz w:val="24"/>
              </w:rPr>
            </w:pPr>
            <w:r>
              <w:rPr>
                <w:rFonts w:ascii="宋体" w:hAnsi="宋体" w:cs="宋体" w:hint="eastAsia"/>
                <w:color w:val="000000" w:themeColor="text1"/>
                <w:kern w:val="0"/>
                <w:szCs w:val="21"/>
              </w:rPr>
              <w:t>专职</w:t>
            </w:r>
          </w:p>
        </w:tc>
        <w:tc>
          <w:tcPr>
            <w:tcW w:w="1244" w:type="dxa"/>
          </w:tcPr>
          <w:p w:rsidR="004F12CC" w:rsidRDefault="004F12CC">
            <w:pPr>
              <w:adjustRightInd w:val="0"/>
              <w:snapToGrid w:val="0"/>
              <w:jc w:val="center"/>
              <w:rPr>
                <w:rFonts w:ascii="宋体" w:hAnsi="宋体"/>
                <w:color w:val="000000" w:themeColor="text1"/>
                <w:sz w:val="24"/>
              </w:rPr>
            </w:pPr>
          </w:p>
        </w:tc>
      </w:tr>
      <w:tr w:rsidR="004F12CC">
        <w:trPr>
          <w:trHeight w:hRule="exact" w:val="757"/>
        </w:trPr>
        <w:tc>
          <w:tcPr>
            <w:tcW w:w="508" w:type="dxa"/>
            <w:vAlign w:val="center"/>
          </w:tcPr>
          <w:p w:rsidR="004F12CC" w:rsidRDefault="00C54D61">
            <w:pPr>
              <w:adjustRightInd w:val="0"/>
              <w:snapToGrid w:val="0"/>
              <w:jc w:val="center"/>
              <w:rPr>
                <w:rFonts w:ascii="宋体" w:hAnsi="宋体"/>
                <w:color w:val="000000" w:themeColor="text1"/>
                <w:sz w:val="24"/>
              </w:rPr>
            </w:pPr>
            <w:r>
              <w:rPr>
                <w:rFonts w:ascii="宋体" w:hAnsi="宋体" w:hint="eastAsia"/>
                <w:color w:val="000000" w:themeColor="text1"/>
                <w:sz w:val="24"/>
              </w:rPr>
              <w:t>19</w:t>
            </w:r>
          </w:p>
        </w:tc>
        <w:tc>
          <w:tcPr>
            <w:tcW w:w="963" w:type="dxa"/>
            <w:vAlign w:val="center"/>
          </w:tcPr>
          <w:p w:rsidR="004F12CC" w:rsidRDefault="00C54D61">
            <w:pPr>
              <w:widowControl/>
              <w:adjustRightInd w:val="0"/>
              <w:snapToGrid w:val="0"/>
              <w:jc w:val="center"/>
              <w:rPr>
                <w:color w:val="000000" w:themeColor="text1"/>
                <w:kern w:val="0"/>
                <w:szCs w:val="21"/>
              </w:rPr>
            </w:pPr>
            <w:proofErr w:type="gramStart"/>
            <w:r>
              <w:rPr>
                <w:rFonts w:hint="eastAsia"/>
                <w:color w:val="000000" w:themeColor="text1"/>
                <w:kern w:val="0"/>
                <w:szCs w:val="21"/>
              </w:rPr>
              <w:t>陈晋芳</w:t>
            </w:r>
            <w:proofErr w:type="gramEnd"/>
          </w:p>
        </w:tc>
        <w:tc>
          <w:tcPr>
            <w:tcW w:w="534"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女</w:t>
            </w:r>
          </w:p>
        </w:tc>
        <w:tc>
          <w:tcPr>
            <w:tcW w:w="522"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41</w:t>
            </w:r>
          </w:p>
        </w:tc>
        <w:tc>
          <w:tcPr>
            <w:tcW w:w="777"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中文</w:t>
            </w:r>
          </w:p>
        </w:tc>
        <w:tc>
          <w:tcPr>
            <w:tcW w:w="1065"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本科</w:t>
            </w:r>
          </w:p>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硕士</w:t>
            </w:r>
          </w:p>
        </w:tc>
        <w:tc>
          <w:tcPr>
            <w:tcW w:w="710"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讲师</w:t>
            </w:r>
          </w:p>
        </w:tc>
        <w:tc>
          <w:tcPr>
            <w:tcW w:w="1602" w:type="dxa"/>
            <w:vAlign w:val="center"/>
          </w:tcPr>
          <w:p w:rsidR="004F12CC" w:rsidRDefault="004F12CC">
            <w:pPr>
              <w:widowControl/>
              <w:adjustRightInd w:val="0"/>
              <w:snapToGrid w:val="0"/>
              <w:jc w:val="center"/>
              <w:rPr>
                <w:color w:val="000000" w:themeColor="text1"/>
                <w:kern w:val="0"/>
                <w:szCs w:val="21"/>
              </w:rPr>
            </w:pPr>
          </w:p>
        </w:tc>
        <w:tc>
          <w:tcPr>
            <w:tcW w:w="1280"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高职语文</w:t>
            </w:r>
          </w:p>
        </w:tc>
        <w:tc>
          <w:tcPr>
            <w:tcW w:w="677" w:type="dxa"/>
            <w:vAlign w:val="center"/>
          </w:tcPr>
          <w:p w:rsidR="004F12CC" w:rsidRDefault="00C54D61">
            <w:pPr>
              <w:adjustRightInd w:val="0"/>
              <w:snapToGrid w:val="0"/>
              <w:jc w:val="center"/>
              <w:rPr>
                <w:rFonts w:ascii="宋体" w:hAnsi="宋体"/>
                <w:color w:val="000000" w:themeColor="text1"/>
                <w:sz w:val="24"/>
              </w:rPr>
            </w:pPr>
            <w:r>
              <w:rPr>
                <w:rFonts w:ascii="宋体" w:hAnsi="宋体" w:cs="宋体" w:hint="eastAsia"/>
                <w:color w:val="000000" w:themeColor="text1"/>
                <w:kern w:val="0"/>
                <w:szCs w:val="21"/>
              </w:rPr>
              <w:t>专职</w:t>
            </w:r>
          </w:p>
        </w:tc>
        <w:tc>
          <w:tcPr>
            <w:tcW w:w="1244" w:type="dxa"/>
          </w:tcPr>
          <w:p w:rsidR="004F12CC" w:rsidRDefault="004F12CC">
            <w:pPr>
              <w:adjustRightInd w:val="0"/>
              <w:snapToGrid w:val="0"/>
              <w:jc w:val="center"/>
              <w:rPr>
                <w:rFonts w:ascii="宋体" w:hAnsi="宋体"/>
                <w:color w:val="000000" w:themeColor="text1"/>
                <w:sz w:val="24"/>
              </w:rPr>
            </w:pPr>
          </w:p>
        </w:tc>
      </w:tr>
      <w:tr w:rsidR="004F12CC">
        <w:trPr>
          <w:trHeight w:hRule="exact" w:val="757"/>
        </w:trPr>
        <w:tc>
          <w:tcPr>
            <w:tcW w:w="508" w:type="dxa"/>
            <w:vAlign w:val="center"/>
          </w:tcPr>
          <w:p w:rsidR="004F12CC" w:rsidRDefault="00C54D61">
            <w:pPr>
              <w:adjustRightInd w:val="0"/>
              <w:snapToGrid w:val="0"/>
              <w:jc w:val="center"/>
              <w:rPr>
                <w:rFonts w:ascii="宋体" w:hAnsi="宋体"/>
                <w:color w:val="000000" w:themeColor="text1"/>
                <w:sz w:val="24"/>
              </w:rPr>
            </w:pPr>
            <w:r>
              <w:rPr>
                <w:rFonts w:ascii="宋体" w:hAnsi="宋体" w:hint="eastAsia"/>
                <w:color w:val="000000" w:themeColor="text1"/>
                <w:sz w:val="24"/>
              </w:rPr>
              <w:t>20</w:t>
            </w:r>
          </w:p>
        </w:tc>
        <w:tc>
          <w:tcPr>
            <w:tcW w:w="963" w:type="dxa"/>
            <w:vAlign w:val="center"/>
          </w:tcPr>
          <w:p w:rsidR="004F12CC" w:rsidRDefault="00C54D61">
            <w:pPr>
              <w:widowControl/>
              <w:adjustRightInd w:val="0"/>
              <w:snapToGrid w:val="0"/>
              <w:jc w:val="center"/>
              <w:rPr>
                <w:color w:val="000000" w:themeColor="text1"/>
                <w:kern w:val="0"/>
                <w:szCs w:val="21"/>
              </w:rPr>
            </w:pPr>
            <w:proofErr w:type="gramStart"/>
            <w:r>
              <w:rPr>
                <w:rFonts w:hint="eastAsia"/>
                <w:color w:val="000000" w:themeColor="text1"/>
                <w:kern w:val="0"/>
                <w:szCs w:val="21"/>
              </w:rPr>
              <w:t>雒</w:t>
            </w:r>
            <w:proofErr w:type="gramEnd"/>
            <w:r>
              <w:rPr>
                <w:rFonts w:hint="eastAsia"/>
                <w:color w:val="000000" w:themeColor="text1"/>
                <w:kern w:val="0"/>
                <w:szCs w:val="21"/>
              </w:rPr>
              <w:t>文霞</w:t>
            </w:r>
          </w:p>
        </w:tc>
        <w:tc>
          <w:tcPr>
            <w:tcW w:w="534"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女</w:t>
            </w:r>
          </w:p>
        </w:tc>
        <w:tc>
          <w:tcPr>
            <w:tcW w:w="522"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43</w:t>
            </w:r>
          </w:p>
        </w:tc>
        <w:tc>
          <w:tcPr>
            <w:tcW w:w="777"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中文</w:t>
            </w:r>
          </w:p>
        </w:tc>
        <w:tc>
          <w:tcPr>
            <w:tcW w:w="1065"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本科</w:t>
            </w:r>
          </w:p>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硕士</w:t>
            </w:r>
          </w:p>
        </w:tc>
        <w:tc>
          <w:tcPr>
            <w:tcW w:w="710"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讲师</w:t>
            </w:r>
          </w:p>
        </w:tc>
        <w:tc>
          <w:tcPr>
            <w:tcW w:w="1602" w:type="dxa"/>
            <w:vAlign w:val="center"/>
          </w:tcPr>
          <w:p w:rsidR="004F12CC" w:rsidRDefault="004F12CC">
            <w:pPr>
              <w:widowControl/>
              <w:adjustRightInd w:val="0"/>
              <w:snapToGrid w:val="0"/>
              <w:jc w:val="center"/>
              <w:rPr>
                <w:color w:val="000000" w:themeColor="text1"/>
                <w:kern w:val="0"/>
                <w:szCs w:val="21"/>
              </w:rPr>
            </w:pPr>
          </w:p>
        </w:tc>
        <w:tc>
          <w:tcPr>
            <w:tcW w:w="1280"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高职语文</w:t>
            </w:r>
          </w:p>
        </w:tc>
        <w:tc>
          <w:tcPr>
            <w:tcW w:w="677" w:type="dxa"/>
            <w:vAlign w:val="center"/>
          </w:tcPr>
          <w:p w:rsidR="004F12CC" w:rsidRDefault="00C54D61">
            <w:pPr>
              <w:adjustRightInd w:val="0"/>
              <w:snapToGrid w:val="0"/>
              <w:jc w:val="center"/>
              <w:rPr>
                <w:rFonts w:ascii="宋体" w:hAnsi="宋体"/>
                <w:color w:val="000000" w:themeColor="text1"/>
                <w:sz w:val="24"/>
              </w:rPr>
            </w:pPr>
            <w:r>
              <w:rPr>
                <w:rFonts w:ascii="宋体" w:hAnsi="宋体" w:cs="宋体" w:hint="eastAsia"/>
                <w:color w:val="000000" w:themeColor="text1"/>
                <w:kern w:val="0"/>
                <w:szCs w:val="21"/>
              </w:rPr>
              <w:t>专职</w:t>
            </w:r>
          </w:p>
        </w:tc>
        <w:tc>
          <w:tcPr>
            <w:tcW w:w="1244" w:type="dxa"/>
          </w:tcPr>
          <w:p w:rsidR="004F12CC" w:rsidRDefault="004F12CC">
            <w:pPr>
              <w:adjustRightInd w:val="0"/>
              <w:snapToGrid w:val="0"/>
              <w:jc w:val="center"/>
              <w:rPr>
                <w:rFonts w:ascii="宋体" w:hAnsi="宋体"/>
                <w:color w:val="000000" w:themeColor="text1"/>
                <w:sz w:val="24"/>
              </w:rPr>
            </w:pPr>
          </w:p>
        </w:tc>
      </w:tr>
      <w:tr w:rsidR="004F12CC">
        <w:trPr>
          <w:trHeight w:hRule="exact" w:val="757"/>
        </w:trPr>
        <w:tc>
          <w:tcPr>
            <w:tcW w:w="508" w:type="dxa"/>
            <w:vAlign w:val="center"/>
          </w:tcPr>
          <w:p w:rsidR="004F12CC" w:rsidRDefault="00C54D61">
            <w:pPr>
              <w:adjustRightInd w:val="0"/>
              <w:snapToGrid w:val="0"/>
              <w:jc w:val="center"/>
              <w:rPr>
                <w:rFonts w:ascii="宋体" w:hAnsi="宋体"/>
                <w:color w:val="000000" w:themeColor="text1"/>
                <w:sz w:val="24"/>
              </w:rPr>
            </w:pPr>
            <w:r>
              <w:rPr>
                <w:rFonts w:ascii="宋体" w:hAnsi="宋体" w:hint="eastAsia"/>
                <w:color w:val="000000" w:themeColor="text1"/>
                <w:sz w:val="24"/>
              </w:rPr>
              <w:t>21</w:t>
            </w:r>
          </w:p>
        </w:tc>
        <w:tc>
          <w:tcPr>
            <w:tcW w:w="963" w:type="dxa"/>
            <w:vAlign w:val="center"/>
          </w:tcPr>
          <w:p w:rsidR="004F12CC" w:rsidRDefault="00C54D61">
            <w:pPr>
              <w:widowControl/>
              <w:adjustRightInd w:val="0"/>
              <w:snapToGrid w:val="0"/>
              <w:jc w:val="center"/>
              <w:rPr>
                <w:color w:val="000000" w:themeColor="text1"/>
                <w:kern w:val="0"/>
                <w:szCs w:val="21"/>
              </w:rPr>
            </w:pPr>
            <w:proofErr w:type="gramStart"/>
            <w:r>
              <w:rPr>
                <w:rFonts w:hint="eastAsia"/>
                <w:color w:val="000000" w:themeColor="text1"/>
                <w:kern w:val="0"/>
                <w:szCs w:val="21"/>
              </w:rPr>
              <w:t>马爱芳</w:t>
            </w:r>
            <w:proofErr w:type="gramEnd"/>
          </w:p>
        </w:tc>
        <w:tc>
          <w:tcPr>
            <w:tcW w:w="534"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女</w:t>
            </w:r>
          </w:p>
        </w:tc>
        <w:tc>
          <w:tcPr>
            <w:tcW w:w="522"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54</w:t>
            </w:r>
          </w:p>
        </w:tc>
        <w:tc>
          <w:tcPr>
            <w:tcW w:w="777"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政治学</w:t>
            </w:r>
          </w:p>
        </w:tc>
        <w:tc>
          <w:tcPr>
            <w:tcW w:w="1065"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本科</w:t>
            </w:r>
          </w:p>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学士</w:t>
            </w:r>
          </w:p>
        </w:tc>
        <w:tc>
          <w:tcPr>
            <w:tcW w:w="710"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副教授</w:t>
            </w:r>
          </w:p>
        </w:tc>
        <w:tc>
          <w:tcPr>
            <w:tcW w:w="1602" w:type="dxa"/>
            <w:vAlign w:val="center"/>
          </w:tcPr>
          <w:p w:rsidR="004F12CC" w:rsidRDefault="004F12CC">
            <w:pPr>
              <w:widowControl/>
              <w:adjustRightInd w:val="0"/>
              <w:snapToGrid w:val="0"/>
              <w:jc w:val="center"/>
              <w:rPr>
                <w:color w:val="000000" w:themeColor="text1"/>
                <w:kern w:val="0"/>
                <w:szCs w:val="21"/>
              </w:rPr>
            </w:pPr>
          </w:p>
        </w:tc>
        <w:tc>
          <w:tcPr>
            <w:tcW w:w="1280" w:type="dxa"/>
            <w:vAlign w:val="center"/>
          </w:tcPr>
          <w:p w:rsidR="004F12CC" w:rsidRDefault="00C54D61">
            <w:pPr>
              <w:widowControl/>
              <w:adjustRightInd w:val="0"/>
              <w:snapToGrid w:val="0"/>
              <w:jc w:val="center"/>
              <w:rPr>
                <w:color w:val="000000" w:themeColor="text1"/>
                <w:kern w:val="0"/>
                <w:szCs w:val="21"/>
              </w:rPr>
            </w:pPr>
            <w:proofErr w:type="gramStart"/>
            <w:r>
              <w:rPr>
                <w:rFonts w:hint="eastAsia"/>
                <w:color w:val="000000" w:themeColor="text1"/>
                <w:kern w:val="0"/>
                <w:szCs w:val="21"/>
              </w:rPr>
              <w:t>思修与</w:t>
            </w:r>
            <w:proofErr w:type="gramEnd"/>
            <w:r>
              <w:rPr>
                <w:rFonts w:hint="eastAsia"/>
                <w:color w:val="000000" w:themeColor="text1"/>
                <w:kern w:val="0"/>
                <w:szCs w:val="21"/>
              </w:rPr>
              <w:t>法律基础</w:t>
            </w:r>
          </w:p>
        </w:tc>
        <w:tc>
          <w:tcPr>
            <w:tcW w:w="677" w:type="dxa"/>
            <w:vAlign w:val="center"/>
          </w:tcPr>
          <w:p w:rsidR="004F12CC" w:rsidRDefault="00C54D61">
            <w:pPr>
              <w:adjustRightInd w:val="0"/>
              <w:snapToGrid w:val="0"/>
              <w:jc w:val="center"/>
              <w:rPr>
                <w:rFonts w:ascii="宋体" w:hAnsi="宋体"/>
                <w:color w:val="000000" w:themeColor="text1"/>
                <w:sz w:val="24"/>
              </w:rPr>
            </w:pPr>
            <w:r>
              <w:rPr>
                <w:rFonts w:ascii="宋体" w:hAnsi="宋体" w:cs="宋体" w:hint="eastAsia"/>
                <w:color w:val="000000" w:themeColor="text1"/>
                <w:kern w:val="0"/>
                <w:szCs w:val="21"/>
              </w:rPr>
              <w:t>专职</w:t>
            </w:r>
          </w:p>
        </w:tc>
        <w:tc>
          <w:tcPr>
            <w:tcW w:w="1244" w:type="dxa"/>
          </w:tcPr>
          <w:p w:rsidR="004F12CC" w:rsidRDefault="004F12CC">
            <w:pPr>
              <w:adjustRightInd w:val="0"/>
              <w:snapToGrid w:val="0"/>
              <w:jc w:val="center"/>
              <w:rPr>
                <w:rFonts w:ascii="宋体" w:hAnsi="宋体"/>
                <w:color w:val="000000" w:themeColor="text1"/>
                <w:sz w:val="24"/>
              </w:rPr>
            </w:pPr>
          </w:p>
        </w:tc>
      </w:tr>
      <w:tr w:rsidR="004F12CC">
        <w:trPr>
          <w:trHeight w:hRule="exact" w:val="757"/>
        </w:trPr>
        <w:tc>
          <w:tcPr>
            <w:tcW w:w="508" w:type="dxa"/>
            <w:vAlign w:val="center"/>
          </w:tcPr>
          <w:p w:rsidR="004F12CC" w:rsidRDefault="00C54D61">
            <w:pPr>
              <w:adjustRightInd w:val="0"/>
              <w:snapToGrid w:val="0"/>
              <w:jc w:val="center"/>
              <w:rPr>
                <w:rFonts w:ascii="宋体" w:hAnsi="宋体"/>
                <w:color w:val="000000" w:themeColor="text1"/>
                <w:sz w:val="24"/>
              </w:rPr>
            </w:pPr>
            <w:r>
              <w:rPr>
                <w:rFonts w:ascii="宋体" w:hAnsi="宋体" w:hint="eastAsia"/>
                <w:color w:val="000000" w:themeColor="text1"/>
                <w:sz w:val="24"/>
              </w:rPr>
              <w:t>22</w:t>
            </w:r>
          </w:p>
        </w:tc>
        <w:tc>
          <w:tcPr>
            <w:tcW w:w="963"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郑艳</w:t>
            </w:r>
          </w:p>
        </w:tc>
        <w:tc>
          <w:tcPr>
            <w:tcW w:w="534"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女</w:t>
            </w:r>
          </w:p>
        </w:tc>
        <w:tc>
          <w:tcPr>
            <w:tcW w:w="522"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48</w:t>
            </w:r>
          </w:p>
        </w:tc>
        <w:tc>
          <w:tcPr>
            <w:tcW w:w="777"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政治学</w:t>
            </w:r>
          </w:p>
        </w:tc>
        <w:tc>
          <w:tcPr>
            <w:tcW w:w="1065"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本科</w:t>
            </w:r>
          </w:p>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硕士</w:t>
            </w:r>
          </w:p>
        </w:tc>
        <w:tc>
          <w:tcPr>
            <w:tcW w:w="710"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副教授</w:t>
            </w:r>
          </w:p>
        </w:tc>
        <w:tc>
          <w:tcPr>
            <w:tcW w:w="1602" w:type="dxa"/>
            <w:vAlign w:val="center"/>
          </w:tcPr>
          <w:p w:rsidR="004F12CC" w:rsidRDefault="004F12CC">
            <w:pPr>
              <w:widowControl/>
              <w:adjustRightInd w:val="0"/>
              <w:snapToGrid w:val="0"/>
              <w:jc w:val="center"/>
              <w:rPr>
                <w:color w:val="000000" w:themeColor="text1"/>
                <w:kern w:val="0"/>
                <w:szCs w:val="21"/>
              </w:rPr>
            </w:pPr>
          </w:p>
        </w:tc>
        <w:tc>
          <w:tcPr>
            <w:tcW w:w="1280" w:type="dxa"/>
            <w:vAlign w:val="center"/>
          </w:tcPr>
          <w:p w:rsidR="004F12CC" w:rsidRDefault="00C54D61">
            <w:pPr>
              <w:widowControl/>
              <w:adjustRightInd w:val="0"/>
              <w:snapToGrid w:val="0"/>
              <w:jc w:val="center"/>
              <w:rPr>
                <w:color w:val="000000" w:themeColor="text1"/>
                <w:kern w:val="0"/>
                <w:szCs w:val="21"/>
              </w:rPr>
            </w:pPr>
            <w:proofErr w:type="gramStart"/>
            <w:r>
              <w:rPr>
                <w:rFonts w:hint="eastAsia"/>
                <w:color w:val="000000" w:themeColor="text1"/>
                <w:kern w:val="0"/>
                <w:szCs w:val="21"/>
              </w:rPr>
              <w:t>思修与</w:t>
            </w:r>
            <w:proofErr w:type="gramEnd"/>
            <w:r>
              <w:rPr>
                <w:rFonts w:hint="eastAsia"/>
                <w:color w:val="000000" w:themeColor="text1"/>
                <w:kern w:val="0"/>
                <w:szCs w:val="21"/>
              </w:rPr>
              <w:t>法律基础</w:t>
            </w:r>
          </w:p>
        </w:tc>
        <w:tc>
          <w:tcPr>
            <w:tcW w:w="677" w:type="dxa"/>
            <w:vAlign w:val="center"/>
          </w:tcPr>
          <w:p w:rsidR="004F12CC" w:rsidRDefault="00C54D61">
            <w:pPr>
              <w:adjustRightInd w:val="0"/>
              <w:snapToGrid w:val="0"/>
              <w:jc w:val="center"/>
              <w:rPr>
                <w:rFonts w:ascii="宋体" w:hAnsi="宋体"/>
                <w:color w:val="000000" w:themeColor="text1"/>
                <w:sz w:val="24"/>
              </w:rPr>
            </w:pPr>
            <w:r>
              <w:rPr>
                <w:rFonts w:ascii="宋体" w:hAnsi="宋体" w:cs="宋体" w:hint="eastAsia"/>
                <w:color w:val="000000" w:themeColor="text1"/>
                <w:kern w:val="0"/>
                <w:szCs w:val="21"/>
              </w:rPr>
              <w:t>专职</w:t>
            </w:r>
          </w:p>
        </w:tc>
        <w:tc>
          <w:tcPr>
            <w:tcW w:w="1244" w:type="dxa"/>
          </w:tcPr>
          <w:p w:rsidR="004F12CC" w:rsidRDefault="004F12CC">
            <w:pPr>
              <w:adjustRightInd w:val="0"/>
              <w:snapToGrid w:val="0"/>
              <w:jc w:val="center"/>
              <w:rPr>
                <w:rFonts w:ascii="宋体" w:hAnsi="宋体"/>
                <w:color w:val="000000" w:themeColor="text1"/>
                <w:sz w:val="24"/>
              </w:rPr>
            </w:pPr>
          </w:p>
        </w:tc>
      </w:tr>
      <w:tr w:rsidR="004F12CC">
        <w:trPr>
          <w:trHeight w:hRule="exact" w:val="757"/>
        </w:trPr>
        <w:tc>
          <w:tcPr>
            <w:tcW w:w="508" w:type="dxa"/>
            <w:vAlign w:val="center"/>
          </w:tcPr>
          <w:p w:rsidR="004F12CC" w:rsidRDefault="00C54D61">
            <w:pPr>
              <w:adjustRightInd w:val="0"/>
              <w:snapToGrid w:val="0"/>
              <w:jc w:val="center"/>
              <w:rPr>
                <w:rFonts w:ascii="宋体" w:hAnsi="宋体"/>
                <w:color w:val="000000" w:themeColor="text1"/>
                <w:sz w:val="24"/>
              </w:rPr>
            </w:pPr>
            <w:r>
              <w:rPr>
                <w:rFonts w:ascii="宋体" w:hAnsi="宋体" w:hint="eastAsia"/>
                <w:color w:val="000000" w:themeColor="text1"/>
                <w:sz w:val="24"/>
              </w:rPr>
              <w:t>23</w:t>
            </w:r>
          </w:p>
        </w:tc>
        <w:tc>
          <w:tcPr>
            <w:tcW w:w="963"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段潇</w:t>
            </w:r>
          </w:p>
        </w:tc>
        <w:tc>
          <w:tcPr>
            <w:tcW w:w="534"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女</w:t>
            </w:r>
          </w:p>
        </w:tc>
        <w:tc>
          <w:tcPr>
            <w:tcW w:w="522"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30</w:t>
            </w:r>
          </w:p>
        </w:tc>
        <w:tc>
          <w:tcPr>
            <w:tcW w:w="777"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艺术</w:t>
            </w:r>
          </w:p>
        </w:tc>
        <w:tc>
          <w:tcPr>
            <w:tcW w:w="1065"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本科</w:t>
            </w:r>
          </w:p>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学士</w:t>
            </w:r>
          </w:p>
        </w:tc>
        <w:tc>
          <w:tcPr>
            <w:tcW w:w="710"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助教</w:t>
            </w:r>
          </w:p>
        </w:tc>
        <w:tc>
          <w:tcPr>
            <w:tcW w:w="1602" w:type="dxa"/>
            <w:vAlign w:val="center"/>
          </w:tcPr>
          <w:p w:rsidR="004F12CC" w:rsidRDefault="004F12CC">
            <w:pPr>
              <w:widowControl/>
              <w:adjustRightInd w:val="0"/>
              <w:snapToGrid w:val="0"/>
              <w:jc w:val="center"/>
              <w:rPr>
                <w:color w:val="000000" w:themeColor="text1"/>
                <w:kern w:val="0"/>
                <w:szCs w:val="21"/>
              </w:rPr>
            </w:pPr>
          </w:p>
        </w:tc>
        <w:tc>
          <w:tcPr>
            <w:tcW w:w="1280"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公共艺术</w:t>
            </w:r>
          </w:p>
        </w:tc>
        <w:tc>
          <w:tcPr>
            <w:tcW w:w="677" w:type="dxa"/>
            <w:vAlign w:val="center"/>
          </w:tcPr>
          <w:p w:rsidR="004F12CC" w:rsidRDefault="00C54D61">
            <w:pPr>
              <w:adjustRightInd w:val="0"/>
              <w:snapToGrid w:val="0"/>
              <w:jc w:val="center"/>
              <w:rPr>
                <w:rFonts w:ascii="宋体" w:hAnsi="宋体"/>
                <w:color w:val="000000" w:themeColor="text1"/>
                <w:sz w:val="24"/>
              </w:rPr>
            </w:pPr>
            <w:r>
              <w:rPr>
                <w:rFonts w:ascii="宋体" w:hAnsi="宋体" w:cs="宋体" w:hint="eastAsia"/>
                <w:color w:val="000000" w:themeColor="text1"/>
                <w:kern w:val="0"/>
                <w:szCs w:val="21"/>
              </w:rPr>
              <w:t>专职</w:t>
            </w:r>
          </w:p>
        </w:tc>
        <w:tc>
          <w:tcPr>
            <w:tcW w:w="1244" w:type="dxa"/>
          </w:tcPr>
          <w:p w:rsidR="004F12CC" w:rsidRDefault="004F12CC">
            <w:pPr>
              <w:adjustRightInd w:val="0"/>
              <w:snapToGrid w:val="0"/>
              <w:jc w:val="center"/>
              <w:rPr>
                <w:rFonts w:ascii="宋体" w:hAnsi="宋体"/>
                <w:color w:val="000000" w:themeColor="text1"/>
                <w:sz w:val="24"/>
              </w:rPr>
            </w:pPr>
          </w:p>
        </w:tc>
      </w:tr>
      <w:tr w:rsidR="004F12CC">
        <w:trPr>
          <w:trHeight w:hRule="exact" w:val="757"/>
        </w:trPr>
        <w:tc>
          <w:tcPr>
            <w:tcW w:w="508" w:type="dxa"/>
            <w:vAlign w:val="center"/>
          </w:tcPr>
          <w:p w:rsidR="004F12CC" w:rsidRDefault="00C54D61">
            <w:pPr>
              <w:adjustRightInd w:val="0"/>
              <w:snapToGrid w:val="0"/>
              <w:jc w:val="center"/>
              <w:rPr>
                <w:rFonts w:ascii="宋体" w:hAnsi="宋体"/>
                <w:color w:val="000000" w:themeColor="text1"/>
                <w:sz w:val="24"/>
              </w:rPr>
            </w:pPr>
            <w:r>
              <w:rPr>
                <w:rFonts w:ascii="宋体" w:hAnsi="宋体" w:hint="eastAsia"/>
                <w:color w:val="000000" w:themeColor="text1"/>
                <w:sz w:val="24"/>
              </w:rPr>
              <w:t>24</w:t>
            </w:r>
          </w:p>
        </w:tc>
        <w:tc>
          <w:tcPr>
            <w:tcW w:w="963"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崔灏</w:t>
            </w:r>
          </w:p>
        </w:tc>
        <w:tc>
          <w:tcPr>
            <w:tcW w:w="534" w:type="dxa"/>
            <w:vAlign w:val="center"/>
          </w:tcPr>
          <w:p w:rsidR="004F12CC" w:rsidRDefault="00C54D61">
            <w:pPr>
              <w:widowControl/>
              <w:adjustRightInd w:val="0"/>
              <w:snapToGrid w:val="0"/>
              <w:rPr>
                <w:color w:val="000000" w:themeColor="text1"/>
                <w:kern w:val="0"/>
                <w:szCs w:val="21"/>
              </w:rPr>
            </w:pPr>
            <w:r>
              <w:rPr>
                <w:rFonts w:hint="eastAsia"/>
                <w:color w:val="000000" w:themeColor="text1"/>
                <w:kern w:val="0"/>
                <w:szCs w:val="21"/>
              </w:rPr>
              <w:t>男</w:t>
            </w:r>
          </w:p>
        </w:tc>
        <w:tc>
          <w:tcPr>
            <w:tcW w:w="522"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32</w:t>
            </w:r>
          </w:p>
        </w:tc>
        <w:tc>
          <w:tcPr>
            <w:tcW w:w="777"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体育</w:t>
            </w:r>
          </w:p>
        </w:tc>
        <w:tc>
          <w:tcPr>
            <w:tcW w:w="1065"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本科</w:t>
            </w:r>
          </w:p>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学士</w:t>
            </w:r>
          </w:p>
        </w:tc>
        <w:tc>
          <w:tcPr>
            <w:tcW w:w="710"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助教</w:t>
            </w:r>
          </w:p>
        </w:tc>
        <w:tc>
          <w:tcPr>
            <w:tcW w:w="1602" w:type="dxa"/>
            <w:vAlign w:val="center"/>
          </w:tcPr>
          <w:p w:rsidR="004F12CC" w:rsidRDefault="004F12CC">
            <w:pPr>
              <w:widowControl/>
              <w:adjustRightInd w:val="0"/>
              <w:snapToGrid w:val="0"/>
              <w:jc w:val="center"/>
              <w:rPr>
                <w:color w:val="000000" w:themeColor="text1"/>
                <w:kern w:val="0"/>
                <w:szCs w:val="21"/>
              </w:rPr>
            </w:pPr>
          </w:p>
        </w:tc>
        <w:tc>
          <w:tcPr>
            <w:tcW w:w="1280"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大学体育</w:t>
            </w:r>
          </w:p>
        </w:tc>
        <w:tc>
          <w:tcPr>
            <w:tcW w:w="677" w:type="dxa"/>
            <w:vAlign w:val="center"/>
          </w:tcPr>
          <w:p w:rsidR="004F12CC" w:rsidRDefault="00C54D61">
            <w:pPr>
              <w:adjustRightInd w:val="0"/>
              <w:snapToGrid w:val="0"/>
              <w:jc w:val="center"/>
              <w:rPr>
                <w:rFonts w:ascii="宋体" w:hAnsi="宋体"/>
                <w:color w:val="000000" w:themeColor="text1"/>
                <w:sz w:val="24"/>
              </w:rPr>
            </w:pPr>
            <w:r>
              <w:rPr>
                <w:rFonts w:ascii="宋体" w:hAnsi="宋体" w:cs="宋体" w:hint="eastAsia"/>
                <w:color w:val="000000" w:themeColor="text1"/>
                <w:kern w:val="0"/>
                <w:szCs w:val="21"/>
              </w:rPr>
              <w:t>专职</w:t>
            </w:r>
          </w:p>
        </w:tc>
        <w:tc>
          <w:tcPr>
            <w:tcW w:w="1244" w:type="dxa"/>
          </w:tcPr>
          <w:p w:rsidR="004F12CC" w:rsidRDefault="004F12CC">
            <w:pPr>
              <w:adjustRightInd w:val="0"/>
              <w:snapToGrid w:val="0"/>
              <w:jc w:val="center"/>
              <w:rPr>
                <w:rFonts w:ascii="宋体" w:hAnsi="宋体"/>
                <w:color w:val="000000" w:themeColor="text1"/>
                <w:sz w:val="24"/>
              </w:rPr>
            </w:pPr>
          </w:p>
        </w:tc>
      </w:tr>
      <w:tr w:rsidR="004F12CC">
        <w:trPr>
          <w:trHeight w:hRule="exact" w:val="757"/>
        </w:trPr>
        <w:tc>
          <w:tcPr>
            <w:tcW w:w="508" w:type="dxa"/>
            <w:vAlign w:val="center"/>
          </w:tcPr>
          <w:p w:rsidR="004F12CC" w:rsidRDefault="00C54D61">
            <w:pPr>
              <w:adjustRightInd w:val="0"/>
              <w:snapToGrid w:val="0"/>
              <w:jc w:val="center"/>
              <w:rPr>
                <w:rFonts w:ascii="宋体" w:hAnsi="宋体"/>
                <w:color w:val="000000" w:themeColor="text1"/>
                <w:sz w:val="24"/>
              </w:rPr>
            </w:pPr>
            <w:r>
              <w:rPr>
                <w:rFonts w:ascii="宋体" w:hAnsi="宋体" w:hint="eastAsia"/>
                <w:color w:val="000000" w:themeColor="text1"/>
                <w:sz w:val="24"/>
              </w:rPr>
              <w:t>25</w:t>
            </w:r>
          </w:p>
        </w:tc>
        <w:tc>
          <w:tcPr>
            <w:tcW w:w="963" w:type="dxa"/>
            <w:vAlign w:val="center"/>
          </w:tcPr>
          <w:p w:rsidR="004F12CC" w:rsidRDefault="00C54D61">
            <w:pPr>
              <w:adjustRightInd w:val="0"/>
              <w:snapToGrid w:val="0"/>
              <w:jc w:val="center"/>
              <w:rPr>
                <w:rFonts w:ascii="宋体" w:hAnsi="宋体" w:cs="宋体"/>
                <w:color w:val="000000" w:themeColor="text1"/>
                <w:szCs w:val="21"/>
              </w:rPr>
            </w:pPr>
            <w:r>
              <w:rPr>
                <w:rFonts w:ascii="宋体" w:hAnsi="宋体" w:cs="宋体" w:hint="eastAsia"/>
                <w:color w:val="000000" w:themeColor="text1"/>
                <w:szCs w:val="21"/>
              </w:rPr>
              <w:t>韩国华</w:t>
            </w:r>
          </w:p>
        </w:tc>
        <w:tc>
          <w:tcPr>
            <w:tcW w:w="534"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男</w:t>
            </w:r>
          </w:p>
        </w:tc>
        <w:tc>
          <w:tcPr>
            <w:tcW w:w="522" w:type="dxa"/>
            <w:vAlign w:val="center"/>
          </w:tcPr>
          <w:p w:rsidR="004F12CC" w:rsidRDefault="00C54D61">
            <w:pPr>
              <w:widowControl/>
              <w:adjustRightInd w:val="0"/>
              <w:snapToGrid w:val="0"/>
              <w:jc w:val="center"/>
              <w:textAlignment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35</w:t>
            </w:r>
          </w:p>
        </w:tc>
        <w:tc>
          <w:tcPr>
            <w:tcW w:w="777" w:type="dxa"/>
            <w:vAlign w:val="center"/>
          </w:tcPr>
          <w:p w:rsidR="004F12CC" w:rsidRDefault="00C54D61">
            <w:pPr>
              <w:adjustRightInd w:val="0"/>
              <w:snapToGrid w:val="0"/>
              <w:jc w:val="center"/>
              <w:rPr>
                <w:color w:val="000000" w:themeColor="text1"/>
                <w:kern w:val="0"/>
                <w:szCs w:val="21"/>
              </w:rPr>
            </w:pPr>
            <w:r>
              <w:rPr>
                <w:rFonts w:hint="eastAsia"/>
                <w:color w:val="000000" w:themeColor="text1"/>
                <w:kern w:val="0"/>
                <w:szCs w:val="21"/>
              </w:rPr>
              <w:t>电子商务</w:t>
            </w:r>
          </w:p>
        </w:tc>
        <w:tc>
          <w:tcPr>
            <w:tcW w:w="1065" w:type="dxa"/>
            <w:vAlign w:val="center"/>
          </w:tcPr>
          <w:p w:rsidR="004F12CC" w:rsidRDefault="00C54D61">
            <w:pPr>
              <w:adjustRightInd w:val="0"/>
              <w:snapToGrid w:val="0"/>
              <w:jc w:val="center"/>
              <w:rPr>
                <w:color w:val="000000" w:themeColor="text1"/>
                <w:kern w:val="0"/>
                <w:szCs w:val="21"/>
              </w:rPr>
            </w:pPr>
            <w:r>
              <w:rPr>
                <w:rFonts w:hint="eastAsia"/>
                <w:color w:val="000000" w:themeColor="text1"/>
                <w:kern w:val="0"/>
                <w:szCs w:val="21"/>
              </w:rPr>
              <w:t>本科</w:t>
            </w:r>
          </w:p>
          <w:p w:rsidR="004F12CC" w:rsidRDefault="00C54D61">
            <w:pPr>
              <w:adjustRightInd w:val="0"/>
              <w:snapToGrid w:val="0"/>
              <w:jc w:val="center"/>
              <w:rPr>
                <w:color w:val="000000" w:themeColor="text1"/>
                <w:kern w:val="0"/>
                <w:szCs w:val="21"/>
              </w:rPr>
            </w:pPr>
            <w:r>
              <w:rPr>
                <w:rFonts w:hint="eastAsia"/>
                <w:color w:val="000000" w:themeColor="text1"/>
                <w:kern w:val="0"/>
                <w:szCs w:val="21"/>
              </w:rPr>
              <w:t>学士</w:t>
            </w:r>
          </w:p>
        </w:tc>
        <w:tc>
          <w:tcPr>
            <w:tcW w:w="710" w:type="dxa"/>
            <w:vAlign w:val="center"/>
          </w:tcPr>
          <w:p w:rsidR="004F12CC" w:rsidRDefault="004F12CC">
            <w:pPr>
              <w:adjustRightInd w:val="0"/>
              <w:snapToGrid w:val="0"/>
              <w:jc w:val="center"/>
              <w:rPr>
                <w:rFonts w:ascii="宋体" w:hAnsi="宋体"/>
                <w:color w:val="000000" w:themeColor="text1"/>
                <w:sz w:val="24"/>
              </w:rPr>
            </w:pPr>
          </w:p>
        </w:tc>
        <w:tc>
          <w:tcPr>
            <w:tcW w:w="1602" w:type="dxa"/>
            <w:vAlign w:val="center"/>
          </w:tcPr>
          <w:p w:rsidR="004F12CC" w:rsidRDefault="00C54D61">
            <w:pPr>
              <w:jc w:val="center"/>
              <w:rPr>
                <w:color w:val="000000" w:themeColor="text1"/>
                <w:kern w:val="0"/>
                <w:szCs w:val="21"/>
              </w:rPr>
            </w:pPr>
            <w:r>
              <w:rPr>
                <w:rFonts w:hint="eastAsia"/>
                <w:color w:val="000000" w:themeColor="text1"/>
                <w:kern w:val="0"/>
                <w:szCs w:val="21"/>
              </w:rPr>
              <w:t>电子商务师</w:t>
            </w:r>
          </w:p>
        </w:tc>
        <w:tc>
          <w:tcPr>
            <w:tcW w:w="1280" w:type="dxa"/>
            <w:vAlign w:val="center"/>
          </w:tcPr>
          <w:p w:rsidR="004F12CC" w:rsidRDefault="00C54D61">
            <w:pPr>
              <w:widowControl/>
              <w:spacing w:line="350" w:lineRule="atLeast"/>
              <w:jc w:val="center"/>
              <w:textAlignment w:val="center"/>
              <w:rPr>
                <w:rFonts w:ascii="宋体" w:hAnsi="宋体"/>
                <w:color w:val="000000" w:themeColor="text1"/>
                <w:szCs w:val="21"/>
              </w:rPr>
            </w:pPr>
            <w:r>
              <w:rPr>
                <w:rFonts w:eastAsia="Times New Roman"/>
                <w:color w:val="000000" w:themeColor="text1"/>
                <w:szCs w:val="21"/>
              </w:rPr>
              <w:t>SEO</w:t>
            </w:r>
            <w:r>
              <w:rPr>
                <w:rFonts w:ascii="宋体" w:hAnsi="宋体"/>
                <w:color w:val="000000" w:themeColor="text1"/>
                <w:szCs w:val="21"/>
              </w:rPr>
              <w:t xml:space="preserve"> 与网站</w:t>
            </w:r>
          </w:p>
          <w:p w:rsidR="004F12CC" w:rsidRDefault="00C54D61">
            <w:pPr>
              <w:widowControl/>
              <w:spacing w:line="350" w:lineRule="atLeast"/>
              <w:jc w:val="center"/>
              <w:textAlignment w:val="center"/>
              <w:rPr>
                <w:rFonts w:ascii="宋体" w:hAnsi="宋体" w:cs="宋体"/>
                <w:color w:val="000000" w:themeColor="text1"/>
                <w:kern w:val="0"/>
                <w:szCs w:val="21"/>
              </w:rPr>
            </w:pPr>
            <w:r>
              <w:rPr>
                <w:rFonts w:ascii="宋体" w:hAnsi="宋体"/>
                <w:color w:val="000000" w:themeColor="text1"/>
                <w:szCs w:val="21"/>
              </w:rPr>
              <w:t>优化</w:t>
            </w:r>
          </w:p>
        </w:tc>
        <w:tc>
          <w:tcPr>
            <w:tcW w:w="677" w:type="dxa"/>
            <w:vAlign w:val="center"/>
          </w:tcPr>
          <w:p w:rsidR="004F12CC" w:rsidRDefault="00C54D61">
            <w:pPr>
              <w:widowControl/>
              <w:spacing w:line="350" w:lineRule="atLeast"/>
              <w:jc w:val="center"/>
              <w:textAlignment w:val="center"/>
              <w:rPr>
                <w:rFonts w:ascii="宋体" w:cs="宋体"/>
                <w:color w:val="000000" w:themeColor="text1"/>
                <w:kern w:val="0"/>
                <w:szCs w:val="21"/>
              </w:rPr>
            </w:pPr>
            <w:r>
              <w:rPr>
                <w:rFonts w:ascii="宋体" w:hAnsi="宋体" w:cs="宋体" w:hint="eastAsia"/>
                <w:color w:val="000000" w:themeColor="text1"/>
                <w:kern w:val="0"/>
                <w:szCs w:val="21"/>
              </w:rPr>
              <w:t>兼职</w:t>
            </w:r>
          </w:p>
        </w:tc>
        <w:tc>
          <w:tcPr>
            <w:tcW w:w="1244" w:type="dxa"/>
          </w:tcPr>
          <w:p w:rsidR="004F12CC" w:rsidRDefault="00C54D61">
            <w:pPr>
              <w:adjustRightInd w:val="0"/>
              <w:snapToGrid w:val="0"/>
              <w:jc w:val="center"/>
              <w:rPr>
                <w:rFonts w:ascii="宋体" w:hAnsi="宋体"/>
                <w:color w:val="000000" w:themeColor="text1"/>
                <w:sz w:val="24"/>
              </w:rPr>
            </w:pPr>
            <w:r>
              <w:rPr>
                <w:rFonts w:ascii="宋体" w:hAnsi="宋体" w:hint="eastAsia"/>
                <w:color w:val="000000" w:themeColor="text1"/>
                <w:sz w:val="24"/>
              </w:rPr>
              <w:t>晋城市城区新闻中心</w:t>
            </w:r>
          </w:p>
        </w:tc>
      </w:tr>
      <w:tr w:rsidR="004F12CC">
        <w:trPr>
          <w:trHeight w:hRule="exact" w:val="757"/>
        </w:trPr>
        <w:tc>
          <w:tcPr>
            <w:tcW w:w="508" w:type="dxa"/>
            <w:vAlign w:val="center"/>
          </w:tcPr>
          <w:p w:rsidR="004F12CC" w:rsidRDefault="00C54D61">
            <w:pPr>
              <w:adjustRightInd w:val="0"/>
              <w:snapToGrid w:val="0"/>
              <w:jc w:val="center"/>
              <w:rPr>
                <w:rFonts w:ascii="宋体" w:hAnsi="宋体"/>
                <w:color w:val="000000" w:themeColor="text1"/>
                <w:sz w:val="24"/>
              </w:rPr>
            </w:pPr>
            <w:r>
              <w:rPr>
                <w:rFonts w:ascii="宋体" w:hAnsi="宋体" w:hint="eastAsia"/>
                <w:color w:val="000000" w:themeColor="text1"/>
                <w:sz w:val="24"/>
              </w:rPr>
              <w:t>26</w:t>
            </w:r>
          </w:p>
        </w:tc>
        <w:tc>
          <w:tcPr>
            <w:tcW w:w="963" w:type="dxa"/>
            <w:vAlign w:val="center"/>
          </w:tcPr>
          <w:p w:rsidR="004F12CC" w:rsidRDefault="00C54D61">
            <w:pPr>
              <w:adjustRightInd w:val="0"/>
              <w:snapToGrid w:val="0"/>
              <w:jc w:val="center"/>
              <w:rPr>
                <w:rFonts w:ascii="宋体" w:hAnsi="宋体" w:cs="宋体"/>
                <w:color w:val="000000" w:themeColor="text1"/>
                <w:szCs w:val="21"/>
              </w:rPr>
            </w:pPr>
            <w:r>
              <w:rPr>
                <w:rFonts w:ascii="宋体" w:hAnsi="宋体" w:cs="宋体" w:hint="eastAsia"/>
                <w:color w:val="000000" w:themeColor="text1"/>
                <w:szCs w:val="21"/>
              </w:rPr>
              <w:t>王磊</w:t>
            </w:r>
          </w:p>
        </w:tc>
        <w:tc>
          <w:tcPr>
            <w:tcW w:w="534"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男</w:t>
            </w:r>
          </w:p>
        </w:tc>
        <w:tc>
          <w:tcPr>
            <w:tcW w:w="522" w:type="dxa"/>
            <w:vAlign w:val="center"/>
          </w:tcPr>
          <w:p w:rsidR="004F12CC" w:rsidRDefault="00C54D61">
            <w:pPr>
              <w:widowControl/>
              <w:adjustRightInd w:val="0"/>
              <w:snapToGrid w:val="0"/>
              <w:jc w:val="center"/>
              <w:textAlignment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36</w:t>
            </w:r>
          </w:p>
        </w:tc>
        <w:tc>
          <w:tcPr>
            <w:tcW w:w="777" w:type="dxa"/>
            <w:vAlign w:val="center"/>
          </w:tcPr>
          <w:p w:rsidR="004F12CC" w:rsidRDefault="00C54D61">
            <w:pPr>
              <w:adjustRightInd w:val="0"/>
              <w:snapToGrid w:val="0"/>
              <w:jc w:val="center"/>
              <w:rPr>
                <w:color w:val="000000" w:themeColor="text1"/>
                <w:kern w:val="0"/>
                <w:szCs w:val="21"/>
              </w:rPr>
            </w:pPr>
            <w:r>
              <w:rPr>
                <w:rFonts w:hint="eastAsia"/>
                <w:color w:val="000000" w:themeColor="text1"/>
                <w:kern w:val="0"/>
                <w:szCs w:val="21"/>
              </w:rPr>
              <w:t>电子商务</w:t>
            </w:r>
          </w:p>
        </w:tc>
        <w:tc>
          <w:tcPr>
            <w:tcW w:w="1065" w:type="dxa"/>
            <w:vAlign w:val="center"/>
          </w:tcPr>
          <w:p w:rsidR="004F12CC" w:rsidRDefault="00C54D61">
            <w:pPr>
              <w:adjustRightInd w:val="0"/>
              <w:snapToGrid w:val="0"/>
              <w:jc w:val="center"/>
              <w:rPr>
                <w:color w:val="000000" w:themeColor="text1"/>
                <w:kern w:val="0"/>
                <w:szCs w:val="21"/>
              </w:rPr>
            </w:pPr>
            <w:r>
              <w:rPr>
                <w:rFonts w:hint="eastAsia"/>
                <w:color w:val="000000" w:themeColor="text1"/>
                <w:kern w:val="0"/>
                <w:szCs w:val="21"/>
              </w:rPr>
              <w:t>本科</w:t>
            </w:r>
          </w:p>
          <w:p w:rsidR="004F12CC" w:rsidRDefault="00C54D61">
            <w:pPr>
              <w:adjustRightInd w:val="0"/>
              <w:snapToGrid w:val="0"/>
              <w:jc w:val="center"/>
              <w:rPr>
                <w:color w:val="000000" w:themeColor="text1"/>
                <w:kern w:val="0"/>
                <w:szCs w:val="21"/>
              </w:rPr>
            </w:pPr>
            <w:r>
              <w:rPr>
                <w:rFonts w:hint="eastAsia"/>
                <w:color w:val="000000" w:themeColor="text1"/>
                <w:kern w:val="0"/>
                <w:szCs w:val="21"/>
              </w:rPr>
              <w:t>学士</w:t>
            </w:r>
          </w:p>
        </w:tc>
        <w:tc>
          <w:tcPr>
            <w:tcW w:w="710" w:type="dxa"/>
            <w:vAlign w:val="center"/>
          </w:tcPr>
          <w:p w:rsidR="004F12CC" w:rsidRDefault="004F12CC">
            <w:pPr>
              <w:adjustRightInd w:val="0"/>
              <w:snapToGrid w:val="0"/>
              <w:jc w:val="center"/>
              <w:rPr>
                <w:rFonts w:ascii="宋体" w:hAnsi="宋体"/>
                <w:color w:val="000000" w:themeColor="text1"/>
                <w:sz w:val="24"/>
              </w:rPr>
            </w:pPr>
          </w:p>
        </w:tc>
        <w:tc>
          <w:tcPr>
            <w:tcW w:w="1602" w:type="dxa"/>
            <w:vAlign w:val="center"/>
          </w:tcPr>
          <w:p w:rsidR="004F12CC" w:rsidRDefault="00C54D61">
            <w:pPr>
              <w:jc w:val="center"/>
              <w:rPr>
                <w:color w:val="000000" w:themeColor="text1"/>
                <w:kern w:val="0"/>
                <w:szCs w:val="21"/>
              </w:rPr>
            </w:pPr>
            <w:r>
              <w:rPr>
                <w:rFonts w:hint="eastAsia"/>
                <w:color w:val="000000" w:themeColor="text1"/>
                <w:kern w:val="0"/>
                <w:szCs w:val="21"/>
              </w:rPr>
              <w:t>电子商务师</w:t>
            </w:r>
          </w:p>
        </w:tc>
        <w:tc>
          <w:tcPr>
            <w:tcW w:w="1280" w:type="dxa"/>
            <w:vAlign w:val="center"/>
          </w:tcPr>
          <w:p w:rsidR="004F12CC" w:rsidRDefault="00C54D61">
            <w:pPr>
              <w:widowControl/>
              <w:spacing w:line="350" w:lineRule="atLeast"/>
              <w:jc w:val="center"/>
              <w:textAlignment w:val="center"/>
              <w:rPr>
                <w:rFonts w:ascii="宋体" w:cs="宋体"/>
                <w:color w:val="000000" w:themeColor="text1"/>
                <w:kern w:val="0"/>
                <w:szCs w:val="21"/>
              </w:rPr>
            </w:pPr>
            <w:r>
              <w:rPr>
                <w:rFonts w:ascii="宋体" w:hAnsi="宋体" w:hint="eastAsia"/>
                <w:color w:val="000000" w:themeColor="text1"/>
                <w:szCs w:val="21"/>
              </w:rPr>
              <w:t>网店创业</w:t>
            </w:r>
            <w:r>
              <w:rPr>
                <w:rFonts w:ascii="宋体" w:hAnsi="宋体"/>
                <w:color w:val="000000" w:themeColor="text1"/>
                <w:szCs w:val="21"/>
              </w:rPr>
              <w:t>实务</w:t>
            </w:r>
          </w:p>
        </w:tc>
        <w:tc>
          <w:tcPr>
            <w:tcW w:w="677" w:type="dxa"/>
            <w:vAlign w:val="center"/>
          </w:tcPr>
          <w:p w:rsidR="004F12CC" w:rsidRDefault="00C54D61">
            <w:pPr>
              <w:widowControl/>
              <w:spacing w:line="350" w:lineRule="atLeast"/>
              <w:jc w:val="center"/>
              <w:textAlignment w:val="center"/>
              <w:rPr>
                <w:rFonts w:ascii="宋体" w:cs="宋体"/>
                <w:color w:val="000000" w:themeColor="text1"/>
                <w:kern w:val="0"/>
                <w:szCs w:val="21"/>
              </w:rPr>
            </w:pPr>
            <w:r>
              <w:rPr>
                <w:rFonts w:ascii="宋体" w:hAnsi="宋体" w:cs="宋体" w:hint="eastAsia"/>
                <w:color w:val="000000" w:themeColor="text1"/>
                <w:kern w:val="0"/>
                <w:szCs w:val="21"/>
              </w:rPr>
              <w:t>兼职</w:t>
            </w:r>
          </w:p>
        </w:tc>
        <w:tc>
          <w:tcPr>
            <w:tcW w:w="1244" w:type="dxa"/>
          </w:tcPr>
          <w:p w:rsidR="004F12CC" w:rsidRDefault="00C54D61">
            <w:pPr>
              <w:adjustRightInd w:val="0"/>
              <w:snapToGrid w:val="0"/>
              <w:jc w:val="center"/>
              <w:rPr>
                <w:rFonts w:ascii="宋体" w:hAnsi="宋体"/>
                <w:color w:val="000000" w:themeColor="text1"/>
                <w:sz w:val="24"/>
              </w:rPr>
            </w:pPr>
            <w:r>
              <w:rPr>
                <w:rFonts w:ascii="宋体" w:hAnsi="宋体" w:hint="eastAsia"/>
                <w:color w:val="000000" w:themeColor="text1"/>
                <w:sz w:val="24"/>
              </w:rPr>
              <w:t>晋煤集团</w:t>
            </w:r>
          </w:p>
        </w:tc>
      </w:tr>
      <w:tr w:rsidR="004F12CC">
        <w:trPr>
          <w:trHeight w:hRule="exact" w:val="757"/>
        </w:trPr>
        <w:tc>
          <w:tcPr>
            <w:tcW w:w="508" w:type="dxa"/>
            <w:vAlign w:val="center"/>
          </w:tcPr>
          <w:p w:rsidR="004F12CC" w:rsidRDefault="00C54D61">
            <w:pPr>
              <w:adjustRightInd w:val="0"/>
              <w:snapToGrid w:val="0"/>
              <w:jc w:val="center"/>
              <w:rPr>
                <w:rFonts w:ascii="宋体" w:hAnsi="宋体"/>
                <w:color w:val="000000" w:themeColor="text1"/>
                <w:sz w:val="24"/>
              </w:rPr>
            </w:pPr>
            <w:r>
              <w:rPr>
                <w:rFonts w:ascii="宋体" w:hAnsi="宋体" w:hint="eastAsia"/>
                <w:color w:val="000000" w:themeColor="text1"/>
                <w:sz w:val="24"/>
              </w:rPr>
              <w:t>27</w:t>
            </w:r>
          </w:p>
        </w:tc>
        <w:tc>
          <w:tcPr>
            <w:tcW w:w="963" w:type="dxa"/>
            <w:vAlign w:val="center"/>
          </w:tcPr>
          <w:p w:rsidR="004F12CC" w:rsidRDefault="00C54D61">
            <w:pPr>
              <w:adjustRightInd w:val="0"/>
              <w:snapToGrid w:val="0"/>
              <w:jc w:val="center"/>
              <w:rPr>
                <w:rFonts w:ascii="宋体" w:hAnsi="宋体" w:cs="宋体"/>
                <w:color w:val="000000" w:themeColor="text1"/>
                <w:szCs w:val="21"/>
              </w:rPr>
            </w:pPr>
            <w:proofErr w:type="gramStart"/>
            <w:r>
              <w:rPr>
                <w:rFonts w:ascii="宋体" w:hAnsi="宋体" w:cs="宋体" w:hint="eastAsia"/>
                <w:color w:val="000000" w:themeColor="text1"/>
                <w:szCs w:val="21"/>
              </w:rPr>
              <w:t>王效良</w:t>
            </w:r>
            <w:proofErr w:type="gramEnd"/>
          </w:p>
        </w:tc>
        <w:tc>
          <w:tcPr>
            <w:tcW w:w="534"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男</w:t>
            </w:r>
          </w:p>
        </w:tc>
        <w:tc>
          <w:tcPr>
            <w:tcW w:w="522" w:type="dxa"/>
            <w:vAlign w:val="center"/>
          </w:tcPr>
          <w:p w:rsidR="004F12CC" w:rsidRDefault="00C54D61">
            <w:pPr>
              <w:widowControl/>
              <w:adjustRightInd w:val="0"/>
              <w:snapToGrid w:val="0"/>
              <w:jc w:val="center"/>
              <w:textAlignment w:val="center"/>
              <w:rPr>
                <w:rFonts w:ascii="宋体" w:hAnsi="宋体" w:cs="宋体"/>
                <w:color w:val="000000" w:themeColor="text1"/>
                <w:kern w:val="0"/>
                <w:sz w:val="20"/>
                <w:szCs w:val="20"/>
              </w:rPr>
            </w:pPr>
            <w:r>
              <w:rPr>
                <w:rFonts w:ascii="宋体" w:hAnsi="宋体" w:cs="宋体"/>
                <w:color w:val="000000" w:themeColor="text1"/>
                <w:kern w:val="0"/>
                <w:sz w:val="20"/>
                <w:szCs w:val="20"/>
              </w:rPr>
              <w:t>3</w:t>
            </w:r>
            <w:r>
              <w:rPr>
                <w:rFonts w:ascii="宋体" w:hAnsi="宋体" w:cs="宋体" w:hint="eastAsia"/>
                <w:color w:val="000000" w:themeColor="text1"/>
                <w:kern w:val="0"/>
                <w:sz w:val="20"/>
                <w:szCs w:val="20"/>
              </w:rPr>
              <w:t>2</w:t>
            </w:r>
          </w:p>
        </w:tc>
        <w:tc>
          <w:tcPr>
            <w:tcW w:w="777" w:type="dxa"/>
            <w:vAlign w:val="center"/>
          </w:tcPr>
          <w:p w:rsidR="004F12CC" w:rsidRDefault="00C54D61">
            <w:pPr>
              <w:adjustRightInd w:val="0"/>
              <w:snapToGrid w:val="0"/>
              <w:jc w:val="center"/>
              <w:rPr>
                <w:color w:val="000000" w:themeColor="text1"/>
                <w:kern w:val="0"/>
                <w:szCs w:val="21"/>
              </w:rPr>
            </w:pPr>
            <w:r>
              <w:rPr>
                <w:rFonts w:hint="eastAsia"/>
                <w:color w:val="000000" w:themeColor="text1"/>
                <w:kern w:val="0"/>
                <w:szCs w:val="21"/>
              </w:rPr>
              <w:t>计算机</w:t>
            </w:r>
          </w:p>
        </w:tc>
        <w:tc>
          <w:tcPr>
            <w:tcW w:w="1065" w:type="dxa"/>
            <w:vAlign w:val="center"/>
          </w:tcPr>
          <w:p w:rsidR="004F12CC" w:rsidRDefault="00C54D61">
            <w:pPr>
              <w:adjustRightInd w:val="0"/>
              <w:snapToGrid w:val="0"/>
              <w:jc w:val="center"/>
              <w:rPr>
                <w:color w:val="000000" w:themeColor="text1"/>
                <w:kern w:val="0"/>
                <w:szCs w:val="21"/>
              </w:rPr>
            </w:pPr>
            <w:r>
              <w:rPr>
                <w:rFonts w:hint="eastAsia"/>
                <w:color w:val="000000" w:themeColor="text1"/>
                <w:kern w:val="0"/>
                <w:szCs w:val="21"/>
              </w:rPr>
              <w:t>本科</w:t>
            </w:r>
          </w:p>
          <w:p w:rsidR="004F12CC" w:rsidRDefault="00C54D61">
            <w:pPr>
              <w:adjustRightInd w:val="0"/>
              <w:snapToGrid w:val="0"/>
              <w:jc w:val="center"/>
              <w:rPr>
                <w:color w:val="000000" w:themeColor="text1"/>
                <w:kern w:val="0"/>
                <w:szCs w:val="21"/>
              </w:rPr>
            </w:pPr>
            <w:r>
              <w:rPr>
                <w:rFonts w:hint="eastAsia"/>
                <w:color w:val="000000" w:themeColor="text1"/>
                <w:kern w:val="0"/>
                <w:szCs w:val="21"/>
              </w:rPr>
              <w:t>学士</w:t>
            </w:r>
          </w:p>
        </w:tc>
        <w:tc>
          <w:tcPr>
            <w:tcW w:w="710" w:type="dxa"/>
            <w:vAlign w:val="center"/>
          </w:tcPr>
          <w:p w:rsidR="004F12CC" w:rsidRDefault="004F12CC">
            <w:pPr>
              <w:adjustRightInd w:val="0"/>
              <w:snapToGrid w:val="0"/>
              <w:jc w:val="center"/>
              <w:rPr>
                <w:rFonts w:ascii="宋体" w:hAnsi="宋体"/>
                <w:color w:val="000000" w:themeColor="text1"/>
                <w:sz w:val="24"/>
              </w:rPr>
            </w:pPr>
          </w:p>
        </w:tc>
        <w:tc>
          <w:tcPr>
            <w:tcW w:w="1602" w:type="dxa"/>
            <w:vAlign w:val="center"/>
          </w:tcPr>
          <w:p w:rsidR="004F12CC" w:rsidRDefault="00C54D61">
            <w:pPr>
              <w:jc w:val="center"/>
              <w:rPr>
                <w:color w:val="000000" w:themeColor="text1"/>
                <w:kern w:val="0"/>
                <w:szCs w:val="21"/>
              </w:rPr>
            </w:pPr>
            <w:r>
              <w:rPr>
                <w:rFonts w:hint="eastAsia"/>
                <w:color w:val="000000" w:themeColor="text1"/>
                <w:kern w:val="0"/>
                <w:szCs w:val="21"/>
              </w:rPr>
              <w:t>电子商务师</w:t>
            </w:r>
          </w:p>
        </w:tc>
        <w:tc>
          <w:tcPr>
            <w:tcW w:w="1280" w:type="dxa"/>
            <w:vAlign w:val="center"/>
          </w:tcPr>
          <w:p w:rsidR="004F12CC" w:rsidRDefault="00C54D61">
            <w:pPr>
              <w:widowControl/>
              <w:spacing w:line="350" w:lineRule="atLeast"/>
              <w:jc w:val="center"/>
              <w:textAlignment w:val="center"/>
              <w:rPr>
                <w:rFonts w:ascii="宋体" w:cs="宋体"/>
                <w:color w:val="000000" w:themeColor="text1"/>
                <w:kern w:val="0"/>
                <w:szCs w:val="21"/>
              </w:rPr>
            </w:pPr>
            <w:r>
              <w:rPr>
                <w:rFonts w:ascii="宋体" w:hAnsi="宋体" w:cs="宋体" w:hint="eastAsia"/>
                <w:color w:val="000000" w:themeColor="text1"/>
                <w:kern w:val="0"/>
                <w:szCs w:val="21"/>
              </w:rPr>
              <w:t>跨境电商</w:t>
            </w:r>
          </w:p>
        </w:tc>
        <w:tc>
          <w:tcPr>
            <w:tcW w:w="677" w:type="dxa"/>
            <w:vAlign w:val="center"/>
          </w:tcPr>
          <w:p w:rsidR="004F12CC" w:rsidRDefault="00C54D61">
            <w:pPr>
              <w:widowControl/>
              <w:spacing w:line="350" w:lineRule="atLeast"/>
              <w:jc w:val="center"/>
              <w:textAlignment w:val="center"/>
              <w:rPr>
                <w:rFonts w:ascii="宋体" w:cs="宋体"/>
                <w:color w:val="000000" w:themeColor="text1"/>
                <w:kern w:val="0"/>
                <w:szCs w:val="21"/>
              </w:rPr>
            </w:pPr>
            <w:r>
              <w:rPr>
                <w:rFonts w:ascii="宋体" w:hAnsi="宋体" w:cs="宋体" w:hint="eastAsia"/>
                <w:color w:val="000000" w:themeColor="text1"/>
                <w:kern w:val="0"/>
                <w:szCs w:val="21"/>
              </w:rPr>
              <w:t>兼职</w:t>
            </w:r>
          </w:p>
        </w:tc>
        <w:tc>
          <w:tcPr>
            <w:tcW w:w="1244" w:type="dxa"/>
          </w:tcPr>
          <w:p w:rsidR="004F12CC" w:rsidRDefault="00C54D61">
            <w:pPr>
              <w:adjustRightInd w:val="0"/>
              <w:snapToGrid w:val="0"/>
              <w:jc w:val="center"/>
              <w:rPr>
                <w:rFonts w:ascii="宋体" w:hAnsi="宋体"/>
                <w:color w:val="000000" w:themeColor="text1"/>
                <w:sz w:val="24"/>
              </w:rPr>
            </w:pPr>
            <w:r>
              <w:rPr>
                <w:rFonts w:ascii="宋体" w:hAnsi="宋体" w:hint="eastAsia"/>
                <w:color w:val="000000" w:themeColor="text1"/>
                <w:sz w:val="24"/>
              </w:rPr>
              <w:t>晋城市汇众电子商务有限公司</w:t>
            </w:r>
          </w:p>
        </w:tc>
      </w:tr>
      <w:tr w:rsidR="004F12CC">
        <w:trPr>
          <w:trHeight w:hRule="exact" w:val="757"/>
        </w:trPr>
        <w:tc>
          <w:tcPr>
            <w:tcW w:w="508" w:type="dxa"/>
            <w:vAlign w:val="center"/>
          </w:tcPr>
          <w:p w:rsidR="004F12CC" w:rsidRDefault="00C54D61">
            <w:pPr>
              <w:adjustRightInd w:val="0"/>
              <w:snapToGrid w:val="0"/>
              <w:jc w:val="center"/>
              <w:rPr>
                <w:rFonts w:ascii="宋体" w:hAnsi="宋体"/>
                <w:color w:val="000000" w:themeColor="text1"/>
                <w:sz w:val="24"/>
              </w:rPr>
            </w:pPr>
            <w:r>
              <w:rPr>
                <w:rFonts w:ascii="宋体" w:hAnsi="宋体" w:hint="eastAsia"/>
                <w:color w:val="000000" w:themeColor="text1"/>
                <w:sz w:val="24"/>
              </w:rPr>
              <w:t>28</w:t>
            </w:r>
          </w:p>
        </w:tc>
        <w:tc>
          <w:tcPr>
            <w:tcW w:w="963" w:type="dxa"/>
            <w:vAlign w:val="center"/>
          </w:tcPr>
          <w:p w:rsidR="004F12CC" w:rsidRDefault="00C54D61">
            <w:pPr>
              <w:adjustRightInd w:val="0"/>
              <w:snapToGrid w:val="0"/>
              <w:jc w:val="center"/>
              <w:rPr>
                <w:rFonts w:ascii="宋体" w:hAnsi="宋体" w:cs="宋体"/>
                <w:color w:val="000000" w:themeColor="text1"/>
                <w:szCs w:val="21"/>
              </w:rPr>
            </w:pPr>
            <w:r>
              <w:rPr>
                <w:rFonts w:ascii="宋体" w:hAnsi="宋体" w:cs="宋体" w:hint="eastAsia"/>
                <w:color w:val="000000" w:themeColor="text1"/>
                <w:szCs w:val="21"/>
              </w:rPr>
              <w:t>马伟</w:t>
            </w:r>
          </w:p>
        </w:tc>
        <w:tc>
          <w:tcPr>
            <w:tcW w:w="534" w:type="dxa"/>
            <w:vAlign w:val="center"/>
          </w:tcPr>
          <w:p w:rsidR="004F12CC" w:rsidRDefault="00C54D61">
            <w:pPr>
              <w:widowControl/>
              <w:adjustRightInd w:val="0"/>
              <w:snapToGrid w:val="0"/>
              <w:jc w:val="center"/>
              <w:rPr>
                <w:color w:val="000000" w:themeColor="text1"/>
                <w:kern w:val="0"/>
                <w:szCs w:val="21"/>
              </w:rPr>
            </w:pPr>
            <w:r>
              <w:rPr>
                <w:rFonts w:hint="eastAsia"/>
                <w:color w:val="000000" w:themeColor="text1"/>
                <w:kern w:val="0"/>
                <w:szCs w:val="21"/>
              </w:rPr>
              <w:t>男</w:t>
            </w:r>
          </w:p>
        </w:tc>
        <w:tc>
          <w:tcPr>
            <w:tcW w:w="522" w:type="dxa"/>
            <w:vAlign w:val="center"/>
          </w:tcPr>
          <w:p w:rsidR="004F12CC" w:rsidRDefault="00C54D61">
            <w:pPr>
              <w:widowControl/>
              <w:adjustRightInd w:val="0"/>
              <w:snapToGrid w:val="0"/>
              <w:jc w:val="center"/>
              <w:textAlignment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35</w:t>
            </w:r>
          </w:p>
        </w:tc>
        <w:tc>
          <w:tcPr>
            <w:tcW w:w="777" w:type="dxa"/>
            <w:vAlign w:val="center"/>
          </w:tcPr>
          <w:p w:rsidR="004F12CC" w:rsidRDefault="00C54D61">
            <w:pPr>
              <w:adjustRightInd w:val="0"/>
              <w:snapToGrid w:val="0"/>
              <w:jc w:val="center"/>
              <w:rPr>
                <w:color w:val="000000" w:themeColor="text1"/>
                <w:kern w:val="0"/>
                <w:szCs w:val="21"/>
              </w:rPr>
            </w:pPr>
            <w:r>
              <w:rPr>
                <w:rFonts w:hint="eastAsia"/>
                <w:color w:val="000000" w:themeColor="text1"/>
                <w:kern w:val="0"/>
                <w:szCs w:val="21"/>
              </w:rPr>
              <w:t>计算机</w:t>
            </w:r>
          </w:p>
        </w:tc>
        <w:tc>
          <w:tcPr>
            <w:tcW w:w="1065" w:type="dxa"/>
            <w:vAlign w:val="center"/>
          </w:tcPr>
          <w:p w:rsidR="004F12CC" w:rsidRDefault="00C54D61">
            <w:pPr>
              <w:adjustRightInd w:val="0"/>
              <w:snapToGrid w:val="0"/>
              <w:jc w:val="center"/>
              <w:rPr>
                <w:color w:val="000000" w:themeColor="text1"/>
                <w:kern w:val="0"/>
                <w:szCs w:val="21"/>
              </w:rPr>
            </w:pPr>
            <w:r>
              <w:rPr>
                <w:rFonts w:hint="eastAsia"/>
                <w:color w:val="000000" w:themeColor="text1"/>
                <w:kern w:val="0"/>
                <w:szCs w:val="21"/>
              </w:rPr>
              <w:t>本科</w:t>
            </w:r>
          </w:p>
          <w:p w:rsidR="004F12CC" w:rsidRDefault="00C54D61">
            <w:pPr>
              <w:adjustRightInd w:val="0"/>
              <w:snapToGrid w:val="0"/>
              <w:jc w:val="center"/>
              <w:rPr>
                <w:color w:val="000000" w:themeColor="text1"/>
                <w:kern w:val="0"/>
                <w:szCs w:val="21"/>
              </w:rPr>
            </w:pPr>
            <w:r>
              <w:rPr>
                <w:rFonts w:hint="eastAsia"/>
                <w:color w:val="000000" w:themeColor="text1"/>
                <w:kern w:val="0"/>
                <w:szCs w:val="21"/>
              </w:rPr>
              <w:t>学士</w:t>
            </w:r>
          </w:p>
        </w:tc>
        <w:tc>
          <w:tcPr>
            <w:tcW w:w="710" w:type="dxa"/>
            <w:vAlign w:val="center"/>
          </w:tcPr>
          <w:p w:rsidR="004F12CC" w:rsidRDefault="004F12CC">
            <w:pPr>
              <w:adjustRightInd w:val="0"/>
              <w:snapToGrid w:val="0"/>
              <w:jc w:val="center"/>
              <w:rPr>
                <w:rFonts w:ascii="宋体" w:hAnsi="宋体"/>
                <w:color w:val="000000" w:themeColor="text1"/>
                <w:sz w:val="24"/>
              </w:rPr>
            </w:pPr>
          </w:p>
        </w:tc>
        <w:tc>
          <w:tcPr>
            <w:tcW w:w="1602" w:type="dxa"/>
            <w:vAlign w:val="center"/>
          </w:tcPr>
          <w:p w:rsidR="004F12CC" w:rsidRDefault="00C54D61">
            <w:pPr>
              <w:jc w:val="center"/>
              <w:rPr>
                <w:color w:val="000000" w:themeColor="text1"/>
                <w:kern w:val="0"/>
                <w:szCs w:val="21"/>
              </w:rPr>
            </w:pPr>
            <w:r>
              <w:rPr>
                <w:rFonts w:hint="eastAsia"/>
                <w:color w:val="000000" w:themeColor="text1"/>
                <w:kern w:val="0"/>
                <w:szCs w:val="21"/>
              </w:rPr>
              <w:t>软件工程师</w:t>
            </w:r>
          </w:p>
        </w:tc>
        <w:tc>
          <w:tcPr>
            <w:tcW w:w="1280" w:type="dxa"/>
            <w:vAlign w:val="center"/>
          </w:tcPr>
          <w:p w:rsidR="004F12CC" w:rsidRDefault="00C54D61">
            <w:pPr>
              <w:widowControl/>
              <w:spacing w:line="350" w:lineRule="atLeast"/>
              <w:jc w:val="center"/>
              <w:textAlignment w:val="center"/>
              <w:rPr>
                <w:rFonts w:ascii="宋体" w:hAnsi="宋体" w:cs="宋体"/>
                <w:color w:val="000000" w:themeColor="text1"/>
                <w:kern w:val="0"/>
                <w:szCs w:val="21"/>
              </w:rPr>
            </w:pPr>
            <w:r>
              <w:rPr>
                <w:rFonts w:ascii="宋体" w:hAnsi="宋体" w:hint="eastAsia"/>
                <w:color w:val="000000" w:themeColor="text1"/>
                <w:szCs w:val="21"/>
              </w:rPr>
              <w:t>数据库原理与应用实务</w:t>
            </w:r>
          </w:p>
        </w:tc>
        <w:tc>
          <w:tcPr>
            <w:tcW w:w="677" w:type="dxa"/>
            <w:vAlign w:val="center"/>
          </w:tcPr>
          <w:p w:rsidR="004F12CC" w:rsidRDefault="00C54D61">
            <w:pPr>
              <w:widowControl/>
              <w:spacing w:line="350" w:lineRule="atLeast"/>
              <w:jc w:val="center"/>
              <w:textAlignment w:val="center"/>
              <w:rPr>
                <w:rFonts w:ascii="宋体" w:hAnsi="宋体" w:cs="宋体"/>
                <w:color w:val="000000" w:themeColor="text1"/>
                <w:kern w:val="0"/>
                <w:szCs w:val="21"/>
              </w:rPr>
            </w:pPr>
            <w:r>
              <w:rPr>
                <w:rFonts w:ascii="宋体" w:hAnsi="宋体" w:cs="宋体" w:hint="eastAsia"/>
                <w:color w:val="000000" w:themeColor="text1"/>
                <w:kern w:val="0"/>
                <w:szCs w:val="21"/>
              </w:rPr>
              <w:t>兼职</w:t>
            </w:r>
          </w:p>
        </w:tc>
        <w:tc>
          <w:tcPr>
            <w:tcW w:w="1244" w:type="dxa"/>
          </w:tcPr>
          <w:p w:rsidR="004F12CC" w:rsidRDefault="00C54D61">
            <w:pPr>
              <w:adjustRightInd w:val="0"/>
              <w:snapToGrid w:val="0"/>
              <w:jc w:val="center"/>
              <w:rPr>
                <w:rFonts w:ascii="宋体" w:hAnsi="宋体"/>
                <w:color w:val="000000" w:themeColor="text1"/>
                <w:sz w:val="24"/>
              </w:rPr>
            </w:pPr>
            <w:r>
              <w:rPr>
                <w:rFonts w:ascii="宋体" w:hAnsi="宋体" w:hint="eastAsia"/>
                <w:color w:val="000000" w:themeColor="text1"/>
                <w:sz w:val="24"/>
              </w:rPr>
              <w:t>柴火智造公司</w:t>
            </w:r>
          </w:p>
        </w:tc>
      </w:tr>
    </w:tbl>
    <w:p w:rsidR="004F12CC" w:rsidRDefault="00C54D61">
      <w:pPr>
        <w:pStyle w:val="2"/>
        <w:spacing w:before="0" w:after="0" w:line="360" w:lineRule="auto"/>
        <w:rPr>
          <w:b w:val="0"/>
          <w:color w:val="000000" w:themeColor="text1"/>
        </w:rPr>
      </w:pPr>
      <w:bookmarkStart w:id="59" w:name="_Toc17152729"/>
      <w:r>
        <w:rPr>
          <w:rFonts w:hint="eastAsia"/>
          <w:b w:val="0"/>
          <w:color w:val="000000" w:themeColor="text1"/>
        </w:rPr>
        <w:t>三、校企合作，共建校内外实习实训基地措施</w:t>
      </w:r>
      <w:bookmarkEnd w:id="55"/>
      <w:bookmarkEnd w:id="56"/>
      <w:bookmarkEnd w:id="57"/>
      <w:bookmarkEnd w:id="58"/>
      <w:bookmarkEnd w:id="59"/>
    </w:p>
    <w:p w:rsidR="004F12CC" w:rsidRDefault="00C54D61">
      <w:pPr>
        <w:spacing w:line="360" w:lineRule="auto"/>
        <w:ind w:firstLineChars="200" w:firstLine="480"/>
        <w:rPr>
          <w:rFonts w:ascii="宋体" w:hAnsi="宋体"/>
          <w:color w:val="000000" w:themeColor="text1"/>
          <w:sz w:val="24"/>
        </w:rPr>
      </w:pPr>
      <w:bookmarkStart w:id="60" w:name="_Toc4035"/>
      <w:bookmarkStart w:id="61" w:name="_Toc341338658"/>
      <w:bookmarkStart w:id="62" w:name="_Toc339985623"/>
      <w:bookmarkStart w:id="63" w:name="_Toc339913822"/>
      <w:r>
        <w:rPr>
          <w:rFonts w:ascii="宋体" w:hAnsi="宋体" w:hint="eastAsia"/>
          <w:color w:val="000000" w:themeColor="text1"/>
          <w:sz w:val="24"/>
        </w:rPr>
        <w:t>商务数据分析与应用专业凭借良好的发展前景特点，与合作企业建立了深入的“双赢”关系，以保障校企合作机制的良好运行。</w:t>
      </w:r>
    </w:p>
    <w:p w:rsidR="004F12CC" w:rsidRDefault="00C54D61">
      <w:pPr>
        <w:spacing w:line="360" w:lineRule="auto"/>
        <w:ind w:firstLineChars="200" w:firstLine="482"/>
        <w:rPr>
          <w:rFonts w:ascii="宋体" w:hAnsi="宋体"/>
          <w:b/>
          <w:color w:val="000000" w:themeColor="text1"/>
          <w:sz w:val="24"/>
        </w:rPr>
      </w:pPr>
      <w:r>
        <w:rPr>
          <w:rFonts w:ascii="宋体" w:hAnsi="宋体" w:hint="eastAsia"/>
          <w:b/>
          <w:color w:val="000000" w:themeColor="text1"/>
          <w:sz w:val="24"/>
        </w:rPr>
        <w:t>（一）基本措施</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1.组建由系领导和企业负责人及有关专家参加的专家委员会，由专家委员会制订专业人才培养目标，共谋人才培养模式和专业教学计划，充分发挥校企两个优势，共同实施人才培养方案。</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lastRenderedPageBreak/>
        <w:t>2.校企双方相互兼职，即企业负责人及有关领导兼任专业导师，系领导兼任企业有关部门副职。</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3.聘请企业有关专家和富有丰富实践经验的员工为专业特聘教授或实习指导老师；</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4.在国家政策允许的范围内向企业有关兼职人员、特聘教授、实习指导老师支付一定的报酬。</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5.制订合作企业、兼职人员奖励制度，对于合作好的企业、兼职教授(教师)给予奖励，并通过有关媒体报道宣传。</w:t>
      </w:r>
    </w:p>
    <w:p w:rsidR="004F12CC" w:rsidRDefault="00C54D61">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6.符合教师任职条件，且企业与本人愿意的，签订长期聘用合同，以促进“双师结构”教师队伍建设，改善教师的知识、技能结构。</w:t>
      </w:r>
    </w:p>
    <w:p w:rsidR="004F12CC" w:rsidRDefault="00C54D61">
      <w:pPr>
        <w:adjustRightInd w:val="0"/>
        <w:snapToGrid w:val="0"/>
        <w:spacing w:line="360" w:lineRule="auto"/>
        <w:ind w:firstLineChars="200" w:firstLine="482"/>
        <w:rPr>
          <w:rFonts w:ascii="宋体" w:hAnsi="宋体"/>
          <w:b/>
          <w:color w:val="000000" w:themeColor="text1"/>
          <w:sz w:val="24"/>
        </w:rPr>
      </w:pPr>
      <w:r>
        <w:rPr>
          <w:rFonts w:ascii="宋体" w:hAnsi="宋体" w:hint="eastAsia"/>
          <w:b/>
          <w:color w:val="000000" w:themeColor="text1"/>
          <w:sz w:val="24"/>
        </w:rPr>
        <w:t>（二）与</w:t>
      </w:r>
      <w:proofErr w:type="gramStart"/>
      <w:r>
        <w:rPr>
          <w:rFonts w:ascii="宋体" w:hAnsi="宋体" w:hint="eastAsia"/>
          <w:b/>
          <w:color w:val="000000" w:themeColor="text1"/>
          <w:sz w:val="24"/>
        </w:rPr>
        <w:t>校外企业</w:t>
      </w:r>
      <w:proofErr w:type="gramEnd"/>
      <w:r>
        <w:rPr>
          <w:rFonts w:ascii="宋体" w:hAnsi="宋体" w:hint="eastAsia"/>
          <w:b/>
          <w:color w:val="000000" w:themeColor="text1"/>
          <w:sz w:val="24"/>
        </w:rPr>
        <w:t>共建实训基地</w:t>
      </w:r>
    </w:p>
    <w:p w:rsidR="004F12CC" w:rsidRDefault="00C54D61">
      <w:pPr>
        <w:adjustRightInd w:val="0"/>
        <w:snapToGrid w:val="0"/>
        <w:spacing w:line="360" w:lineRule="auto"/>
        <w:ind w:firstLineChars="200" w:firstLine="480"/>
        <w:rPr>
          <w:rFonts w:ascii="宋体"/>
          <w:bCs/>
          <w:color w:val="000000" w:themeColor="text1"/>
          <w:sz w:val="24"/>
        </w:rPr>
      </w:pPr>
      <w:r>
        <w:rPr>
          <w:rFonts w:ascii="宋体" w:hint="eastAsia"/>
          <w:bCs/>
          <w:color w:val="000000" w:themeColor="text1"/>
          <w:sz w:val="24"/>
        </w:rPr>
        <w:t>新建1个商务数据分析与应用虚拟仿真实训室，使之建设成为一个功能齐全、设备配套且数量充足、真实与虚拟相结合，融教学、生产、培训和技术研发于一体的高水平同类专业技术校内实训基地。再与2家以上企业签订校企合作协议，建立稳定的校外学生顶岗实习和就业基地、教师实践锻炼基地。并依托校内外实习实训基地，引入企业项目、企业团队、企业评价，开展从简单到复杂、从单项到综合的叠加式实战训练，提升学生职业竞争力，逐步形成包括课程单项实训、综合实训和顶岗实习在内的实践教学体系。</w:t>
      </w:r>
    </w:p>
    <w:p w:rsidR="004F12CC" w:rsidRDefault="00C54D61">
      <w:pPr>
        <w:pStyle w:val="2"/>
        <w:spacing w:before="0" w:after="0" w:line="360" w:lineRule="auto"/>
        <w:rPr>
          <w:b w:val="0"/>
          <w:color w:val="000000" w:themeColor="text1"/>
        </w:rPr>
      </w:pPr>
      <w:bookmarkStart w:id="64" w:name="_Toc17152730"/>
      <w:r>
        <w:rPr>
          <w:rFonts w:hint="eastAsia"/>
          <w:b w:val="0"/>
          <w:color w:val="000000" w:themeColor="text1"/>
        </w:rPr>
        <w:t>四、教学监督与评价机制保障</w:t>
      </w:r>
      <w:bookmarkEnd w:id="60"/>
      <w:bookmarkEnd w:id="61"/>
      <w:bookmarkEnd w:id="62"/>
      <w:bookmarkEnd w:id="63"/>
      <w:bookmarkEnd w:id="64"/>
    </w:p>
    <w:p w:rsidR="004F12CC" w:rsidRDefault="00C54D61">
      <w:pPr>
        <w:adjustRightInd w:val="0"/>
        <w:snapToGrid w:val="0"/>
        <w:spacing w:line="360" w:lineRule="auto"/>
        <w:ind w:firstLineChars="200" w:firstLine="482"/>
        <w:rPr>
          <w:rFonts w:ascii="宋体" w:hAnsi="宋体"/>
          <w:b/>
          <w:color w:val="000000" w:themeColor="text1"/>
          <w:sz w:val="24"/>
        </w:rPr>
      </w:pPr>
      <w:bookmarkStart w:id="65" w:name="_Toc341338659"/>
      <w:bookmarkStart w:id="66" w:name="_Toc339913823"/>
      <w:bookmarkStart w:id="67" w:name="_Toc339985624"/>
      <w:bookmarkStart w:id="68" w:name="_Toc29651"/>
      <w:r>
        <w:rPr>
          <w:rFonts w:ascii="宋体" w:hAnsi="宋体" w:cs="Arial" w:hint="eastAsia"/>
          <w:b/>
          <w:color w:val="000000" w:themeColor="text1"/>
          <w:sz w:val="24"/>
        </w:rPr>
        <w:t>（一）建</w:t>
      </w:r>
      <w:r>
        <w:rPr>
          <w:rFonts w:ascii="宋体" w:hAnsi="宋体" w:hint="eastAsia"/>
          <w:b/>
          <w:color w:val="000000" w:themeColor="text1"/>
          <w:sz w:val="24"/>
        </w:rPr>
        <w:t>立了学院、系二级教学督导管理体系</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学院于2007年成立了学术委员会，定期或不定期地对教学进行督导；教务处制定了日常教学质量检查和听评课制度；考评办出台并执行了每学期对各处室和教学系的考核制度和方案；院办制定并执行值周巡查制度等等，为保证教学质量提供了强有力的保障。系里定期召开学生座谈会、教师座谈会，教师不定期的学情调查，及时客观地反映教师教学工作中存在的问题以及学生普遍存在的问题。通过学生评教、</w:t>
      </w:r>
      <w:proofErr w:type="gramStart"/>
      <w:r>
        <w:rPr>
          <w:rFonts w:ascii="宋体" w:hAnsi="宋体" w:hint="eastAsia"/>
          <w:color w:val="000000" w:themeColor="text1"/>
          <w:sz w:val="24"/>
        </w:rPr>
        <w:t>教师评学以及</w:t>
      </w:r>
      <w:proofErr w:type="gramEnd"/>
      <w:r>
        <w:rPr>
          <w:rFonts w:ascii="宋体" w:hAnsi="宋体" w:hint="eastAsia"/>
          <w:color w:val="000000" w:themeColor="text1"/>
          <w:sz w:val="24"/>
        </w:rPr>
        <w:t>领导评教等方式检查督促教师的课堂教学，有效地促进了教学质量的提高。各教研室每学期定期组织听评课，进行同行评教，及时反馈建议和意见，并推举优秀教师参加学院组织的课堂教学比赛，促进了整体教</w:t>
      </w:r>
      <w:r>
        <w:rPr>
          <w:rFonts w:ascii="宋体" w:hAnsi="宋体" w:hint="eastAsia"/>
          <w:color w:val="000000" w:themeColor="text1"/>
          <w:sz w:val="24"/>
        </w:rPr>
        <w:lastRenderedPageBreak/>
        <w:t>学水平的提升。定期召开教研会议，研讨教学计划、课程改革、教学方法和手段的创新等内容，集中学习和领会本专业的最新理论知识，如何将这些内容融会贯通到教学中去。院、系二级教学督导管理体系使教学质量监控工作走上了规范化、制度化的发展道路，对教师的教学过程和结果起到了有效的跟踪检查和信息反馈的效果。</w:t>
      </w:r>
    </w:p>
    <w:p w:rsidR="004F12CC" w:rsidRDefault="00C54D61">
      <w:pPr>
        <w:spacing w:line="360" w:lineRule="auto"/>
        <w:ind w:firstLineChars="200" w:firstLine="482"/>
        <w:rPr>
          <w:rFonts w:ascii="宋体" w:hAnsi="宋体"/>
          <w:b/>
          <w:color w:val="000000" w:themeColor="text1"/>
          <w:sz w:val="24"/>
        </w:rPr>
      </w:pPr>
      <w:r>
        <w:rPr>
          <w:rFonts w:ascii="宋体" w:hAnsi="宋体" w:hint="eastAsia"/>
          <w:b/>
          <w:color w:val="000000" w:themeColor="text1"/>
          <w:sz w:val="24"/>
        </w:rPr>
        <w:t>（二）初步建立了用人单位、行业协会、学生及其家长等利益相关方的第三方人才培养质量评估体系</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充分利用企业和社会资源，加强毕业生就业质量调查，建立“学校评价和社会评价”深度耦合的人才培养质量评价体系。第三方评价体系对于商务数据分析与应用专业了解毕业生就业市场的需求动态，改革教学内容和人才培养模式，优化专业结构，促使学生提高自身综合素质，以及促进学院的可持续发展发挥了重要的作用。同时，第三方评价还保证了“就业教育”、“就业服务与管理”与“人才培养”进行有效沟通与衔接，形成源头抓起、终端反馈的回路，真正实现人才培养与社会需求的吻合。从2019年起，探索政府、行业、企业、职业院校等共同参与的质量评价机制，积极支持第三方机构开展评估，将考核结果作为政策支持、绩效考核、表彰奖励的重要依据。</w:t>
      </w:r>
    </w:p>
    <w:p w:rsidR="004F12CC" w:rsidRDefault="00C54D61">
      <w:pPr>
        <w:pStyle w:val="2"/>
        <w:spacing w:before="0" w:after="0" w:line="360" w:lineRule="auto"/>
        <w:rPr>
          <w:b w:val="0"/>
          <w:color w:val="000000" w:themeColor="text1"/>
        </w:rPr>
      </w:pPr>
      <w:bookmarkStart w:id="69" w:name="_Toc17152731"/>
      <w:r>
        <w:rPr>
          <w:rFonts w:hint="eastAsia"/>
          <w:b w:val="0"/>
          <w:color w:val="000000" w:themeColor="text1"/>
        </w:rPr>
        <w:t>五、机制保障</w:t>
      </w:r>
      <w:bookmarkEnd w:id="65"/>
      <w:bookmarkEnd w:id="66"/>
      <w:bookmarkEnd w:id="67"/>
      <w:bookmarkEnd w:id="68"/>
      <w:bookmarkEnd w:id="69"/>
    </w:p>
    <w:p w:rsidR="004F12CC" w:rsidRDefault="00C54D61">
      <w:pPr>
        <w:adjustRightInd w:val="0"/>
        <w:snapToGrid w:val="0"/>
        <w:spacing w:line="360" w:lineRule="auto"/>
        <w:ind w:firstLineChars="200" w:firstLine="482"/>
        <w:rPr>
          <w:rFonts w:asciiTheme="minorEastAsia" w:hAnsiTheme="minorEastAsia"/>
          <w:b/>
          <w:color w:val="000000" w:themeColor="text1"/>
          <w:sz w:val="24"/>
        </w:rPr>
      </w:pPr>
      <w:r>
        <w:rPr>
          <w:rFonts w:asciiTheme="minorEastAsia" w:hAnsiTheme="minorEastAsia" w:hint="eastAsia"/>
          <w:b/>
          <w:color w:val="000000" w:themeColor="text1"/>
          <w:sz w:val="24"/>
        </w:rPr>
        <w:t>（一）组织机构</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1.系教学组织机构</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财经系下设商务数据分析与应用专业，由专业带头人、骨干教师、系学生管理人员结合兼职教师组成专业教学组织机构，负责实施日常教学工作。</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2.专业教学指导委员会</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商务数据分析与应用专业成立了由系领导和合作企业负责人共同牵头的专业教学指导委员会，负责课程开发的完善、教学计划的修订，日常教学工作的组织协调。</w:t>
      </w:r>
    </w:p>
    <w:p w:rsidR="004F12CC" w:rsidRDefault="00C54D61">
      <w:pPr>
        <w:spacing w:line="360" w:lineRule="auto"/>
        <w:ind w:firstLineChars="200" w:firstLine="482"/>
        <w:rPr>
          <w:rFonts w:ascii="宋体" w:hAnsi="宋体"/>
          <w:b/>
          <w:color w:val="000000" w:themeColor="text1"/>
          <w:sz w:val="24"/>
        </w:rPr>
      </w:pPr>
      <w:r>
        <w:rPr>
          <w:rFonts w:ascii="宋体" w:hAnsi="宋体" w:hint="eastAsia"/>
          <w:b/>
          <w:color w:val="000000" w:themeColor="text1"/>
          <w:sz w:val="24"/>
        </w:rPr>
        <w:t>（二）教学组织与管理运行机制</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1.教学管理制度</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为了使教学工作顺利进行，结合学校有关规定，系里制定了相关管理制度。</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lastRenderedPageBreak/>
        <w:t>教学工作常规检查，即每学期开学第二周按照教务处的要求检查本学期上课教师的教案、授课进度表等。</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不定期抽查，即系学术委员会每学期不定期抽查教案、作业，</w:t>
      </w:r>
      <w:proofErr w:type="gramStart"/>
      <w:r>
        <w:rPr>
          <w:rFonts w:ascii="宋体" w:hAnsi="宋体" w:hint="eastAsia"/>
          <w:color w:val="000000" w:themeColor="text1"/>
          <w:sz w:val="24"/>
        </w:rPr>
        <w:t>期末对</w:t>
      </w:r>
      <w:proofErr w:type="gramEnd"/>
      <w:r>
        <w:rPr>
          <w:rFonts w:ascii="宋体" w:hAnsi="宋体" w:hint="eastAsia"/>
          <w:color w:val="000000" w:themeColor="text1"/>
          <w:sz w:val="24"/>
        </w:rPr>
        <w:t>考试、考查情况进行检查。</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建立听课制度。各教研室主任每学期听课不得少于15次，主要以其分管教研室课程的授课教师的课程为主。教研室教师每学期至少听10—15节课。</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 xml:space="preserve">制定学生教学信息员制度。在系里组建学生教学信息组，负责系教学信息的收集、整理及信息员的管理。每两周向学校教务科汇报有关信息，并写出书面材料。      </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制定教师考核制度。教师考核于每年年末进行，考核对象为在职在编、聘任到教师岗位上从事教学工作的专任教师；考核内容包括思想政治表现考核、教学工作考核、科研工作考核和其他工作考核，考核结果分为优秀、合格、基本合格和不合格四个等级。</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建立了青年教师导师制度。根据学校有关规定，系里为每年新进的青年教师配备一名专业指导教师，进行结对子，以老带新。</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严肃考试管理制度。规范命题制卷、严肃考试纪律，严格考场管理。规范阅卷环节，坚持考前教育与考场严格管理相结合，建立巡</w:t>
      </w:r>
      <w:proofErr w:type="gramStart"/>
      <w:r>
        <w:rPr>
          <w:rFonts w:ascii="宋体" w:hAnsi="宋体" w:hint="eastAsia"/>
          <w:color w:val="000000" w:themeColor="text1"/>
          <w:sz w:val="24"/>
        </w:rPr>
        <w:t>考检查</w:t>
      </w:r>
      <w:proofErr w:type="gramEnd"/>
      <w:r>
        <w:rPr>
          <w:rFonts w:ascii="宋体" w:hAnsi="宋体" w:hint="eastAsia"/>
          <w:color w:val="000000" w:themeColor="text1"/>
          <w:sz w:val="24"/>
        </w:rPr>
        <w:t>责任制，充分发挥试卷成绩分析在反馈教学效果方面的重要作用，针对性地改进教学，以不断提高教学质量。</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2.顶岗实习管理制度</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商务数据分析与应用专业制订了学生顶岗实习管理制度，主要包括校内实</w:t>
      </w:r>
      <w:proofErr w:type="gramStart"/>
      <w:r>
        <w:rPr>
          <w:rFonts w:ascii="宋体" w:hAnsi="宋体" w:hint="eastAsia"/>
          <w:color w:val="000000" w:themeColor="text1"/>
          <w:sz w:val="24"/>
        </w:rPr>
        <w:t>训管理</w:t>
      </w:r>
      <w:proofErr w:type="gramEnd"/>
      <w:r>
        <w:rPr>
          <w:rFonts w:ascii="宋体" w:hAnsi="宋体" w:hint="eastAsia"/>
          <w:color w:val="000000" w:themeColor="text1"/>
          <w:sz w:val="24"/>
        </w:rPr>
        <w:t>制度、实验室使用规定、校外实</w:t>
      </w:r>
      <w:proofErr w:type="gramStart"/>
      <w:r>
        <w:rPr>
          <w:rFonts w:ascii="宋体" w:hAnsi="宋体" w:hint="eastAsia"/>
          <w:color w:val="000000" w:themeColor="text1"/>
          <w:sz w:val="24"/>
        </w:rPr>
        <w:t>训管理</w:t>
      </w:r>
      <w:proofErr w:type="gramEnd"/>
      <w:r>
        <w:rPr>
          <w:rFonts w:ascii="宋体" w:hAnsi="宋体" w:hint="eastAsia"/>
          <w:color w:val="000000" w:themeColor="text1"/>
          <w:sz w:val="24"/>
        </w:rPr>
        <w:t>制度、实训课程标准、实训手册。</w:t>
      </w:r>
    </w:p>
    <w:p w:rsidR="004F12CC" w:rsidRDefault="00C54D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3.教学质量保障体系</w:t>
      </w:r>
    </w:p>
    <w:p w:rsidR="004F12CC" w:rsidRDefault="00C54D61">
      <w:pPr>
        <w:spacing w:line="360" w:lineRule="auto"/>
        <w:ind w:firstLineChars="200" w:firstLine="480"/>
        <w:rPr>
          <w:rFonts w:ascii="黑体" w:eastAsia="黑体" w:hAnsi="Times New Roman"/>
          <w:color w:val="000000" w:themeColor="text1"/>
          <w:sz w:val="32"/>
          <w:szCs w:val="32"/>
        </w:rPr>
      </w:pPr>
      <w:r>
        <w:rPr>
          <w:rFonts w:hint="eastAsia"/>
          <w:color w:val="000000" w:themeColor="text1"/>
          <w:sz w:val="24"/>
        </w:rPr>
        <w:t>商务数据分析与应用专业教学质量监控以“专业标准”、“课程标准”等教学方面的质量标准为依据，系教学主管人员定期和不定期组织教师座谈会、学生座谈会，及时了解教学、管理中存在的问题，听取教师和学生意见、建议，并形成书面记录，有关意见和建议要及时进行反馈或做出处理。教师座谈会、学生座谈会，每学期至少分别召开一次。</w:t>
      </w:r>
    </w:p>
    <w:sectPr w:rsidR="004F12CC">
      <w:headerReference w:type="default" r:id="rId17"/>
      <w:footerReference w:type="default" r:id="rId18"/>
      <w:pgSz w:w="11906" w:h="16838"/>
      <w:pgMar w:top="1440" w:right="1803" w:bottom="1440" w:left="1803" w:header="851" w:footer="992" w:gutter="0"/>
      <w:cols w:space="0"/>
      <w:docGrid w:type="lines" w:linePitch="31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3C6B" w:rsidRDefault="009D3C6B">
      <w:r>
        <w:separator/>
      </w:r>
    </w:p>
  </w:endnote>
  <w:endnote w:type="continuationSeparator" w:id="0">
    <w:p w:rsidR="009D3C6B" w:rsidRDefault="009D3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仿宋_GB2312">
    <w:altName w:val="仿宋"/>
    <w:charset w:val="86"/>
    <w:family w:val="modern"/>
    <w:pitch w:val="default"/>
    <w:sig w:usb0="00000001" w:usb1="080E0000" w:usb2="00000010" w:usb3="00000000" w:csb0="00040000" w:csb1="00000000"/>
  </w:font>
  <w:font w:name="幼圆">
    <w:panose1 w:val="02010509060101010101"/>
    <w:charset w:val="86"/>
    <w:family w:val="modern"/>
    <w:pitch w:val="fixed"/>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方正行楷简体">
    <w:altName w:val="微软雅黑"/>
    <w:charset w:val="86"/>
    <w:family w:val="script"/>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A0C" w:rsidRDefault="007F4A0C">
    <w:pPr>
      <w:pStyle w:val="a5"/>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9327485"/>
    </w:sdtPr>
    <w:sdtContent>
      <w:p w:rsidR="007F4A0C" w:rsidRDefault="007F4A0C">
        <w:pPr>
          <w:pStyle w:val="a5"/>
          <w:jc w:val="center"/>
        </w:pPr>
        <w:r>
          <w:fldChar w:fldCharType="begin"/>
        </w:r>
        <w:r>
          <w:instrText>PAGE   \* MERGEFORMAT</w:instrText>
        </w:r>
        <w:r>
          <w:fldChar w:fldCharType="separate"/>
        </w:r>
        <w:r w:rsidR="005A2463" w:rsidRPr="005A2463">
          <w:rPr>
            <w:noProof/>
            <w:lang w:val="zh-CN"/>
          </w:rPr>
          <w:t>6</w:t>
        </w:r>
        <w:r>
          <w:fldChar w:fldCharType="end"/>
        </w:r>
      </w:p>
    </w:sdtContent>
  </w:sdt>
  <w:p w:rsidR="007F4A0C" w:rsidRDefault="007F4A0C">
    <w:pPr>
      <w:pStyle w:val="a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A0C" w:rsidRDefault="007F4A0C">
    <w:pPr>
      <w:pStyle w:val="a5"/>
      <w:framePr w:wrap="around" w:vAnchor="text" w:hAnchor="margin" w:xAlign="center" w:y="1"/>
      <w:rPr>
        <w:rStyle w:val="aa"/>
      </w:rPr>
    </w:pPr>
    <w:r>
      <w:fldChar w:fldCharType="begin"/>
    </w:r>
    <w:r>
      <w:rPr>
        <w:rStyle w:val="aa"/>
      </w:rPr>
      <w:instrText xml:space="preserve">PAGE  </w:instrText>
    </w:r>
    <w:r>
      <w:fldChar w:fldCharType="separate"/>
    </w:r>
    <w:r>
      <w:rPr>
        <w:rStyle w:val="aa"/>
        <w:noProof/>
      </w:rPr>
      <w:t>63</w:t>
    </w:r>
    <w:r>
      <w:fldChar w:fldCharType="end"/>
    </w:r>
  </w:p>
  <w:p w:rsidR="007F4A0C" w:rsidRDefault="007F4A0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3C6B" w:rsidRDefault="009D3C6B">
      <w:r>
        <w:separator/>
      </w:r>
    </w:p>
  </w:footnote>
  <w:footnote w:type="continuationSeparator" w:id="0">
    <w:p w:rsidR="009D3C6B" w:rsidRDefault="009D3C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A0C" w:rsidRDefault="007F4A0C">
    <w:pPr>
      <w:pStyle w:val="a6"/>
    </w:pPr>
    <w:r>
      <w:rPr>
        <w:noProof/>
      </w:rPr>
      <w:drawing>
        <wp:inline distT="0" distB="0" distL="0" distR="0">
          <wp:extent cx="4552315" cy="428625"/>
          <wp:effectExtent l="0" t="0" r="63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4552315" cy="428625"/>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A0C" w:rsidRDefault="007F4A0C">
    <w:pPr>
      <w:pStyle w:val="a6"/>
    </w:pPr>
    <w:r>
      <w:rPr>
        <w:noProof/>
      </w:rPr>
      <w:drawing>
        <wp:inline distT="0" distB="0" distL="0" distR="0">
          <wp:extent cx="4552315" cy="42862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4552315" cy="428625"/>
                  </a:xfrm>
                  <a:prstGeom prst="rect">
                    <a:avLst/>
                  </a:prstGeom>
                  <a:noFill/>
                  <a:ln>
                    <a:noFill/>
                  </a:ln>
                </pic:spPr>
              </pic:pic>
            </a:graphicData>
          </a:graphic>
        </wp:inline>
      </w:drawing>
    </w:r>
  </w:p>
  <w:p w:rsidR="007F4A0C" w:rsidRDefault="007F4A0C">
    <w:pPr>
      <w:pStyle w:val="a6"/>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21C3"/>
    <w:rsid w:val="000001E4"/>
    <w:rsid w:val="00001486"/>
    <w:rsid w:val="00001D41"/>
    <w:rsid w:val="00005DD1"/>
    <w:rsid w:val="00011BF4"/>
    <w:rsid w:val="00031A57"/>
    <w:rsid w:val="00042F40"/>
    <w:rsid w:val="000451BA"/>
    <w:rsid w:val="00045DC1"/>
    <w:rsid w:val="00052B48"/>
    <w:rsid w:val="00053ED7"/>
    <w:rsid w:val="00066DB0"/>
    <w:rsid w:val="00071B7C"/>
    <w:rsid w:val="00072C08"/>
    <w:rsid w:val="00074EAC"/>
    <w:rsid w:val="0008009A"/>
    <w:rsid w:val="00086339"/>
    <w:rsid w:val="00092E69"/>
    <w:rsid w:val="00096714"/>
    <w:rsid w:val="000A7831"/>
    <w:rsid w:val="000B21EB"/>
    <w:rsid w:val="000B6FF6"/>
    <w:rsid w:val="000B709B"/>
    <w:rsid w:val="000D0390"/>
    <w:rsid w:val="000D1D5B"/>
    <w:rsid w:val="000D2FAC"/>
    <w:rsid w:val="000D55F4"/>
    <w:rsid w:val="000D79D9"/>
    <w:rsid w:val="000E0C79"/>
    <w:rsid w:val="000F5782"/>
    <w:rsid w:val="00101C41"/>
    <w:rsid w:val="00103A50"/>
    <w:rsid w:val="00130B0C"/>
    <w:rsid w:val="00133953"/>
    <w:rsid w:val="001365E5"/>
    <w:rsid w:val="00140EF5"/>
    <w:rsid w:val="001442F8"/>
    <w:rsid w:val="00152A43"/>
    <w:rsid w:val="00153C62"/>
    <w:rsid w:val="00160D02"/>
    <w:rsid w:val="00162D89"/>
    <w:rsid w:val="00166C89"/>
    <w:rsid w:val="0017495C"/>
    <w:rsid w:val="00182EB2"/>
    <w:rsid w:val="00186F17"/>
    <w:rsid w:val="00192F97"/>
    <w:rsid w:val="00193DE5"/>
    <w:rsid w:val="00196180"/>
    <w:rsid w:val="0019768E"/>
    <w:rsid w:val="001A7D0F"/>
    <w:rsid w:val="001C3D1B"/>
    <w:rsid w:val="001E042A"/>
    <w:rsid w:val="001E1EFB"/>
    <w:rsid w:val="001E26D1"/>
    <w:rsid w:val="001E4021"/>
    <w:rsid w:val="001F604E"/>
    <w:rsid w:val="00212242"/>
    <w:rsid w:val="00222067"/>
    <w:rsid w:val="0024343B"/>
    <w:rsid w:val="002472F5"/>
    <w:rsid w:val="0025408D"/>
    <w:rsid w:val="00256418"/>
    <w:rsid w:val="00276039"/>
    <w:rsid w:val="00286ACD"/>
    <w:rsid w:val="00290204"/>
    <w:rsid w:val="00293A5C"/>
    <w:rsid w:val="002A0608"/>
    <w:rsid w:val="002A2812"/>
    <w:rsid w:val="002A3639"/>
    <w:rsid w:val="002A6D48"/>
    <w:rsid w:val="002B1705"/>
    <w:rsid w:val="002B402E"/>
    <w:rsid w:val="002B7713"/>
    <w:rsid w:val="002C5A62"/>
    <w:rsid w:val="002C5D5C"/>
    <w:rsid w:val="002C6B29"/>
    <w:rsid w:val="002D616F"/>
    <w:rsid w:val="002E1765"/>
    <w:rsid w:val="002E616B"/>
    <w:rsid w:val="002F3748"/>
    <w:rsid w:val="002F579E"/>
    <w:rsid w:val="003153B2"/>
    <w:rsid w:val="0032798F"/>
    <w:rsid w:val="003334D1"/>
    <w:rsid w:val="0034598F"/>
    <w:rsid w:val="00346686"/>
    <w:rsid w:val="0034681A"/>
    <w:rsid w:val="00361D69"/>
    <w:rsid w:val="00366884"/>
    <w:rsid w:val="00372523"/>
    <w:rsid w:val="003728FD"/>
    <w:rsid w:val="00373C91"/>
    <w:rsid w:val="003802B2"/>
    <w:rsid w:val="003839AE"/>
    <w:rsid w:val="00384EE1"/>
    <w:rsid w:val="003850D0"/>
    <w:rsid w:val="00390921"/>
    <w:rsid w:val="003910E6"/>
    <w:rsid w:val="003A574E"/>
    <w:rsid w:val="003A5916"/>
    <w:rsid w:val="003B5DFE"/>
    <w:rsid w:val="003C24D9"/>
    <w:rsid w:val="003C472F"/>
    <w:rsid w:val="003D70BC"/>
    <w:rsid w:val="003E139D"/>
    <w:rsid w:val="003F4103"/>
    <w:rsid w:val="0040152E"/>
    <w:rsid w:val="00412F9B"/>
    <w:rsid w:val="0041466F"/>
    <w:rsid w:val="004160B3"/>
    <w:rsid w:val="00426E70"/>
    <w:rsid w:val="0043132E"/>
    <w:rsid w:val="00432254"/>
    <w:rsid w:val="00435F08"/>
    <w:rsid w:val="00444805"/>
    <w:rsid w:val="0045125E"/>
    <w:rsid w:val="00462A24"/>
    <w:rsid w:val="0048229A"/>
    <w:rsid w:val="004870DC"/>
    <w:rsid w:val="00491D08"/>
    <w:rsid w:val="004958C7"/>
    <w:rsid w:val="00497E02"/>
    <w:rsid w:val="004A137D"/>
    <w:rsid w:val="004A1759"/>
    <w:rsid w:val="004A76B4"/>
    <w:rsid w:val="004B13B6"/>
    <w:rsid w:val="004C5D36"/>
    <w:rsid w:val="004D2CE2"/>
    <w:rsid w:val="004D474C"/>
    <w:rsid w:val="004D782D"/>
    <w:rsid w:val="004F12CC"/>
    <w:rsid w:val="004F781C"/>
    <w:rsid w:val="005048AE"/>
    <w:rsid w:val="005049F2"/>
    <w:rsid w:val="005072BE"/>
    <w:rsid w:val="00523072"/>
    <w:rsid w:val="00525418"/>
    <w:rsid w:val="00526D2D"/>
    <w:rsid w:val="00532833"/>
    <w:rsid w:val="0054258F"/>
    <w:rsid w:val="0054615D"/>
    <w:rsid w:val="00557602"/>
    <w:rsid w:val="00573F3B"/>
    <w:rsid w:val="005A2463"/>
    <w:rsid w:val="005B1142"/>
    <w:rsid w:val="005C5506"/>
    <w:rsid w:val="005C70B5"/>
    <w:rsid w:val="005D3007"/>
    <w:rsid w:val="005F449A"/>
    <w:rsid w:val="00607E44"/>
    <w:rsid w:val="0062003D"/>
    <w:rsid w:val="00630E37"/>
    <w:rsid w:val="00637E01"/>
    <w:rsid w:val="00641A30"/>
    <w:rsid w:val="00647707"/>
    <w:rsid w:val="00660D03"/>
    <w:rsid w:val="006658D5"/>
    <w:rsid w:val="0066784A"/>
    <w:rsid w:val="006827FA"/>
    <w:rsid w:val="006834E6"/>
    <w:rsid w:val="006869ED"/>
    <w:rsid w:val="0069255D"/>
    <w:rsid w:val="006A467C"/>
    <w:rsid w:val="006B2D4C"/>
    <w:rsid w:val="006B5F5B"/>
    <w:rsid w:val="006C5EB0"/>
    <w:rsid w:val="006C5F9D"/>
    <w:rsid w:val="006D2BCD"/>
    <w:rsid w:val="006D3FB9"/>
    <w:rsid w:val="006E2658"/>
    <w:rsid w:val="006F62DD"/>
    <w:rsid w:val="00701F48"/>
    <w:rsid w:val="00707A6B"/>
    <w:rsid w:val="00711456"/>
    <w:rsid w:val="00714534"/>
    <w:rsid w:val="0071613B"/>
    <w:rsid w:val="00716527"/>
    <w:rsid w:val="00730B14"/>
    <w:rsid w:val="00731320"/>
    <w:rsid w:val="00736444"/>
    <w:rsid w:val="00742649"/>
    <w:rsid w:val="00751CA1"/>
    <w:rsid w:val="007566B5"/>
    <w:rsid w:val="00761B2F"/>
    <w:rsid w:val="0076443F"/>
    <w:rsid w:val="007714A3"/>
    <w:rsid w:val="00775F50"/>
    <w:rsid w:val="00784D31"/>
    <w:rsid w:val="00791BF8"/>
    <w:rsid w:val="00793C1F"/>
    <w:rsid w:val="00797D53"/>
    <w:rsid w:val="007A0A51"/>
    <w:rsid w:val="007A2222"/>
    <w:rsid w:val="007A4F79"/>
    <w:rsid w:val="007B4B80"/>
    <w:rsid w:val="007B52A5"/>
    <w:rsid w:val="007B5F86"/>
    <w:rsid w:val="007B7985"/>
    <w:rsid w:val="007C3E39"/>
    <w:rsid w:val="007D0EA1"/>
    <w:rsid w:val="007D3B0A"/>
    <w:rsid w:val="007F31AB"/>
    <w:rsid w:val="007F3FB4"/>
    <w:rsid w:val="007F3FCB"/>
    <w:rsid w:val="007F47E0"/>
    <w:rsid w:val="007F4A0C"/>
    <w:rsid w:val="008028B6"/>
    <w:rsid w:val="00815D08"/>
    <w:rsid w:val="00821608"/>
    <w:rsid w:val="00822051"/>
    <w:rsid w:val="00824B68"/>
    <w:rsid w:val="0082531B"/>
    <w:rsid w:val="008277AE"/>
    <w:rsid w:val="0082783A"/>
    <w:rsid w:val="00833FEA"/>
    <w:rsid w:val="008342F3"/>
    <w:rsid w:val="00836111"/>
    <w:rsid w:val="00870390"/>
    <w:rsid w:val="00870BC9"/>
    <w:rsid w:val="00873824"/>
    <w:rsid w:val="00877F6A"/>
    <w:rsid w:val="008867F3"/>
    <w:rsid w:val="008B0BE2"/>
    <w:rsid w:val="008B26CB"/>
    <w:rsid w:val="008B4857"/>
    <w:rsid w:val="008B7D09"/>
    <w:rsid w:val="008C5FE7"/>
    <w:rsid w:val="008D3A2D"/>
    <w:rsid w:val="008D496E"/>
    <w:rsid w:val="008E17D1"/>
    <w:rsid w:val="008E26A2"/>
    <w:rsid w:val="008F79F6"/>
    <w:rsid w:val="00905A70"/>
    <w:rsid w:val="00914328"/>
    <w:rsid w:val="00915F23"/>
    <w:rsid w:val="00921755"/>
    <w:rsid w:val="00922EF3"/>
    <w:rsid w:val="009241A9"/>
    <w:rsid w:val="00937F9E"/>
    <w:rsid w:val="0094217B"/>
    <w:rsid w:val="009968E6"/>
    <w:rsid w:val="00996C6A"/>
    <w:rsid w:val="009A1E68"/>
    <w:rsid w:val="009B063A"/>
    <w:rsid w:val="009B1C76"/>
    <w:rsid w:val="009B2A4C"/>
    <w:rsid w:val="009C2172"/>
    <w:rsid w:val="009C6D17"/>
    <w:rsid w:val="009C6D69"/>
    <w:rsid w:val="009D0945"/>
    <w:rsid w:val="009D14ED"/>
    <w:rsid w:val="009D339B"/>
    <w:rsid w:val="009D3C6B"/>
    <w:rsid w:val="00A0031D"/>
    <w:rsid w:val="00A04140"/>
    <w:rsid w:val="00A053F7"/>
    <w:rsid w:val="00A15719"/>
    <w:rsid w:val="00A24FB1"/>
    <w:rsid w:val="00A30CFE"/>
    <w:rsid w:val="00A325AF"/>
    <w:rsid w:val="00A42A0C"/>
    <w:rsid w:val="00A44127"/>
    <w:rsid w:val="00A7226D"/>
    <w:rsid w:val="00A84397"/>
    <w:rsid w:val="00A97626"/>
    <w:rsid w:val="00AA0ECD"/>
    <w:rsid w:val="00AA1ACA"/>
    <w:rsid w:val="00AA40A6"/>
    <w:rsid w:val="00AB09B8"/>
    <w:rsid w:val="00AB220F"/>
    <w:rsid w:val="00AD2EE2"/>
    <w:rsid w:val="00AD4310"/>
    <w:rsid w:val="00AF71D2"/>
    <w:rsid w:val="00B02D22"/>
    <w:rsid w:val="00B260C2"/>
    <w:rsid w:val="00B44B14"/>
    <w:rsid w:val="00B603B8"/>
    <w:rsid w:val="00B67C49"/>
    <w:rsid w:val="00B75B7B"/>
    <w:rsid w:val="00B80D04"/>
    <w:rsid w:val="00B851E3"/>
    <w:rsid w:val="00B930FF"/>
    <w:rsid w:val="00BA0452"/>
    <w:rsid w:val="00BA1B25"/>
    <w:rsid w:val="00BA2ECE"/>
    <w:rsid w:val="00BB0C5B"/>
    <w:rsid w:val="00BB6660"/>
    <w:rsid w:val="00BB6C41"/>
    <w:rsid w:val="00BC3FF0"/>
    <w:rsid w:val="00BC4DC0"/>
    <w:rsid w:val="00BD2DD8"/>
    <w:rsid w:val="00BD59C0"/>
    <w:rsid w:val="00BD67BE"/>
    <w:rsid w:val="00C326E1"/>
    <w:rsid w:val="00C430E0"/>
    <w:rsid w:val="00C45631"/>
    <w:rsid w:val="00C45A93"/>
    <w:rsid w:val="00C512FC"/>
    <w:rsid w:val="00C54D61"/>
    <w:rsid w:val="00C610BC"/>
    <w:rsid w:val="00C63E3F"/>
    <w:rsid w:val="00C870EF"/>
    <w:rsid w:val="00CD676A"/>
    <w:rsid w:val="00CD796B"/>
    <w:rsid w:val="00CE7F7A"/>
    <w:rsid w:val="00CF5FFE"/>
    <w:rsid w:val="00D00332"/>
    <w:rsid w:val="00D21BFB"/>
    <w:rsid w:val="00D23AEA"/>
    <w:rsid w:val="00D23ED5"/>
    <w:rsid w:val="00D32EC8"/>
    <w:rsid w:val="00D421C3"/>
    <w:rsid w:val="00D46E02"/>
    <w:rsid w:val="00D501FE"/>
    <w:rsid w:val="00D527D3"/>
    <w:rsid w:val="00D56037"/>
    <w:rsid w:val="00D60194"/>
    <w:rsid w:val="00D63606"/>
    <w:rsid w:val="00D66A55"/>
    <w:rsid w:val="00D677A7"/>
    <w:rsid w:val="00D92D5F"/>
    <w:rsid w:val="00DA0C9C"/>
    <w:rsid w:val="00DB2908"/>
    <w:rsid w:val="00DB4441"/>
    <w:rsid w:val="00DC2F09"/>
    <w:rsid w:val="00DC306D"/>
    <w:rsid w:val="00DE29DA"/>
    <w:rsid w:val="00DE5FD5"/>
    <w:rsid w:val="00DE61F6"/>
    <w:rsid w:val="00DF3722"/>
    <w:rsid w:val="00E13A13"/>
    <w:rsid w:val="00E1487A"/>
    <w:rsid w:val="00E33A55"/>
    <w:rsid w:val="00E35447"/>
    <w:rsid w:val="00E363E5"/>
    <w:rsid w:val="00E369A3"/>
    <w:rsid w:val="00E42D9F"/>
    <w:rsid w:val="00E5616A"/>
    <w:rsid w:val="00E60A8B"/>
    <w:rsid w:val="00E678B4"/>
    <w:rsid w:val="00E8111F"/>
    <w:rsid w:val="00E847A0"/>
    <w:rsid w:val="00E917D4"/>
    <w:rsid w:val="00E921A7"/>
    <w:rsid w:val="00EA4757"/>
    <w:rsid w:val="00EB32E7"/>
    <w:rsid w:val="00EC137B"/>
    <w:rsid w:val="00EC2798"/>
    <w:rsid w:val="00EC53E1"/>
    <w:rsid w:val="00ED0758"/>
    <w:rsid w:val="00F02A4D"/>
    <w:rsid w:val="00F05D53"/>
    <w:rsid w:val="00F07A5E"/>
    <w:rsid w:val="00F10879"/>
    <w:rsid w:val="00F14D45"/>
    <w:rsid w:val="00F20D6A"/>
    <w:rsid w:val="00F41B72"/>
    <w:rsid w:val="00F4282B"/>
    <w:rsid w:val="00F50114"/>
    <w:rsid w:val="00F54CFC"/>
    <w:rsid w:val="00F60B6C"/>
    <w:rsid w:val="00F61E2A"/>
    <w:rsid w:val="00F654CC"/>
    <w:rsid w:val="00F8015E"/>
    <w:rsid w:val="00F855EE"/>
    <w:rsid w:val="00F9376E"/>
    <w:rsid w:val="00FA1C13"/>
    <w:rsid w:val="00FA47BA"/>
    <w:rsid w:val="00FB5C9D"/>
    <w:rsid w:val="00FD0276"/>
    <w:rsid w:val="00FE21B7"/>
    <w:rsid w:val="02E23FEE"/>
    <w:rsid w:val="0880415F"/>
    <w:rsid w:val="0A9C682D"/>
    <w:rsid w:val="0B094EE0"/>
    <w:rsid w:val="0FC415CD"/>
    <w:rsid w:val="128145FB"/>
    <w:rsid w:val="185A5029"/>
    <w:rsid w:val="19BD6DBF"/>
    <w:rsid w:val="1AE367CD"/>
    <w:rsid w:val="1EA40C3A"/>
    <w:rsid w:val="28450100"/>
    <w:rsid w:val="2B4E53BA"/>
    <w:rsid w:val="2BA8209D"/>
    <w:rsid w:val="2CAB36A4"/>
    <w:rsid w:val="2D683649"/>
    <w:rsid w:val="32541D10"/>
    <w:rsid w:val="32876991"/>
    <w:rsid w:val="370A6750"/>
    <w:rsid w:val="3A195461"/>
    <w:rsid w:val="3A461449"/>
    <w:rsid w:val="3F8C3FE9"/>
    <w:rsid w:val="41EE7BE4"/>
    <w:rsid w:val="485F11D4"/>
    <w:rsid w:val="4AA1678B"/>
    <w:rsid w:val="4D1C24D7"/>
    <w:rsid w:val="4FFF2DB4"/>
    <w:rsid w:val="50B177E5"/>
    <w:rsid w:val="55982E15"/>
    <w:rsid w:val="5CBF32B9"/>
    <w:rsid w:val="5D964AAE"/>
    <w:rsid w:val="5FFE715B"/>
    <w:rsid w:val="625B422B"/>
    <w:rsid w:val="654C4957"/>
    <w:rsid w:val="6561111E"/>
    <w:rsid w:val="67924508"/>
    <w:rsid w:val="69BB485A"/>
    <w:rsid w:val="6B396337"/>
    <w:rsid w:val="6DE74955"/>
    <w:rsid w:val="6FA972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0" w:uiPriority="39" w:unhideWhenUsed="0" w:qFormat="1"/>
    <w:lsdException w:name="toc 2" w:semiHidden="0" w:uiPriority="39" w:unhideWhenUsed="0" w:qFormat="1"/>
    <w:lsdException w:name="header" w:semiHidden="0" w:uiPriority="99" w:unhideWhenUsed="0" w:qFormat="1"/>
    <w:lsdException w:name="footer" w:semiHidden="0" w:uiPriority="99" w:unhideWhenUsed="0" w:qFormat="1"/>
    <w:lsdException w:name="caption" w:qFormat="1"/>
    <w:lsdException w:name="page number"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semiHidden="0" w:unhideWhenUsed="0" w:qFormat="1"/>
    <w:lsdException w:name="Hyperlink" w:semiHidden="0" w:uiPriority="99"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semiHidden="0" w:unhideWhenUsed="0"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adjustRightInd w:val="0"/>
      <w:spacing w:before="260" w:after="260" w:line="416" w:lineRule="atLeast"/>
      <w:jc w:val="left"/>
      <w:outlineLvl w:val="1"/>
    </w:pPr>
    <w:rPr>
      <w:rFonts w:ascii="Arial" w:eastAsia="黑体" w:hAnsi="Arial"/>
      <w:b/>
      <w:sz w:val="32"/>
    </w:rPr>
  </w:style>
  <w:style w:type="paragraph" w:styleId="3">
    <w:name w:val="heading 3"/>
    <w:basedOn w:val="a"/>
    <w:next w:val="a"/>
    <w:link w:val="3Char"/>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semiHidden/>
    <w:unhideWhenUsed/>
    <w:qFormat/>
    <w:rPr>
      <w:rFonts w:ascii="宋体" w:eastAsia="宋体"/>
      <w:sz w:val="18"/>
      <w:szCs w:val="18"/>
    </w:rPr>
  </w:style>
  <w:style w:type="paragraph" w:styleId="20">
    <w:name w:val="Body Text Indent 2"/>
    <w:basedOn w:val="a"/>
    <w:qFormat/>
    <w:pPr>
      <w:spacing w:after="120" w:line="480" w:lineRule="auto"/>
      <w:ind w:leftChars="200" w:left="420"/>
    </w:pPr>
  </w:style>
  <w:style w:type="paragraph" w:styleId="a4">
    <w:name w:val="Balloon Text"/>
    <w:basedOn w:val="a"/>
    <w:link w:val="Char0"/>
    <w:qFormat/>
    <w:rPr>
      <w:sz w:val="18"/>
      <w:szCs w:val="18"/>
    </w:rPr>
  </w:style>
  <w:style w:type="paragraph" w:styleId="a5">
    <w:name w:val="footer"/>
    <w:basedOn w:val="a"/>
    <w:link w:val="Char1"/>
    <w:uiPriority w:val="99"/>
    <w:qFormat/>
    <w:pPr>
      <w:tabs>
        <w:tab w:val="center" w:pos="4153"/>
        <w:tab w:val="right" w:pos="8306"/>
      </w:tabs>
      <w:snapToGrid w:val="0"/>
      <w:jc w:val="left"/>
    </w:pPr>
    <w:rPr>
      <w:sz w:val="18"/>
      <w:szCs w:val="18"/>
    </w:rPr>
  </w:style>
  <w:style w:type="paragraph" w:styleId="a6">
    <w:name w:val="header"/>
    <w:basedOn w:val="a"/>
    <w:link w:val="Char2"/>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style>
  <w:style w:type="paragraph" w:styleId="21">
    <w:name w:val="toc 2"/>
    <w:basedOn w:val="a"/>
    <w:next w:val="a"/>
    <w:uiPriority w:val="39"/>
    <w:qFormat/>
    <w:pPr>
      <w:ind w:leftChars="200" w:left="420"/>
    </w:pPr>
  </w:style>
  <w:style w:type="paragraph" w:styleId="a7">
    <w:name w:val="Normal (Web)"/>
    <w:basedOn w:val="a"/>
    <w:link w:val="Char3"/>
    <w:qFormat/>
    <w:pPr>
      <w:widowControl/>
      <w:spacing w:before="100" w:beforeAutospacing="1" w:after="100" w:afterAutospacing="1"/>
      <w:jc w:val="left"/>
    </w:pPr>
    <w:rPr>
      <w:rFonts w:ascii="宋体" w:eastAsia="宋体" w:hAnsi="宋体" w:cs="宋体"/>
      <w:kern w:val="0"/>
      <w:sz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qFormat/>
    <w:rPr>
      <w:rFonts w:ascii="Times New Roman" w:eastAsia="宋体" w:hAnsi="Times New Roman" w:cs="Times New Roman" w:hint="default"/>
      <w:b/>
      <w:bCs/>
    </w:rPr>
  </w:style>
  <w:style w:type="character" w:styleId="aa">
    <w:name w:val="page number"/>
    <w:basedOn w:val="a0"/>
    <w:qFormat/>
  </w:style>
  <w:style w:type="character" w:styleId="ab">
    <w:name w:val="Hyperlink"/>
    <w:basedOn w:val="a0"/>
    <w:uiPriority w:val="99"/>
    <w:unhideWhenUsed/>
    <w:qFormat/>
    <w:rPr>
      <w:rFonts w:ascii="Times New Roman" w:eastAsia="宋体" w:hAnsi="Times New Roman" w:cs="Times New Roman" w:hint="default"/>
      <w:color w:val="0563C1" w:themeColor="hyperlink"/>
      <w:u w:val="single"/>
    </w:rPr>
  </w:style>
  <w:style w:type="character" w:customStyle="1" w:styleId="ac">
    <w:name w:val="测量正文格式"/>
    <w:rPr>
      <w:rFonts w:ascii="Times New Roman" w:eastAsia="宋体" w:hAnsi="Times New Roman"/>
      <w:sz w:val="21"/>
      <w:szCs w:val="21"/>
    </w:rPr>
  </w:style>
  <w:style w:type="character" w:customStyle="1" w:styleId="Char3">
    <w:name w:val="普通(网站) Char"/>
    <w:link w:val="a7"/>
    <w:locked/>
    <w:rPr>
      <w:rFonts w:ascii="宋体" w:hAnsi="宋体" w:cs="宋体"/>
      <w:sz w:val="24"/>
      <w:szCs w:val="24"/>
    </w:rPr>
  </w:style>
  <w:style w:type="character" w:customStyle="1" w:styleId="Char0">
    <w:name w:val="批注框文本 Char"/>
    <w:basedOn w:val="a0"/>
    <w:link w:val="a4"/>
    <w:rPr>
      <w:rFonts w:asciiTheme="minorHAnsi" w:eastAsiaTheme="minorEastAsia" w:hAnsiTheme="minorHAnsi" w:cstheme="minorBidi"/>
      <w:kern w:val="2"/>
      <w:sz w:val="18"/>
      <w:szCs w:val="18"/>
    </w:rPr>
  </w:style>
  <w:style w:type="paragraph" w:customStyle="1" w:styleId="11">
    <w:name w:val="列出段落1"/>
    <w:basedOn w:val="a"/>
    <w:pPr>
      <w:ind w:firstLineChars="200" w:firstLine="420"/>
    </w:pPr>
    <w:rPr>
      <w:rFonts w:ascii="Times New Roman" w:eastAsia="宋体" w:hAnsi="Times New Roman" w:cs="Times New Roman"/>
    </w:rPr>
  </w:style>
  <w:style w:type="paragraph" w:styleId="ad">
    <w:name w:val="List Paragraph"/>
    <w:basedOn w:val="a"/>
    <w:uiPriority w:val="34"/>
    <w:qFormat/>
    <w:pPr>
      <w:ind w:firstLineChars="200" w:firstLine="420"/>
    </w:pPr>
    <w:rPr>
      <w:rFonts w:ascii="Times New Roman" w:eastAsia="宋体" w:hAnsi="Times New Roman" w:cs="Times New Roman"/>
    </w:rPr>
  </w:style>
  <w:style w:type="character" w:customStyle="1" w:styleId="3Char">
    <w:name w:val="标题 3 Char"/>
    <w:basedOn w:val="a0"/>
    <w:link w:val="3"/>
    <w:rPr>
      <w:rFonts w:asciiTheme="minorHAnsi" w:eastAsiaTheme="minorEastAsia" w:hAnsiTheme="minorHAnsi" w:cstheme="minorBidi"/>
      <w:b/>
      <w:bCs/>
      <w:kern w:val="2"/>
      <w:sz w:val="32"/>
      <w:szCs w:val="32"/>
    </w:rPr>
  </w:style>
  <w:style w:type="paragraph" w:customStyle="1" w:styleId="TOC1">
    <w:name w:val="TOC 标题1"/>
    <w:basedOn w:val="1"/>
    <w:next w:val="a"/>
    <w:uiPriority w:val="39"/>
    <w:semiHidden/>
    <w:unhideWhenUsed/>
    <w:qFormat/>
    <w:pPr>
      <w:widowControl/>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character" w:customStyle="1" w:styleId="Char1">
    <w:name w:val="页脚 Char"/>
    <w:basedOn w:val="a0"/>
    <w:link w:val="a5"/>
    <w:uiPriority w:val="99"/>
    <w:qFormat/>
    <w:rPr>
      <w:rFonts w:asciiTheme="minorHAnsi" w:eastAsiaTheme="minorEastAsia" w:hAnsiTheme="minorHAnsi" w:cstheme="minorBidi"/>
      <w:kern w:val="2"/>
      <w:sz w:val="18"/>
      <w:szCs w:val="18"/>
    </w:rPr>
  </w:style>
  <w:style w:type="character" w:customStyle="1" w:styleId="Char">
    <w:name w:val="文档结构图 Char"/>
    <w:basedOn w:val="a0"/>
    <w:link w:val="a3"/>
    <w:semiHidden/>
    <w:qFormat/>
    <w:rPr>
      <w:rFonts w:ascii="宋体" w:hAnsiTheme="minorHAnsi" w:cstheme="minorBidi"/>
      <w:kern w:val="2"/>
      <w:sz w:val="18"/>
      <w:szCs w:val="18"/>
    </w:rPr>
  </w:style>
  <w:style w:type="character" w:customStyle="1" w:styleId="2Char">
    <w:name w:val="标题 2 Char"/>
    <w:link w:val="2"/>
    <w:rPr>
      <w:rFonts w:ascii="Arial" w:eastAsia="黑体" w:hAnsi="Arial" w:cstheme="minorBidi"/>
      <w:b/>
      <w:kern w:val="2"/>
      <w:sz w:val="32"/>
      <w:szCs w:val="24"/>
    </w:rPr>
  </w:style>
  <w:style w:type="character" w:customStyle="1" w:styleId="1Char">
    <w:name w:val="标题 1 Char"/>
    <w:link w:val="1"/>
    <w:qFormat/>
    <w:rPr>
      <w:rFonts w:asciiTheme="minorHAnsi" w:eastAsiaTheme="minorEastAsia" w:hAnsiTheme="minorHAnsi" w:cstheme="minorBidi"/>
      <w:b/>
      <w:bCs/>
      <w:kern w:val="44"/>
      <w:sz w:val="44"/>
      <w:szCs w:val="44"/>
    </w:rPr>
  </w:style>
  <w:style w:type="character" w:customStyle="1" w:styleId="Char2">
    <w:name w:val="页眉 Char"/>
    <w:basedOn w:val="a0"/>
    <w:link w:val="a6"/>
    <w:uiPriority w:val="99"/>
    <w:qFormat/>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0" w:uiPriority="39" w:unhideWhenUsed="0" w:qFormat="1"/>
    <w:lsdException w:name="toc 2" w:semiHidden="0" w:uiPriority="39" w:unhideWhenUsed="0" w:qFormat="1"/>
    <w:lsdException w:name="header" w:semiHidden="0" w:uiPriority="99" w:unhideWhenUsed="0" w:qFormat="1"/>
    <w:lsdException w:name="footer" w:semiHidden="0" w:uiPriority="99" w:unhideWhenUsed="0" w:qFormat="1"/>
    <w:lsdException w:name="caption" w:qFormat="1"/>
    <w:lsdException w:name="page number"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semiHidden="0" w:unhideWhenUsed="0" w:qFormat="1"/>
    <w:lsdException w:name="Hyperlink" w:semiHidden="0" w:uiPriority="99"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semiHidden="0" w:unhideWhenUsed="0"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adjustRightInd w:val="0"/>
      <w:spacing w:before="260" w:after="260" w:line="416" w:lineRule="atLeast"/>
      <w:jc w:val="left"/>
      <w:outlineLvl w:val="1"/>
    </w:pPr>
    <w:rPr>
      <w:rFonts w:ascii="Arial" w:eastAsia="黑体" w:hAnsi="Arial"/>
      <w:b/>
      <w:sz w:val="32"/>
    </w:rPr>
  </w:style>
  <w:style w:type="paragraph" w:styleId="3">
    <w:name w:val="heading 3"/>
    <w:basedOn w:val="a"/>
    <w:next w:val="a"/>
    <w:link w:val="3Char"/>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semiHidden/>
    <w:unhideWhenUsed/>
    <w:qFormat/>
    <w:rPr>
      <w:rFonts w:ascii="宋体" w:eastAsia="宋体"/>
      <w:sz w:val="18"/>
      <w:szCs w:val="18"/>
    </w:rPr>
  </w:style>
  <w:style w:type="paragraph" w:styleId="20">
    <w:name w:val="Body Text Indent 2"/>
    <w:basedOn w:val="a"/>
    <w:qFormat/>
    <w:pPr>
      <w:spacing w:after="120" w:line="480" w:lineRule="auto"/>
      <w:ind w:leftChars="200" w:left="420"/>
    </w:pPr>
  </w:style>
  <w:style w:type="paragraph" w:styleId="a4">
    <w:name w:val="Balloon Text"/>
    <w:basedOn w:val="a"/>
    <w:link w:val="Char0"/>
    <w:qFormat/>
    <w:rPr>
      <w:sz w:val="18"/>
      <w:szCs w:val="18"/>
    </w:rPr>
  </w:style>
  <w:style w:type="paragraph" w:styleId="a5">
    <w:name w:val="footer"/>
    <w:basedOn w:val="a"/>
    <w:link w:val="Char1"/>
    <w:uiPriority w:val="99"/>
    <w:qFormat/>
    <w:pPr>
      <w:tabs>
        <w:tab w:val="center" w:pos="4153"/>
        <w:tab w:val="right" w:pos="8306"/>
      </w:tabs>
      <w:snapToGrid w:val="0"/>
      <w:jc w:val="left"/>
    </w:pPr>
    <w:rPr>
      <w:sz w:val="18"/>
      <w:szCs w:val="18"/>
    </w:rPr>
  </w:style>
  <w:style w:type="paragraph" w:styleId="a6">
    <w:name w:val="header"/>
    <w:basedOn w:val="a"/>
    <w:link w:val="Char2"/>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style>
  <w:style w:type="paragraph" w:styleId="21">
    <w:name w:val="toc 2"/>
    <w:basedOn w:val="a"/>
    <w:next w:val="a"/>
    <w:uiPriority w:val="39"/>
    <w:qFormat/>
    <w:pPr>
      <w:ind w:leftChars="200" w:left="420"/>
    </w:pPr>
  </w:style>
  <w:style w:type="paragraph" w:styleId="a7">
    <w:name w:val="Normal (Web)"/>
    <w:basedOn w:val="a"/>
    <w:link w:val="Char3"/>
    <w:qFormat/>
    <w:pPr>
      <w:widowControl/>
      <w:spacing w:before="100" w:beforeAutospacing="1" w:after="100" w:afterAutospacing="1"/>
      <w:jc w:val="left"/>
    </w:pPr>
    <w:rPr>
      <w:rFonts w:ascii="宋体" w:eastAsia="宋体" w:hAnsi="宋体" w:cs="宋体"/>
      <w:kern w:val="0"/>
      <w:sz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qFormat/>
    <w:rPr>
      <w:rFonts w:ascii="Times New Roman" w:eastAsia="宋体" w:hAnsi="Times New Roman" w:cs="Times New Roman" w:hint="default"/>
      <w:b/>
      <w:bCs/>
    </w:rPr>
  </w:style>
  <w:style w:type="character" w:styleId="aa">
    <w:name w:val="page number"/>
    <w:basedOn w:val="a0"/>
    <w:qFormat/>
  </w:style>
  <w:style w:type="character" w:styleId="ab">
    <w:name w:val="Hyperlink"/>
    <w:basedOn w:val="a0"/>
    <w:uiPriority w:val="99"/>
    <w:unhideWhenUsed/>
    <w:qFormat/>
    <w:rPr>
      <w:rFonts w:ascii="Times New Roman" w:eastAsia="宋体" w:hAnsi="Times New Roman" w:cs="Times New Roman" w:hint="default"/>
      <w:color w:val="0563C1" w:themeColor="hyperlink"/>
      <w:u w:val="single"/>
    </w:rPr>
  </w:style>
  <w:style w:type="character" w:customStyle="1" w:styleId="ac">
    <w:name w:val="测量正文格式"/>
    <w:rPr>
      <w:rFonts w:ascii="Times New Roman" w:eastAsia="宋体" w:hAnsi="Times New Roman"/>
      <w:sz w:val="21"/>
      <w:szCs w:val="21"/>
    </w:rPr>
  </w:style>
  <w:style w:type="character" w:customStyle="1" w:styleId="Char3">
    <w:name w:val="普通(网站) Char"/>
    <w:link w:val="a7"/>
    <w:locked/>
    <w:rPr>
      <w:rFonts w:ascii="宋体" w:hAnsi="宋体" w:cs="宋体"/>
      <w:sz w:val="24"/>
      <w:szCs w:val="24"/>
    </w:rPr>
  </w:style>
  <w:style w:type="character" w:customStyle="1" w:styleId="Char0">
    <w:name w:val="批注框文本 Char"/>
    <w:basedOn w:val="a0"/>
    <w:link w:val="a4"/>
    <w:rPr>
      <w:rFonts w:asciiTheme="minorHAnsi" w:eastAsiaTheme="minorEastAsia" w:hAnsiTheme="minorHAnsi" w:cstheme="minorBidi"/>
      <w:kern w:val="2"/>
      <w:sz w:val="18"/>
      <w:szCs w:val="18"/>
    </w:rPr>
  </w:style>
  <w:style w:type="paragraph" w:customStyle="1" w:styleId="11">
    <w:name w:val="列出段落1"/>
    <w:basedOn w:val="a"/>
    <w:pPr>
      <w:ind w:firstLineChars="200" w:firstLine="420"/>
    </w:pPr>
    <w:rPr>
      <w:rFonts w:ascii="Times New Roman" w:eastAsia="宋体" w:hAnsi="Times New Roman" w:cs="Times New Roman"/>
    </w:rPr>
  </w:style>
  <w:style w:type="paragraph" w:styleId="ad">
    <w:name w:val="List Paragraph"/>
    <w:basedOn w:val="a"/>
    <w:uiPriority w:val="34"/>
    <w:qFormat/>
    <w:pPr>
      <w:ind w:firstLineChars="200" w:firstLine="420"/>
    </w:pPr>
    <w:rPr>
      <w:rFonts w:ascii="Times New Roman" w:eastAsia="宋体" w:hAnsi="Times New Roman" w:cs="Times New Roman"/>
    </w:rPr>
  </w:style>
  <w:style w:type="character" w:customStyle="1" w:styleId="3Char">
    <w:name w:val="标题 3 Char"/>
    <w:basedOn w:val="a0"/>
    <w:link w:val="3"/>
    <w:rPr>
      <w:rFonts w:asciiTheme="minorHAnsi" w:eastAsiaTheme="minorEastAsia" w:hAnsiTheme="minorHAnsi" w:cstheme="minorBidi"/>
      <w:b/>
      <w:bCs/>
      <w:kern w:val="2"/>
      <w:sz w:val="32"/>
      <w:szCs w:val="32"/>
    </w:rPr>
  </w:style>
  <w:style w:type="paragraph" w:customStyle="1" w:styleId="TOC1">
    <w:name w:val="TOC 标题1"/>
    <w:basedOn w:val="1"/>
    <w:next w:val="a"/>
    <w:uiPriority w:val="39"/>
    <w:semiHidden/>
    <w:unhideWhenUsed/>
    <w:qFormat/>
    <w:pPr>
      <w:widowControl/>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character" w:customStyle="1" w:styleId="Char1">
    <w:name w:val="页脚 Char"/>
    <w:basedOn w:val="a0"/>
    <w:link w:val="a5"/>
    <w:uiPriority w:val="99"/>
    <w:qFormat/>
    <w:rPr>
      <w:rFonts w:asciiTheme="minorHAnsi" w:eastAsiaTheme="minorEastAsia" w:hAnsiTheme="minorHAnsi" w:cstheme="minorBidi"/>
      <w:kern w:val="2"/>
      <w:sz w:val="18"/>
      <w:szCs w:val="18"/>
    </w:rPr>
  </w:style>
  <w:style w:type="character" w:customStyle="1" w:styleId="Char">
    <w:name w:val="文档结构图 Char"/>
    <w:basedOn w:val="a0"/>
    <w:link w:val="a3"/>
    <w:semiHidden/>
    <w:qFormat/>
    <w:rPr>
      <w:rFonts w:ascii="宋体" w:hAnsiTheme="minorHAnsi" w:cstheme="minorBidi"/>
      <w:kern w:val="2"/>
      <w:sz w:val="18"/>
      <w:szCs w:val="18"/>
    </w:rPr>
  </w:style>
  <w:style w:type="character" w:customStyle="1" w:styleId="2Char">
    <w:name w:val="标题 2 Char"/>
    <w:link w:val="2"/>
    <w:rPr>
      <w:rFonts w:ascii="Arial" w:eastAsia="黑体" w:hAnsi="Arial" w:cstheme="minorBidi"/>
      <w:b/>
      <w:kern w:val="2"/>
      <w:sz w:val="32"/>
      <w:szCs w:val="24"/>
    </w:rPr>
  </w:style>
  <w:style w:type="character" w:customStyle="1" w:styleId="1Char">
    <w:name w:val="标题 1 Char"/>
    <w:link w:val="1"/>
    <w:qFormat/>
    <w:rPr>
      <w:rFonts w:asciiTheme="minorHAnsi" w:eastAsiaTheme="minorEastAsia" w:hAnsiTheme="minorHAnsi" w:cstheme="minorBidi"/>
      <w:b/>
      <w:bCs/>
      <w:kern w:val="44"/>
      <w:sz w:val="44"/>
      <w:szCs w:val="44"/>
    </w:rPr>
  </w:style>
  <w:style w:type="character" w:customStyle="1" w:styleId="Char2">
    <w:name w:val="页眉 Char"/>
    <w:basedOn w:val="a0"/>
    <w:link w:val="a6"/>
    <w:uiPriority w:val="99"/>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dangdang.com/publish/%B1%B1%BE%A9%CF%A3%CD%FB%B5%E7%D7%D3%B3%F6%B0%E6%C9%E7_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chart" Target="charts/chart3.xml"/><Relationship Id="rId10" Type="http://schemas.openxmlformats.org/officeDocument/2006/relationships/footer" Target="foot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chart" Target="charts/chart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___11111.xlsx"/></Relationships>
</file>

<file path=word/charts/_rels/chart2.xml.rels><?xml version="1.0" encoding="UTF-8" standalone="yes"?>
<Relationships xmlns="http://schemas.openxmlformats.org/package/2006/relationships"><Relationship Id="rId1" Type="http://schemas.openxmlformats.org/officeDocument/2006/relationships/oleObject" Target="file:///D:\MySYS\Desktop\&#25945;&#23398;&#24037;&#20316;&#20107;&#24773;\&#21830;&#21153;&#25968;&#25454;&#20998;&#26512;&#19982;&#24212;&#29992;&#19987;&#19994;\201908&#26032;&#20462;&#35746;&#20869;&#23481;\&#25968;&#25454;&#20998;&#26512;&#34920;.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MySYS\Desktop\&#25945;&#23398;&#24037;&#20316;&#20107;&#24773;\&#21830;&#21153;&#25968;&#25454;&#20998;&#26512;&#19982;&#24212;&#29992;&#19987;&#19994;\201908&#26032;&#20462;&#35746;&#20869;&#23481;\&#25968;&#25454;&#20998;&#26512;&#349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en-US" altLang="zh-CN" sz="1600"/>
              <a:t>2015-2020</a:t>
            </a:r>
            <a:r>
              <a:rPr lang="zh-CN" altLang="en-US" sz="1600"/>
              <a:t>中国大数据产业规模走势</a:t>
            </a:r>
          </a:p>
        </c:rich>
      </c:tx>
      <c:layout>
        <c:manualLayout>
          <c:xMode val="edge"/>
          <c:yMode val="edge"/>
          <c:x val="0.121509401488748"/>
          <c:y val="3.7803023699528402E-3"/>
        </c:manualLayout>
      </c:layout>
      <c:overlay val="1"/>
    </c:title>
    <c:autoTitleDeleted val="0"/>
    <c:plotArea>
      <c:layout>
        <c:manualLayout>
          <c:layoutTarget val="inner"/>
          <c:xMode val="edge"/>
          <c:yMode val="edge"/>
          <c:x val="9.3654023534272601E-2"/>
          <c:y val="0.13334318547425"/>
          <c:w val="0.83350911834700703"/>
          <c:h val="0.63967087691751301"/>
        </c:manualLayout>
      </c:layout>
      <c:barChart>
        <c:barDir val="col"/>
        <c:grouping val="clustered"/>
        <c:varyColors val="0"/>
        <c:ser>
          <c:idx val="0"/>
          <c:order val="0"/>
          <c:tx>
            <c:strRef>
              <c:f>Sheet1!$B$2</c:f>
              <c:strCache>
                <c:ptCount val="1"/>
                <c:pt idx="0">
                  <c:v>大数据产业规模（亿元））</c:v>
                </c:pt>
              </c:strCache>
            </c:strRef>
          </c:tx>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Sheet1!$A$3:$A$8</c:f>
              <c:strCache>
                <c:ptCount val="6"/>
                <c:pt idx="0">
                  <c:v>2015</c:v>
                </c:pt>
                <c:pt idx="1">
                  <c:v>2016</c:v>
                </c:pt>
                <c:pt idx="2">
                  <c:v>2017</c:v>
                </c:pt>
                <c:pt idx="3">
                  <c:v>2018</c:v>
                </c:pt>
                <c:pt idx="4">
                  <c:v>2019F</c:v>
                </c:pt>
                <c:pt idx="5">
                  <c:v>2020F</c:v>
                </c:pt>
              </c:strCache>
            </c:strRef>
          </c:cat>
          <c:val>
            <c:numRef>
              <c:f>Sheet1!$B$3:$B$8</c:f>
              <c:numCache>
                <c:formatCode>General</c:formatCode>
                <c:ptCount val="6"/>
                <c:pt idx="0">
                  <c:v>2800</c:v>
                </c:pt>
                <c:pt idx="1">
                  <c:v>3600</c:v>
                </c:pt>
                <c:pt idx="2">
                  <c:v>4700</c:v>
                </c:pt>
                <c:pt idx="3">
                  <c:v>6200</c:v>
                </c:pt>
                <c:pt idx="4">
                  <c:v>8000</c:v>
                </c:pt>
                <c:pt idx="5">
                  <c:v>10100</c:v>
                </c:pt>
              </c:numCache>
            </c:numRef>
          </c:val>
        </c:ser>
        <c:dLbls>
          <c:showLegendKey val="0"/>
          <c:showVal val="1"/>
          <c:showCatName val="0"/>
          <c:showSerName val="0"/>
          <c:showPercent val="0"/>
          <c:showBubbleSize val="0"/>
        </c:dLbls>
        <c:gapWidth val="150"/>
        <c:axId val="148255488"/>
        <c:axId val="150371712"/>
      </c:barChart>
      <c:catAx>
        <c:axId val="148255488"/>
        <c:scaling>
          <c:orientation val="minMax"/>
        </c:scaling>
        <c:delete val="0"/>
        <c:axPos val="b"/>
        <c:numFmt formatCode="General"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150371712"/>
        <c:crosses val="autoZero"/>
        <c:auto val="1"/>
        <c:lblAlgn val="ctr"/>
        <c:lblOffset val="100"/>
        <c:noMultiLvlLbl val="0"/>
      </c:catAx>
      <c:valAx>
        <c:axId val="150371712"/>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148255488"/>
        <c:crosses val="autoZero"/>
        <c:crossBetween val="between"/>
      </c:valAx>
      <c:spPr>
        <a:solidFill>
          <a:schemeClr val="bg1"/>
        </a:solidFill>
        <a:ln>
          <a:noFill/>
        </a:ln>
        <a:effectLst/>
      </c:spPr>
    </c:plotArea>
    <c:legend>
      <c:legendPos val="r"/>
      <c:layout>
        <c:manualLayout>
          <c:xMode val="edge"/>
          <c:yMode val="edge"/>
          <c:x val="0.28123211368060502"/>
          <c:y val="0.86801948876625001"/>
          <c:w val="0.473633861752289"/>
          <c:h val="7.0705428683584606E-2"/>
        </c:manualLayout>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
    <c:plotVisOnly val="1"/>
    <c:dispBlanksAs val="gap"/>
    <c:showDLblsOverMax val="0"/>
  </c:chart>
  <c:txPr>
    <a:bodyPr/>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en-US" altLang="zh-CN" sz="1600"/>
              <a:t>2011—2017</a:t>
            </a:r>
            <a:r>
              <a:rPr lang="zh-CN" altLang="en-US" sz="1600"/>
              <a:t>年我国电子商务企业从业人员</a:t>
            </a:r>
          </a:p>
        </c:rich>
      </c:tx>
      <c:overlay val="0"/>
    </c:title>
    <c:autoTitleDeleted val="0"/>
    <c:plotArea>
      <c:layout/>
      <c:barChart>
        <c:barDir val="col"/>
        <c:grouping val="clustered"/>
        <c:varyColors val="0"/>
        <c:ser>
          <c:idx val="0"/>
          <c:order val="0"/>
          <c:tx>
            <c:strRef>
              <c:f>Sheet1!$B$11</c:f>
              <c:strCache>
                <c:ptCount val="1"/>
                <c:pt idx="0">
                  <c:v>从业人员(万人）</c:v>
                </c:pt>
              </c:strCache>
            </c:strRef>
          </c:tx>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numRef>
              <c:f>Sheet1!$A$12:$A$18</c:f>
              <c:numCache>
                <c:formatCode>General</c:formatCode>
                <c:ptCount val="7"/>
                <c:pt idx="0">
                  <c:v>2011</c:v>
                </c:pt>
                <c:pt idx="1">
                  <c:v>2012</c:v>
                </c:pt>
                <c:pt idx="2">
                  <c:v>2013</c:v>
                </c:pt>
                <c:pt idx="3">
                  <c:v>2014</c:v>
                </c:pt>
                <c:pt idx="4">
                  <c:v>2015</c:v>
                </c:pt>
                <c:pt idx="5">
                  <c:v>2016</c:v>
                </c:pt>
                <c:pt idx="6">
                  <c:v>2017</c:v>
                </c:pt>
              </c:numCache>
            </c:numRef>
          </c:cat>
          <c:val>
            <c:numRef>
              <c:f>Sheet1!$B$12:$B$18</c:f>
              <c:numCache>
                <c:formatCode>General</c:formatCode>
                <c:ptCount val="7"/>
                <c:pt idx="0">
                  <c:v>1530</c:v>
                </c:pt>
                <c:pt idx="1">
                  <c:v>1700</c:v>
                </c:pt>
                <c:pt idx="2">
                  <c:v>1915</c:v>
                </c:pt>
                <c:pt idx="3">
                  <c:v>2050</c:v>
                </c:pt>
                <c:pt idx="4">
                  <c:v>2270</c:v>
                </c:pt>
                <c:pt idx="5">
                  <c:v>2545</c:v>
                </c:pt>
                <c:pt idx="6">
                  <c:v>3100</c:v>
                </c:pt>
              </c:numCache>
            </c:numRef>
          </c:val>
        </c:ser>
        <c:dLbls>
          <c:showLegendKey val="0"/>
          <c:showVal val="1"/>
          <c:showCatName val="0"/>
          <c:showSerName val="0"/>
          <c:showPercent val="0"/>
          <c:showBubbleSize val="0"/>
        </c:dLbls>
        <c:gapWidth val="150"/>
        <c:axId val="113353088"/>
        <c:axId val="113354240"/>
      </c:barChart>
      <c:catAx>
        <c:axId val="113353088"/>
        <c:scaling>
          <c:orientation val="minMax"/>
        </c:scaling>
        <c:delete val="0"/>
        <c:axPos val="b"/>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113354240"/>
        <c:crosses val="autoZero"/>
        <c:auto val="1"/>
        <c:lblAlgn val="ctr"/>
        <c:lblOffset val="100"/>
        <c:noMultiLvlLbl val="0"/>
      </c:catAx>
      <c:valAx>
        <c:axId val="113354240"/>
        <c:scaling>
          <c:orientation val="minMax"/>
        </c:scaling>
        <c:delete val="0"/>
        <c:axPos val="l"/>
        <c:majorGridlines/>
        <c:title>
          <c:tx>
            <c:rich>
              <a:bodyPr rot="0" spcFirstLastPara="0" vertOverflow="ellipsis" vert="wordArtVertRtl" wrap="square" anchor="ctr" anchorCtr="1"/>
              <a:lstStyle/>
              <a:p>
                <a:pPr>
                  <a:defRPr lang="zh-CN" sz="1000" b="1" i="0" u="none" strike="noStrike" kern="1200" baseline="0">
                    <a:solidFill>
                      <a:schemeClr val="tx1"/>
                    </a:solidFill>
                    <a:latin typeface="+mn-lt"/>
                    <a:ea typeface="+mn-ea"/>
                    <a:cs typeface="+mn-cs"/>
                  </a:defRPr>
                </a:pPr>
                <a:r>
                  <a:rPr lang="zh-CN" altLang="en-US"/>
                  <a:t>从业人员（万人）</a:t>
                </a:r>
              </a:p>
            </c:rich>
          </c:tx>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113353088"/>
        <c:crosses val="autoZero"/>
        <c:crossBetween val="between"/>
      </c:valAx>
    </c:plotArea>
    <c:plotVisOnly val="1"/>
    <c:dispBlanksAs val="gap"/>
    <c:showDLblsOverMax val="0"/>
  </c:chart>
  <c:txPr>
    <a:bodyPr/>
    <a:lstStyle/>
    <a:p>
      <a:pPr>
        <a:defRPr lang="zh-CN"/>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600"/>
              <a:t>电商企业未来一年预计招聘需求</a:t>
            </a:r>
          </a:p>
        </c:rich>
      </c:tx>
      <c:overlay val="0"/>
    </c:title>
    <c:autoTitleDeleted val="0"/>
    <c:plotArea>
      <c:layout/>
      <c:pieChart>
        <c:varyColors val="1"/>
        <c:ser>
          <c:idx val="0"/>
          <c:order val="0"/>
          <c:explosion val="25"/>
          <c:dPt>
            <c:idx val="0"/>
            <c:bubble3D val="0"/>
          </c:dPt>
          <c:dPt>
            <c:idx val="1"/>
            <c:bubble3D val="0"/>
          </c:dPt>
          <c:dPt>
            <c:idx val="2"/>
            <c:bubble3D val="0"/>
          </c:dPt>
          <c:dPt>
            <c:idx val="3"/>
            <c:bubble3D val="0"/>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endParaRPr lang="zh-CN"/>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Sheet1!$A$31:$A$34</c:f>
              <c:strCache>
                <c:ptCount val="4"/>
                <c:pt idx="0">
                  <c:v>暂无计划，根据企业实际发展情况进行招聘</c:v>
                </c:pt>
                <c:pt idx="1">
                  <c:v>员工规模会有大的增长，有大规模招聘计划</c:v>
                </c:pt>
                <c:pt idx="2">
                  <c:v>有招聘需求，员工规模会有小幅增长</c:v>
                </c:pt>
                <c:pt idx="3">
                  <c:v>企业业务重组，会缩减员工规模</c:v>
                </c:pt>
              </c:strCache>
            </c:strRef>
          </c:cat>
          <c:val>
            <c:numRef>
              <c:f>Sheet1!$B$31:$B$34</c:f>
              <c:numCache>
                <c:formatCode>0%</c:formatCode>
                <c:ptCount val="4"/>
                <c:pt idx="0">
                  <c:v>0.12</c:v>
                </c:pt>
                <c:pt idx="1">
                  <c:v>0.45</c:v>
                </c:pt>
                <c:pt idx="2">
                  <c:v>0.4</c:v>
                </c:pt>
                <c:pt idx="3">
                  <c:v>0.03</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
    <c:plotVisOnly val="1"/>
    <c:dispBlanksAs val="zero"/>
    <c:showDLblsOverMax val="0"/>
  </c:chart>
  <c:txPr>
    <a:bodyPr/>
    <a:lstStyle/>
    <a:p>
      <a:pPr>
        <a:defRPr lang="zh-CN"/>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55ECD4-E48E-4B62-A42B-8C314F0B6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73</Pages>
  <Words>7592</Words>
  <Characters>43275</Characters>
  <Application>Microsoft Office Word</Application>
  <DocSecurity>0</DocSecurity>
  <Lines>360</Lines>
  <Paragraphs>101</Paragraphs>
  <ScaleCrop>false</ScaleCrop>
  <Company>微软公司</Company>
  <LinksUpToDate>false</LinksUpToDate>
  <CharactersWithSpaces>50766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204</cp:revision>
  <cp:lastPrinted>2019-11-15T07:04:00Z</cp:lastPrinted>
  <dcterms:created xsi:type="dcterms:W3CDTF">2019-08-16T13:19:00Z</dcterms:created>
  <dcterms:modified xsi:type="dcterms:W3CDTF">2019-12-04T06:50:00Z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