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6C2" w:rsidRDefault="00C706C2">
      <w:pPr>
        <w:tabs>
          <w:tab w:val="center" w:pos="4156"/>
        </w:tabs>
        <w:spacing w:line="360" w:lineRule="auto"/>
        <w:jc w:val="center"/>
        <w:rPr>
          <w:rFonts w:ascii="方正行楷简体" w:eastAsia="方正行楷简体" w:hAnsi="新宋体"/>
          <w:sz w:val="44"/>
          <w:szCs w:val="44"/>
        </w:rPr>
      </w:pPr>
    </w:p>
    <w:p w:rsidR="00C706C2" w:rsidRDefault="00C706C2">
      <w:pPr>
        <w:tabs>
          <w:tab w:val="center" w:pos="4156"/>
        </w:tabs>
        <w:spacing w:line="360" w:lineRule="auto"/>
        <w:jc w:val="center"/>
        <w:rPr>
          <w:rFonts w:ascii="方正行楷简体" w:eastAsia="方正行楷简体" w:hAnsi="新宋体"/>
          <w:sz w:val="48"/>
          <w:szCs w:val="48"/>
        </w:rPr>
      </w:pPr>
    </w:p>
    <w:p w:rsidR="00C706C2" w:rsidRDefault="00D6235F">
      <w:pPr>
        <w:tabs>
          <w:tab w:val="center" w:pos="4156"/>
        </w:tabs>
        <w:spacing w:line="360" w:lineRule="auto"/>
        <w:jc w:val="center"/>
        <w:rPr>
          <w:rFonts w:ascii="方正行楷简体" w:eastAsia="方正行楷简体" w:hAnsi="新宋体"/>
          <w:sz w:val="48"/>
          <w:szCs w:val="48"/>
        </w:rPr>
      </w:pPr>
      <w:r>
        <w:rPr>
          <w:rFonts w:ascii="幼圆" w:eastAsia="幼圆" w:hAnsi="新宋体" w:hint="eastAsia"/>
          <w:b/>
          <w:noProof/>
          <w:color w:val="FF0000"/>
          <w:sz w:val="52"/>
          <w:szCs w:val="52"/>
        </w:rPr>
        <w:drawing>
          <wp:anchor distT="0" distB="0" distL="114300" distR="114300" simplePos="0" relativeHeight="251657728" behindDoc="1" locked="0" layoutInCell="1" allowOverlap="1">
            <wp:simplePos x="0" y="0"/>
            <wp:positionH relativeFrom="column">
              <wp:posOffset>1143000</wp:posOffset>
            </wp:positionH>
            <wp:positionV relativeFrom="paragraph">
              <wp:posOffset>54610</wp:posOffset>
            </wp:positionV>
            <wp:extent cx="539750" cy="539750"/>
            <wp:effectExtent l="19050" t="0" r="0" b="0"/>
            <wp:wrapNone/>
            <wp:docPr id="4"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noChangeArrowheads="1"/>
                    </pic:cNvPicPr>
                  </pic:nvPicPr>
                  <pic:blipFill>
                    <a:blip r:embed="rId7" cstate="print"/>
                    <a:srcRect/>
                    <a:stretch>
                      <a:fillRect/>
                    </a:stretch>
                  </pic:blipFill>
                  <pic:spPr bwMode="auto">
                    <a:xfrm>
                      <a:off x="0" y="0"/>
                      <a:ext cx="539750" cy="539750"/>
                    </a:xfrm>
                    <a:prstGeom prst="rect">
                      <a:avLst/>
                    </a:prstGeom>
                    <a:noFill/>
                    <a:ln w="9525" cmpd="sng">
                      <a:noFill/>
                      <a:miter lim="800000"/>
                      <a:headEnd/>
                      <a:tailEnd/>
                    </a:ln>
                  </pic:spPr>
                </pic:pic>
              </a:graphicData>
            </a:graphic>
          </wp:anchor>
        </w:drawing>
      </w:r>
      <w:r w:rsidR="007243E8">
        <w:rPr>
          <w:rFonts w:ascii="方正行楷简体" w:eastAsia="方正行楷简体" w:hAnsi="新宋体" w:hint="eastAsia"/>
          <w:sz w:val="48"/>
          <w:szCs w:val="48"/>
        </w:rPr>
        <w:t xml:space="preserve">   晋城职业技术学院</w:t>
      </w:r>
    </w:p>
    <w:p w:rsidR="00C706C2" w:rsidRDefault="007243E8" w:rsidP="00973161">
      <w:pPr>
        <w:spacing w:beforeLines="100"/>
        <w:jc w:val="center"/>
        <w:rPr>
          <w:rFonts w:ascii="黑体" w:eastAsia="黑体" w:hAnsi="黑体"/>
          <w:spacing w:val="79"/>
          <w:sz w:val="72"/>
          <w:szCs w:val="72"/>
        </w:rPr>
      </w:pPr>
      <w:r>
        <w:rPr>
          <w:rFonts w:ascii="黑体" w:eastAsia="黑体" w:hAnsi="黑体" w:hint="eastAsia"/>
          <w:spacing w:val="79"/>
          <w:sz w:val="72"/>
          <w:szCs w:val="72"/>
        </w:rPr>
        <w:t>旅行社经营管理专业</w:t>
      </w:r>
    </w:p>
    <w:p w:rsidR="00C706C2" w:rsidRDefault="007243E8" w:rsidP="00973161">
      <w:pPr>
        <w:spacing w:beforeLines="100"/>
        <w:jc w:val="center"/>
        <w:rPr>
          <w:rFonts w:ascii="黑体" w:eastAsia="黑体" w:hAnsi="黑体"/>
          <w:spacing w:val="79"/>
          <w:sz w:val="72"/>
          <w:szCs w:val="72"/>
        </w:rPr>
      </w:pPr>
      <w:r>
        <w:rPr>
          <w:rFonts w:ascii="黑体" w:eastAsia="黑体" w:hAnsi="黑体" w:hint="eastAsia"/>
          <w:spacing w:val="79"/>
          <w:sz w:val="72"/>
          <w:szCs w:val="72"/>
        </w:rPr>
        <w:t>人才培养方案</w:t>
      </w:r>
    </w:p>
    <w:p w:rsidR="00C706C2" w:rsidRDefault="00C706C2">
      <w:pPr>
        <w:spacing w:line="360" w:lineRule="auto"/>
        <w:rPr>
          <w:rFonts w:ascii="宋体" w:hAnsi="宋体"/>
          <w:b/>
          <w:color w:val="000000"/>
          <w:sz w:val="32"/>
          <w:szCs w:val="32"/>
        </w:rPr>
      </w:pPr>
    </w:p>
    <w:p w:rsidR="00C706C2" w:rsidRDefault="00C706C2" w:rsidP="00973161">
      <w:pPr>
        <w:spacing w:beforeLines="100"/>
        <w:jc w:val="center"/>
        <w:rPr>
          <w:rFonts w:ascii="黑体" w:eastAsia="黑体" w:hAnsi="黑体"/>
          <w:spacing w:val="79"/>
          <w:sz w:val="72"/>
          <w:szCs w:val="72"/>
        </w:rPr>
      </w:pPr>
    </w:p>
    <w:p w:rsidR="00C706C2" w:rsidRDefault="00C706C2">
      <w:pPr>
        <w:spacing w:line="360" w:lineRule="auto"/>
        <w:rPr>
          <w:rFonts w:ascii="宋体" w:hAnsi="宋体"/>
          <w:b/>
          <w:color w:val="000000"/>
          <w:sz w:val="72"/>
          <w:szCs w:val="72"/>
        </w:rPr>
      </w:pPr>
    </w:p>
    <w:p w:rsidR="00C706C2" w:rsidRDefault="00C706C2">
      <w:pPr>
        <w:spacing w:line="360" w:lineRule="auto"/>
        <w:rPr>
          <w:rFonts w:ascii="宋体" w:hAnsi="宋体"/>
          <w:b/>
          <w:color w:val="000000"/>
          <w:sz w:val="32"/>
          <w:szCs w:val="32"/>
        </w:rPr>
      </w:pPr>
    </w:p>
    <w:p w:rsidR="00C706C2" w:rsidRDefault="00C706C2">
      <w:pPr>
        <w:spacing w:line="360" w:lineRule="auto"/>
        <w:rPr>
          <w:rFonts w:ascii="宋体" w:hAnsi="宋体"/>
          <w:b/>
          <w:color w:val="000000"/>
          <w:sz w:val="32"/>
          <w:szCs w:val="32"/>
        </w:rPr>
      </w:pPr>
    </w:p>
    <w:p w:rsidR="00C706C2" w:rsidRDefault="00C706C2">
      <w:pPr>
        <w:spacing w:line="360" w:lineRule="auto"/>
        <w:rPr>
          <w:rFonts w:ascii="宋体" w:hAnsi="宋体"/>
          <w:b/>
          <w:color w:val="000000"/>
          <w:sz w:val="36"/>
          <w:szCs w:val="36"/>
        </w:rPr>
      </w:pPr>
    </w:p>
    <w:p w:rsidR="00C706C2" w:rsidRDefault="00C706C2">
      <w:pPr>
        <w:spacing w:line="360" w:lineRule="auto"/>
        <w:rPr>
          <w:rFonts w:ascii="宋体" w:hAnsi="宋体"/>
          <w:b/>
          <w:color w:val="000000"/>
          <w:sz w:val="36"/>
          <w:szCs w:val="36"/>
        </w:rPr>
      </w:pPr>
    </w:p>
    <w:p w:rsidR="00C706C2" w:rsidRDefault="00C706C2">
      <w:pPr>
        <w:spacing w:line="360" w:lineRule="auto"/>
        <w:rPr>
          <w:rFonts w:ascii="宋体" w:hAnsi="宋体"/>
          <w:b/>
          <w:color w:val="000000"/>
          <w:sz w:val="36"/>
          <w:szCs w:val="36"/>
        </w:rPr>
      </w:pPr>
    </w:p>
    <w:p w:rsidR="00C706C2" w:rsidRDefault="007243E8">
      <w:pPr>
        <w:spacing w:line="360" w:lineRule="auto"/>
        <w:jc w:val="center"/>
        <w:rPr>
          <w:rFonts w:ascii="黑体" w:eastAsia="黑体" w:hAnsi="宋体"/>
          <w:color w:val="000000"/>
          <w:sz w:val="36"/>
          <w:szCs w:val="36"/>
        </w:rPr>
      </w:pPr>
      <w:r>
        <w:rPr>
          <w:rFonts w:ascii="黑体" w:eastAsia="黑体" w:hAnsi="宋体" w:hint="eastAsia"/>
          <w:color w:val="000000"/>
          <w:sz w:val="36"/>
          <w:szCs w:val="36"/>
        </w:rPr>
        <w:t>旅游与酒店管理系</w:t>
      </w:r>
    </w:p>
    <w:p w:rsidR="00C706C2" w:rsidRDefault="00C706C2">
      <w:pPr>
        <w:spacing w:line="360" w:lineRule="auto"/>
        <w:jc w:val="center"/>
        <w:rPr>
          <w:rFonts w:ascii="黑体" w:eastAsia="黑体" w:hAnsi="宋体"/>
          <w:color w:val="000000"/>
          <w:sz w:val="36"/>
          <w:szCs w:val="36"/>
        </w:rPr>
      </w:pPr>
    </w:p>
    <w:p w:rsidR="00C706C2" w:rsidRDefault="007243E8">
      <w:pPr>
        <w:tabs>
          <w:tab w:val="center" w:pos="4156"/>
        </w:tabs>
        <w:spacing w:line="360" w:lineRule="auto"/>
        <w:jc w:val="center"/>
        <w:rPr>
          <w:rFonts w:ascii="宋体" w:hAnsi="宋体"/>
          <w:b/>
          <w:color w:val="000000"/>
          <w:sz w:val="36"/>
          <w:szCs w:val="36"/>
        </w:rPr>
      </w:pPr>
      <w:r>
        <w:rPr>
          <w:rFonts w:ascii="黑体" w:eastAsia="黑体" w:hAnsi="宋体" w:hint="eastAsia"/>
          <w:color w:val="000000"/>
          <w:sz w:val="36"/>
          <w:szCs w:val="36"/>
        </w:rPr>
        <w:t>2019年8月</w:t>
      </w:r>
    </w:p>
    <w:p w:rsidR="00C706C2" w:rsidRDefault="00C706C2" w:rsidP="00973161">
      <w:pPr>
        <w:spacing w:beforeLines="50" w:line="360" w:lineRule="auto"/>
        <w:jc w:val="center"/>
        <w:rPr>
          <w:rFonts w:ascii="宋体" w:hAnsi="宋体"/>
          <w:b/>
          <w:color w:val="000000"/>
          <w:sz w:val="36"/>
          <w:szCs w:val="36"/>
        </w:rPr>
        <w:sectPr w:rsidR="00C706C2">
          <w:headerReference w:type="even" r:id="rId8"/>
          <w:headerReference w:type="default" r:id="rId9"/>
          <w:footerReference w:type="even" r:id="rId10"/>
          <w:footerReference w:type="default" r:id="rId11"/>
          <w:headerReference w:type="first" r:id="rId12"/>
          <w:footerReference w:type="first" r:id="rId13"/>
          <w:pgSz w:w="11906" w:h="16838"/>
          <w:pgMar w:top="1701" w:right="1797" w:bottom="1701" w:left="1797" w:header="851" w:footer="992" w:gutter="0"/>
          <w:cols w:space="720"/>
          <w:titlePg/>
          <w:docGrid w:type="lines" w:linePitch="312"/>
        </w:sectPr>
      </w:pPr>
    </w:p>
    <w:p w:rsidR="00C706C2" w:rsidRDefault="007243E8" w:rsidP="00973161">
      <w:pPr>
        <w:spacing w:beforeLines="50" w:afterLines="50"/>
        <w:jc w:val="center"/>
        <w:rPr>
          <w:rFonts w:ascii="宋体" w:hAnsi="宋体"/>
          <w:b/>
          <w:bCs/>
          <w:sz w:val="44"/>
          <w:szCs w:val="44"/>
        </w:rPr>
      </w:pPr>
      <w:bookmarkStart w:id="0" w:name="_Toc14188_WPSOffice_Type2"/>
      <w:r>
        <w:rPr>
          <w:rFonts w:ascii="宋体" w:hAnsi="宋体" w:hint="eastAsia"/>
          <w:b/>
          <w:bCs/>
          <w:sz w:val="44"/>
          <w:szCs w:val="44"/>
        </w:rPr>
        <w:lastRenderedPageBreak/>
        <w:t>目录</w:t>
      </w:r>
    </w:p>
    <w:p w:rsidR="00C706C2" w:rsidRDefault="00C706C2">
      <w:pPr>
        <w:pStyle w:val="WPSOffice1"/>
        <w:tabs>
          <w:tab w:val="right" w:leader="dot" w:pos="8306"/>
        </w:tabs>
        <w:rPr>
          <w:rFonts w:ascii="楷体_GB2312" w:eastAsia="楷体_GB2312" w:hAnsi="楷体_GB2312" w:cs="楷体_GB2312"/>
          <w:b/>
          <w:bCs/>
          <w:sz w:val="24"/>
          <w:szCs w:val="24"/>
        </w:rPr>
      </w:pPr>
      <w:hyperlink w:anchor="_Toc16739_WPSOffice_Level1" w:history="1">
        <w:r w:rsidR="007243E8">
          <w:rPr>
            <w:rFonts w:ascii="楷体_GB2312" w:eastAsia="楷体_GB2312" w:hAnsi="楷体_GB2312" w:cs="楷体_GB2312" w:hint="eastAsia"/>
            <w:b/>
            <w:bCs/>
            <w:sz w:val="24"/>
            <w:szCs w:val="24"/>
          </w:rPr>
          <w:t>第一部分 旅行社经营管理专业人才培养方案</w:t>
        </w:r>
        <w:r w:rsidR="007243E8">
          <w:rPr>
            <w:rFonts w:ascii="楷体_GB2312" w:eastAsia="楷体_GB2312" w:hAnsi="楷体_GB2312" w:cs="楷体_GB2312" w:hint="eastAsia"/>
            <w:b/>
            <w:bCs/>
            <w:sz w:val="24"/>
            <w:szCs w:val="24"/>
          </w:rPr>
          <w:tab/>
        </w:r>
        <w:bookmarkStart w:id="1" w:name="_Toc16739_WPSOffice_Level1Page"/>
        <w:r w:rsidR="007243E8">
          <w:rPr>
            <w:rFonts w:ascii="楷体_GB2312" w:eastAsia="楷体_GB2312" w:hAnsi="楷体_GB2312" w:cs="楷体_GB2312" w:hint="eastAsia"/>
            <w:b/>
            <w:bCs/>
            <w:sz w:val="24"/>
            <w:szCs w:val="24"/>
          </w:rPr>
          <w:t>1</w:t>
        </w:r>
        <w:bookmarkEnd w:id="1"/>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5900_WPSOffice_Level2" w:history="1">
        <w:r w:rsidR="007243E8">
          <w:rPr>
            <w:rFonts w:ascii="楷体_GB2312" w:eastAsia="楷体_GB2312" w:hAnsi="楷体_GB2312" w:cs="楷体_GB2312" w:hint="eastAsia"/>
            <w:b/>
            <w:bCs/>
            <w:sz w:val="24"/>
            <w:szCs w:val="24"/>
          </w:rPr>
          <w:t>一、专业名称与代码</w:t>
        </w:r>
        <w:r w:rsidR="007243E8">
          <w:rPr>
            <w:rFonts w:ascii="楷体_GB2312" w:eastAsia="楷体_GB2312" w:hAnsi="楷体_GB2312" w:cs="楷体_GB2312" w:hint="eastAsia"/>
            <w:b/>
            <w:bCs/>
            <w:sz w:val="24"/>
            <w:szCs w:val="24"/>
          </w:rPr>
          <w:tab/>
        </w:r>
        <w:bookmarkStart w:id="2" w:name="_Toc5900_WPSOffice_Level2Page"/>
        <w:r w:rsidR="007243E8">
          <w:rPr>
            <w:rFonts w:ascii="楷体_GB2312" w:eastAsia="楷体_GB2312" w:hAnsi="楷体_GB2312" w:cs="楷体_GB2312" w:hint="eastAsia"/>
            <w:b/>
            <w:bCs/>
            <w:sz w:val="24"/>
            <w:szCs w:val="24"/>
          </w:rPr>
          <w:t>1</w:t>
        </w:r>
        <w:bookmarkEnd w:id="2"/>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6082_WPSOffice_Level2" w:history="1">
        <w:r w:rsidR="007243E8">
          <w:rPr>
            <w:rFonts w:ascii="楷体_GB2312" w:eastAsia="楷体_GB2312" w:hAnsi="楷体_GB2312" w:cs="楷体_GB2312" w:hint="eastAsia"/>
            <w:b/>
            <w:bCs/>
            <w:sz w:val="24"/>
            <w:szCs w:val="24"/>
          </w:rPr>
          <w:t>二、招生对象</w:t>
        </w:r>
        <w:r w:rsidR="007243E8">
          <w:rPr>
            <w:rFonts w:ascii="楷体_GB2312" w:eastAsia="楷体_GB2312" w:hAnsi="楷体_GB2312" w:cs="楷体_GB2312" w:hint="eastAsia"/>
            <w:b/>
            <w:bCs/>
            <w:sz w:val="24"/>
            <w:szCs w:val="24"/>
          </w:rPr>
          <w:tab/>
        </w:r>
        <w:bookmarkStart w:id="3" w:name="_Toc26082_WPSOffice_Level2Page"/>
        <w:r w:rsidR="007243E8">
          <w:rPr>
            <w:rFonts w:ascii="楷体_GB2312" w:eastAsia="楷体_GB2312" w:hAnsi="楷体_GB2312" w:cs="楷体_GB2312" w:hint="eastAsia"/>
            <w:b/>
            <w:bCs/>
            <w:sz w:val="24"/>
            <w:szCs w:val="24"/>
          </w:rPr>
          <w:t>1</w:t>
        </w:r>
        <w:bookmarkEnd w:id="3"/>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2399_WPSOffice_Level2" w:history="1">
        <w:r w:rsidR="007243E8">
          <w:rPr>
            <w:rFonts w:ascii="楷体_GB2312" w:eastAsia="楷体_GB2312" w:hAnsi="楷体_GB2312" w:cs="楷体_GB2312" w:hint="eastAsia"/>
            <w:b/>
            <w:bCs/>
            <w:sz w:val="24"/>
            <w:szCs w:val="24"/>
          </w:rPr>
          <w:t>三、学制与学历</w:t>
        </w:r>
        <w:r w:rsidR="007243E8">
          <w:rPr>
            <w:rFonts w:ascii="楷体_GB2312" w:eastAsia="楷体_GB2312" w:hAnsi="楷体_GB2312" w:cs="楷体_GB2312" w:hint="eastAsia"/>
            <w:b/>
            <w:bCs/>
            <w:sz w:val="24"/>
            <w:szCs w:val="24"/>
          </w:rPr>
          <w:tab/>
        </w:r>
        <w:bookmarkStart w:id="4" w:name="_Toc22399_WPSOffice_Level2Page"/>
        <w:r w:rsidR="007243E8">
          <w:rPr>
            <w:rFonts w:ascii="楷体_GB2312" w:eastAsia="楷体_GB2312" w:hAnsi="楷体_GB2312" w:cs="楷体_GB2312" w:hint="eastAsia"/>
            <w:b/>
            <w:bCs/>
            <w:sz w:val="24"/>
            <w:szCs w:val="24"/>
          </w:rPr>
          <w:t>1</w:t>
        </w:r>
        <w:bookmarkEnd w:id="4"/>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6038_WPSOffice_Level2" w:history="1">
        <w:r w:rsidR="007243E8">
          <w:rPr>
            <w:rFonts w:ascii="楷体_GB2312" w:eastAsia="楷体_GB2312" w:hAnsi="楷体_GB2312" w:cs="楷体_GB2312" w:hint="eastAsia"/>
            <w:b/>
            <w:bCs/>
            <w:sz w:val="24"/>
            <w:szCs w:val="24"/>
          </w:rPr>
          <w:t>四、就业面向</w:t>
        </w:r>
        <w:r w:rsidR="007243E8">
          <w:rPr>
            <w:rFonts w:ascii="楷体_GB2312" w:eastAsia="楷体_GB2312" w:hAnsi="楷体_GB2312" w:cs="楷体_GB2312" w:hint="eastAsia"/>
            <w:b/>
            <w:bCs/>
            <w:sz w:val="24"/>
            <w:szCs w:val="24"/>
          </w:rPr>
          <w:tab/>
        </w:r>
        <w:bookmarkStart w:id="5" w:name="_Toc26038_WPSOffice_Level2Page"/>
        <w:r w:rsidR="007243E8">
          <w:rPr>
            <w:rFonts w:ascii="楷体_GB2312" w:eastAsia="楷体_GB2312" w:hAnsi="楷体_GB2312" w:cs="楷体_GB2312" w:hint="eastAsia"/>
            <w:b/>
            <w:bCs/>
            <w:sz w:val="24"/>
            <w:szCs w:val="24"/>
          </w:rPr>
          <w:t>1</w:t>
        </w:r>
        <w:bookmarkEnd w:id="5"/>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2936_WPSOffice_Level2" w:history="1">
        <w:r w:rsidR="007243E8">
          <w:rPr>
            <w:rFonts w:ascii="楷体_GB2312" w:eastAsia="楷体_GB2312" w:hAnsi="楷体_GB2312" w:cs="楷体_GB2312" w:hint="eastAsia"/>
            <w:b/>
            <w:bCs/>
            <w:sz w:val="24"/>
            <w:szCs w:val="24"/>
          </w:rPr>
          <w:t>五、培养目标与规格要求</w:t>
        </w:r>
        <w:r w:rsidR="007243E8">
          <w:rPr>
            <w:rFonts w:ascii="楷体_GB2312" w:eastAsia="楷体_GB2312" w:hAnsi="楷体_GB2312" w:cs="楷体_GB2312" w:hint="eastAsia"/>
            <w:b/>
            <w:bCs/>
            <w:sz w:val="24"/>
            <w:szCs w:val="24"/>
          </w:rPr>
          <w:tab/>
        </w:r>
        <w:bookmarkStart w:id="6" w:name="_Toc22936_WPSOffice_Level2Page"/>
        <w:r w:rsidR="007243E8">
          <w:rPr>
            <w:rFonts w:ascii="楷体_GB2312" w:eastAsia="楷体_GB2312" w:hAnsi="楷体_GB2312" w:cs="楷体_GB2312" w:hint="eastAsia"/>
            <w:b/>
            <w:bCs/>
            <w:sz w:val="24"/>
            <w:szCs w:val="24"/>
          </w:rPr>
          <w:t>1</w:t>
        </w:r>
        <w:bookmarkEnd w:id="6"/>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898_WPSOffice_Level2" w:history="1">
        <w:r w:rsidR="007243E8">
          <w:rPr>
            <w:rFonts w:ascii="楷体_GB2312" w:eastAsia="楷体_GB2312" w:hAnsi="楷体_GB2312" w:cs="楷体_GB2312" w:hint="eastAsia"/>
            <w:b/>
            <w:bCs/>
            <w:sz w:val="24"/>
            <w:szCs w:val="24"/>
          </w:rPr>
          <w:t>六、职业资格证书</w:t>
        </w:r>
        <w:r w:rsidR="007243E8">
          <w:rPr>
            <w:rFonts w:ascii="楷体_GB2312" w:eastAsia="楷体_GB2312" w:hAnsi="楷体_GB2312" w:cs="楷体_GB2312" w:hint="eastAsia"/>
            <w:b/>
            <w:bCs/>
            <w:sz w:val="24"/>
            <w:szCs w:val="24"/>
          </w:rPr>
          <w:tab/>
        </w:r>
        <w:bookmarkStart w:id="7" w:name="_Toc2898_WPSOffice_Level2Page"/>
        <w:r w:rsidR="007243E8">
          <w:rPr>
            <w:rFonts w:ascii="楷体_GB2312" w:eastAsia="楷体_GB2312" w:hAnsi="楷体_GB2312" w:cs="楷体_GB2312" w:hint="eastAsia"/>
            <w:b/>
            <w:bCs/>
            <w:sz w:val="24"/>
            <w:szCs w:val="24"/>
          </w:rPr>
          <w:t>3</w:t>
        </w:r>
        <w:bookmarkEnd w:id="7"/>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1301_WPSOffice_Level2" w:history="1">
        <w:r w:rsidR="007243E8">
          <w:rPr>
            <w:rFonts w:ascii="楷体_GB2312" w:eastAsia="楷体_GB2312" w:hAnsi="楷体_GB2312" w:cs="楷体_GB2312" w:hint="eastAsia"/>
            <w:b/>
            <w:bCs/>
            <w:sz w:val="24"/>
            <w:szCs w:val="24"/>
          </w:rPr>
          <w:t>七、课程体系与核心课程（教学内容）</w:t>
        </w:r>
        <w:r w:rsidR="007243E8">
          <w:rPr>
            <w:rFonts w:ascii="楷体_GB2312" w:eastAsia="楷体_GB2312" w:hAnsi="楷体_GB2312" w:cs="楷体_GB2312" w:hint="eastAsia"/>
            <w:b/>
            <w:bCs/>
            <w:sz w:val="24"/>
            <w:szCs w:val="24"/>
          </w:rPr>
          <w:tab/>
        </w:r>
        <w:bookmarkStart w:id="8" w:name="_Toc21301_WPSOffice_Level2Page"/>
        <w:r w:rsidR="007243E8">
          <w:rPr>
            <w:rFonts w:ascii="楷体_GB2312" w:eastAsia="楷体_GB2312" w:hAnsi="楷体_GB2312" w:cs="楷体_GB2312" w:hint="eastAsia"/>
            <w:b/>
            <w:bCs/>
            <w:sz w:val="24"/>
            <w:szCs w:val="24"/>
          </w:rPr>
          <w:t>3</w:t>
        </w:r>
        <w:bookmarkEnd w:id="8"/>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5319_WPSOffice_Level2" w:history="1">
        <w:r w:rsidR="007243E8">
          <w:rPr>
            <w:rFonts w:ascii="楷体_GB2312" w:eastAsia="楷体_GB2312" w:hAnsi="楷体_GB2312" w:cs="楷体_GB2312" w:hint="eastAsia"/>
            <w:b/>
            <w:bCs/>
            <w:sz w:val="24"/>
            <w:szCs w:val="24"/>
          </w:rPr>
          <w:t>八、教学方法、手段和教学评价</w:t>
        </w:r>
        <w:r w:rsidR="007243E8">
          <w:rPr>
            <w:rFonts w:ascii="楷体_GB2312" w:eastAsia="楷体_GB2312" w:hAnsi="楷体_GB2312" w:cs="楷体_GB2312" w:hint="eastAsia"/>
            <w:b/>
            <w:bCs/>
            <w:sz w:val="24"/>
            <w:szCs w:val="24"/>
          </w:rPr>
          <w:tab/>
        </w:r>
        <w:bookmarkStart w:id="9" w:name="_Toc5319_WPSOffice_Level2Page"/>
        <w:r w:rsidR="007243E8">
          <w:rPr>
            <w:rFonts w:ascii="楷体_GB2312" w:eastAsia="楷体_GB2312" w:hAnsi="楷体_GB2312" w:cs="楷体_GB2312" w:hint="eastAsia"/>
            <w:b/>
            <w:bCs/>
            <w:sz w:val="24"/>
            <w:szCs w:val="24"/>
          </w:rPr>
          <w:t>21</w:t>
        </w:r>
        <w:bookmarkEnd w:id="9"/>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3070_WPSOffice_Level2" w:history="1">
        <w:r w:rsidR="007243E8">
          <w:rPr>
            <w:rFonts w:ascii="楷体_GB2312" w:eastAsia="楷体_GB2312" w:hAnsi="楷体_GB2312" w:cs="楷体_GB2312" w:hint="eastAsia"/>
            <w:b/>
            <w:bCs/>
            <w:sz w:val="24"/>
            <w:szCs w:val="24"/>
          </w:rPr>
          <w:t>九、毕业要求</w:t>
        </w:r>
        <w:r w:rsidR="007243E8">
          <w:rPr>
            <w:rFonts w:ascii="楷体_GB2312" w:eastAsia="楷体_GB2312" w:hAnsi="楷体_GB2312" w:cs="楷体_GB2312" w:hint="eastAsia"/>
            <w:b/>
            <w:bCs/>
            <w:sz w:val="24"/>
            <w:szCs w:val="24"/>
          </w:rPr>
          <w:tab/>
        </w:r>
        <w:bookmarkStart w:id="10" w:name="_Toc13070_WPSOffice_Level2Page"/>
        <w:r w:rsidR="007243E8">
          <w:rPr>
            <w:rFonts w:ascii="楷体_GB2312" w:eastAsia="楷体_GB2312" w:hAnsi="楷体_GB2312" w:cs="楷体_GB2312" w:hint="eastAsia"/>
            <w:b/>
            <w:bCs/>
            <w:sz w:val="24"/>
            <w:szCs w:val="24"/>
          </w:rPr>
          <w:t>23</w:t>
        </w:r>
        <w:bookmarkEnd w:id="10"/>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5396_WPSOffice_Level2" w:history="1">
        <w:r w:rsidR="007243E8">
          <w:rPr>
            <w:rFonts w:ascii="楷体_GB2312" w:eastAsia="楷体_GB2312" w:hAnsi="楷体_GB2312" w:cs="楷体_GB2312" w:hint="eastAsia"/>
            <w:b/>
            <w:bCs/>
            <w:sz w:val="24"/>
            <w:szCs w:val="24"/>
          </w:rPr>
          <w:t>十、学习深造建议</w:t>
        </w:r>
        <w:r w:rsidR="007243E8">
          <w:rPr>
            <w:rFonts w:ascii="楷体_GB2312" w:eastAsia="楷体_GB2312" w:hAnsi="楷体_GB2312" w:cs="楷体_GB2312" w:hint="eastAsia"/>
            <w:b/>
            <w:bCs/>
            <w:sz w:val="24"/>
            <w:szCs w:val="24"/>
          </w:rPr>
          <w:tab/>
        </w:r>
        <w:bookmarkStart w:id="11" w:name="_Toc25396_WPSOffice_Level2Page"/>
        <w:r w:rsidR="007243E8">
          <w:rPr>
            <w:rFonts w:ascii="楷体_GB2312" w:eastAsia="楷体_GB2312" w:hAnsi="楷体_GB2312" w:cs="楷体_GB2312" w:hint="eastAsia"/>
            <w:b/>
            <w:bCs/>
            <w:sz w:val="24"/>
            <w:szCs w:val="24"/>
          </w:rPr>
          <w:t>23</w:t>
        </w:r>
        <w:bookmarkEnd w:id="11"/>
      </w:hyperlink>
    </w:p>
    <w:p w:rsidR="00C706C2" w:rsidRDefault="00C706C2">
      <w:pPr>
        <w:pStyle w:val="WPSOffice1"/>
        <w:tabs>
          <w:tab w:val="right" w:leader="dot" w:pos="8306"/>
        </w:tabs>
        <w:rPr>
          <w:rFonts w:ascii="楷体_GB2312" w:eastAsia="楷体_GB2312" w:hAnsi="楷体_GB2312" w:cs="楷体_GB2312"/>
          <w:b/>
          <w:bCs/>
          <w:sz w:val="24"/>
          <w:szCs w:val="24"/>
        </w:rPr>
      </w:pPr>
      <w:hyperlink w:anchor="_Toc22016_WPSOffice_Level1" w:history="1">
        <w:r w:rsidR="007243E8">
          <w:rPr>
            <w:rFonts w:ascii="楷体_GB2312" w:eastAsia="楷体_GB2312" w:hAnsi="楷体_GB2312" w:cs="楷体_GB2312" w:hint="eastAsia"/>
            <w:b/>
            <w:bCs/>
            <w:sz w:val="24"/>
            <w:szCs w:val="24"/>
          </w:rPr>
          <w:t>第二部分 旅行社经营管理专业人才需求与专业建设调研报告</w:t>
        </w:r>
        <w:r w:rsidR="007243E8">
          <w:rPr>
            <w:rFonts w:ascii="楷体_GB2312" w:eastAsia="楷体_GB2312" w:hAnsi="楷体_GB2312" w:cs="楷体_GB2312" w:hint="eastAsia"/>
            <w:b/>
            <w:bCs/>
            <w:sz w:val="24"/>
            <w:szCs w:val="24"/>
          </w:rPr>
          <w:tab/>
        </w:r>
        <w:bookmarkStart w:id="12" w:name="_Toc22016_WPSOffice_Level1Page"/>
        <w:r w:rsidR="007243E8">
          <w:rPr>
            <w:rFonts w:ascii="楷体_GB2312" w:eastAsia="楷体_GB2312" w:hAnsi="楷体_GB2312" w:cs="楷体_GB2312" w:hint="eastAsia"/>
            <w:b/>
            <w:bCs/>
            <w:sz w:val="24"/>
            <w:szCs w:val="24"/>
          </w:rPr>
          <w:t>25</w:t>
        </w:r>
        <w:bookmarkEnd w:id="12"/>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8258_WPSOffice_Level2" w:history="1">
        <w:r w:rsidR="007243E8">
          <w:rPr>
            <w:rFonts w:ascii="楷体_GB2312" w:eastAsia="楷体_GB2312" w:hAnsi="楷体_GB2312" w:cs="楷体_GB2312" w:hint="eastAsia"/>
            <w:b/>
            <w:bCs/>
            <w:sz w:val="24"/>
            <w:szCs w:val="24"/>
          </w:rPr>
          <w:t>一、专业人才需求与专业建设调研基本思路与方法</w:t>
        </w:r>
        <w:r w:rsidR="007243E8">
          <w:rPr>
            <w:rFonts w:ascii="楷体_GB2312" w:eastAsia="楷体_GB2312" w:hAnsi="楷体_GB2312" w:cs="楷体_GB2312" w:hint="eastAsia"/>
            <w:b/>
            <w:bCs/>
            <w:sz w:val="24"/>
            <w:szCs w:val="24"/>
          </w:rPr>
          <w:tab/>
        </w:r>
        <w:bookmarkStart w:id="13" w:name="_Toc18258_WPSOffice_Level2Page"/>
        <w:r w:rsidR="007243E8">
          <w:rPr>
            <w:rFonts w:ascii="楷体_GB2312" w:eastAsia="楷体_GB2312" w:hAnsi="楷体_GB2312" w:cs="楷体_GB2312" w:hint="eastAsia"/>
            <w:b/>
            <w:bCs/>
            <w:sz w:val="24"/>
            <w:szCs w:val="24"/>
          </w:rPr>
          <w:t>25</w:t>
        </w:r>
        <w:bookmarkEnd w:id="13"/>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3530_WPSOffice_Level2" w:history="1">
        <w:r w:rsidR="007243E8">
          <w:rPr>
            <w:rFonts w:ascii="楷体_GB2312" w:eastAsia="楷体_GB2312" w:hAnsi="楷体_GB2312" w:cs="楷体_GB2312" w:hint="eastAsia"/>
            <w:b/>
            <w:bCs/>
            <w:sz w:val="24"/>
            <w:szCs w:val="24"/>
          </w:rPr>
          <w:t>二、专业人才需求调研</w:t>
        </w:r>
        <w:r w:rsidR="007243E8">
          <w:rPr>
            <w:rFonts w:ascii="楷体_GB2312" w:eastAsia="楷体_GB2312" w:hAnsi="楷体_GB2312" w:cs="楷体_GB2312" w:hint="eastAsia"/>
            <w:b/>
            <w:bCs/>
            <w:sz w:val="24"/>
            <w:szCs w:val="24"/>
          </w:rPr>
          <w:tab/>
        </w:r>
        <w:bookmarkStart w:id="14" w:name="_Toc23530_WPSOffice_Level2Page"/>
        <w:r w:rsidR="007243E8">
          <w:rPr>
            <w:rFonts w:ascii="楷体_GB2312" w:eastAsia="楷体_GB2312" w:hAnsi="楷体_GB2312" w:cs="楷体_GB2312" w:hint="eastAsia"/>
            <w:b/>
            <w:bCs/>
            <w:sz w:val="24"/>
            <w:szCs w:val="24"/>
          </w:rPr>
          <w:t>26</w:t>
        </w:r>
        <w:bookmarkEnd w:id="14"/>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1350_WPSOffice_Level2" w:history="1">
        <w:r w:rsidR="007243E8">
          <w:rPr>
            <w:rFonts w:ascii="楷体_GB2312" w:eastAsia="楷体_GB2312" w:hAnsi="楷体_GB2312" w:cs="楷体_GB2312" w:hint="eastAsia"/>
            <w:b/>
            <w:bCs/>
            <w:sz w:val="24"/>
            <w:szCs w:val="24"/>
          </w:rPr>
          <w:t>三、专业现状调研</w:t>
        </w:r>
        <w:r w:rsidR="007243E8">
          <w:rPr>
            <w:rFonts w:ascii="楷体_GB2312" w:eastAsia="楷体_GB2312" w:hAnsi="楷体_GB2312" w:cs="楷体_GB2312" w:hint="eastAsia"/>
            <w:b/>
            <w:bCs/>
            <w:sz w:val="24"/>
            <w:szCs w:val="24"/>
          </w:rPr>
          <w:tab/>
        </w:r>
        <w:bookmarkStart w:id="15" w:name="_Toc21350_WPSOffice_Level2Page"/>
        <w:r w:rsidR="007243E8">
          <w:rPr>
            <w:rFonts w:ascii="楷体_GB2312" w:eastAsia="楷体_GB2312" w:hAnsi="楷体_GB2312" w:cs="楷体_GB2312" w:hint="eastAsia"/>
            <w:b/>
            <w:bCs/>
            <w:sz w:val="24"/>
            <w:szCs w:val="24"/>
          </w:rPr>
          <w:t>29</w:t>
        </w:r>
        <w:bookmarkEnd w:id="15"/>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6472_WPSOffice_Level2" w:history="1">
        <w:r w:rsidR="007243E8">
          <w:rPr>
            <w:rFonts w:ascii="楷体_GB2312" w:eastAsia="楷体_GB2312" w:hAnsi="楷体_GB2312" w:cs="楷体_GB2312" w:hint="eastAsia"/>
            <w:b/>
            <w:bCs/>
            <w:sz w:val="24"/>
            <w:szCs w:val="24"/>
          </w:rPr>
          <w:t>四、专业就业面向</w:t>
        </w:r>
        <w:r w:rsidR="007243E8">
          <w:rPr>
            <w:rFonts w:ascii="楷体_GB2312" w:eastAsia="楷体_GB2312" w:hAnsi="楷体_GB2312" w:cs="楷体_GB2312" w:hint="eastAsia"/>
            <w:b/>
            <w:bCs/>
            <w:sz w:val="24"/>
            <w:szCs w:val="24"/>
          </w:rPr>
          <w:tab/>
        </w:r>
        <w:bookmarkStart w:id="16" w:name="_Toc16472_WPSOffice_Level2Page"/>
        <w:r w:rsidR="007243E8">
          <w:rPr>
            <w:rFonts w:ascii="楷体_GB2312" w:eastAsia="楷体_GB2312" w:hAnsi="楷体_GB2312" w:cs="楷体_GB2312" w:hint="eastAsia"/>
            <w:b/>
            <w:bCs/>
            <w:sz w:val="24"/>
            <w:szCs w:val="24"/>
          </w:rPr>
          <w:t>33</w:t>
        </w:r>
        <w:bookmarkEnd w:id="16"/>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6048_WPSOffice_Level2" w:history="1">
        <w:r w:rsidR="007243E8">
          <w:rPr>
            <w:rFonts w:ascii="楷体_GB2312" w:eastAsia="楷体_GB2312" w:hAnsi="楷体_GB2312" w:cs="楷体_GB2312" w:hint="eastAsia"/>
            <w:b/>
            <w:bCs/>
            <w:sz w:val="24"/>
            <w:szCs w:val="24"/>
          </w:rPr>
          <w:t>五、专业教学改革建议</w:t>
        </w:r>
        <w:r w:rsidR="007243E8">
          <w:rPr>
            <w:rFonts w:ascii="楷体_GB2312" w:eastAsia="楷体_GB2312" w:hAnsi="楷体_GB2312" w:cs="楷体_GB2312" w:hint="eastAsia"/>
            <w:b/>
            <w:bCs/>
            <w:sz w:val="24"/>
            <w:szCs w:val="24"/>
          </w:rPr>
          <w:tab/>
        </w:r>
        <w:bookmarkStart w:id="17" w:name="_Toc26048_WPSOffice_Level2Page"/>
        <w:r w:rsidR="007243E8">
          <w:rPr>
            <w:rFonts w:ascii="楷体_GB2312" w:eastAsia="楷体_GB2312" w:hAnsi="楷体_GB2312" w:cs="楷体_GB2312" w:hint="eastAsia"/>
            <w:b/>
            <w:bCs/>
            <w:sz w:val="24"/>
            <w:szCs w:val="24"/>
          </w:rPr>
          <w:t>33</w:t>
        </w:r>
        <w:bookmarkEnd w:id="17"/>
      </w:hyperlink>
    </w:p>
    <w:p w:rsidR="00C706C2" w:rsidRDefault="00C706C2">
      <w:pPr>
        <w:pStyle w:val="WPSOffice1"/>
        <w:tabs>
          <w:tab w:val="right" w:leader="dot" w:pos="8306"/>
        </w:tabs>
        <w:rPr>
          <w:rFonts w:ascii="楷体_GB2312" w:eastAsia="楷体_GB2312" w:hAnsi="楷体_GB2312" w:cs="楷体_GB2312"/>
          <w:b/>
          <w:bCs/>
          <w:sz w:val="24"/>
          <w:szCs w:val="24"/>
        </w:rPr>
      </w:pPr>
      <w:hyperlink w:anchor="_Toc15749_WPSOffice_Level1" w:history="1">
        <w:r w:rsidR="007243E8">
          <w:rPr>
            <w:rFonts w:ascii="楷体_GB2312" w:eastAsia="楷体_GB2312" w:hAnsi="楷体_GB2312" w:cs="楷体_GB2312" w:hint="eastAsia"/>
            <w:b/>
            <w:bCs/>
            <w:sz w:val="24"/>
            <w:szCs w:val="24"/>
          </w:rPr>
          <w:t>第三部分 旅行社经营管理专业职业岗位与工作任务分析报告</w:t>
        </w:r>
        <w:r w:rsidR="007243E8">
          <w:rPr>
            <w:rFonts w:ascii="楷体_GB2312" w:eastAsia="楷体_GB2312" w:hAnsi="楷体_GB2312" w:cs="楷体_GB2312" w:hint="eastAsia"/>
            <w:b/>
            <w:bCs/>
            <w:sz w:val="24"/>
            <w:szCs w:val="24"/>
          </w:rPr>
          <w:tab/>
        </w:r>
        <w:bookmarkStart w:id="18" w:name="_Toc15749_WPSOffice_Level1Page"/>
        <w:r w:rsidR="007243E8">
          <w:rPr>
            <w:rFonts w:ascii="楷体_GB2312" w:eastAsia="楷体_GB2312" w:hAnsi="楷体_GB2312" w:cs="楷体_GB2312" w:hint="eastAsia"/>
            <w:b/>
            <w:bCs/>
            <w:sz w:val="24"/>
            <w:szCs w:val="24"/>
          </w:rPr>
          <w:t>36</w:t>
        </w:r>
        <w:bookmarkEnd w:id="18"/>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30763_WPSOffice_Level2" w:history="1">
        <w:r w:rsidR="007243E8">
          <w:rPr>
            <w:rFonts w:ascii="楷体_GB2312" w:eastAsia="楷体_GB2312" w:hAnsi="楷体_GB2312" w:cs="楷体_GB2312" w:hint="eastAsia"/>
            <w:b/>
            <w:bCs/>
            <w:sz w:val="24"/>
            <w:szCs w:val="24"/>
          </w:rPr>
          <w:t>一、就业岗位</w:t>
        </w:r>
        <w:r w:rsidR="007243E8">
          <w:rPr>
            <w:rFonts w:ascii="楷体_GB2312" w:eastAsia="楷体_GB2312" w:hAnsi="楷体_GB2312" w:cs="楷体_GB2312" w:hint="eastAsia"/>
            <w:b/>
            <w:bCs/>
            <w:sz w:val="24"/>
            <w:szCs w:val="24"/>
          </w:rPr>
          <w:tab/>
        </w:r>
        <w:bookmarkStart w:id="19" w:name="_Toc30763_WPSOffice_Level2Page"/>
        <w:r w:rsidR="007243E8">
          <w:rPr>
            <w:rFonts w:ascii="楷体_GB2312" w:eastAsia="楷体_GB2312" w:hAnsi="楷体_GB2312" w:cs="楷体_GB2312" w:hint="eastAsia"/>
            <w:b/>
            <w:bCs/>
            <w:sz w:val="24"/>
            <w:szCs w:val="24"/>
          </w:rPr>
          <w:t>36</w:t>
        </w:r>
        <w:bookmarkEnd w:id="19"/>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9829_WPSOffice_Level2" w:history="1">
        <w:r w:rsidR="007243E8">
          <w:rPr>
            <w:rFonts w:ascii="楷体_GB2312" w:eastAsia="楷体_GB2312" w:hAnsi="楷体_GB2312" w:cs="楷体_GB2312" w:hint="eastAsia"/>
            <w:b/>
            <w:bCs/>
            <w:sz w:val="24"/>
            <w:szCs w:val="24"/>
          </w:rPr>
          <w:t>二、职业岗位分析</w:t>
        </w:r>
        <w:r w:rsidR="007243E8">
          <w:rPr>
            <w:rFonts w:ascii="楷体_GB2312" w:eastAsia="楷体_GB2312" w:hAnsi="楷体_GB2312" w:cs="楷体_GB2312" w:hint="eastAsia"/>
            <w:b/>
            <w:bCs/>
            <w:sz w:val="24"/>
            <w:szCs w:val="24"/>
          </w:rPr>
          <w:tab/>
        </w:r>
        <w:bookmarkStart w:id="20" w:name="_Toc29829_WPSOffice_Level2Page"/>
        <w:r w:rsidR="007243E8">
          <w:rPr>
            <w:rFonts w:ascii="楷体_GB2312" w:eastAsia="楷体_GB2312" w:hAnsi="楷体_GB2312" w:cs="楷体_GB2312" w:hint="eastAsia"/>
            <w:b/>
            <w:bCs/>
            <w:sz w:val="24"/>
            <w:szCs w:val="24"/>
          </w:rPr>
          <w:t>36</w:t>
        </w:r>
        <w:bookmarkEnd w:id="20"/>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25605_WPSOffice_Level2" w:history="1">
        <w:r w:rsidR="007243E8">
          <w:rPr>
            <w:rFonts w:ascii="楷体_GB2312" w:eastAsia="楷体_GB2312" w:hAnsi="楷体_GB2312" w:cs="楷体_GB2312" w:hint="eastAsia"/>
            <w:b/>
            <w:bCs/>
            <w:sz w:val="24"/>
            <w:szCs w:val="24"/>
          </w:rPr>
          <w:t>三、课程安排</w:t>
        </w:r>
        <w:r w:rsidR="007243E8">
          <w:rPr>
            <w:rFonts w:ascii="楷体_GB2312" w:eastAsia="楷体_GB2312" w:hAnsi="楷体_GB2312" w:cs="楷体_GB2312" w:hint="eastAsia"/>
            <w:b/>
            <w:bCs/>
            <w:sz w:val="24"/>
            <w:szCs w:val="24"/>
          </w:rPr>
          <w:tab/>
        </w:r>
        <w:bookmarkStart w:id="21" w:name="_Toc25605_WPSOffice_Level2Page"/>
        <w:r w:rsidR="007243E8">
          <w:rPr>
            <w:rFonts w:ascii="楷体_GB2312" w:eastAsia="楷体_GB2312" w:hAnsi="楷体_GB2312" w:cs="楷体_GB2312" w:hint="eastAsia"/>
            <w:b/>
            <w:bCs/>
            <w:sz w:val="24"/>
            <w:szCs w:val="24"/>
          </w:rPr>
          <w:t>38</w:t>
        </w:r>
        <w:bookmarkEnd w:id="21"/>
      </w:hyperlink>
    </w:p>
    <w:p w:rsidR="00C706C2" w:rsidRDefault="00C706C2">
      <w:pPr>
        <w:pStyle w:val="WPSOffice1"/>
        <w:tabs>
          <w:tab w:val="right" w:leader="dot" w:pos="8306"/>
        </w:tabs>
        <w:rPr>
          <w:rFonts w:ascii="楷体_GB2312" w:eastAsia="楷体_GB2312" w:hAnsi="楷体_GB2312" w:cs="楷体_GB2312"/>
          <w:b/>
          <w:bCs/>
          <w:sz w:val="24"/>
          <w:szCs w:val="24"/>
        </w:rPr>
      </w:pPr>
      <w:hyperlink w:anchor="_Toc27532_WPSOffice_Level1" w:history="1">
        <w:r w:rsidR="007243E8">
          <w:rPr>
            <w:rFonts w:ascii="楷体_GB2312" w:eastAsia="楷体_GB2312" w:hAnsi="楷体_GB2312" w:cs="楷体_GB2312" w:hint="eastAsia"/>
            <w:b/>
            <w:bCs/>
            <w:sz w:val="24"/>
            <w:szCs w:val="24"/>
          </w:rPr>
          <w:t>第四部分 旅行社经营管理专业核心课程标准</w:t>
        </w:r>
        <w:r w:rsidR="007243E8">
          <w:rPr>
            <w:rFonts w:ascii="楷体_GB2312" w:eastAsia="楷体_GB2312" w:hAnsi="楷体_GB2312" w:cs="楷体_GB2312" w:hint="eastAsia"/>
            <w:b/>
            <w:bCs/>
            <w:sz w:val="24"/>
            <w:szCs w:val="24"/>
          </w:rPr>
          <w:tab/>
        </w:r>
        <w:bookmarkStart w:id="22" w:name="_Toc27532_WPSOffice_Level1Page"/>
        <w:r w:rsidR="007243E8">
          <w:rPr>
            <w:rFonts w:ascii="楷体_GB2312" w:eastAsia="楷体_GB2312" w:hAnsi="楷体_GB2312" w:cs="楷体_GB2312" w:hint="eastAsia"/>
            <w:b/>
            <w:bCs/>
            <w:sz w:val="24"/>
            <w:szCs w:val="24"/>
          </w:rPr>
          <w:t>39</w:t>
        </w:r>
        <w:bookmarkEnd w:id="22"/>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998_WPSOffice_Level2" w:history="1">
        <w:r w:rsidR="007243E8">
          <w:rPr>
            <w:rFonts w:ascii="楷体_GB2312" w:eastAsia="楷体_GB2312" w:hAnsi="楷体_GB2312" w:cs="楷体_GB2312" w:hint="eastAsia"/>
            <w:b/>
            <w:bCs/>
            <w:sz w:val="24"/>
            <w:szCs w:val="24"/>
          </w:rPr>
          <w:t>《旅行社运营实务》课程标准</w:t>
        </w:r>
        <w:r w:rsidR="007243E8">
          <w:rPr>
            <w:rFonts w:ascii="楷体_GB2312" w:eastAsia="楷体_GB2312" w:hAnsi="楷体_GB2312" w:cs="楷体_GB2312" w:hint="eastAsia"/>
            <w:b/>
            <w:bCs/>
            <w:sz w:val="24"/>
            <w:szCs w:val="24"/>
          </w:rPr>
          <w:tab/>
        </w:r>
        <w:bookmarkStart w:id="23" w:name="_Toc1998_WPSOffice_Level2Page"/>
        <w:r w:rsidR="007243E8">
          <w:rPr>
            <w:rFonts w:ascii="楷体_GB2312" w:eastAsia="楷体_GB2312" w:hAnsi="楷体_GB2312" w:cs="楷体_GB2312" w:hint="eastAsia"/>
            <w:b/>
            <w:bCs/>
            <w:sz w:val="24"/>
            <w:szCs w:val="24"/>
          </w:rPr>
          <w:t>39</w:t>
        </w:r>
        <w:bookmarkEnd w:id="23"/>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5060_WPSOffice_Level2" w:history="1">
        <w:r w:rsidR="007243E8">
          <w:rPr>
            <w:rFonts w:ascii="楷体_GB2312" w:eastAsia="楷体_GB2312" w:hAnsi="楷体_GB2312" w:cs="楷体_GB2312" w:hint="eastAsia"/>
            <w:b/>
            <w:bCs/>
            <w:sz w:val="24"/>
            <w:szCs w:val="24"/>
          </w:rPr>
          <w:t>《旅行社计调业务》课程标准</w:t>
        </w:r>
        <w:r w:rsidR="007243E8">
          <w:rPr>
            <w:rFonts w:ascii="楷体_GB2312" w:eastAsia="楷体_GB2312" w:hAnsi="楷体_GB2312" w:cs="楷体_GB2312" w:hint="eastAsia"/>
            <w:b/>
            <w:bCs/>
            <w:sz w:val="24"/>
            <w:szCs w:val="24"/>
          </w:rPr>
          <w:tab/>
        </w:r>
        <w:bookmarkStart w:id="24" w:name="_Toc5060_WPSOffice_Level2Page"/>
        <w:r w:rsidR="007243E8">
          <w:rPr>
            <w:rFonts w:ascii="楷体_GB2312" w:eastAsia="楷体_GB2312" w:hAnsi="楷体_GB2312" w:cs="楷体_GB2312" w:hint="eastAsia"/>
            <w:b/>
            <w:bCs/>
            <w:sz w:val="24"/>
            <w:szCs w:val="24"/>
          </w:rPr>
          <w:t>45</w:t>
        </w:r>
        <w:bookmarkEnd w:id="24"/>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61_WPSOffice_Level2" w:history="1">
        <w:r w:rsidR="007243E8">
          <w:rPr>
            <w:rFonts w:ascii="楷体_GB2312" w:eastAsia="楷体_GB2312" w:hAnsi="楷体_GB2312" w:cs="楷体_GB2312" w:hint="eastAsia"/>
            <w:b/>
            <w:bCs/>
            <w:sz w:val="24"/>
            <w:szCs w:val="24"/>
          </w:rPr>
          <w:t>《旅游市场营销》课程标准</w:t>
        </w:r>
        <w:r w:rsidR="007243E8">
          <w:rPr>
            <w:rFonts w:ascii="楷体_GB2312" w:eastAsia="楷体_GB2312" w:hAnsi="楷体_GB2312" w:cs="楷体_GB2312" w:hint="eastAsia"/>
            <w:b/>
            <w:bCs/>
            <w:sz w:val="24"/>
            <w:szCs w:val="24"/>
          </w:rPr>
          <w:tab/>
        </w:r>
        <w:bookmarkStart w:id="25" w:name="_Toc161_WPSOffice_Level2Page"/>
        <w:r w:rsidR="007243E8">
          <w:rPr>
            <w:rFonts w:ascii="楷体_GB2312" w:eastAsia="楷体_GB2312" w:hAnsi="楷体_GB2312" w:cs="楷体_GB2312" w:hint="eastAsia"/>
            <w:b/>
            <w:bCs/>
            <w:sz w:val="24"/>
            <w:szCs w:val="24"/>
          </w:rPr>
          <w:t>50</w:t>
        </w:r>
        <w:bookmarkEnd w:id="25"/>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1636_WPSOffice_Level2" w:history="1">
        <w:r w:rsidR="007243E8">
          <w:rPr>
            <w:rFonts w:ascii="楷体_GB2312" w:eastAsia="楷体_GB2312" w:hAnsi="楷体_GB2312" w:cs="楷体_GB2312" w:hint="eastAsia"/>
            <w:b/>
            <w:bCs/>
            <w:sz w:val="24"/>
            <w:szCs w:val="24"/>
          </w:rPr>
          <w:t>《导游基础知识》课程标准</w:t>
        </w:r>
        <w:r w:rsidR="007243E8">
          <w:rPr>
            <w:rFonts w:ascii="楷体_GB2312" w:eastAsia="楷体_GB2312" w:hAnsi="楷体_GB2312" w:cs="楷体_GB2312" w:hint="eastAsia"/>
            <w:b/>
            <w:bCs/>
            <w:sz w:val="24"/>
            <w:szCs w:val="24"/>
          </w:rPr>
          <w:tab/>
        </w:r>
        <w:bookmarkStart w:id="26" w:name="_Toc11636_WPSOffice_Level2Page"/>
        <w:r w:rsidR="007243E8">
          <w:rPr>
            <w:rFonts w:ascii="楷体_GB2312" w:eastAsia="楷体_GB2312" w:hAnsi="楷体_GB2312" w:cs="楷体_GB2312" w:hint="eastAsia"/>
            <w:b/>
            <w:bCs/>
            <w:sz w:val="24"/>
            <w:szCs w:val="24"/>
          </w:rPr>
          <w:t>57</w:t>
        </w:r>
        <w:bookmarkEnd w:id="26"/>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1929_WPSOffice_Level2" w:history="1">
        <w:r w:rsidR="007243E8">
          <w:rPr>
            <w:rFonts w:ascii="楷体_GB2312" w:eastAsia="楷体_GB2312" w:hAnsi="楷体_GB2312" w:cs="楷体_GB2312" w:hint="eastAsia"/>
            <w:b/>
            <w:bCs/>
            <w:sz w:val="24"/>
            <w:szCs w:val="24"/>
          </w:rPr>
          <w:t>《旅游服务礼仪》课程标准</w:t>
        </w:r>
        <w:r w:rsidR="007243E8">
          <w:rPr>
            <w:rFonts w:ascii="楷体_GB2312" w:eastAsia="楷体_GB2312" w:hAnsi="楷体_GB2312" w:cs="楷体_GB2312" w:hint="eastAsia"/>
            <w:b/>
            <w:bCs/>
            <w:sz w:val="24"/>
            <w:szCs w:val="24"/>
          </w:rPr>
          <w:tab/>
        </w:r>
        <w:bookmarkStart w:id="27" w:name="_Toc11929_WPSOffice_Level2Page"/>
        <w:r w:rsidR="007243E8">
          <w:rPr>
            <w:rFonts w:ascii="楷体_GB2312" w:eastAsia="楷体_GB2312" w:hAnsi="楷体_GB2312" w:cs="楷体_GB2312" w:hint="eastAsia"/>
            <w:b/>
            <w:bCs/>
            <w:sz w:val="24"/>
            <w:szCs w:val="24"/>
          </w:rPr>
          <w:t>65</w:t>
        </w:r>
        <w:bookmarkEnd w:id="27"/>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6395_WPSOffice_Level2" w:history="1">
        <w:r w:rsidR="007243E8">
          <w:rPr>
            <w:rFonts w:ascii="楷体_GB2312" w:eastAsia="楷体_GB2312" w:hAnsi="楷体_GB2312" w:cs="楷体_GB2312" w:hint="eastAsia"/>
            <w:b/>
            <w:bCs/>
            <w:sz w:val="24"/>
            <w:szCs w:val="24"/>
          </w:rPr>
          <w:t>《景区服务与管理》课程标准</w:t>
        </w:r>
        <w:r w:rsidR="007243E8">
          <w:rPr>
            <w:rFonts w:ascii="楷体_GB2312" w:eastAsia="楷体_GB2312" w:hAnsi="楷体_GB2312" w:cs="楷体_GB2312" w:hint="eastAsia"/>
            <w:b/>
            <w:bCs/>
            <w:sz w:val="24"/>
            <w:szCs w:val="24"/>
          </w:rPr>
          <w:tab/>
        </w:r>
        <w:bookmarkStart w:id="28" w:name="_Toc6395_WPSOffice_Level2Page"/>
        <w:r w:rsidR="007243E8">
          <w:rPr>
            <w:rFonts w:ascii="楷体_GB2312" w:eastAsia="楷体_GB2312" w:hAnsi="楷体_GB2312" w:cs="楷体_GB2312" w:hint="eastAsia"/>
            <w:b/>
            <w:bCs/>
            <w:sz w:val="24"/>
            <w:szCs w:val="24"/>
          </w:rPr>
          <w:t>74</w:t>
        </w:r>
        <w:bookmarkEnd w:id="28"/>
      </w:hyperlink>
    </w:p>
    <w:p w:rsidR="00C706C2" w:rsidRDefault="00C706C2">
      <w:pPr>
        <w:pStyle w:val="WPSOffice1"/>
        <w:tabs>
          <w:tab w:val="right" w:leader="dot" w:pos="8306"/>
        </w:tabs>
        <w:rPr>
          <w:rFonts w:ascii="楷体_GB2312" w:eastAsia="楷体_GB2312" w:hAnsi="楷体_GB2312" w:cs="楷体_GB2312"/>
          <w:b/>
          <w:bCs/>
          <w:sz w:val="24"/>
          <w:szCs w:val="24"/>
        </w:rPr>
      </w:pPr>
      <w:hyperlink w:anchor="_Toc10637_WPSOffice_Level1" w:history="1">
        <w:r w:rsidR="007243E8">
          <w:rPr>
            <w:rFonts w:ascii="楷体_GB2312" w:eastAsia="楷体_GB2312" w:hAnsi="楷体_GB2312" w:cs="楷体_GB2312" w:hint="eastAsia"/>
            <w:b/>
            <w:bCs/>
            <w:sz w:val="24"/>
            <w:szCs w:val="24"/>
          </w:rPr>
          <w:t>第五部分 旅行社经营管理专业教学实施保障方案</w:t>
        </w:r>
        <w:r w:rsidR="007243E8">
          <w:rPr>
            <w:rFonts w:ascii="楷体_GB2312" w:eastAsia="楷体_GB2312" w:hAnsi="楷体_GB2312" w:cs="楷体_GB2312" w:hint="eastAsia"/>
            <w:b/>
            <w:bCs/>
            <w:sz w:val="24"/>
            <w:szCs w:val="24"/>
          </w:rPr>
          <w:tab/>
        </w:r>
        <w:bookmarkStart w:id="29" w:name="_Toc10637_WPSOffice_Level1Page"/>
        <w:r w:rsidR="007243E8">
          <w:rPr>
            <w:rFonts w:ascii="楷体_GB2312" w:eastAsia="楷体_GB2312" w:hAnsi="楷体_GB2312" w:cs="楷体_GB2312" w:hint="eastAsia"/>
            <w:b/>
            <w:bCs/>
            <w:sz w:val="24"/>
            <w:szCs w:val="24"/>
          </w:rPr>
          <w:t>81</w:t>
        </w:r>
        <w:bookmarkEnd w:id="29"/>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16896_WPSOffice_Level2" w:history="1">
        <w:r w:rsidR="007243E8">
          <w:rPr>
            <w:rFonts w:ascii="楷体_GB2312" w:eastAsia="楷体_GB2312" w:hAnsi="楷体_GB2312" w:cs="楷体_GB2312" w:hint="eastAsia"/>
            <w:b/>
            <w:bCs/>
            <w:sz w:val="24"/>
            <w:szCs w:val="24"/>
          </w:rPr>
          <w:t>一、人才培养方案的实施与保障</w:t>
        </w:r>
        <w:r w:rsidR="007243E8">
          <w:rPr>
            <w:rFonts w:ascii="楷体_GB2312" w:eastAsia="楷体_GB2312" w:hAnsi="楷体_GB2312" w:cs="楷体_GB2312" w:hint="eastAsia"/>
            <w:b/>
            <w:bCs/>
            <w:sz w:val="24"/>
            <w:szCs w:val="24"/>
          </w:rPr>
          <w:tab/>
        </w:r>
        <w:bookmarkStart w:id="30" w:name="_Toc16896_WPSOffice_Level2Page"/>
        <w:r w:rsidR="007243E8">
          <w:rPr>
            <w:rFonts w:ascii="楷体_GB2312" w:eastAsia="楷体_GB2312" w:hAnsi="楷体_GB2312" w:cs="楷体_GB2312" w:hint="eastAsia"/>
            <w:b/>
            <w:bCs/>
            <w:sz w:val="24"/>
            <w:szCs w:val="24"/>
          </w:rPr>
          <w:t>81</w:t>
        </w:r>
        <w:bookmarkEnd w:id="30"/>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6833_WPSOffice_Level2" w:history="1">
        <w:r w:rsidR="007243E8">
          <w:rPr>
            <w:rFonts w:ascii="楷体_GB2312" w:eastAsia="楷体_GB2312" w:hAnsi="楷体_GB2312" w:cs="楷体_GB2312" w:hint="eastAsia"/>
            <w:b/>
            <w:bCs/>
            <w:sz w:val="24"/>
            <w:szCs w:val="24"/>
          </w:rPr>
          <w:t>二、双师教学团队建设的保障</w:t>
        </w:r>
        <w:r w:rsidR="007243E8">
          <w:rPr>
            <w:rFonts w:ascii="楷体_GB2312" w:eastAsia="楷体_GB2312" w:hAnsi="楷体_GB2312" w:cs="楷体_GB2312" w:hint="eastAsia"/>
            <w:b/>
            <w:bCs/>
            <w:sz w:val="24"/>
            <w:szCs w:val="24"/>
          </w:rPr>
          <w:tab/>
        </w:r>
        <w:bookmarkStart w:id="31" w:name="_Toc6833_WPSOffice_Level2Page"/>
        <w:r w:rsidR="007243E8">
          <w:rPr>
            <w:rFonts w:ascii="楷体_GB2312" w:eastAsia="楷体_GB2312" w:hAnsi="楷体_GB2312" w:cs="楷体_GB2312" w:hint="eastAsia"/>
            <w:b/>
            <w:bCs/>
            <w:sz w:val="24"/>
            <w:szCs w:val="24"/>
          </w:rPr>
          <w:t>84</w:t>
        </w:r>
        <w:bookmarkEnd w:id="31"/>
      </w:hyperlink>
    </w:p>
    <w:p w:rsidR="00C706C2" w:rsidRDefault="00C706C2">
      <w:pPr>
        <w:pStyle w:val="WPSOffice2"/>
        <w:tabs>
          <w:tab w:val="right" w:leader="dot" w:pos="8306"/>
        </w:tabs>
        <w:ind w:left="420"/>
        <w:rPr>
          <w:rFonts w:ascii="楷体_GB2312" w:eastAsia="楷体_GB2312" w:hAnsi="楷体_GB2312" w:cs="楷体_GB2312"/>
          <w:b/>
          <w:bCs/>
          <w:sz w:val="24"/>
          <w:szCs w:val="24"/>
        </w:rPr>
      </w:pPr>
      <w:hyperlink w:anchor="_Toc7730_WPSOffice_Level2" w:history="1">
        <w:r w:rsidR="007243E8">
          <w:rPr>
            <w:rFonts w:ascii="楷体_GB2312" w:eastAsia="楷体_GB2312" w:hAnsi="楷体_GB2312" w:cs="楷体_GB2312" w:hint="eastAsia"/>
            <w:b/>
            <w:bCs/>
            <w:sz w:val="24"/>
            <w:szCs w:val="24"/>
          </w:rPr>
          <w:t>三、校企合作，共建校内外实习实训基地措施</w:t>
        </w:r>
        <w:r w:rsidR="007243E8">
          <w:rPr>
            <w:rFonts w:ascii="楷体_GB2312" w:eastAsia="楷体_GB2312" w:hAnsi="楷体_GB2312" w:cs="楷体_GB2312" w:hint="eastAsia"/>
            <w:b/>
            <w:bCs/>
            <w:sz w:val="24"/>
            <w:szCs w:val="24"/>
          </w:rPr>
          <w:tab/>
        </w:r>
        <w:bookmarkStart w:id="32" w:name="_Toc7730_WPSOffice_Level2Page"/>
        <w:r w:rsidR="007243E8">
          <w:rPr>
            <w:rFonts w:ascii="楷体_GB2312" w:eastAsia="楷体_GB2312" w:hAnsi="楷体_GB2312" w:cs="楷体_GB2312" w:hint="eastAsia"/>
            <w:b/>
            <w:bCs/>
            <w:sz w:val="24"/>
            <w:szCs w:val="24"/>
          </w:rPr>
          <w:t>87</w:t>
        </w:r>
        <w:bookmarkEnd w:id="32"/>
      </w:hyperlink>
    </w:p>
    <w:p w:rsidR="00C706C2" w:rsidRDefault="00C706C2">
      <w:pPr>
        <w:pStyle w:val="WPSOffice2"/>
        <w:tabs>
          <w:tab w:val="right" w:leader="dot" w:pos="8306"/>
        </w:tabs>
        <w:ind w:left="420"/>
        <w:rPr>
          <w:rFonts w:ascii="宋体" w:hAnsi="宋体"/>
          <w:b/>
          <w:bCs/>
          <w:sz w:val="24"/>
          <w:szCs w:val="24"/>
        </w:rPr>
        <w:sectPr w:rsidR="00C706C2">
          <w:headerReference w:type="default" r:id="rId14"/>
          <w:footerReference w:type="default" r:id="rId15"/>
          <w:pgSz w:w="11906" w:h="16838"/>
          <w:pgMar w:top="1440" w:right="1800" w:bottom="1440" w:left="1800" w:header="851" w:footer="992" w:gutter="0"/>
          <w:pgNumType w:start="1"/>
          <w:cols w:space="720"/>
          <w:docGrid w:type="lines" w:linePitch="312"/>
        </w:sectPr>
      </w:pPr>
      <w:hyperlink w:anchor="_Toc20449_WPSOffice_Level2" w:history="1">
        <w:r w:rsidR="007243E8">
          <w:rPr>
            <w:rFonts w:ascii="楷体_GB2312" w:eastAsia="楷体_GB2312" w:hAnsi="楷体_GB2312" w:cs="楷体_GB2312" w:hint="eastAsia"/>
            <w:b/>
            <w:bCs/>
            <w:sz w:val="24"/>
            <w:szCs w:val="24"/>
          </w:rPr>
          <w:t>四、教学监督与评价机制保障</w:t>
        </w:r>
        <w:r w:rsidR="007243E8">
          <w:rPr>
            <w:rFonts w:ascii="楷体_GB2312" w:eastAsia="楷体_GB2312" w:hAnsi="楷体_GB2312" w:cs="楷体_GB2312" w:hint="eastAsia"/>
            <w:b/>
            <w:bCs/>
            <w:sz w:val="24"/>
            <w:szCs w:val="24"/>
          </w:rPr>
          <w:tab/>
        </w:r>
        <w:bookmarkStart w:id="33" w:name="_Toc20449_WPSOffice_Level2Page"/>
        <w:r w:rsidR="007243E8">
          <w:rPr>
            <w:rFonts w:ascii="楷体_GB2312" w:eastAsia="楷体_GB2312" w:hAnsi="楷体_GB2312" w:cs="楷体_GB2312" w:hint="eastAsia"/>
            <w:b/>
            <w:bCs/>
            <w:sz w:val="24"/>
            <w:szCs w:val="24"/>
          </w:rPr>
          <w:t>89</w:t>
        </w:r>
        <w:bookmarkEnd w:id="33"/>
      </w:hyperlink>
      <w:bookmarkEnd w:id="0"/>
    </w:p>
    <w:p w:rsidR="00C706C2" w:rsidRDefault="007243E8">
      <w:pPr>
        <w:pStyle w:val="1"/>
        <w:numPr>
          <w:ilvl w:val="0"/>
          <w:numId w:val="1"/>
        </w:numPr>
        <w:adjustRightInd w:val="0"/>
        <w:snapToGrid w:val="0"/>
        <w:spacing w:before="0" w:after="0" w:line="360" w:lineRule="auto"/>
        <w:jc w:val="center"/>
        <w:rPr>
          <w:rFonts w:ascii="黑体" w:eastAsia="黑体" w:hAnsi="宋体"/>
          <w:sz w:val="36"/>
          <w:szCs w:val="36"/>
        </w:rPr>
      </w:pPr>
      <w:bookmarkStart w:id="34" w:name="_Toc16739_WPSOffice_Level1"/>
      <w:bookmarkStart w:id="35" w:name="_Toc18501"/>
      <w:bookmarkStart w:id="36" w:name="_Toc16945"/>
      <w:bookmarkStart w:id="37" w:name="_Toc22051"/>
      <w:r>
        <w:rPr>
          <w:rFonts w:ascii="黑体" w:eastAsia="黑体" w:hAnsi="宋体" w:hint="eastAsia"/>
          <w:sz w:val="36"/>
          <w:szCs w:val="36"/>
        </w:rPr>
        <w:lastRenderedPageBreak/>
        <w:t>旅行社经营管理专业</w:t>
      </w:r>
      <w:bookmarkEnd w:id="34"/>
    </w:p>
    <w:p w:rsidR="00C706C2" w:rsidRDefault="007243E8">
      <w:pPr>
        <w:pStyle w:val="1"/>
        <w:adjustRightInd w:val="0"/>
        <w:snapToGrid w:val="0"/>
        <w:spacing w:before="0" w:after="0" w:line="360" w:lineRule="auto"/>
        <w:ind w:firstLineChars="1000" w:firstLine="3614"/>
        <w:rPr>
          <w:rFonts w:ascii="黑体" w:eastAsia="黑体" w:hAnsi="宋体"/>
          <w:sz w:val="36"/>
          <w:szCs w:val="36"/>
        </w:rPr>
      </w:pPr>
      <w:bookmarkStart w:id="38" w:name="_Toc21955_WPSOffice_Level2"/>
      <w:r>
        <w:rPr>
          <w:rFonts w:ascii="黑体" w:eastAsia="黑体" w:hAnsi="宋体" w:hint="eastAsia"/>
          <w:sz w:val="36"/>
          <w:szCs w:val="36"/>
        </w:rPr>
        <w:t>人才培养方案</w:t>
      </w:r>
      <w:bookmarkEnd w:id="35"/>
      <w:bookmarkEnd w:id="36"/>
      <w:bookmarkEnd w:id="37"/>
      <w:bookmarkEnd w:id="38"/>
    </w:p>
    <w:p w:rsidR="00C706C2" w:rsidRDefault="007243E8">
      <w:pPr>
        <w:pStyle w:val="2"/>
        <w:snapToGrid w:val="0"/>
        <w:spacing w:before="0" w:after="0" w:line="360" w:lineRule="auto"/>
        <w:rPr>
          <w:rFonts w:ascii="黑体" w:hAnsi="宋体"/>
          <w:b w:val="0"/>
          <w:bCs/>
          <w:szCs w:val="32"/>
        </w:rPr>
      </w:pPr>
      <w:bookmarkStart w:id="39" w:name="_Toc15431"/>
      <w:bookmarkStart w:id="40" w:name="_Toc31999"/>
      <w:bookmarkStart w:id="41" w:name="_Toc16500"/>
      <w:bookmarkStart w:id="42" w:name="_Toc5900_WPSOffice_Level2"/>
      <w:r>
        <w:rPr>
          <w:rFonts w:ascii="黑体" w:hAnsi="宋体" w:hint="eastAsia"/>
          <w:b w:val="0"/>
          <w:bCs/>
          <w:szCs w:val="32"/>
        </w:rPr>
        <w:t>一、专业名称与代码</w:t>
      </w:r>
      <w:bookmarkEnd w:id="39"/>
      <w:bookmarkEnd w:id="40"/>
      <w:bookmarkEnd w:id="41"/>
      <w:bookmarkEnd w:id="42"/>
    </w:p>
    <w:p w:rsidR="00C706C2" w:rsidRDefault="007243E8">
      <w:pPr>
        <w:spacing w:line="360" w:lineRule="auto"/>
        <w:ind w:firstLineChars="200" w:firstLine="480"/>
        <w:rPr>
          <w:rFonts w:ascii="宋体" w:hAnsi="宋体" w:cs="宋体"/>
          <w:sz w:val="24"/>
          <w:szCs w:val="20"/>
          <w:lang w:val="zh-CN" w:bidi="zh-CN"/>
        </w:rPr>
      </w:pPr>
      <w:r>
        <w:rPr>
          <w:rFonts w:ascii="宋体" w:hAnsi="宋体" w:cs="宋体" w:hint="eastAsia"/>
          <w:sz w:val="24"/>
          <w:szCs w:val="20"/>
          <w:lang w:val="zh-CN" w:bidi="zh-CN"/>
        </w:rPr>
        <w:t>专业名称：旅行社经营管理</w:t>
      </w:r>
    </w:p>
    <w:p w:rsidR="00C706C2" w:rsidRDefault="007243E8">
      <w:pPr>
        <w:spacing w:line="360" w:lineRule="auto"/>
        <w:ind w:firstLineChars="200" w:firstLine="480"/>
        <w:rPr>
          <w:rFonts w:ascii="宋体" w:hAnsi="宋体" w:cs="宋体"/>
          <w:sz w:val="24"/>
          <w:szCs w:val="20"/>
          <w:lang w:val="zh-CN" w:bidi="zh-CN"/>
        </w:rPr>
      </w:pPr>
      <w:r>
        <w:rPr>
          <w:rFonts w:ascii="宋体" w:hAnsi="宋体" w:cs="宋体" w:hint="eastAsia"/>
          <w:sz w:val="24"/>
          <w:szCs w:val="20"/>
          <w:lang w:val="zh-CN" w:bidi="zh-CN"/>
        </w:rPr>
        <w:t>专业代码：640103</w:t>
      </w:r>
    </w:p>
    <w:p w:rsidR="00C706C2" w:rsidRDefault="007243E8">
      <w:pPr>
        <w:pStyle w:val="2"/>
        <w:snapToGrid w:val="0"/>
        <w:spacing w:before="0" w:after="0" w:line="360" w:lineRule="auto"/>
        <w:rPr>
          <w:rFonts w:ascii="黑体" w:hAnsi="宋体"/>
          <w:b w:val="0"/>
          <w:bCs/>
          <w:szCs w:val="32"/>
        </w:rPr>
      </w:pPr>
      <w:bookmarkStart w:id="43" w:name="_Toc2800"/>
      <w:bookmarkStart w:id="44" w:name="_Toc3919"/>
      <w:bookmarkStart w:id="45" w:name="_Toc26082_WPSOffice_Level2"/>
      <w:r>
        <w:rPr>
          <w:rFonts w:ascii="黑体" w:hAnsi="宋体" w:hint="eastAsia"/>
          <w:b w:val="0"/>
          <w:bCs/>
          <w:szCs w:val="32"/>
        </w:rPr>
        <w:t>二、招生对象</w:t>
      </w:r>
      <w:bookmarkEnd w:id="43"/>
      <w:bookmarkEnd w:id="44"/>
      <w:bookmarkEnd w:id="45"/>
    </w:p>
    <w:p w:rsidR="00C706C2" w:rsidRDefault="007243E8">
      <w:pPr>
        <w:spacing w:line="360" w:lineRule="auto"/>
        <w:ind w:firstLineChars="200" w:firstLine="480"/>
        <w:rPr>
          <w:rFonts w:ascii="宋体" w:hAnsi="宋体" w:cs="宋体"/>
          <w:sz w:val="24"/>
          <w:szCs w:val="20"/>
          <w:lang w:val="zh-CN" w:bidi="zh-CN"/>
        </w:rPr>
      </w:pPr>
      <w:r>
        <w:rPr>
          <w:rFonts w:ascii="宋体" w:hAnsi="宋体" w:cs="宋体" w:hint="eastAsia"/>
          <w:sz w:val="24"/>
          <w:szCs w:val="20"/>
          <w:lang w:val="zh-CN" w:bidi="zh-CN"/>
        </w:rPr>
        <w:t>普通高级中学毕业、中等职业学校毕业或具备同等学力。</w:t>
      </w:r>
    </w:p>
    <w:p w:rsidR="00C706C2" w:rsidRDefault="007243E8">
      <w:pPr>
        <w:pStyle w:val="2"/>
      </w:pPr>
      <w:bookmarkStart w:id="46" w:name="_Toc22978"/>
      <w:bookmarkStart w:id="47" w:name="_Toc31363"/>
      <w:bookmarkStart w:id="48" w:name="_Toc22399_WPSOffice_Level2"/>
      <w:r>
        <w:rPr>
          <w:rFonts w:hint="eastAsia"/>
        </w:rPr>
        <w:t>三、学制与学历</w:t>
      </w:r>
      <w:bookmarkEnd w:id="46"/>
      <w:bookmarkEnd w:id="47"/>
      <w:bookmarkEnd w:id="48"/>
    </w:p>
    <w:p w:rsidR="00C706C2" w:rsidRDefault="007243E8">
      <w:pPr>
        <w:spacing w:line="360" w:lineRule="auto"/>
        <w:ind w:firstLineChars="200" w:firstLine="480"/>
        <w:rPr>
          <w:rFonts w:ascii="宋体" w:hAnsi="宋体" w:cs="宋体"/>
          <w:sz w:val="24"/>
          <w:szCs w:val="20"/>
          <w:lang w:val="zh-CN" w:bidi="zh-CN"/>
        </w:rPr>
      </w:pPr>
      <w:r>
        <w:rPr>
          <w:rFonts w:ascii="宋体" w:hAnsi="宋体" w:cs="宋体" w:hint="eastAsia"/>
          <w:sz w:val="24"/>
          <w:szCs w:val="20"/>
          <w:lang w:val="zh-CN" w:bidi="zh-CN"/>
        </w:rPr>
        <w:t>三年，专科</w:t>
      </w:r>
    </w:p>
    <w:p w:rsidR="00C706C2" w:rsidRDefault="007243E8">
      <w:pPr>
        <w:pStyle w:val="2"/>
      </w:pPr>
      <w:bookmarkStart w:id="49" w:name="_Toc10316"/>
      <w:bookmarkStart w:id="50" w:name="_Toc28172"/>
      <w:bookmarkStart w:id="51" w:name="_Toc26038_WPSOffice_Level2"/>
      <w:r>
        <w:rPr>
          <w:rFonts w:hint="eastAsia"/>
        </w:rPr>
        <w:t>四、就业面向</w:t>
      </w:r>
      <w:bookmarkEnd w:id="49"/>
      <w:bookmarkEnd w:id="50"/>
      <w:bookmarkEnd w:id="51"/>
    </w:p>
    <w:p w:rsidR="00C706C2" w:rsidRDefault="007243E8">
      <w:pPr>
        <w:pStyle w:val="Bodytext1"/>
        <w:spacing w:after="300" w:line="240" w:lineRule="auto"/>
        <w:ind w:firstLine="440"/>
        <w:rPr>
          <w:sz w:val="24"/>
          <w:szCs w:val="24"/>
        </w:rPr>
      </w:pPr>
      <w:r>
        <w:rPr>
          <w:color w:val="000000"/>
          <w:sz w:val="24"/>
          <w:szCs w:val="24"/>
        </w:rPr>
        <w:t>本专业职业面向如表</w:t>
      </w:r>
      <w:r>
        <w:rPr>
          <w:rFonts w:ascii="Times New Roman" w:eastAsia="Times New Roman" w:hAnsi="Times New Roman" w:cs="Times New Roman"/>
          <w:color w:val="000000"/>
          <w:sz w:val="24"/>
          <w:szCs w:val="24"/>
        </w:rPr>
        <w:t>1</w:t>
      </w:r>
      <w:r>
        <w:rPr>
          <w:color w:val="000000"/>
          <w:sz w:val="24"/>
          <w:szCs w:val="24"/>
        </w:rPr>
        <w:t>所示。</w:t>
      </w:r>
    </w:p>
    <w:p w:rsidR="00C706C2" w:rsidRDefault="007243E8">
      <w:pPr>
        <w:pStyle w:val="Tablecaption1"/>
        <w:rPr>
          <w:sz w:val="21"/>
          <w:szCs w:val="21"/>
        </w:rPr>
      </w:pPr>
      <w:r>
        <w:rPr>
          <w:b w:val="0"/>
          <w:bCs w:val="0"/>
          <w:color w:val="000000"/>
          <w:sz w:val="21"/>
          <w:szCs w:val="21"/>
        </w:rPr>
        <w:t>表</w:t>
      </w:r>
      <w:r>
        <w:rPr>
          <w:rFonts w:hint="eastAsia"/>
          <w:color w:val="000000"/>
          <w:sz w:val="21"/>
          <w:szCs w:val="21"/>
          <w:lang w:val="en-US"/>
        </w:rPr>
        <w:t>1</w:t>
      </w:r>
      <w:r>
        <w:rPr>
          <w:b w:val="0"/>
          <w:bCs w:val="0"/>
          <w:color w:val="000000"/>
          <w:sz w:val="21"/>
          <w:szCs w:val="21"/>
        </w:rPr>
        <w:t>本专业职业面向</w:t>
      </w:r>
    </w:p>
    <w:tbl>
      <w:tblPr>
        <w:tblW w:w="0" w:type="auto"/>
        <w:jc w:val="center"/>
        <w:tblLayout w:type="fixed"/>
        <w:tblCellMar>
          <w:left w:w="10" w:type="dxa"/>
          <w:right w:w="10" w:type="dxa"/>
        </w:tblCellMar>
        <w:tblLook w:val="0000"/>
      </w:tblPr>
      <w:tblGrid>
        <w:gridCol w:w="1301"/>
        <w:gridCol w:w="1275"/>
        <w:gridCol w:w="1170"/>
        <w:gridCol w:w="2805"/>
        <w:gridCol w:w="1901"/>
      </w:tblGrid>
      <w:tr w:rsidR="00C706C2">
        <w:trPr>
          <w:trHeight w:hRule="exact" w:val="1080"/>
          <w:jc w:val="center"/>
        </w:trPr>
        <w:tc>
          <w:tcPr>
            <w:tcW w:w="1301" w:type="dxa"/>
            <w:tcBorders>
              <w:top w:val="single" w:sz="4" w:space="0" w:color="auto"/>
            </w:tcBorders>
            <w:shd w:val="clear" w:color="auto" w:fill="FFFFFF"/>
            <w:vAlign w:val="center"/>
          </w:tcPr>
          <w:p w:rsidR="00C706C2" w:rsidRDefault="007243E8">
            <w:pPr>
              <w:pStyle w:val="Other1"/>
              <w:spacing w:after="120" w:line="240" w:lineRule="auto"/>
              <w:ind w:firstLine="0"/>
              <w:jc w:val="center"/>
              <w:rPr>
                <w:sz w:val="21"/>
                <w:szCs w:val="21"/>
              </w:rPr>
            </w:pPr>
            <w:r>
              <w:rPr>
                <w:color w:val="000000"/>
                <w:sz w:val="21"/>
                <w:szCs w:val="21"/>
              </w:rPr>
              <w:t>所属专业大类</w:t>
            </w:r>
          </w:p>
          <w:p w:rsidR="00C706C2" w:rsidRDefault="007243E8">
            <w:pPr>
              <w:pStyle w:val="Other1"/>
              <w:spacing w:line="240" w:lineRule="auto"/>
              <w:ind w:firstLine="0"/>
              <w:jc w:val="center"/>
              <w:rPr>
                <w:sz w:val="21"/>
                <w:szCs w:val="21"/>
              </w:rPr>
            </w:pPr>
            <w:r>
              <w:rPr>
                <w:color w:val="000000"/>
                <w:sz w:val="21"/>
                <w:szCs w:val="21"/>
              </w:rPr>
              <w:t>（代码）</w:t>
            </w:r>
          </w:p>
        </w:tc>
        <w:tc>
          <w:tcPr>
            <w:tcW w:w="1275" w:type="dxa"/>
            <w:tcBorders>
              <w:top w:val="single" w:sz="4" w:space="0" w:color="auto"/>
              <w:left w:val="single" w:sz="4" w:space="0" w:color="auto"/>
            </w:tcBorders>
            <w:shd w:val="clear" w:color="auto" w:fill="FFFFFF"/>
            <w:vAlign w:val="center"/>
          </w:tcPr>
          <w:p w:rsidR="00C706C2" w:rsidRDefault="007243E8">
            <w:pPr>
              <w:pStyle w:val="Other1"/>
              <w:spacing w:after="120" w:line="240" w:lineRule="auto"/>
              <w:ind w:firstLine="0"/>
              <w:jc w:val="center"/>
              <w:rPr>
                <w:sz w:val="21"/>
                <w:szCs w:val="21"/>
              </w:rPr>
            </w:pPr>
            <w:r>
              <w:rPr>
                <w:color w:val="000000"/>
                <w:sz w:val="21"/>
                <w:szCs w:val="21"/>
              </w:rPr>
              <w:t>所属专业类</w:t>
            </w:r>
          </w:p>
          <w:p w:rsidR="00C706C2" w:rsidRDefault="007243E8">
            <w:pPr>
              <w:pStyle w:val="Other1"/>
              <w:spacing w:line="240" w:lineRule="auto"/>
              <w:ind w:firstLine="0"/>
              <w:jc w:val="center"/>
              <w:rPr>
                <w:sz w:val="21"/>
                <w:szCs w:val="21"/>
              </w:rPr>
            </w:pPr>
            <w:r>
              <w:rPr>
                <w:color w:val="000000"/>
                <w:sz w:val="21"/>
                <w:szCs w:val="21"/>
              </w:rPr>
              <w:t>（代码）</w:t>
            </w:r>
          </w:p>
        </w:tc>
        <w:tc>
          <w:tcPr>
            <w:tcW w:w="1170" w:type="dxa"/>
            <w:tcBorders>
              <w:top w:val="single" w:sz="4" w:space="0" w:color="auto"/>
              <w:left w:val="single" w:sz="4" w:space="0" w:color="auto"/>
            </w:tcBorders>
            <w:shd w:val="clear" w:color="auto" w:fill="FFFFFF"/>
            <w:vAlign w:val="center"/>
          </w:tcPr>
          <w:p w:rsidR="00C706C2" w:rsidRDefault="007243E8">
            <w:pPr>
              <w:pStyle w:val="Other1"/>
              <w:spacing w:after="120" w:line="240" w:lineRule="auto"/>
              <w:ind w:firstLine="0"/>
              <w:jc w:val="center"/>
              <w:rPr>
                <w:sz w:val="21"/>
                <w:szCs w:val="21"/>
              </w:rPr>
            </w:pPr>
            <w:r>
              <w:rPr>
                <w:color w:val="000000"/>
                <w:sz w:val="21"/>
                <w:szCs w:val="21"/>
              </w:rPr>
              <w:t>对应行业</w:t>
            </w:r>
          </w:p>
          <w:p w:rsidR="00C706C2" w:rsidRDefault="007243E8">
            <w:pPr>
              <w:pStyle w:val="Other1"/>
              <w:spacing w:line="240" w:lineRule="auto"/>
              <w:ind w:firstLine="0"/>
              <w:jc w:val="center"/>
              <w:rPr>
                <w:sz w:val="21"/>
                <w:szCs w:val="21"/>
              </w:rPr>
            </w:pPr>
            <w:r>
              <w:rPr>
                <w:color w:val="000000"/>
                <w:sz w:val="21"/>
                <w:szCs w:val="21"/>
              </w:rPr>
              <w:t>（代码）</w:t>
            </w:r>
          </w:p>
        </w:tc>
        <w:tc>
          <w:tcPr>
            <w:tcW w:w="2805" w:type="dxa"/>
            <w:tcBorders>
              <w:top w:val="single" w:sz="4" w:space="0" w:color="auto"/>
              <w:left w:val="single" w:sz="4" w:space="0" w:color="auto"/>
            </w:tcBorders>
            <w:shd w:val="clear" w:color="auto" w:fill="FFFFFF"/>
            <w:vAlign w:val="center"/>
          </w:tcPr>
          <w:p w:rsidR="00C706C2" w:rsidRDefault="007243E8">
            <w:pPr>
              <w:pStyle w:val="Other1"/>
              <w:spacing w:after="120" w:line="240" w:lineRule="auto"/>
              <w:ind w:firstLine="0"/>
              <w:jc w:val="center"/>
              <w:rPr>
                <w:sz w:val="21"/>
                <w:szCs w:val="21"/>
              </w:rPr>
            </w:pPr>
            <w:r>
              <w:rPr>
                <w:color w:val="000000"/>
                <w:sz w:val="21"/>
                <w:szCs w:val="21"/>
              </w:rPr>
              <w:t>主要职业类别</w:t>
            </w:r>
          </w:p>
          <w:p w:rsidR="00C706C2" w:rsidRDefault="007243E8">
            <w:pPr>
              <w:pStyle w:val="Other1"/>
              <w:spacing w:line="240" w:lineRule="auto"/>
              <w:ind w:firstLine="0"/>
              <w:jc w:val="center"/>
              <w:rPr>
                <w:sz w:val="21"/>
                <w:szCs w:val="21"/>
              </w:rPr>
            </w:pPr>
            <w:r>
              <w:rPr>
                <w:color w:val="000000"/>
                <w:sz w:val="21"/>
                <w:szCs w:val="21"/>
              </w:rPr>
              <w:t>（代码）</w:t>
            </w:r>
          </w:p>
        </w:tc>
        <w:tc>
          <w:tcPr>
            <w:tcW w:w="1901" w:type="dxa"/>
            <w:tcBorders>
              <w:top w:val="single" w:sz="4" w:space="0" w:color="auto"/>
              <w:left w:val="single" w:sz="4" w:space="0" w:color="auto"/>
            </w:tcBorders>
            <w:shd w:val="clear" w:color="auto" w:fill="FFFFFF"/>
            <w:vAlign w:val="center"/>
          </w:tcPr>
          <w:p w:rsidR="00C706C2" w:rsidRDefault="007243E8">
            <w:pPr>
              <w:pStyle w:val="Other1"/>
              <w:spacing w:line="317" w:lineRule="exact"/>
              <w:ind w:firstLine="0"/>
              <w:jc w:val="center"/>
              <w:rPr>
                <w:sz w:val="21"/>
                <w:szCs w:val="21"/>
              </w:rPr>
            </w:pPr>
            <w:r>
              <w:rPr>
                <w:color w:val="000000"/>
                <w:sz w:val="21"/>
                <w:szCs w:val="21"/>
              </w:rPr>
              <w:t>主要岗位群或技术领域举例</w:t>
            </w:r>
          </w:p>
        </w:tc>
      </w:tr>
      <w:tr w:rsidR="00C706C2">
        <w:trPr>
          <w:trHeight w:hRule="exact" w:val="1766"/>
          <w:jc w:val="center"/>
        </w:trPr>
        <w:tc>
          <w:tcPr>
            <w:tcW w:w="1301" w:type="dxa"/>
            <w:tcBorders>
              <w:top w:val="single" w:sz="4" w:space="0" w:color="auto"/>
              <w:bottom w:val="single" w:sz="4" w:space="0" w:color="auto"/>
            </w:tcBorders>
            <w:shd w:val="clear" w:color="auto" w:fill="FFFFFF"/>
            <w:vAlign w:val="center"/>
          </w:tcPr>
          <w:p w:rsidR="00C706C2" w:rsidRDefault="007243E8">
            <w:pPr>
              <w:pStyle w:val="Other1"/>
              <w:spacing w:after="80" w:line="240" w:lineRule="auto"/>
              <w:ind w:firstLine="0"/>
              <w:jc w:val="center"/>
              <w:rPr>
                <w:sz w:val="21"/>
                <w:szCs w:val="21"/>
              </w:rPr>
            </w:pPr>
            <w:r>
              <w:rPr>
                <w:color w:val="000000"/>
                <w:sz w:val="21"/>
                <w:szCs w:val="21"/>
              </w:rPr>
              <w:t>旅游大类</w:t>
            </w:r>
          </w:p>
          <w:p w:rsidR="00C706C2" w:rsidRDefault="007243E8">
            <w:pPr>
              <w:pStyle w:val="Other1"/>
              <w:spacing w:line="240" w:lineRule="auto"/>
              <w:ind w:firstLine="0"/>
              <w:jc w:val="center"/>
              <w:rPr>
                <w:sz w:val="21"/>
                <w:szCs w:val="21"/>
              </w:rPr>
            </w:pPr>
            <w:r>
              <w:rPr>
                <w:color w:val="000000"/>
                <w:sz w:val="21"/>
                <w:szCs w:val="21"/>
              </w:rPr>
              <w:t>（</w:t>
            </w:r>
            <w:r>
              <w:rPr>
                <w:rFonts w:ascii="Times New Roman" w:eastAsia="Times New Roman" w:hAnsi="Times New Roman" w:cs="Times New Roman"/>
                <w:color w:val="000000"/>
                <w:sz w:val="21"/>
                <w:szCs w:val="21"/>
              </w:rPr>
              <w:t>64</w:t>
            </w:r>
            <w:r>
              <w:rPr>
                <w:color w:val="000000"/>
                <w:sz w:val="21"/>
                <w:szCs w:val="21"/>
              </w:rPr>
              <w:t>）</w:t>
            </w:r>
          </w:p>
        </w:tc>
        <w:tc>
          <w:tcPr>
            <w:tcW w:w="1275" w:type="dxa"/>
            <w:tcBorders>
              <w:top w:val="single" w:sz="4" w:space="0" w:color="auto"/>
              <w:left w:val="single" w:sz="4" w:space="0" w:color="auto"/>
              <w:bottom w:val="single" w:sz="4" w:space="0" w:color="auto"/>
            </w:tcBorders>
            <w:shd w:val="clear" w:color="auto" w:fill="FFFFFF"/>
            <w:vAlign w:val="center"/>
          </w:tcPr>
          <w:p w:rsidR="00C706C2" w:rsidRDefault="007243E8">
            <w:pPr>
              <w:pStyle w:val="Other1"/>
              <w:spacing w:after="100" w:line="240" w:lineRule="auto"/>
              <w:ind w:firstLine="0"/>
              <w:jc w:val="center"/>
              <w:rPr>
                <w:sz w:val="21"/>
                <w:szCs w:val="21"/>
              </w:rPr>
            </w:pPr>
            <w:r>
              <w:rPr>
                <w:color w:val="000000"/>
                <w:sz w:val="21"/>
                <w:szCs w:val="21"/>
              </w:rPr>
              <w:t>旅游类</w:t>
            </w:r>
          </w:p>
          <w:p w:rsidR="00C706C2" w:rsidRDefault="007243E8">
            <w:pPr>
              <w:pStyle w:val="Other1"/>
              <w:spacing w:line="240" w:lineRule="auto"/>
              <w:ind w:firstLine="0"/>
              <w:jc w:val="center"/>
              <w:rPr>
                <w:sz w:val="21"/>
                <w:szCs w:val="21"/>
              </w:rPr>
            </w:pPr>
            <w:r>
              <w:rPr>
                <w:color w:val="000000"/>
                <w:sz w:val="21"/>
                <w:szCs w:val="21"/>
              </w:rPr>
              <w:t>（</w:t>
            </w:r>
            <w:r>
              <w:rPr>
                <w:rFonts w:ascii="Times New Roman" w:eastAsia="Times New Roman" w:hAnsi="Times New Roman" w:cs="Times New Roman"/>
                <w:color w:val="000000"/>
                <w:sz w:val="21"/>
                <w:szCs w:val="21"/>
              </w:rPr>
              <w:t>6401</w:t>
            </w:r>
            <w:r>
              <w:rPr>
                <w:color w:val="000000"/>
                <w:sz w:val="21"/>
                <w:szCs w:val="21"/>
              </w:rPr>
              <w:t>）</w:t>
            </w:r>
          </w:p>
        </w:tc>
        <w:tc>
          <w:tcPr>
            <w:tcW w:w="1170" w:type="dxa"/>
            <w:tcBorders>
              <w:top w:val="single" w:sz="4" w:space="0" w:color="auto"/>
              <w:left w:val="single" w:sz="4" w:space="0" w:color="auto"/>
              <w:bottom w:val="single" w:sz="4" w:space="0" w:color="auto"/>
            </w:tcBorders>
            <w:shd w:val="clear" w:color="auto" w:fill="FFFFFF"/>
            <w:vAlign w:val="center"/>
          </w:tcPr>
          <w:p w:rsidR="00C706C2" w:rsidRDefault="007243E8">
            <w:pPr>
              <w:pStyle w:val="Other1"/>
              <w:spacing w:after="80" w:line="240" w:lineRule="auto"/>
              <w:ind w:firstLine="0"/>
              <w:jc w:val="center"/>
              <w:rPr>
                <w:sz w:val="21"/>
                <w:szCs w:val="21"/>
              </w:rPr>
            </w:pPr>
            <w:r>
              <w:rPr>
                <w:color w:val="000000"/>
                <w:sz w:val="21"/>
                <w:szCs w:val="21"/>
              </w:rPr>
              <w:t>商务服务业</w:t>
            </w:r>
          </w:p>
          <w:p w:rsidR="00C706C2" w:rsidRDefault="007243E8">
            <w:pPr>
              <w:pStyle w:val="Other1"/>
              <w:spacing w:line="240" w:lineRule="auto"/>
              <w:ind w:firstLine="0"/>
              <w:jc w:val="center"/>
              <w:rPr>
                <w:sz w:val="21"/>
                <w:szCs w:val="21"/>
              </w:rPr>
            </w:pPr>
            <w:r>
              <w:rPr>
                <w:color w:val="000000"/>
                <w:sz w:val="21"/>
                <w:szCs w:val="21"/>
              </w:rPr>
              <w:t>（</w:t>
            </w:r>
            <w:r>
              <w:rPr>
                <w:rFonts w:ascii="Times New Roman" w:eastAsia="Times New Roman" w:hAnsi="Times New Roman" w:cs="Times New Roman"/>
                <w:color w:val="000000"/>
                <w:sz w:val="21"/>
                <w:szCs w:val="21"/>
              </w:rPr>
              <w:t>72</w:t>
            </w:r>
            <w:r>
              <w:rPr>
                <w:color w:val="000000"/>
                <w:sz w:val="21"/>
                <w:szCs w:val="21"/>
              </w:rPr>
              <w:t>）</w:t>
            </w:r>
          </w:p>
        </w:tc>
        <w:tc>
          <w:tcPr>
            <w:tcW w:w="2805" w:type="dxa"/>
            <w:tcBorders>
              <w:top w:val="single" w:sz="4" w:space="0" w:color="auto"/>
              <w:left w:val="single" w:sz="4" w:space="0" w:color="auto"/>
              <w:bottom w:val="single" w:sz="4" w:space="0" w:color="auto"/>
            </w:tcBorders>
            <w:shd w:val="clear" w:color="auto" w:fill="FFFFFF"/>
            <w:vAlign w:val="center"/>
          </w:tcPr>
          <w:p w:rsidR="00C706C2" w:rsidRDefault="007243E8">
            <w:pPr>
              <w:pStyle w:val="Other1"/>
              <w:spacing w:line="304" w:lineRule="exact"/>
              <w:ind w:firstLine="0"/>
              <w:jc w:val="left"/>
              <w:rPr>
                <w:color w:val="000000"/>
                <w:sz w:val="21"/>
                <w:szCs w:val="21"/>
                <w:lang w:val="en-US"/>
              </w:rPr>
            </w:pPr>
            <w:r>
              <w:rPr>
                <w:color w:val="000000"/>
                <w:sz w:val="21"/>
                <w:szCs w:val="21"/>
              </w:rPr>
              <w:t>旅行社计调(</w:t>
            </w:r>
            <w:r>
              <w:rPr>
                <w:rFonts w:ascii="Times New Roman" w:eastAsia="Times New Roman" w:hAnsi="Times New Roman" w:cs="Times New Roman"/>
                <w:color w:val="000000"/>
                <w:sz w:val="21"/>
                <w:szCs w:val="21"/>
              </w:rPr>
              <w:t xml:space="preserve">4 </w:t>
            </w:r>
            <w:r>
              <w:rPr>
                <w:rFonts w:ascii="Times New Roman" w:eastAsia="Times New Roman" w:hAnsi="Times New Roman" w:cs="Times New Roman"/>
                <w:color w:val="000000"/>
                <w:sz w:val="21"/>
                <w:szCs w:val="21"/>
                <w:lang w:val="en-US" w:bidi="en-US"/>
              </w:rPr>
              <w:t>-07 -04 -03</w:t>
            </w:r>
            <w:r>
              <w:rPr>
                <w:color w:val="000000"/>
                <w:sz w:val="21"/>
                <w:szCs w:val="21"/>
                <w:lang w:val="en-US" w:bidi="en-US"/>
              </w:rPr>
              <w:t>)</w:t>
            </w:r>
            <w:r>
              <w:rPr>
                <w:rFonts w:hint="eastAsia"/>
                <w:color w:val="000000"/>
                <w:sz w:val="21"/>
                <w:szCs w:val="21"/>
                <w:lang w:val="en-US"/>
              </w:rPr>
              <w:t>；</w:t>
            </w:r>
          </w:p>
          <w:p w:rsidR="00C706C2" w:rsidRDefault="007243E8">
            <w:pPr>
              <w:pStyle w:val="Other1"/>
              <w:spacing w:line="304" w:lineRule="exact"/>
              <w:ind w:firstLine="0"/>
              <w:jc w:val="left"/>
              <w:rPr>
                <w:color w:val="000000"/>
                <w:sz w:val="21"/>
                <w:szCs w:val="21"/>
              </w:rPr>
            </w:pPr>
            <w:r>
              <w:rPr>
                <w:color w:val="000000"/>
                <w:sz w:val="21"/>
                <w:szCs w:val="21"/>
              </w:rPr>
              <w:t>旅游咨询员(</w:t>
            </w:r>
            <w:r>
              <w:rPr>
                <w:rFonts w:ascii="Times New Roman" w:eastAsia="Times New Roman" w:hAnsi="Times New Roman" w:cs="Times New Roman"/>
                <w:color w:val="000000"/>
                <w:sz w:val="21"/>
                <w:szCs w:val="21"/>
              </w:rPr>
              <w:t xml:space="preserve">4 </w:t>
            </w:r>
            <w:r>
              <w:rPr>
                <w:rFonts w:ascii="Times New Roman" w:eastAsia="Times New Roman" w:hAnsi="Times New Roman" w:cs="Times New Roman"/>
                <w:color w:val="000000"/>
                <w:sz w:val="21"/>
                <w:szCs w:val="21"/>
                <w:lang w:val="en-US" w:bidi="en-US"/>
              </w:rPr>
              <w:t>- 07 - 04 - 04</w:t>
            </w:r>
            <w:r>
              <w:rPr>
                <w:color w:val="000000"/>
                <w:sz w:val="21"/>
                <w:szCs w:val="21"/>
                <w:lang w:val="en-US" w:bidi="en-US"/>
              </w:rPr>
              <w:t>)</w:t>
            </w:r>
            <w:r>
              <w:rPr>
                <w:color w:val="000000"/>
                <w:sz w:val="21"/>
                <w:szCs w:val="21"/>
              </w:rPr>
              <w:t xml:space="preserve">； </w:t>
            </w:r>
          </w:p>
          <w:p w:rsidR="00C706C2" w:rsidRDefault="007243E8">
            <w:pPr>
              <w:pStyle w:val="Other1"/>
              <w:spacing w:line="304" w:lineRule="exact"/>
              <w:ind w:firstLine="0"/>
              <w:jc w:val="left"/>
              <w:rPr>
                <w:color w:val="000000"/>
                <w:sz w:val="21"/>
                <w:szCs w:val="21"/>
                <w:lang w:val="en-US" w:bidi="en-US"/>
              </w:rPr>
            </w:pPr>
            <w:r>
              <w:rPr>
                <w:color w:val="000000"/>
                <w:sz w:val="21"/>
                <w:szCs w:val="21"/>
              </w:rPr>
              <w:t>营销员</w:t>
            </w:r>
            <w:r>
              <w:rPr>
                <w:color w:val="000000"/>
                <w:sz w:val="21"/>
                <w:szCs w:val="21"/>
                <w:lang w:val="en-US" w:bidi="en-US"/>
              </w:rPr>
              <w:t>(</w:t>
            </w:r>
            <w:r>
              <w:rPr>
                <w:rFonts w:ascii="Times New Roman" w:eastAsia="Times New Roman" w:hAnsi="Times New Roman" w:cs="Times New Roman"/>
                <w:color w:val="000000"/>
                <w:sz w:val="21"/>
                <w:szCs w:val="21"/>
                <w:lang w:val="en-US" w:bidi="en-US"/>
              </w:rPr>
              <w:t>4-01-02-01</w:t>
            </w:r>
            <w:r>
              <w:rPr>
                <w:color w:val="000000"/>
                <w:sz w:val="21"/>
                <w:szCs w:val="21"/>
                <w:lang w:val="en-US" w:bidi="en-US"/>
              </w:rPr>
              <w:t xml:space="preserve">)； </w:t>
            </w:r>
          </w:p>
          <w:p w:rsidR="00C706C2" w:rsidRDefault="007243E8">
            <w:pPr>
              <w:pStyle w:val="Other1"/>
              <w:spacing w:line="304" w:lineRule="exact"/>
              <w:ind w:firstLine="0"/>
              <w:jc w:val="left"/>
              <w:rPr>
                <w:color w:val="000000"/>
                <w:sz w:val="21"/>
                <w:szCs w:val="21"/>
                <w:lang w:val="en-US" w:bidi="en-US"/>
              </w:rPr>
            </w:pPr>
            <w:r>
              <w:rPr>
                <w:color w:val="000000"/>
                <w:sz w:val="21"/>
                <w:szCs w:val="21"/>
              </w:rPr>
              <w:t>旅游团队领队</w:t>
            </w:r>
            <w:r>
              <w:rPr>
                <w:color w:val="000000"/>
                <w:sz w:val="21"/>
                <w:szCs w:val="21"/>
                <w:lang w:val="en-US" w:bidi="en-US"/>
              </w:rPr>
              <w:t>(</w:t>
            </w:r>
            <w:r>
              <w:rPr>
                <w:rFonts w:ascii="Times New Roman" w:eastAsia="Times New Roman" w:hAnsi="Times New Roman" w:cs="Times New Roman"/>
                <w:color w:val="000000"/>
                <w:sz w:val="21"/>
                <w:szCs w:val="21"/>
                <w:lang w:val="en-US" w:bidi="en-US"/>
              </w:rPr>
              <w:t>4 - 07 - 04 -02</w:t>
            </w:r>
            <w:r>
              <w:rPr>
                <w:color w:val="000000"/>
                <w:sz w:val="21"/>
                <w:szCs w:val="21"/>
                <w:lang w:val="en-US" w:bidi="en-US"/>
              </w:rPr>
              <w:t xml:space="preserve">)； </w:t>
            </w:r>
          </w:p>
          <w:p w:rsidR="00C706C2" w:rsidRDefault="007243E8">
            <w:pPr>
              <w:pStyle w:val="Other1"/>
              <w:spacing w:line="304" w:lineRule="exact"/>
              <w:ind w:firstLine="0"/>
              <w:jc w:val="left"/>
              <w:rPr>
                <w:sz w:val="21"/>
                <w:szCs w:val="21"/>
              </w:rPr>
            </w:pPr>
            <w:r>
              <w:rPr>
                <w:color w:val="000000"/>
                <w:sz w:val="21"/>
                <w:szCs w:val="21"/>
              </w:rPr>
              <w:t xml:space="preserve">导游 ( </w:t>
            </w:r>
            <w:r>
              <w:rPr>
                <w:rFonts w:ascii="Times New Roman" w:eastAsia="Times New Roman" w:hAnsi="Times New Roman" w:cs="Times New Roman"/>
                <w:color w:val="000000"/>
                <w:sz w:val="21"/>
                <w:szCs w:val="21"/>
              </w:rPr>
              <w:t xml:space="preserve">4 -07 -04 -01 </w:t>
            </w:r>
            <w:r>
              <w:rPr>
                <w:color w:val="000000"/>
                <w:sz w:val="21"/>
                <w:szCs w:val="21"/>
              </w:rPr>
              <w:t>)</w:t>
            </w:r>
          </w:p>
        </w:tc>
        <w:tc>
          <w:tcPr>
            <w:tcW w:w="1901" w:type="dxa"/>
            <w:tcBorders>
              <w:top w:val="single" w:sz="4" w:space="0" w:color="auto"/>
              <w:left w:val="single" w:sz="4" w:space="0" w:color="auto"/>
              <w:bottom w:val="single" w:sz="4" w:space="0" w:color="auto"/>
            </w:tcBorders>
            <w:shd w:val="clear" w:color="auto" w:fill="FFFFFF"/>
            <w:vAlign w:val="center"/>
          </w:tcPr>
          <w:p w:rsidR="00C706C2" w:rsidRDefault="007243E8">
            <w:pPr>
              <w:pStyle w:val="Other1"/>
              <w:spacing w:line="305" w:lineRule="exact"/>
              <w:ind w:firstLine="0"/>
              <w:jc w:val="left"/>
              <w:rPr>
                <w:color w:val="000000"/>
                <w:sz w:val="21"/>
                <w:szCs w:val="21"/>
              </w:rPr>
            </w:pPr>
            <w:r>
              <w:rPr>
                <w:color w:val="000000"/>
                <w:sz w:val="21"/>
                <w:szCs w:val="21"/>
              </w:rPr>
              <w:t xml:space="preserve">门市接待； </w:t>
            </w:r>
          </w:p>
          <w:p w:rsidR="00C706C2" w:rsidRDefault="007243E8">
            <w:pPr>
              <w:pStyle w:val="Other1"/>
              <w:spacing w:line="305" w:lineRule="exact"/>
              <w:ind w:firstLine="0"/>
              <w:jc w:val="left"/>
              <w:rPr>
                <w:color w:val="000000"/>
                <w:sz w:val="21"/>
                <w:szCs w:val="21"/>
              </w:rPr>
            </w:pPr>
            <w:r>
              <w:rPr>
                <w:color w:val="000000"/>
                <w:sz w:val="21"/>
                <w:szCs w:val="21"/>
              </w:rPr>
              <w:t xml:space="preserve">计调与销售； </w:t>
            </w:r>
          </w:p>
          <w:p w:rsidR="00C706C2" w:rsidRDefault="007243E8">
            <w:pPr>
              <w:pStyle w:val="Other1"/>
              <w:spacing w:line="305" w:lineRule="exact"/>
              <w:ind w:firstLine="0"/>
              <w:jc w:val="left"/>
              <w:rPr>
                <w:color w:val="000000"/>
                <w:sz w:val="21"/>
                <w:szCs w:val="21"/>
              </w:rPr>
            </w:pPr>
            <w:r>
              <w:rPr>
                <w:color w:val="000000"/>
                <w:sz w:val="21"/>
                <w:szCs w:val="21"/>
              </w:rPr>
              <w:t xml:space="preserve">网络运营； </w:t>
            </w:r>
          </w:p>
          <w:p w:rsidR="00C706C2" w:rsidRDefault="007243E8">
            <w:pPr>
              <w:pStyle w:val="Other1"/>
              <w:spacing w:line="305" w:lineRule="exact"/>
              <w:ind w:firstLine="0"/>
              <w:jc w:val="left"/>
              <w:rPr>
                <w:sz w:val="21"/>
                <w:szCs w:val="21"/>
              </w:rPr>
            </w:pPr>
            <w:r>
              <w:rPr>
                <w:color w:val="000000"/>
                <w:sz w:val="21"/>
                <w:szCs w:val="21"/>
              </w:rPr>
              <w:t>出境领队；导游</w:t>
            </w:r>
          </w:p>
        </w:tc>
      </w:tr>
    </w:tbl>
    <w:p w:rsidR="00C706C2" w:rsidRDefault="007243E8">
      <w:pPr>
        <w:pStyle w:val="2"/>
      </w:pPr>
      <w:bookmarkStart w:id="52" w:name="_Toc23767"/>
      <w:bookmarkStart w:id="53" w:name="_Toc32439"/>
      <w:bookmarkStart w:id="54" w:name="_Toc22936_WPSOffice_Level2"/>
      <w:r>
        <w:rPr>
          <w:rFonts w:hint="eastAsia"/>
        </w:rPr>
        <w:t>五、培养目标与规格要求</w:t>
      </w:r>
      <w:bookmarkEnd w:id="52"/>
      <w:bookmarkEnd w:id="53"/>
      <w:bookmarkEnd w:id="54"/>
    </w:p>
    <w:p w:rsidR="00C706C2" w:rsidRDefault="007243E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（一）专业培养目标</w:t>
      </w:r>
    </w:p>
    <w:p w:rsidR="00C706C2" w:rsidRDefault="007243E8">
      <w:pPr>
        <w:pStyle w:val="Bodytext1"/>
        <w:spacing w:line="344" w:lineRule="exact"/>
        <w:ind w:firstLine="440"/>
        <w:rPr>
          <w:sz w:val="24"/>
        </w:rPr>
      </w:pPr>
      <w:r>
        <w:rPr>
          <w:rFonts w:hint="eastAsia"/>
          <w:sz w:val="24"/>
        </w:rPr>
        <w:t>本专业培养适应社会主义现代化建设需要，德、智、体、美全面发展的门市接待、计调、销售、网络运营、出境领队、导游人员等，具有一定的科学文化水平, 良好的人文素养、职业道德和创新意识，精益求精的工匠精神，较强的就业能力和可持续发展能力；获得本专业知识和技术技能基本训练，具有创新精神和</w:t>
      </w:r>
      <w:r>
        <w:rPr>
          <w:rFonts w:hint="eastAsia"/>
          <w:sz w:val="24"/>
        </w:rPr>
        <w:lastRenderedPageBreak/>
        <w:t>实践能力的高端技能型专门人才。</w:t>
      </w:r>
    </w:p>
    <w:p w:rsidR="00C706C2" w:rsidRDefault="007243E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（二）人才培养规格要求和知识、能力、素质结构</w:t>
      </w:r>
    </w:p>
    <w:p w:rsidR="00C706C2" w:rsidRDefault="007243E8">
      <w:pPr>
        <w:pStyle w:val="Bodytext1"/>
        <w:spacing w:line="344" w:lineRule="exact"/>
        <w:ind w:firstLine="440"/>
        <w:rPr>
          <w:sz w:val="24"/>
          <w:lang w:val="en-US"/>
        </w:rPr>
      </w:pPr>
      <w:r>
        <w:rPr>
          <w:rFonts w:hint="eastAsia"/>
          <w:sz w:val="24"/>
          <w:lang w:val="en-US"/>
        </w:rPr>
        <w:t xml:space="preserve">1.培养规格 </w:t>
      </w:r>
    </w:p>
    <w:p w:rsidR="00C706C2" w:rsidRDefault="007243E8">
      <w:pPr>
        <w:pStyle w:val="Bodytext1"/>
        <w:spacing w:line="344" w:lineRule="exact"/>
        <w:ind w:firstLine="440"/>
        <w:rPr>
          <w:sz w:val="24"/>
        </w:rPr>
      </w:pPr>
      <w:r>
        <w:rPr>
          <w:rFonts w:hint="eastAsia"/>
          <w:sz w:val="24"/>
        </w:rPr>
        <w:t>通过系统学习，要求学生在基本素质、理论知识和专业技能等方面要具备：</w:t>
      </w:r>
    </w:p>
    <w:p w:rsidR="00C706C2" w:rsidRDefault="007243E8">
      <w:pPr>
        <w:pStyle w:val="Bodytext1"/>
        <w:spacing w:line="344" w:lineRule="exact"/>
        <w:ind w:firstLine="440"/>
        <w:rPr>
          <w:sz w:val="24"/>
        </w:rPr>
      </w:pPr>
      <w:r>
        <w:rPr>
          <w:rFonts w:hint="eastAsia"/>
          <w:sz w:val="24"/>
        </w:rPr>
        <w:t>(1)旅行社基本操作能力；</w:t>
      </w:r>
    </w:p>
    <w:p w:rsidR="00C706C2" w:rsidRDefault="007243E8">
      <w:pPr>
        <w:pStyle w:val="Bodytext1"/>
        <w:spacing w:line="344" w:lineRule="exact"/>
        <w:ind w:firstLine="440"/>
        <w:rPr>
          <w:sz w:val="24"/>
        </w:rPr>
      </w:pPr>
      <w:r>
        <w:rPr>
          <w:rFonts w:hint="eastAsia"/>
          <w:sz w:val="24"/>
        </w:rPr>
        <w:t>(2)取得导游人员资格证、普通话二级甲等以上合格证、省计算机应用能力合格证、省劳动技能合格证等资格证；</w:t>
      </w:r>
    </w:p>
    <w:p w:rsidR="00C706C2" w:rsidRDefault="007243E8">
      <w:pPr>
        <w:pStyle w:val="Bodytext1"/>
        <w:spacing w:line="344" w:lineRule="exact"/>
        <w:ind w:firstLine="440"/>
        <w:rPr>
          <w:sz w:val="24"/>
        </w:rPr>
      </w:pPr>
      <w:r>
        <w:rPr>
          <w:rFonts w:hint="eastAsia"/>
          <w:sz w:val="24"/>
        </w:rPr>
        <w:t>(3)能够胜任旅行社管理、营销、计调、带团、外联、门市接待以及其他旅游企业的相关工作。</w:t>
      </w:r>
    </w:p>
    <w:p w:rsidR="00C706C2" w:rsidRDefault="007243E8">
      <w:pPr>
        <w:pStyle w:val="Bodytext1"/>
        <w:spacing w:line="344" w:lineRule="exact"/>
        <w:ind w:firstLine="440"/>
        <w:rPr>
          <w:sz w:val="24"/>
          <w:lang w:val="en-US"/>
        </w:rPr>
      </w:pPr>
      <w:r>
        <w:rPr>
          <w:rFonts w:hint="eastAsia"/>
          <w:sz w:val="24"/>
          <w:lang w:val="en-US"/>
        </w:rPr>
        <w:t>2.知识、能力、素质结构</w:t>
      </w:r>
    </w:p>
    <w:p w:rsidR="00C706C2" w:rsidRDefault="007243E8">
      <w:pPr>
        <w:pStyle w:val="Bodytext1"/>
        <w:spacing w:line="344" w:lineRule="exact"/>
        <w:ind w:firstLine="440"/>
        <w:rPr>
          <w:sz w:val="24"/>
        </w:rPr>
      </w:pPr>
      <w:bookmarkStart w:id="55" w:name="_Toc11054"/>
      <w:bookmarkStart w:id="56" w:name="_Toc10960"/>
      <w:r>
        <w:rPr>
          <w:rFonts w:hint="eastAsia"/>
          <w:sz w:val="24"/>
        </w:rPr>
        <w:t>本专业毕业生应在素质、知识和能力等方面达到以下要求：</w:t>
      </w:r>
    </w:p>
    <w:p w:rsidR="00C706C2" w:rsidRDefault="007243E8">
      <w:pPr>
        <w:pStyle w:val="Bodytext1"/>
        <w:spacing w:line="344" w:lineRule="exact"/>
        <w:ind w:firstLine="440"/>
        <w:rPr>
          <w:sz w:val="24"/>
        </w:rPr>
      </w:pPr>
      <w:bookmarkStart w:id="57" w:name="bookmark25"/>
      <w:bookmarkEnd w:id="57"/>
      <w:r>
        <w:rPr>
          <w:rFonts w:hint="eastAsia"/>
          <w:sz w:val="24"/>
        </w:rPr>
        <w:t>（</w:t>
      </w:r>
      <w:r>
        <w:rPr>
          <w:rFonts w:hint="eastAsia"/>
          <w:sz w:val="24"/>
          <w:lang w:val="en-US"/>
        </w:rPr>
        <w:t>1</w:t>
      </w:r>
      <w:r>
        <w:rPr>
          <w:rFonts w:hint="eastAsia"/>
          <w:sz w:val="24"/>
        </w:rPr>
        <w:t>）知识结构</w:t>
      </w:r>
    </w:p>
    <w:p w:rsidR="00C706C2" w:rsidRDefault="007243E8">
      <w:pPr>
        <w:pStyle w:val="Bodytext1"/>
        <w:spacing w:line="344" w:lineRule="exact"/>
        <w:ind w:firstLine="440"/>
        <w:rPr>
          <w:sz w:val="24"/>
        </w:rPr>
      </w:pPr>
      <w:bookmarkStart w:id="58" w:name="bookmark33"/>
      <w:bookmarkEnd w:id="58"/>
      <w:r>
        <w:rPr>
          <w:rFonts w:hint="eastAsia"/>
          <w:sz w:val="24"/>
        </w:rPr>
        <w:t>掌握必备的思想政治理论、科学文化基础知识和中华优秀传统文化知识。</w:t>
      </w:r>
    </w:p>
    <w:p w:rsidR="00C706C2" w:rsidRDefault="007243E8">
      <w:pPr>
        <w:pStyle w:val="Bodytext1"/>
        <w:spacing w:line="344" w:lineRule="exact"/>
        <w:ind w:firstLine="440"/>
        <w:rPr>
          <w:sz w:val="24"/>
        </w:rPr>
      </w:pPr>
      <w:bookmarkStart w:id="59" w:name="bookmark34"/>
      <w:bookmarkEnd w:id="59"/>
      <w:r>
        <w:rPr>
          <w:rFonts w:hint="eastAsia"/>
          <w:sz w:val="24"/>
        </w:rPr>
        <w:t>熟悉与本专业相关的法律法规以及环境保护、安全消防等知识。</w:t>
      </w:r>
    </w:p>
    <w:p w:rsidR="00C706C2" w:rsidRDefault="007243E8">
      <w:pPr>
        <w:pStyle w:val="Bodytext1"/>
        <w:spacing w:line="344" w:lineRule="exact"/>
        <w:ind w:firstLine="440"/>
        <w:rPr>
          <w:sz w:val="24"/>
        </w:rPr>
      </w:pPr>
      <w:bookmarkStart w:id="60" w:name="bookmark35"/>
      <w:bookmarkEnd w:id="60"/>
      <w:r>
        <w:rPr>
          <w:rFonts w:hint="eastAsia"/>
          <w:sz w:val="24"/>
        </w:rPr>
        <w:t>熟悉旅行社经营管理相关行业标准以及文明旅游、生态旅游、全域旅游等从业基本知识。</w:t>
      </w:r>
    </w:p>
    <w:p w:rsidR="00C706C2" w:rsidRDefault="007243E8">
      <w:pPr>
        <w:pStyle w:val="Bodytext1"/>
        <w:spacing w:line="344" w:lineRule="exact"/>
        <w:ind w:firstLine="440"/>
        <w:rPr>
          <w:sz w:val="24"/>
        </w:rPr>
      </w:pPr>
      <w:bookmarkStart w:id="61" w:name="bookmark36"/>
      <w:bookmarkEnd w:id="61"/>
      <w:r>
        <w:rPr>
          <w:rFonts w:hint="eastAsia"/>
          <w:sz w:val="24"/>
        </w:rPr>
        <w:t>掌握商务与服务接待礼仪规范、旅游者旅游消费心理、旅游产品与服务质量管理、导游接待流程与服务规范等专业服务基础知识。</w:t>
      </w:r>
    </w:p>
    <w:p w:rsidR="00C706C2" w:rsidRDefault="007243E8">
      <w:pPr>
        <w:pStyle w:val="Bodytext1"/>
        <w:spacing w:line="344" w:lineRule="exact"/>
        <w:ind w:firstLine="440"/>
        <w:rPr>
          <w:sz w:val="24"/>
        </w:rPr>
      </w:pPr>
      <w:bookmarkStart w:id="62" w:name="bookmark37"/>
      <w:bookmarkEnd w:id="62"/>
      <w:r>
        <w:rPr>
          <w:rFonts w:hint="eastAsia"/>
          <w:sz w:val="24"/>
        </w:rPr>
        <w:t>熟悉旅游企业人力资源管理和旅游企业财务管理等旅游企业管理基础知识。</w:t>
      </w:r>
    </w:p>
    <w:p w:rsidR="00C706C2" w:rsidRDefault="007243E8">
      <w:pPr>
        <w:pStyle w:val="Bodytext1"/>
        <w:spacing w:line="344" w:lineRule="exact"/>
        <w:ind w:firstLine="440"/>
        <w:rPr>
          <w:sz w:val="24"/>
        </w:rPr>
      </w:pPr>
      <w:bookmarkStart w:id="63" w:name="bookmark38"/>
      <w:bookmarkEnd w:id="63"/>
      <w:r>
        <w:rPr>
          <w:rFonts w:hint="eastAsia"/>
          <w:sz w:val="24"/>
        </w:rPr>
        <w:t>掌握旅游资源整合调度、旅游产品策划设计、旅游目的地资源供应概况与旅游客源国消费特征等旅游产品操作知识。</w:t>
      </w:r>
    </w:p>
    <w:p w:rsidR="00C706C2" w:rsidRDefault="007243E8">
      <w:pPr>
        <w:pStyle w:val="Bodytext1"/>
        <w:spacing w:line="344" w:lineRule="exact"/>
        <w:ind w:firstLine="440"/>
        <w:rPr>
          <w:sz w:val="24"/>
        </w:rPr>
      </w:pPr>
      <w:bookmarkStart w:id="64" w:name="bookmark39"/>
      <w:bookmarkEnd w:id="64"/>
      <w:r>
        <w:rPr>
          <w:rFonts w:hint="eastAsia"/>
          <w:sz w:val="24"/>
        </w:rPr>
        <w:t>掌握旅游消费行为特征、旅游产品市场运营、旅游产品咨询销售与门店管理、旅行社产品网络营销等专业营销知识。</w:t>
      </w:r>
    </w:p>
    <w:p w:rsidR="00C706C2" w:rsidRDefault="007243E8">
      <w:pPr>
        <w:pStyle w:val="Bodytext1"/>
        <w:spacing w:line="344" w:lineRule="exact"/>
        <w:ind w:firstLine="440"/>
        <w:rPr>
          <w:sz w:val="24"/>
        </w:rPr>
      </w:pPr>
      <w:bookmarkStart w:id="65" w:name="bookmark40"/>
      <w:bookmarkEnd w:id="65"/>
      <w:r>
        <w:rPr>
          <w:rFonts w:hint="eastAsia"/>
          <w:sz w:val="24"/>
        </w:rPr>
        <w:t>（</w:t>
      </w:r>
      <w:r>
        <w:rPr>
          <w:rFonts w:hint="eastAsia"/>
          <w:sz w:val="24"/>
          <w:lang w:val="en-US"/>
        </w:rPr>
        <w:t>2</w:t>
      </w:r>
      <w:r>
        <w:rPr>
          <w:rFonts w:hint="eastAsia"/>
          <w:sz w:val="24"/>
        </w:rPr>
        <w:t>）能力结构</w:t>
      </w:r>
    </w:p>
    <w:p w:rsidR="00C706C2" w:rsidRDefault="007243E8">
      <w:pPr>
        <w:pStyle w:val="Bodytext1"/>
        <w:spacing w:line="344" w:lineRule="exact"/>
        <w:ind w:firstLine="440"/>
        <w:rPr>
          <w:sz w:val="24"/>
        </w:rPr>
      </w:pPr>
      <w:bookmarkStart w:id="66" w:name="bookmark41"/>
      <w:bookmarkEnd w:id="66"/>
      <w:r>
        <w:rPr>
          <w:rFonts w:hint="eastAsia"/>
          <w:sz w:val="24"/>
        </w:rPr>
        <w:t>具有探究学习、终身学习、分析问题和解决问题的能力。</w:t>
      </w:r>
    </w:p>
    <w:p w:rsidR="00C706C2" w:rsidRDefault="007243E8">
      <w:pPr>
        <w:pStyle w:val="Bodytext1"/>
        <w:spacing w:line="344" w:lineRule="exact"/>
        <w:ind w:firstLine="440"/>
        <w:rPr>
          <w:sz w:val="24"/>
        </w:rPr>
      </w:pPr>
      <w:bookmarkStart w:id="67" w:name="bookmark42"/>
      <w:bookmarkEnd w:id="67"/>
      <w:r>
        <w:rPr>
          <w:rFonts w:hint="eastAsia"/>
          <w:sz w:val="24"/>
        </w:rPr>
        <w:t>具有良好的语言、文字表达能力和沟通能力。</w:t>
      </w:r>
    </w:p>
    <w:p w:rsidR="00C706C2" w:rsidRDefault="007243E8">
      <w:pPr>
        <w:pStyle w:val="Bodytext1"/>
        <w:spacing w:line="344" w:lineRule="exact"/>
        <w:ind w:firstLine="440"/>
        <w:rPr>
          <w:sz w:val="24"/>
        </w:rPr>
      </w:pPr>
      <w:bookmarkStart w:id="68" w:name="bookmark43"/>
      <w:bookmarkEnd w:id="68"/>
      <w:r>
        <w:rPr>
          <w:rFonts w:hint="eastAsia"/>
          <w:sz w:val="24"/>
        </w:rPr>
        <w:t>能够熟练使用旅行社办公及业务管理软件。</w:t>
      </w:r>
    </w:p>
    <w:p w:rsidR="00C706C2" w:rsidRDefault="007243E8">
      <w:pPr>
        <w:pStyle w:val="Bodytext1"/>
        <w:spacing w:line="344" w:lineRule="exact"/>
        <w:ind w:firstLine="440"/>
        <w:rPr>
          <w:sz w:val="24"/>
        </w:rPr>
      </w:pPr>
      <w:bookmarkStart w:id="69" w:name="bookmark44"/>
      <w:bookmarkEnd w:id="69"/>
      <w:r>
        <w:rPr>
          <w:rFonts w:hint="eastAsia"/>
          <w:sz w:val="24"/>
        </w:rPr>
        <w:t>能够对旅游市场消费信息进行收集、统计、分析及数据应用。</w:t>
      </w:r>
    </w:p>
    <w:p w:rsidR="00C706C2" w:rsidRDefault="007243E8">
      <w:pPr>
        <w:pStyle w:val="Bodytext1"/>
        <w:spacing w:line="344" w:lineRule="exact"/>
        <w:ind w:firstLine="440"/>
        <w:rPr>
          <w:sz w:val="24"/>
        </w:rPr>
      </w:pPr>
      <w:bookmarkStart w:id="70" w:name="bookmark45"/>
      <w:bookmarkEnd w:id="70"/>
      <w:r>
        <w:rPr>
          <w:rFonts w:hint="eastAsia"/>
          <w:sz w:val="24"/>
        </w:rPr>
        <w:t>能够策划旅游产品、安排落实旅游行程、按照行程计划为游客提供服务。</w:t>
      </w:r>
    </w:p>
    <w:p w:rsidR="00C706C2" w:rsidRDefault="007243E8">
      <w:pPr>
        <w:pStyle w:val="Bodytext1"/>
        <w:spacing w:line="344" w:lineRule="exact"/>
        <w:ind w:firstLine="440"/>
        <w:rPr>
          <w:sz w:val="24"/>
        </w:rPr>
      </w:pPr>
      <w:bookmarkStart w:id="71" w:name="bookmark46"/>
      <w:bookmarkEnd w:id="71"/>
      <w:r>
        <w:rPr>
          <w:rFonts w:hint="eastAsia"/>
          <w:sz w:val="24"/>
        </w:rPr>
        <w:t>能够顺利开展与旅游供应商的谈判，进行旅游基础要素采购和管理。</w:t>
      </w:r>
    </w:p>
    <w:p w:rsidR="00C706C2" w:rsidRDefault="007243E8">
      <w:pPr>
        <w:pStyle w:val="Bodytext1"/>
        <w:spacing w:line="344" w:lineRule="exact"/>
        <w:ind w:firstLine="440"/>
        <w:rPr>
          <w:sz w:val="24"/>
        </w:rPr>
      </w:pPr>
      <w:bookmarkStart w:id="72" w:name="bookmark47"/>
      <w:bookmarkEnd w:id="72"/>
      <w:r>
        <w:rPr>
          <w:rFonts w:hint="eastAsia"/>
          <w:sz w:val="24"/>
        </w:rPr>
        <w:t>能够运用新媒体，策划实施旅游产品线下线上营销推广。</w:t>
      </w:r>
    </w:p>
    <w:p w:rsidR="00C706C2" w:rsidRDefault="007243E8">
      <w:pPr>
        <w:pStyle w:val="Bodytext1"/>
        <w:spacing w:line="344" w:lineRule="exact"/>
        <w:ind w:firstLine="440"/>
        <w:rPr>
          <w:sz w:val="24"/>
        </w:rPr>
      </w:pPr>
      <w:bookmarkStart w:id="73" w:name="bookmark48"/>
      <w:bookmarkEnd w:id="73"/>
      <w:r>
        <w:rPr>
          <w:rFonts w:hint="eastAsia"/>
          <w:sz w:val="24"/>
        </w:rPr>
        <w:t>能够灵活应对旅游突发事件，处理游客投诉。</w:t>
      </w:r>
    </w:p>
    <w:p w:rsidR="00C706C2" w:rsidRDefault="007243E8">
      <w:pPr>
        <w:pStyle w:val="Bodytext1"/>
        <w:spacing w:line="344" w:lineRule="exact"/>
        <w:ind w:firstLine="440"/>
        <w:rPr>
          <w:sz w:val="24"/>
        </w:rPr>
      </w:pPr>
      <w:bookmarkStart w:id="74" w:name="bookmark49"/>
      <w:bookmarkEnd w:id="74"/>
      <w:r>
        <w:rPr>
          <w:rFonts w:hint="eastAsia"/>
          <w:sz w:val="24"/>
        </w:rPr>
        <w:t>能够对客户关系进行日常管理，做好旅行社客户维护工作。</w:t>
      </w:r>
    </w:p>
    <w:p w:rsidR="00C706C2" w:rsidRDefault="007243E8">
      <w:pPr>
        <w:pStyle w:val="Bodytext1"/>
        <w:spacing w:line="344" w:lineRule="exact"/>
        <w:ind w:firstLine="440"/>
        <w:rPr>
          <w:sz w:val="24"/>
        </w:rPr>
      </w:pPr>
      <w:bookmarkStart w:id="75" w:name="bookmark50"/>
      <w:bookmarkEnd w:id="75"/>
      <w:r>
        <w:rPr>
          <w:rFonts w:hint="eastAsia"/>
          <w:sz w:val="24"/>
        </w:rPr>
        <w:t>能够进行旅行社门店咨询接待，具有门店管理的能力。</w:t>
      </w:r>
    </w:p>
    <w:p w:rsidR="00C706C2" w:rsidRDefault="007243E8">
      <w:pPr>
        <w:pStyle w:val="Bodytext1"/>
        <w:spacing w:line="344" w:lineRule="exact"/>
        <w:ind w:firstLine="440"/>
        <w:rPr>
          <w:sz w:val="24"/>
        </w:rPr>
      </w:pPr>
      <w:r>
        <w:rPr>
          <w:rFonts w:hint="eastAsia"/>
          <w:sz w:val="24"/>
        </w:rPr>
        <w:t>（</w:t>
      </w:r>
      <w:r>
        <w:rPr>
          <w:rFonts w:hint="eastAsia"/>
          <w:sz w:val="24"/>
          <w:lang w:val="en-US"/>
        </w:rPr>
        <w:t>3</w:t>
      </w:r>
      <w:r>
        <w:rPr>
          <w:rFonts w:hint="eastAsia"/>
          <w:sz w:val="24"/>
        </w:rPr>
        <w:t>）素质结构</w:t>
      </w:r>
    </w:p>
    <w:p w:rsidR="00C706C2" w:rsidRDefault="007243E8">
      <w:pPr>
        <w:pStyle w:val="Bodytext1"/>
        <w:spacing w:line="344" w:lineRule="exact"/>
        <w:ind w:firstLine="440"/>
        <w:rPr>
          <w:sz w:val="24"/>
        </w:rPr>
      </w:pPr>
      <w:bookmarkStart w:id="76" w:name="bookmark26"/>
      <w:bookmarkEnd w:id="76"/>
      <w:r>
        <w:rPr>
          <w:rFonts w:hint="eastAsia"/>
          <w:sz w:val="24"/>
        </w:rPr>
        <w:t>坚定拥护中国共产党领导和我国社会主义制度，在习近平新时代中国特色社会主义思想指引下，践行社会主义核心价值观，具有深厚的爱国情感和中华民族自豪感。</w:t>
      </w:r>
    </w:p>
    <w:p w:rsidR="00C706C2" w:rsidRDefault="007243E8">
      <w:pPr>
        <w:pStyle w:val="Bodytext1"/>
        <w:spacing w:line="344" w:lineRule="exact"/>
        <w:ind w:firstLine="440"/>
        <w:rPr>
          <w:sz w:val="24"/>
        </w:rPr>
      </w:pPr>
      <w:r>
        <w:rPr>
          <w:rFonts w:hint="eastAsia"/>
          <w:sz w:val="24"/>
        </w:rPr>
        <w:t>崇尚宪法、遵法守纪、崇德向善、诚实守信、尊重生命、热爱劳动，履行道</w:t>
      </w:r>
      <w:r>
        <w:rPr>
          <w:rFonts w:hint="eastAsia"/>
          <w:sz w:val="24"/>
        </w:rPr>
        <w:lastRenderedPageBreak/>
        <w:t>德准则和行为规范，具有社会责任感和社会参与意识。</w:t>
      </w:r>
    </w:p>
    <w:p w:rsidR="00C706C2" w:rsidRDefault="007243E8">
      <w:pPr>
        <w:pStyle w:val="Bodytext1"/>
        <w:spacing w:line="344" w:lineRule="exact"/>
        <w:ind w:firstLine="440"/>
        <w:rPr>
          <w:sz w:val="24"/>
        </w:rPr>
      </w:pPr>
      <w:bookmarkStart w:id="77" w:name="bookmark28"/>
      <w:bookmarkEnd w:id="77"/>
      <w:r>
        <w:rPr>
          <w:rFonts w:hint="eastAsia"/>
          <w:sz w:val="24"/>
        </w:rPr>
        <w:t>具有质量意识、环保意识、安全意识、服务意识、信息素养、工匠精神、创新思维。</w:t>
      </w:r>
    </w:p>
    <w:p w:rsidR="00C706C2" w:rsidRDefault="007243E8">
      <w:pPr>
        <w:pStyle w:val="Bodytext1"/>
        <w:spacing w:line="344" w:lineRule="exact"/>
        <w:ind w:firstLine="440"/>
        <w:rPr>
          <w:sz w:val="24"/>
        </w:rPr>
      </w:pPr>
      <w:bookmarkStart w:id="78" w:name="bookmark29"/>
      <w:bookmarkEnd w:id="78"/>
      <w:r>
        <w:rPr>
          <w:rFonts w:hint="eastAsia"/>
          <w:sz w:val="24"/>
        </w:rPr>
        <w:t>勇于奋斗、乐观向上，具有自我管理能力、职业生涯规划的意识，有较强的集体意识和团队合作精神。</w:t>
      </w:r>
    </w:p>
    <w:p w:rsidR="00C706C2" w:rsidRDefault="007243E8">
      <w:pPr>
        <w:pStyle w:val="Bodytext1"/>
        <w:spacing w:line="344" w:lineRule="exact"/>
        <w:ind w:firstLine="440"/>
        <w:rPr>
          <w:sz w:val="24"/>
        </w:rPr>
      </w:pPr>
      <w:bookmarkStart w:id="79" w:name="bookmark30"/>
      <w:bookmarkEnd w:id="79"/>
      <w:r>
        <w:rPr>
          <w:rFonts w:hint="eastAsia"/>
          <w:sz w:val="24"/>
        </w:rPr>
        <w:t>具有健康的体魄、心理和健全的人格，掌握基本运动知识和1—2项运动技能，养成良好的健身与卫生习惯，以及良好的行为习惯。</w:t>
      </w:r>
    </w:p>
    <w:p w:rsidR="00C706C2" w:rsidRDefault="007243E8">
      <w:pPr>
        <w:pStyle w:val="Bodytext1"/>
        <w:spacing w:line="344" w:lineRule="exact"/>
        <w:ind w:firstLine="440"/>
        <w:rPr>
          <w:sz w:val="24"/>
        </w:rPr>
      </w:pPr>
      <w:bookmarkStart w:id="80" w:name="bookmark31"/>
      <w:bookmarkEnd w:id="80"/>
      <w:r>
        <w:rPr>
          <w:rFonts w:hint="eastAsia"/>
          <w:sz w:val="24"/>
        </w:rPr>
        <w:t>具有一定的审美和人文素养，能够形成1—2项艺术特长或爱好。</w:t>
      </w:r>
    </w:p>
    <w:p w:rsidR="00C706C2" w:rsidRDefault="007243E8">
      <w:pPr>
        <w:pStyle w:val="2"/>
      </w:pPr>
      <w:bookmarkStart w:id="81" w:name="bookmark32"/>
      <w:bookmarkStart w:id="82" w:name="_Toc2898_WPSOffice_Level2"/>
      <w:bookmarkEnd w:id="81"/>
      <w:r>
        <w:rPr>
          <w:rFonts w:hint="eastAsia"/>
        </w:rPr>
        <w:t>六、职业资格证书</w:t>
      </w:r>
      <w:bookmarkEnd w:id="55"/>
      <w:bookmarkEnd w:id="56"/>
      <w:bookmarkEnd w:id="82"/>
    </w:p>
    <w:p w:rsidR="00C706C2" w:rsidRDefault="007243E8">
      <w:pPr>
        <w:pStyle w:val="Bodytext1"/>
        <w:spacing w:line="344" w:lineRule="exact"/>
        <w:ind w:firstLine="440"/>
        <w:rPr>
          <w:b/>
          <w:bCs/>
          <w:sz w:val="30"/>
          <w:szCs w:val="30"/>
        </w:rPr>
      </w:pPr>
      <w:r>
        <w:rPr>
          <w:rFonts w:hint="eastAsia"/>
          <w:b/>
          <w:bCs/>
          <w:sz w:val="30"/>
          <w:szCs w:val="30"/>
        </w:rPr>
        <w:t>（一）本专业实行学历证书与职业资格证书并重的“双证书”制度。要强化学生职业能力的培养，使毕业生取得“双证书”的人数达到98%以上。</w:t>
      </w:r>
    </w:p>
    <w:p w:rsidR="00C706C2" w:rsidRDefault="007243E8">
      <w:pPr>
        <w:pStyle w:val="Bodytext1"/>
        <w:spacing w:line="344" w:lineRule="exact"/>
        <w:ind w:firstLine="440"/>
        <w:rPr>
          <w:b/>
          <w:bCs/>
          <w:sz w:val="30"/>
          <w:szCs w:val="30"/>
        </w:rPr>
      </w:pPr>
      <w:r>
        <w:rPr>
          <w:rFonts w:hint="eastAsia"/>
          <w:b/>
          <w:bCs/>
          <w:sz w:val="30"/>
          <w:szCs w:val="30"/>
        </w:rPr>
        <w:t>（二）根据国家技术职业就业准入制度的有关规定，对必须持证上岗的工种，要根据国家职业标准要求，要求学生获得对其就业有实际帮助的职业资格证书，具体如：普通话合格证书（二级甲等以上）、导游人员资格证（初级）、讲解员证书、导游员证、茶艺师证等。</w:t>
      </w:r>
    </w:p>
    <w:p w:rsidR="00C706C2" w:rsidRDefault="007243E8">
      <w:pPr>
        <w:pStyle w:val="Bodytext1"/>
        <w:spacing w:line="344" w:lineRule="exact"/>
        <w:ind w:firstLine="440"/>
        <w:rPr>
          <w:b/>
          <w:bCs/>
          <w:sz w:val="30"/>
          <w:szCs w:val="30"/>
        </w:rPr>
      </w:pPr>
      <w:r>
        <w:rPr>
          <w:rFonts w:hint="eastAsia"/>
          <w:b/>
          <w:bCs/>
          <w:sz w:val="30"/>
          <w:szCs w:val="30"/>
        </w:rPr>
        <w:t>（三）鼓励英语、计算机应用基础等公共素质课程的考核要与社会考核相结合，使学生取得相关等级证书。</w:t>
      </w:r>
    </w:p>
    <w:p w:rsidR="00C706C2" w:rsidRDefault="007243E8">
      <w:pPr>
        <w:pStyle w:val="Bodytext1"/>
        <w:spacing w:line="344" w:lineRule="exact"/>
        <w:ind w:firstLine="440"/>
        <w:rPr>
          <w:sz w:val="24"/>
        </w:rPr>
      </w:pPr>
      <w:r>
        <w:rPr>
          <w:rFonts w:hint="eastAsia"/>
          <w:sz w:val="24"/>
        </w:rPr>
        <w:t>学生通过对职业岗位知识与技能的学习，毕业时可取得的职业证书见表2</w:t>
      </w:r>
    </w:p>
    <w:p w:rsidR="00C706C2" w:rsidRDefault="007243E8">
      <w:pPr>
        <w:pStyle w:val="Bodytext1"/>
        <w:spacing w:line="344" w:lineRule="exact"/>
        <w:ind w:firstLine="440"/>
        <w:jc w:val="center"/>
        <w:rPr>
          <w:sz w:val="24"/>
        </w:rPr>
      </w:pPr>
      <w:r>
        <w:rPr>
          <w:rFonts w:hint="eastAsia"/>
          <w:sz w:val="24"/>
        </w:rPr>
        <w:t>表2 旅行社经营管理专业职业资格证书一览表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4"/>
        <w:gridCol w:w="1464"/>
        <w:gridCol w:w="1800"/>
        <w:gridCol w:w="1048"/>
        <w:gridCol w:w="2506"/>
      </w:tblGrid>
      <w:tr w:rsidR="00C706C2">
        <w:tc>
          <w:tcPr>
            <w:tcW w:w="3168" w:type="dxa"/>
            <w:gridSpan w:val="2"/>
            <w:shd w:val="clear" w:color="auto" w:fill="BFBFBF"/>
          </w:tcPr>
          <w:p w:rsidR="00C706C2" w:rsidRDefault="007243E8">
            <w:pPr>
              <w:spacing w:line="360" w:lineRule="auto"/>
              <w:jc w:val="center"/>
              <w:rPr>
                <w:rFonts w:ascii="宋体" w:hAnsi="宋体"/>
                <w:bCs/>
                <w:szCs w:val="21"/>
              </w:rPr>
            </w:pPr>
            <w:r>
              <w:rPr>
                <w:rFonts w:ascii="宋体" w:hAnsi="宋体" w:hint="eastAsia"/>
                <w:bCs/>
                <w:szCs w:val="21"/>
              </w:rPr>
              <w:t>职业岗位</w:t>
            </w:r>
          </w:p>
        </w:tc>
        <w:tc>
          <w:tcPr>
            <w:tcW w:w="1800" w:type="dxa"/>
            <w:shd w:val="clear" w:color="auto" w:fill="BFBFBF"/>
          </w:tcPr>
          <w:p w:rsidR="00C706C2" w:rsidRDefault="007243E8">
            <w:pPr>
              <w:spacing w:line="360" w:lineRule="auto"/>
              <w:jc w:val="center"/>
              <w:rPr>
                <w:rFonts w:ascii="宋体" w:hAnsi="宋体"/>
                <w:bCs/>
                <w:szCs w:val="21"/>
              </w:rPr>
            </w:pPr>
            <w:r>
              <w:rPr>
                <w:rFonts w:ascii="宋体" w:hAnsi="宋体" w:hint="eastAsia"/>
                <w:bCs/>
                <w:szCs w:val="21"/>
              </w:rPr>
              <w:t>资格证书名称</w:t>
            </w:r>
          </w:p>
        </w:tc>
        <w:tc>
          <w:tcPr>
            <w:tcW w:w="1048" w:type="dxa"/>
            <w:shd w:val="clear" w:color="auto" w:fill="BFBFBF"/>
          </w:tcPr>
          <w:p w:rsidR="00C706C2" w:rsidRDefault="007243E8">
            <w:pPr>
              <w:spacing w:line="360" w:lineRule="auto"/>
              <w:jc w:val="center"/>
              <w:rPr>
                <w:rFonts w:ascii="宋体" w:hAnsi="宋体"/>
                <w:bCs/>
                <w:szCs w:val="21"/>
              </w:rPr>
            </w:pPr>
            <w:r>
              <w:rPr>
                <w:rFonts w:ascii="宋体" w:hAnsi="宋体" w:hint="eastAsia"/>
                <w:bCs/>
                <w:szCs w:val="21"/>
              </w:rPr>
              <w:t>证书级别</w:t>
            </w:r>
          </w:p>
        </w:tc>
        <w:tc>
          <w:tcPr>
            <w:tcW w:w="2506" w:type="dxa"/>
            <w:shd w:val="clear" w:color="auto" w:fill="BFBFBF"/>
          </w:tcPr>
          <w:p w:rsidR="00C706C2" w:rsidRDefault="007243E8">
            <w:pPr>
              <w:spacing w:line="360" w:lineRule="auto"/>
              <w:jc w:val="center"/>
              <w:rPr>
                <w:rFonts w:ascii="宋体" w:hAnsi="宋体"/>
                <w:bCs/>
                <w:szCs w:val="21"/>
              </w:rPr>
            </w:pPr>
            <w:r>
              <w:rPr>
                <w:rFonts w:ascii="宋体" w:hAnsi="宋体" w:hint="eastAsia"/>
                <w:bCs/>
                <w:szCs w:val="21"/>
              </w:rPr>
              <w:t>证书类别</w:t>
            </w:r>
          </w:p>
        </w:tc>
      </w:tr>
      <w:tr w:rsidR="00C706C2">
        <w:tc>
          <w:tcPr>
            <w:tcW w:w="1704" w:type="dxa"/>
            <w:vMerge w:val="restart"/>
            <w:vAlign w:val="center"/>
          </w:tcPr>
          <w:p w:rsidR="00C706C2" w:rsidRDefault="007243E8">
            <w:pPr>
              <w:spacing w:line="360" w:lineRule="auto"/>
              <w:jc w:val="center"/>
              <w:rPr>
                <w:rFonts w:ascii="宋体" w:hAnsi="宋体"/>
                <w:bCs/>
                <w:szCs w:val="21"/>
              </w:rPr>
            </w:pPr>
            <w:r>
              <w:rPr>
                <w:rFonts w:ascii="宋体" w:hAnsi="宋体" w:hint="eastAsia"/>
                <w:bCs/>
                <w:szCs w:val="21"/>
              </w:rPr>
              <w:t>景区</w:t>
            </w:r>
          </w:p>
        </w:tc>
        <w:tc>
          <w:tcPr>
            <w:tcW w:w="1464" w:type="dxa"/>
            <w:vMerge w:val="restart"/>
            <w:vAlign w:val="center"/>
          </w:tcPr>
          <w:p w:rsidR="00C706C2" w:rsidRDefault="007243E8">
            <w:pPr>
              <w:spacing w:line="360" w:lineRule="auto"/>
              <w:jc w:val="center"/>
              <w:rPr>
                <w:rFonts w:ascii="宋体" w:hAnsi="宋体"/>
                <w:bCs/>
                <w:szCs w:val="21"/>
              </w:rPr>
            </w:pPr>
            <w:r>
              <w:rPr>
                <w:rFonts w:ascii="宋体" w:hAnsi="宋体" w:hint="eastAsia"/>
                <w:bCs/>
                <w:szCs w:val="21"/>
              </w:rPr>
              <w:t>导游</w:t>
            </w:r>
          </w:p>
        </w:tc>
        <w:tc>
          <w:tcPr>
            <w:tcW w:w="1800" w:type="dxa"/>
            <w:vAlign w:val="center"/>
          </w:tcPr>
          <w:p w:rsidR="00C706C2" w:rsidRDefault="007243E8">
            <w:pPr>
              <w:spacing w:line="360" w:lineRule="auto"/>
              <w:jc w:val="center"/>
              <w:rPr>
                <w:rFonts w:ascii="宋体" w:hAnsi="宋体"/>
                <w:bCs/>
                <w:szCs w:val="21"/>
              </w:rPr>
            </w:pPr>
            <w:r>
              <w:rPr>
                <w:rFonts w:ascii="宋体" w:hAnsi="宋体" w:hint="eastAsia"/>
                <w:bCs/>
                <w:szCs w:val="21"/>
              </w:rPr>
              <w:t>导游员</w:t>
            </w:r>
          </w:p>
        </w:tc>
        <w:tc>
          <w:tcPr>
            <w:tcW w:w="1048" w:type="dxa"/>
            <w:vAlign w:val="center"/>
          </w:tcPr>
          <w:p w:rsidR="00C706C2" w:rsidRDefault="007243E8">
            <w:pPr>
              <w:spacing w:line="360" w:lineRule="auto"/>
              <w:jc w:val="center"/>
              <w:rPr>
                <w:rFonts w:ascii="宋体" w:hAnsi="宋体"/>
                <w:bCs/>
                <w:szCs w:val="21"/>
              </w:rPr>
            </w:pPr>
            <w:r>
              <w:rPr>
                <w:rFonts w:ascii="宋体" w:hAnsi="宋体" w:hint="eastAsia"/>
                <w:bCs/>
                <w:szCs w:val="21"/>
              </w:rPr>
              <w:t>初级</w:t>
            </w:r>
          </w:p>
        </w:tc>
        <w:tc>
          <w:tcPr>
            <w:tcW w:w="2506" w:type="dxa"/>
            <w:vAlign w:val="center"/>
          </w:tcPr>
          <w:p w:rsidR="00C706C2" w:rsidRDefault="007243E8">
            <w:pPr>
              <w:spacing w:line="360" w:lineRule="auto"/>
              <w:jc w:val="center"/>
              <w:rPr>
                <w:rFonts w:ascii="宋体" w:hAnsi="宋体"/>
                <w:bCs/>
                <w:szCs w:val="21"/>
              </w:rPr>
            </w:pPr>
            <w:r>
              <w:rPr>
                <w:rFonts w:ascii="宋体" w:hAnsi="宋体" w:hint="eastAsia"/>
                <w:bCs/>
                <w:szCs w:val="21"/>
              </w:rPr>
              <w:t>国家级（文化和旅游部）</w:t>
            </w:r>
          </w:p>
        </w:tc>
      </w:tr>
      <w:tr w:rsidR="00C706C2">
        <w:trPr>
          <w:trHeight w:val="488"/>
        </w:trPr>
        <w:tc>
          <w:tcPr>
            <w:tcW w:w="1704" w:type="dxa"/>
            <w:vMerge/>
          </w:tcPr>
          <w:p w:rsidR="00C706C2" w:rsidRDefault="00C706C2">
            <w:pPr>
              <w:spacing w:line="360" w:lineRule="auto"/>
              <w:rPr>
                <w:rFonts w:ascii="宋体" w:hAnsi="宋体"/>
                <w:bCs/>
                <w:szCs w:val="21"/>
              </w:rPr>
            </w:pPr>
          </w:p>
        </w:tc>
        <w:tc>
          <w:tcPr>
            <w:tcW w:w="1464" w:type="dxa"/>
            <w:vMerge/>
          </w:tcPr>
          <w:p w:rsidR="00C706C2" w:rsidRDefault="00C706C2">
            <w:pPr>
              <w:spacing w:line="360" w:lineRule="auto"/>
              <w:rPr>
                <w:rFonts w:ascii="宋体" w:hAnsi="宋体"/>
                <w:bCs/>
                <w:szCs w:val="21"/>
              </w:rPr>
            </w:pPr>
          </w:p>
        </w:tc>
        <w:tc>
          <w:tcPr>
            <w:tcW w:w="1800" w:type="dxa"/>
            <w:vAlign w:val="center"/>
          </w:tcPr>
          <w:p w:rsidR="00C706C2" w:rsidRDefault="007243E8">
            <w:pPr>
              <w:spacing w:line="360" w:lineRule="auto"/>
              <w:jc w:val="center"/>
              <w:rPr>
                <w:rFonts w:ascii="宋体" w:hAnsi="宋体"/>
                <w:bCs/>
                <w:szCs w:val="21"/>
              </w:rPr>
            </w:pPr>
            <w:r>
              <w:rPr>
                <w:rFonts w:ascii="宋体" w:hAnsi="宋体" w:hint="eastAsia"/>
                <w:bCs/>
                <w:szCs w:val="21"/>
              </w:rPr>
              <w:t>讲解员</w:t>
            </w:r>
          </w:p>
        </w:tc>
        <w:tc>
          <w:tcPr>
            <w:tcW w:w="1048" w:type="dxa"/>
            <w:vAlign w:val="center"/>
          </w:tcPr>
          <w:p w:rsidR="00C706C2" w:rsidRDefault="007243E8">
            <w:pPr>
              <w:spacing w:line="360" w:lineRule="auto"/>
              <w:jc w:val="center"/>
              <w:rPr>
                <w:rFonts w:ascii="宋体" w:hAnsi="宋体"/>
                <w:bCs/>
                <w:szCs w:val="21"/>
              </w:rPr>
            </w:pPr>
            <w:r>
              <w:rPr>
                <w:rFonts w:ascii="宋体" w:hAnsi="宋体" w:hint="eastAsia"/>
                <w:bCs/>
                <w:szCs w:val="21"/>
              </w:rPr>
              <w:t>初级</w:t>
            </w:r>
          </w:p>
        </w:tc>
        <w:tc>
          <w:tcPr>
            <w:tcW w:w="2506" w:type="dxa"/>
            <w:vAlign w:val="center"/>
          </w:tcPr>
          <w:p w:rsidR="00C706C2" w:rsidRDefault="007243E8">
            <w:pPr>
              <w:spacing w:line="360" w:lineRule="auto"/>
              <w:jc w:val="center"/>
              <w:rPr>
                <w:rFonts w:ascii="宋体" w:hAnsi="宋体"/>
                <w:bCs/>
                <w:szCs w:val="21"/>
              </w:rPr>
            </w:pPr>
            <w:r>
              <w:rPr>
                <w:rFonts w:ascii="宋体" w:hAnsi="宋体" w:hint="eastAsia"/>
                <w:bCs/>
                <w:szCs w:val="21"/>
              </w:rPr>
              <w:t>省级（文旅厅）</w:t>
            </w:r>
          </w:p>
        </w:tc>
      </w:tr>
      <w:tr w:rsidR="00C706C2">
        <w:tc>
          <w:tcPr>
            <w:tcW w:w="1704" w:type="dxa"/>
            <w:vMerge/>
          </w:tcPr>
          <w:p w:rsidR="00C706C2" w:rsidRDefault="00C706C2">
            <w:pPr>
              <w:spacing w:line="360" w:lineRule="auto"/>
              <w:rPr>
                <w:rFonts w:ascii="宋体" w:hAnsi="宋体"/>
                <w:bCs/>
                <w:szCs w:val="21"/>
              </w:rPr>
            </w:pPr>
          </w:p>
        </w:tc>
        <w:tc>
          <w:tcPr>
            <w:tcW w:w="1464" w:type="dxa"/>
            <w:vAlign w:val="center"/>
          </w:tcPr>
          <w:p w:rsidR="00C706C2" w:rsidRDefault="007243E8">
            <w:pPr>
              <w:spacing w:line="360" w:lineRule="auto"/>
              <w:jc w:val="center"/>
              <w:rPr>
                <w:rFonts w:ascii="宋体" w:hAnsi="宋体"/>
                <w:bCs/>
                <w:szCs w:val="21"/>
              </w:rPr>
            </w:pPr>
            <w:r>
              <w:rPr>
                <w:rFonts w:ascii="宋体" w:hAnsi="宋体" w:hint="eastAsia"/>
                <w:bCs/>
                <w:szCs w:val="21"/>
              </w:rPr>
              <w:t>茶艺师</w:t>
            </w:r>
          </w:p>
        </w:tc>
        <w:tc>
          <w:tcPr>
            <w:tcW w:w="1800" w:type="dxa"/>
            <w:vAlign w:val="center"/>
          </w:tcPr>
          <w:p w:rsidR="00C706C2" w:rsidRDefault="007243E8">
            <w:pPr>
              <w:spacing w:line="360" w:lineRule="auto"/>
              <w:jc w:val="center"/>
              <w:rPr>
                <w:rFonts w:ascii="宋体" w:hAnsi="宋体"/>
                <w:bCs/>
                <w:szCs w:val="21"/>
              </w:rPr>
            </w:pPr>
            <w:r>
              <w:rPr>
                <w:rFonts w:ascii="宋体" w:hAnsi="宋体" w:hint="eastAsia"/>
                <w:bCs/>
                <w:szCs w:val="21"/>
              </w:rPr>
              <w:t>茶艺师</w:t>
            </w:r>
          </w:p>
        </w:tc>
        <w:tc>
          <w:tcPr>
            <w:tcW w:w="1048" w:type="dxa"/>
            <w:vAlign w:val="center"/>
          </w:tcPr>
          <w:p w:rsidR="00C706C2" w:rsidRDefault="007243E8">
            <w:pPr>
              <w:spacing w:line="360" w:lineRule="auto"/>
              <w:jc w:val="center"/>
              <w:rPr>
                <w:rFonts w:ascii="宋体" w:hAnsi="宋体"/>
                <w:bCs/>
                <w:szCs w:val="21"/>
              </w:rPr>
            </w:pPr>
            <w:r>
              <w:rPr>
                <w:rFonts w:ascii="宋体" w:hAnsi="宋体" w:hint="eastAsia"/>
                <w:bCs/>
                <w:szCs w:val="21"/>
              </w:rPr>
              <w:t>初级</w:t>
            </w:r>
          </w:p>
        </w:tc>
        <w:tc>
          <w:tcPr>
            <w:tcW w:w="2506" w:type="dxa"/>
            <w:vAlign w:val="center"/>
          </w:tcPr>
          <w:p w:rsidR="00C706C2" w:rsidRDefault="007243E8">
            <w:pPr>
              <w:spacing w:line="360" w:lineRule="auto"/>
              <w:jc w:val="center"/>
              <w:rPr>
                <w:rFonts w:ascii="宋体" w:hAnsi="宋体"/>
                <w:bCs/>
                <w:szCs w:val="21"/>
              </w:rPr>
            </w:pPr>
            <w:r>
              <w:rPr>
                <w:rFonts w:ascii="宋体" w:hAnsi="宋体" w:hint="eastAsia"/>
                <w:bCs/>
                <w:color w:val="000000"/>
                <w:szCs w:val="21"/>
              </w:rPr>
              <w:t>国家级（人社部）</w:t>
            </w:r>
          </w:p>
        </w:tc>
      </w:tr>
      <w:tr w:rsidR="00C706C2">
        <w:tc>
          <w:tcPr>
            <w:tcW w:w="1704" w:type="dxa"/>
            <w:tcBorders>
              <w:top w:val="single" w:sz="4" w:space="0" w:color="auto"/>
              <w:bottom w:val="single" w:sz="4" w:space="0" w:color="auto"/>
              <w:right w:val="single" w:sz="4" w:space="0" w:color="auto"/>
            </w:tcBorders>
            <w:vAlign w:val="center"/>
          </w:tcPr>
          <w:p w:rsidR="00C706C2" w:rsidRDefault="007243E8">
            <w:pPr>
              <w:spacing w:line="360" w:lineRule="auto"/>
              <w:jc w:val="center"/>
              <w:rPr>
                <w:rFonts w:ascii="宋体" w:hAnsi="宋体"/>
                <w:bCs/>
                <w:szCs w:val="21"/>
              </w:rPr>
            </w:pPr>
            <w:r>
              <w:rPr>
                <w:rFonts w:ascii="宋体" w:hAnsi="宋体" w:hint="eastAsia"/>
                <w:bCs/>
                <w:szCs w:val="21"/>
              </w:rPr>
              <w:t>旅行社</w:t>
            </w:r>
          </w:p>
        </w:tc>
        <w:tc>
          <w:tcPr>
            <w:tcW w:w="1464" w:type="dxa"/>
            <w:tcBorders>
              <w:top w:val="single" w:sz="4" w:space="0" w:color="auto"/>
              <w:left w:val="single" w:sz="4" w:space="0" w:color="auto"/>
              <w:bottom w:val="single" w:sz="4" w:space="0" w:color="auto"/>
            </w:tcBorders>
            <w:vAlign w:val="center"/>
          </w:tcPr>
          <w:p w:rsidR="00C706C2" w:rsidRDefault="007243E8">
            <w:pPr>
              <w:spacing w:line="360" w:lineRule="auto"/>
              <w:jc w:val="center"/>
              <w:rPr>
                <w:rFonts w:ascii="宋体" w:hAnsi="宋体"/>
                <w:bCs/>
                <w:szCs w:val="21"/>
              </w:rPr>
            </w:pPr>
            <w:r>
              <w:rPr>
                <w:rFonts w:ascii="宋体" w:hAnsi="宋体" w:hint="eastAsia"/>
                <w:bCs/>
                <w:szCs w:val="21"/>
              </w:rPr>
              <w:t>导游</w:t>
            </w:r>
          </w:p>
        </w:tc>
        <w:tc>
          <w:tcPr>
            <w:tcW w:w="1800" w:type="dxa"/>
            <w:vAlign w:val="center"/>
          </w:tcPr>
          <w:p w:rsidR="00C706C2" w:rsidRDefault="007243E8">
            <w:pPr>
              <w:spacing w:line="360" w:lineRule="auto"/>
              <w:jc w:val="center"/>
              <w:rPr>
                <w:rFonts w:ascii="宋体" w:hAnsi="宋体"/>
                <w:bCs/>
                <w:szCs w:val="21"/>
              </w:rPr>
            </w:pPr>
            <w:r>
              <w:rPr>
                <w:rFonts w:ascii="宋体" w:hAnsi="宋体" w:hint="eastAsia"/>
                <w:bCs/>
                <w:szCs w:val="21"/>
              </w:rPr>
              <w:t>全国导游资格证</w:t>
            </w:r>
          </w:p>
        </w:tc>
        <w:tc>
          <w:tcPr>
            <w:tcW w:w="1048" w:type="dxa"/>
            <w:vAlign w:val="center"/>
          </w:tcPr>
          <w:p w:rsidR="00C706C2" w:rsidRDefault="007243E8">
            <w:pPr>
              <w:spacing w:line="360" w:lineRule="auto"/>
              <w:jc w:val="center"/>
              <w:rPr>
                <w:rFonts w:ascii="宋体" w:hAnsi="宋体"/>
                <w:bCs/>
                <w:szCs w:val="21"/>
              </w:rPr>
            </w:pPr>
            <w:r>
              <w:rPr>
                <w:rFonts w:ascii="宋体" w:hAnsi="宋体" w:hint="eastAsia"/>
                <w:bCs/>
                <w:szCs w:val="21"/>
              </w:rPr>
              <w:t>初级</w:t>
            </w:r>
          </w:p>
        </w:tc>
        <w:tc>
          <w:tcPr>
            <w:tcW w:w="2506" w:type="dxa"/>
            <w:vAlign w:val="center"/>
          </w:tcPr>
          <w:p w:rsidR="00C706C2" w:rsidRDefault="007243E8">
            <w:pPr>
              <w:spacing w:line="360" w:lineRule="auto"/>
              <w:jc w:val="center"/>
              <w:rPr>
                <w:rFonts w:ascii="宋体" w:hAnsi="宋体"/>
                <w:bCs/>
                <w:szCs w:val="21"/>
              </w:rPr>
            </w:pPr>
            <w:r>
              <w:rPr>
                <w:rFonts w:ascii="宋体" w:hAnsi="宋体" w:hint="eastAsia"/>
                <w:bCs/>
                <w:szCs w:val="21"/>
              </w:rPr>
              <w:t>国家级（文化和旅游部）</w:t>
            </w:r>
          </w:p>
        </w:tc>
      </w:tr>
      <w:tr w:rsidR="00C706C2">
        <w:tc>
          <w:tcPr>
            <w:tcW w:w="1704" w:type="dxa"/>
            <w:tcBorders>
              <w:top w:val="single" w:sz="4" w:space="0" w:color="auto"/>
              <w:right w:val="single" w:sz="4" w:space="0" w:color="auto"/>
            </w:tcBorders>
            <w:vAlign w:val="center"/>
          </w:tcPr>
          <w:p w:rsidR="00C706C2" w:rsidRDefault="007243E8">
            <w:pPr>
              <w:spacing w:line="360" w:lineRule="auto"/>
              <w:rPr>
                <w:rFonts w:ascii="宋体" w:hAnsi="宋体"/>
                <w:bCs/>
                <w:szCs w:val="21"/>
              </w:rPr>
            </w:pPr>
            <w:r>
              <w:rPr>
                <w:rFonts w:ascii="宋体" w:hAnsi="宋体" w:hint="eastAsia"/>
                <w:bCs/>
                <w:szCs w:val="21"/>
              </w:rPr>
              <w:t>旅游行政部门</w:t>
            </w:r>
          </w:p>
        </w:tc>
        <w:tc>
          <w:tcPr>
            <w:tcW w:w="1464" w:type="dxa"/>
            <w:tcBorders>
              <w:top w:val="single" w:sz="4" w:space="0" w:color="auto"/>
              <w:left w:val="single" w:sz="4" w:space="0" w:color="auto"/>
            </w:tcBorders>
            <w:vAlign w:val="center"/>
          </w:tcPr>
          <w:p w:rsidR="00C706C2" w:rsidRDefault="007243E8">
            <w:pPr>
              <w:spacing w:line="360" w:lineRule="auto"/>
              <w:jc w:val="center"/>
              <w:rPr>
                <w:rFonts w:ascii="宋体" w:hAnsi="宋体"/>
                <w:bCs/>
                <w:szCs w:val="21"/>
              </w:rPr>
            </w:pPr>
            <w:r>
              <w:rPr>
                <w:rFonts w:ascii="宋体" w:hAnsi="宋体" w:hint="eastAsia"/>
                <w:bCs/>
                <w:szCs w:val="21"/>
              </w:rPr>
              <w:t>文员、接待员</w:t>
            </w:r>
          </w:p>
        </w:tc>
        <w:tc>
          <w:tcPr>
            <w:tcW w:w="1800" w:type="dxa"/>
            <w:vAlign w:val="center"/>
          </w:tcPr>
          <w:p w:rsidR="00C706C2" w:rsidRDefault="007243E8">
            <w:pPr>
              <w:spacing w:line="360" w:lineRule="auto"/>
              <w:jc w:val="center"/>
              <w:rPr>
                <w:rFonts w:ascii="宋体" w:hAnsi="宋体"/>
                <w:bCs/>
                <w:szCs w:val="21"/>
              </w:rPr>
            </w:pPr>
            <w:r>
              <w:rPr>
                <w:rFonts w:ascii="宋体" w:hAnsi="宋体" w:hint="eastAsia"/>
                <w:bCs/>
                <w:szCs w:val="21"/>
              </w:rPr>
              <w:t>高级文秘</w:t>
            </w:r>
          </w:p>
        </w:tc>
        <w:tc>
          <w:tcPr>
            <w:tcW w:w="1048" w:type="dxa"/>
            <w:vAlign w:val="center"/>
          </w:tcPr>
          <w:p w:rsidR="00C706C2" w:rsidRDefault="007243E8">
            <w:pPr>
              <w:spacing w:line="360" w:lineRule="auto"/>
              <w:jc w:val="center"/>
              <w:rPr>
                <w:rFonts w:ascii="宋体" w:hAnsi="宋体"/>
                <w:bCs/>
                <w:szCs w:val="21"/>
              </w:rPr>
            </w:pPr>
            <w:r>
              <w:rPr>
                <w:rFonts w:ascii="宋体" w:hAnsi="宋体" w:hint="eastAsia"/>
                <w:bCs/>
                <w:szCs w:val="21"/>
              </w:rPr>
              <w:t>二级</w:t>
            </w:r>
          </w:p>
        </w:tc>
        <w:tc>
          <w:tcPr>
            <w:tcW w:w="2506" w:type="dxa"/>
            <w:vAlign w:val="center"/>
          </w:tcPr>
          <w:p w:rsidR="00C706C2" w:rsidRDefault="007243E8">
            <w:pPr>
              <w:spacing w:line="360" w:lineRule="auto"/>
              <w:jc w:val="center"/>
              <w:rPr>
                <w:rFonts w:ascii="宋体" w:hAnsi="宋体"/>
                <w:bCs/>
                <w:szCs w:val="21"/>
              </w:rPr>
            </w:pPr>
            <w:r>
              <w:rPr>
                <w:rFonts w:ascii="宋体" w:hAnsi="宋体" w:hint="eastAsia"/>
                <w:bCs/>
                <w:szCs w:val="21"/>
              </w:rPr>
              <w:t>国家级（人社部）</w:t>
            </w:r>
          </w:p>
        </w:tc>
      </w:tr>
    </w:tbl>
    <w:p w:rsidR="00C706C2" w:rsidRDefault="00C706C2">
      <w:pPr>
        <w:tabs>
          <w:tab w:val="left" w:pos="5070"/>
        </w:tabs>
        <w:spacing w:line="360" w:lineRule="auto"/>
        <w:ind w:firstLineChars="200" w:firstLine="480"/>
        <w:jc w:val="left"/>
        <w:rPr>
          <w:rFonts w:ascii="宋体" w:hAnsi="宋体"/>
          <w:sz w:val="24"/>
        </w:rPr>
      </w:pPr>
    </w:p>
    <w:p w:rsidR="00C706C2" w:rsidRDefault="007243E8">
      <w:pPr>
        <w:pStyle w:val="2"/>
      </w:pPr>
      <w:bookmarkStart w:id="83" w:name="_Toc22262"/>
      <w:bookmarkStart w:id="84" w:name="_Toc27752"/>
      <w:bookmarkStart w:id="85" w:name="_Toc21301_WPSOffice_Level2"/>
      <w:r>
        <w:rPr>
          <w:rFonts w:hint="eastAsia"/>
        </w:rPr>
        <w:t>七、课程体系与核心课程（教学内容）</w:t>
      </w:r>
      <w:bookmarkEnd w:id="83"/>
      <w:bookmarkEnd w:id="84"/>
      <w:bookmarkEnd w:id="85"/>
    </w:p>
    <w:p w:rsidR="00C706C2" w:rsidRDefault="007243E8">
      <w:pPr>
        <w:spacing w:line="360" w:lineRule="auto"/>
        <w:ind w:firstLineChars="200" w:firstLine="602"/>
        <w:rPr>
          <w:rFonts w:ascii="宋体" w:hAnsi="宋体"/>
          <w:bCs/>
          <w:sz w:val="30"/>
          <w:szCs w:val="30"/>
        </w:rPr>
      </w:pPr>
      <w:r>
        <w:rPr>
          <w:rFonts w:ascii="宋体" w:hAnsi="宋体" w:hint="eastAsia"/>
          <w:b/>
          <w:sz w:val="30"/>
          <w:szCs w:val="30"/>
        </w:rPr>
        <w:t>（一）课程体系设计思路</w:t>
      </w:r>
    </w:p>
    <w:p w:rsidR="00C706C2" w:rsidRDefault="007243E8">
      <w:pPr>
        <w:pStyle w:val="Bodytext1"/>
        <w:spacing w:line="344" w:lineRule="exact"/>
        <w:ind w:firstLine="440"/>
        <w:rPr>
          <w:sz w:val="24"/>
        </w:rPr>
      </w:pPr>
      <w:r>
        <w:rPr>
          <w:rFonts w:hint="eastAsia"/>
          <w:sz w:val="24"/>
        </w:rPr>
        <w:lastRenderedPageBreak/>
        <w:t>旅行社经营管理专业的教学内容和课程体系构建坚持以就业为导向，从旅游职业教育的特点着手，从专业培养目标出发，坚持课程体系整体优化的原则，加强基础，拓宽专业，优化结构，突出个性，注重实践；坚持知识、能力、素质协调发展和综合提高的原则，以知识应用为主线，以能力培养为本位，以素质养成为核心，把素质教育贯彻到课程教学过程中。本专业课程主要包括公共基础课程和专业课程，同时还有实习实训课程。</w:t>
      </w:r>
    </w:p>
    <w:p w:rsidR="00C706C2" w:rsidRDefault="007243E8">
      <w:pPr>
        <w:pStyle w:val="Bodytext1"/>
        <w:spacing w:line="344" w:lineRule="exact"/>
        <w:ind w:firstLine="440"/>
        <w:rPr>
          <w:sz w:val="24"/>
        </w:rPr>
      </w:pPr>
      <w:r>
        <w:rPr>
          <w:rFonts w:hint="eastAsia"/>
          <w:sz w:val="24"/>
          <w:lang w:val="en-US"/>
        </w:rPr>
        <w:t>1.</w:t>
      </w:r>
      <w:r>
        <w:rPr>
          <w:rFonts w:hint="eastAsia"/>
          <w:sz w:val="24"/>
        </w:rPr>
        <w:t>公共基础课程</w:t>
      </w:r>
    </w:p>
    <w:p w:rsidR="00C706C2" w:rsidRDefault="007243E8">
      <w:pPr>
        <w:pStyle w:val="Bodytext1"/>
        <w:spacing w:line="344" w:lineRule="exact"/>
        <w:ind w:firstLine="440"/>
        <w:rPr>
          <w:sz w:val="24"/>
        </w:rPr>
      </w:pPr>
      <w:r>
        <w:rPr>
          <w:rFonts w:hint="eastAsia"/>
          <w:sz w:val="24"/>
        </w:rPr>
        <w:t>根据党和国家有关文件规定，将思想政治理论、中华优秀传统文化、体育、军事理论与军训、大学生职业发展与就业指导、心理健康教育等列入公共基础必修课；并将党史国史、劳动教育、大学语文、信息技术、高等数学、公共外语、创新创业教育、健康教育、美育、职业素养等列入必修课或选修课。</w:t>
      </w:r>
    </w:p>
    <w:p w:rsidR="00C706C2" w:rsidRDefault="007243E8">
      <w:pPr>
        <w:pStyle w:val="Bodytext1"/>
        <w:spacing w:line="344" w:lineRule="exact"/>
        <w:ind w:firstLine="440"/>
        <w:rPr>
          <w:sz w:val="24"/>
        </w:rPr>
      </w:pPr>
      <w:bookmarkStart w:id="86" w:name="bookmark56"/>
      <w:bookmarkEnd w:id="86"/>
      <w:r>
        <w:rPr>
          <w:rFonts w:hint="eastAsia"/>
          <w:sz w:val="24"/>
          <w:lang w:val="en-US"/>
        </w:rPr>
        <w:t>2.</w:t>
      </w:r>
      <w:r>
        <w:rPr>
          <w:rFonts w:hint="eastAsia"/>
          <w:sz w:val="24"/>
        </w:rPr>
        <w:t>专业技能课程</w:t>
      </w:r>
    </w:p>
    <w:p w:rsidR="00C706C2" w:rsidRDefault="007243E8">
      <w:pPr>
        <w:pStyle w:val="Bodytext1"/>
        <w:spacing w:line="344" w:lineRule="exact"/>
        <w:ind w:firstLine="440"/>
        <w:rPr>
          <w:sz w:val="24"/>
        </w:rPr>
      </w:pPr>
      <w:r>
        <w:rPr>
          <w:rFonts w:hint="eastAsia"/>
          <w:sz w:val="24"/>
        </w:rPr>
        <w:t>旅行社经营管理专业（技能）课程包括旅游学概论、旅游政策与法规、导游实务、导游基础知识、旅游服务礼仪、山西旅游文化</w:t>
      </w:r>
      <w:bookmarkStart w:id="87" w:name="bookmark58"/>
      <w:bookmarkEnd w:id="87"/>
      <w:r>
        <w:rPr>
          <w:rFonts w:hint="eastAsia"/>
          <w:sz w:val="24"/>
        </w:rPr>
        <w:t>、导游讲解、旅行社计调实务、旅行社市场营销、旅行社电子商务、出境领队实务、旅行社经营管理等课程，并涵盖有关实践性教学环节。</w:t>
      </w:r>
    </w:p>
    <w:p w:rsidR="00C706C2" w:rsidRDefault="007243E8">
      <w:pPr>
        <w:pStyle w:val="Bodytext1"/>
        <w:spacing w:line="344" w:lineRule="exact"/>
        <w:ind w:firstLineChars="200" w:firstLine="480"/>
        <w:rPr>
          <w:sz w:val="24"/>
        </w:rPr>
      </w:pPr>
      <w:bookmarkStart w:id="88" w:name="bookmark57"/>
      <w:bookmarkStart w:id="89" w:name="bookmark59"/>
      <w:bookmarkEnd w:id="88"/>
      <w:bookmarkEnd w:id="89"/>
      <w:r>
        <w:rPr>
          <w:rFonts w:hint="eastAsia"/>
          <w:sz w:val="24"/>
          <w:lang w:val="en-US"/>
        </w:rPr>
        <w:t>3.</w:t>
      </w:r>
      <w:r>
        <w:rPr>
          <w:rFonts w:hint="eastAsia"/>
          <w:sz w:val="24"/>
        </w:rPr>
        <w:t>专业限选课程</w:t>
      </w:r>
    </w:p>
    <w:p w:rsidR="00C706C2" w:rsidRDefault="007243E8">
      <w:pPr>
        <w:spacing w:line="360" w:lineRule="auto"/>
        <w:ind w:firstLineChars="200" w:firstLine="480"/>
        <w:rPr>
          <w:rFonts w:ascii="宋体" w:hAnsi="宋体" w:cs="宋体"/>
          <w:sz w:val="24"/>
          <w:szCs w:val="20"/>
          <w:lang w:val="zh-CN" w:bidi="zh-CN"/>
        </w:rPr>
      </w:pPr>
      <w:r>
        <w:rPr>
          <w:rFonts w:ascii="宋体" w:hAnsi="宋体" w:cs="宋体" w:hint="eastAsia"/>
          <w:sz w:val="24"/>
          <w:szCs w:val="20"/>
          <w:lang w:val="zh-CN" w:bidi="zh-CN"/>
        </w:rPr>
        <w:t>为拓展学生技能，设专业限选课程：调酒、咖啡制作、插花艺术和中式面点制作等。</w:t>
      </w:r>
    </w:p>
    <w:p w:rsidR="00C706C2" w:rsidRDefault="007243E8">
      <w:pPr>
        <w:spacing w:line="360" w:lineRule="auto"/>
        <w:ind w:firstLineChars="200" w:firstLine="480"/>
        <w:rPr>
          <w:rFonts w:ascii="宋体" w:hAnsi="宋体"/>
          <w:sz w:val="24"/>
        </w:rPr>
      </w:pPr>
      <w:r>
        <w:rPr>
          <w:rFonts w:ascii="宋体" w:hAnsi="宋体" w:hint="eastAsia"/>
          <w:sz w:val="24"/>
        </w:rPr>
        <w:t>4.实习实训课程</w:t>
      </w:r>
    </w:p>
    <w:p w:rsidR="00C706C2" w:rsidRDefault="007243E8">
      <w:pPr>
        <w:spacing w:line="360" w:lineRule="auto"/>
        <w:ind w:firstLineChars="200" w:firstLine="480"/>
        <w:rPr>
          <w:rFonts w:ascii="宋体" w:hAnsi="宋体"/>
          <w:bCs/>
          <w:sz w:val="24"/>
        </w:rPr>
      </w:pPr>
      <w:r>
        <w:rPr>
          <w:rFonts w:ascii="宋体" w:hAnsi="宋体" w:hint="eastAsia"/>
          <w:sz w:val="24"/>
        </w:rPr>
        <w:t>在课程设置上结合旅行社职业岗位，以能力培养为目标，加大实践教学比重，使实践教学占整个教学的60%以上。</w:t>
      </w:r>
    </w:p>
    <w:p w:rsidR="00C706C2" w:rsidRDefault="007243E8">
      <w:pPr>
        <w:spacing w:line="360" w:lineRule="auto"/>
        <w:ind w:left="482"/>
        <w:rPr>
          <w:rFonts w:ascii="宋体" w:hAnsi="宋体"/>
          <w:b/>
          <w:sz w:val="30"/>
          <w:szCs w:val="30"/>
        </w:rPr>
      </w:pPr>
      <w:r>
        <w:rPr>
          <w:rFonts w:ascii="宋体" w:hAnsi="宋体" w:hint="eastAsia"/>
          <w:b/>
          <w:sz w:val="30"/>
          <w:szCs w:val="30"/>
        </w:rPr>
        <w:t>（二）典型工作任务及能力分析</w:t>
      </w:r>
    </w:p>
    <w:p w:rsidR="00C706C2" w:rsidRDefault="007243E8">
      <w:pPr>
        <w:spacing w:line="360" w:lineRule="auto"/>
        <w:ind w:firstLineChars="200" w:firstLine="480"/>
        <w:jc w:val="left"/>
        <w:rPr>
          <w:rFonts w:ascii="宋体" w:hAnsi="宋体" w:cs="宋体"/>
          <w:kern w:val="0"/>
          <w:sz w:val="24"/>
        </w:rPr>
      </w:pPr>
      <w:r>
        <w:rPr>
          <w:rFonts w:ascii="宋体" w:hAnsi="宋体" w:hint="eastAsia"/>
          <w:sz w:val="24"/>
        </w:rPr>
        <w:t>旅行社职业岗位主要包括：旅行社</w:t>
      </w:r>
      <w:r>
        <w:rPr>
          <w:rFonts w:hint="eastAsia"/>
          <w:sz w:val="24"/>
        </w:rPr>
        <w:t>导游、门市接待、计调、客户服务与销售等岗位。</w:t>
      </w:r>
      <w:r>
        <w:rPr>
          <w:rFonts w:ascii="宋体" w:hAnsi="宋体" w:hint="eastAsia"/>
          <w:bCs/>
          <w:color w:val="000000"/>
          <w:sz w:val="24"/>
          <w:lang w:val="zh-CN"/>
        </w:rPr>
        <w:t>旅行社经营管理专业典型工作任务及能力分析见表3。</w:t>
      </w:r>
    </w:p>
    <w:p w:rsidR="00C706C2" w:rsidRDefault="007243E8">
      <w:pPr>
        <w:spacing w:line="360" w:lineRule="auto"/>
        <w:ind w:firstLineChars="200" w:firstLine="480"/>
        <w:jc w:val="center"/>
        <w:rPr>
          <w:rFonts w:ascii="宋体" w:hAnsi="宋体"/>
          <w:sz w:val="24"/>
        </w:rPr>
      </w:pPr>
      <w:r>
        <w:rPr>
          <w:rFonts w:ascii="宋体" w:hAnsi="宋体" w:cs="宋体" w:hint="eastAsia"/>
          <w:bCs/>
          <w:kern w:val="0"/>
          <w:sz w:val="24"/>
        </w:rPr>
        <w:t>表3  旅行社经营管理专业职业岗位能力分析表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3960"/>
        <w:gridCol w:w="1934"/>
      </w:tblGrid>
      <w:tr w:rsidR="00C706C2">
        <w:tc>
          <w:tcPr>
            <w:tcW w:w="2628" w:type="dxa"/>
            <w:shd w:val="clear" w:color="auto" w:fill="BFBFBF"/>
          </w:tcPr>
          <w:p w:rsidR="00C706C2" w:rsidRDefault="007243E8">
            <w:pPr>
              <w:spacing w:line="360" w:lineRule="auto"/>
              <w:jc w:val="center"/>
              <w:rPr>
                <w:rFonts w:ascii="宋体" w:hAnsi="宋体"/>
                <w:szCs w:val="21"/>
              </w:rPr>
            </w:pPr>
            <w:r>
              <w:rPr>
                <w:rFonts w:ascii="宋体" w:hAnsi="宋体" w:hint="eastAsia"/>
                <w:szCs w:val="21"/>
              </w:rPr>
              <w:t>岗位名称</w:t>
            </w:r>
          </w:p>
        </w:tc>
        <w:tc>
          <w:tcPr>
            <w:tcW w:w="3960" w:type="dxa"/>
            <w:shd w:val="clear" w:color="auto" w:fill="BFBFBF"/>
          </w:tcPr>
          <w:p w:rsidR="00C706C2" w:rsidRDefault="007243E8">
            <w:pPr>
              <w:spacing w:line="360" w:lineRule="auto"/>
              <w:jc w:val="center"/>
              <w:rPr>
                <w:rFonts w:ascii="宋体" w:hAnsi="宋体"/>
                <w:szCs w:val="21"/>
              </w:rPr>
            </w:pPr>
            <w:r>
              <w:rPr>
                <w:rFonts w:ascii="宋体" w:hAnsi="宋体" w:hint="eastAsia"/>
                <w:szCs w:val="21"/>
              </w:rPr>
              <w:t>职业能力</w:t>
            </w:r>
          </w:p>
        </w:tc>
        <w:tc>
          <w:tcPr>
            <w:tcW w:w="1934" w:type="dxa"/>
            <w:shd w:val="clear" w:color="auto" w:fill="BFBFBF"/>
          </w:tcPr>
          <w:p w:rsidR="00C706C2" w:rsidRDefault="007243E8">
            <w:pPr>
              <w:spacing w:line="360" w:lineRule="auto"/>
              <w:jc w:val="center"/>
              <w:rPr>
                <w:rFonts w:ascii="宋体" w:hAnsi="宋体"/>
                <w:szCs w:val="21"/>
              </w:rPr>
            </w:pPr>
            <w:r>
              <w:rPr>
                <w:rFonts w:ascii="宋体" w:hAnsi="宋体" w:hint="eastAsia"/>
                <w:szCs w:val="21"/>
              </w:rPr>
              <w:t>素质与能力要求</w:t>
            </w:r>
          </w:p>
        </w:tc>
      </w:tr>
      <w:tr w:rsidR="00C706C2">
        <w:tc>
          <w:tcPr>
            <w:tcW w:w="2628" w:type="dxa"/>
          </w:tcPr>
          <w:p w:rsidR="00C706C2" w:rsidRDefault="00C706C2">
            <w:pPr>
              <w:rPr>
                <w:szCs w:val="21"/>
              </w:rPr>
            </w:pPr>
          </w:p>
          <w:p w:rsidR="00C706C2" w:rsidRDefault="007243E8">
            <w:pPr>
              <w:jc w:val="center"/>
              <w:rPr>
                <w:szCs w:val="21"/>
              </w:rPr>
            </w:pPr>
            <w:r>
              <w:rPr>
                <w:rFonts w:hint="eastAsia"/>
                <w:szCs w:val="21"/>
              </w:rPr>
              <w:t>导游</w:t>
            </w:r>
          </w:p>
        </w:tc>
        <w:tc>
          <w:tcPr>
            <w:tcW w:w="3960" w:type="dxa"/>
          </w:tcPr>
          <w:p w:rsidR="00C706C2" w:rsidRDefault="007243E8">
            <w:pPr>
              <w:rPr>
                <w:szCs w:val="21"/>
              </w:rPr>
            </w:pPr>
            <w:r>
              <w:rPr>
                <w:rFonts w:hint="eastAsia"/>
                <w:szCs w:val="21"/>
              </w:rPr>
              <w:t>为旅游者提供生活服务的能力，陪同旅游者观光、游览和讲解等工作的能力。</w:t>
            </w:r>
          </w:p>
        </w:tc>
        <w:tc>
          <w:tcPr>
            <w:tcW w:w="1934" w:type="dxa"/>
          </w:tcPr>
          <w:p w:rsidR="00C706C2" w:rsidRDefault="007243E8">
            <w:pPr>
              <w:spacing w:line="360" w:lineRule="auto"/>
              <w:rPr>
                <w:rFonts w:ascii="宋体" w:hAnsi="宋体"/>
                <w:szCs w:val="21"/>
              </w:rPr>
            </w:pPr>
            <w:r>
              <w:rPr>
                <w:rFonts w:ascii="宋体" w:hAnsi="宋体" w:hint="eastAsia"/>
                <w:szCs w:val="21"/>
              </w:rPr>
              <w:t>导游员业务操作</w:t>
            </w:r>
          </w:p>
          <w:p w:rsidR="00C706C2" w:rsidRDefault="007243E8">
            <w:pPr>
              <w:spacing w:line="360" w:lineRule="auto"/>
              <w:rPr>
                <w:rFonts w:ascii="宋体" w:hAnsi="宋体"/>
                <w:szCs w:val="21"/>
              </w:rPr>
            </w:pPr>
            <w:r>
              <w:rPr>
                <w:rFonts w:ascii="宋体" w:hAnsi="宋体" w:hint="eastAsia"/>
                <w:szCs w:val="21"/>
              </w:rPr>
              <w:t>（语言表达能力+旅游专业知识）</w:t>
            </w:r>
          </w:p>
        </w:tc>
      </w:tr>
      <w:tr w:rsidR="00C706C2">
        <w:tc>
          <w:tcPr>
            <w:tcW w:w="2628" w:type="dxa"/>
          </w:tcPr>
          <w:p w:rsidR="00C706C2" w:rsidRDefault="00C706C2">
            <w:pPr>
              <w:rPr>
                <w:szCs w:val="21"/>
              </w:rPr>
            </w:pPr>
          </w:p>
          <w:p w:rsidR="00C706C2" w:rsidRDefault="007243E8">
            <w:pPr>
              <w:jc w:val="center"/>
              <w:rPr>
                <w:szCs w:val="21"/>
              </w:rPr>
            </w:pPr>
            <w:r>
              <w:rPr>
                <w:rFonts w:hint="eastAsia"/>
                <w:szCs w:val="21"/>
              </w:rPr>
              <w:t>计调</w:t>
            </w:r>
          </w:p>
        </w:tc>
        <w:tc>
          <w:tcPr>
            <w:tcW w:w="3960" w:type="dxa"/>
          </w:tcPr>
          <w:p w:rsidR="00C706C2" w:rsidRDefault="007243E8">
            <w:pPr>
              <w:jc w:val="left"/>
              <w:rPr>
                <w:szCs w:val="21"/>
              </w:rPr>
            </w:pPr>
            <w:r>
              <w:rPr>
                <w:rFonts w:hint="eastAsia"/>
                <w:szCs w:val="21"/>
              </w:rPr>
              <w:t>旅游团队所用车辆、导游、饭店、酒店、景点等相关旅游要素协调调度能力和采购能力。</w:t>
            </w:r>
          </w:p>
        </w:tc>
        <w:tc>
          <w:tcPr>
            <w:tcW w:w="1934" w:type="dxa"/>
          </w:tcPr>
          <w:p w:rsidR="00C706C2" w:rsidRDefault="007243E8">
            <w:pPr>
              <w:spacing w:line="360" w:lineRule="auto"/>
              <w:rPr>
                <w:rFonts w:ascii="宋体" w:hAnsi="宋体"/>
                <w:szCs w:val="21"/>
              </w:rPr>
            </w:pPr>
            <w:r>
              <w:rPr>
                <w:rFonts w:ascii="宋体" w:hAnsi="宋体" w:hint="eastAsia"/>
                <w:szCs w:val="21"/>
              </w:rPr>
              <w:t>导游员业务操作</w:t>
            </w:r>
          </w:p>
          <w:p w:rsidR="00C706C2" w:rsidRDefault="007243E8">
            <w:pPr>
              <w:spacing w:line="360" w:lineRule="auto"/>
              <w:rPr>
                <w:rFonts w:ascii="宋体" w:hAnsi="宋体"/>
                <w:szCs w:val="21"/>
              </w:rPr>
            </w:pPr>
            <w:r>
              <w:rPr>
                <w:rFonts w:ascii="宋体" w:hAnsi="宋体" w:hint="eastAsia"/>
                <w:szCs w:val="21"/>
              </w:rPr>
              <w:t>（语言表达能力+旅游专业知识）</w:t>
            </w:r>
          </w:p>
        </w:tc>
      </w:tr>
      <w:tr w:rsidR="00C706C2">
        <w:tc>
          <w:tcPr>
            <w:tcW w:w="2628" w:type="dxa"/>
          </w:tcPr>
          <w:p w:rsidR="00C706C2" w:rsidRDefault="00C706C2">
            <w:pPr>
              <w:rPr>
                <w:szCs w:val="21"/>
              </w:rPr>
            </w:pPr>
          </w:p>
          <w:p w:rsidR="00C706C2" w:rsidRDefault="007243E8">
            <w:pPr>
              <w:ind w:firstLineChars="350" w:firstLine="735"/>
              <w:rPr>
                <w:szCs w:val="21"/>
              </w:rPr>
            </w:pPr>
            <w:r>
              <w:rPr>
                <w:rFonts w:hint="eastAsia"/>
                <w:szCs w:val="21"/>
              </w:rPr>
              <w:t>门市接待</w:t>
            </w:r>
          </w:p>
        </w:tc>
        <w:tc>
          <w:tcPr>
            <w:tcW w:w="3960" w:type="dxa"/>
          </w:tcPr>
          <w:p w:rsidR="00C706C2" w:rsidRDefault="007243E8">
            <w:pPr>
              <w:rPr>
                <w:szCs w:val="21"/>
              </w:rPr>
            </w:pPr>
            <w:r>
              <w:rPr>
                <w:rFonts w:hint="eastAsia"/>
                <w:szCs w:val="21"/>
              </w:rPr>
              <w:t>招徕旅游者、为旅游者提供咨询服务、与旅游者签订旅游合同等能力。</w:t>
            </w:r>
          </w:p>
        </w:tc>
        <w:tc>
          <w:tcPr>
            <w:tcW w:w="1934" w:type="dxa"/>
          </w:tcPr>
          <w:p w:rsidR="00C706C2" w:rsidRDefault="007243E8">
            <w:pPr>
              <w:spacing w:line="360" w:lineRule="auto"/>
              <w:rPr>
                <w:rFonts w:ascii="宋体" w:hAnsi="宋体"/>
                <w:szCs w:val="21"/>
              </w:rPr>
            </w:pPr>
            <w:r>
              <w:rPr>
                <w:rFonts w:ascii="宋体" w:hAnsi="宋体" w:hint="eastAsia"/>
                <w:szCs w:val="21"/>
              </w:rPr>
              <w:t>导游员业务操作</w:t>
            </w:r>
          </w:p>
          <w:p w:rsidR="00C706C2" w:rsidRDefault="007243E8">
            <w:pPr>
              <w:spacing w:line="360" w:lineRule="auto"/>
              <w:rPr>
                <w:rFonts w:ascii="宋体" w:hAnsi="宋体"/>
                <w:szCs w:val="21"/>
              </w:rPr>
            </w:pPr>
            <w:r>
              <w:rPr>
                <w:rFonts w:ascii="宋体" w:hAnsi="宋体" w:hint="eastAsia"/>
                <w:szCs w:val="21"/>
              </w:rPr>
              <w:t>（语言表达能力+旅游专业知识）</w:t>
            </w:r>
          </w:p>
        </w:tc>
      </w:tr>
      <w:tr w:rsidR="00C706C2">
        <w:tc>
          <w:tcPr>
            <w:tcW w:w="2628" w:type="dxa"/>
          </w:tcPr>
          <w:p w:rsidR="00C706C2" w:rsidRDefault="00C706C2">
            <w:pPr>
              <w:jc w:val="center"/>
              <w:rPr>
                <w:szCs w:val="21"/>
              </w:rPr>
            </w:pPr>
          </w:p>
          <w:p w:rsidR="00C706C2" w:rsidRDefault="007243E8">
            <w:pPr>
              <w:ind w:firstLineChars="200" w:firstLine="420"/>
              <w:rPr>
                <w:szCs w:val="21"/>
              </w:rPr>
            </w:pPr>
            <w:r>
              <w:rPr>
                <w:rFonts w:hint="eastAsia"/>
                <w:szCs w:val="21"/>
              </w:rPr>
              <w:t>客户服务与销售</w:t>
            </w:r>
          </w:p>
          <w:p w:rsidR="00C706C2" w:rsidRDefault="00C706C2">
            <w:pPr>
              <w:jc w:val="center"/>
              <w:rPr>
                <w:szCs w:val="21"/>
              </w:rPr>
            </w:pPr>
          </w:p>
        </w:tc>
        <w:tc>
          <w:tcPr>
            <w:tcW w:w="3960" w:type="dxa"/>
          </w:tcPr>
          <w:p w:rsidR="00C706C2" w:rsidRDefault="007243E8">
            <w:pPr>
              <w:rPr>
                <w:szCs w:val="21"/>
              </w:rPr>
            </w:pPr>
            <w:r>
              <w:rPr>
                <w:rFonts w:hint="eastAsia"/>
                <w:szCs w:val="21"/>
              </w:rPr>
              <w:t>开展旅游产品的销售工作，考察、选择国内外客户、进行业务洽谈、签订业务合同、维护好与客户合作关系等能力。</w:t>
            </w:r>
          </w:p>
        </w:tc>
        <w:tc>
          <w:tcPr>
            <w:tcW w:w="1934" w:type="dxa"/>
          </w:tcPr>
          <w:p w:rsidR="00C706C2" w:rsidRDefault="007243E8">
            <w:pPr>
              <w:spacing w:line="360" w:lineRule="auto"/>
              <w:rPr>
                <w:rFonts w:ascii="宋体" w:hAnsi="宋体"/>
                <w:szCs w:val="21"/>
              </w:rPr>
            </w:pPr>
            <w:r>
              <w:rPr>
                <w:rFonts w:ascii="宋体" w:hAnsi="宋体" w:hint="eastAsia"/>
                <w:szCs w:val="21"/>
              </w:rPr>
              <w:t>（语言表达能力+旅游专业知识+计算机基本操作）</w:t>
            </w:r>
          </w:p>
        </w:tc>
      </w:tr>
    </w:tbl>
    <w:p w:rsidR="00C706C2" w:rsidRDefault="00C706C2">
      <w:pPr>
        <w:spacing w:line="360" w:lineRule="auto"/>
        <w:ind w:left="1247"/>
        <w:rPr>
          <w:rFonts w:ascii="宋体" w:hAnsi="宋体"/>
          <w:b/>
          <w:bCs/>
          <w:sz w:val="24"/>
        </w:rPr>
      </w:pPr>
    </w:p>
    <w:p w:rsidR="00C706C2" w:rsidRDefault="007243E8">
      <w:pPr>
        <w:spacing w:line="360" w:lineRule="auto"/>
        <w:ind w:firstLineChars="200" w:firstLine="602"/>
        <w:rPr>
          <w:rFonts w:ascii="宋体" w:hAnsi="宋体"/>
          <w:b/>
          <w:bCs/>
          <w:sz w:val="30"/>
          <w:szCs w:val="30"/>
        </w:rPr>
      </w:pPr>
      <w:r>
        <w:rPr>
          <w:rFonts w:ascii="宋体" w:hAnsi="宋体" w:hint="eastAsia"/>
          <w:b/>
          <w:bCs/>
          <w:sz w:val="30"/>
          <w:szCs w:val="30"/>
        </w:rPr>
        <w:t>（三）课程体系设置</w:t>
      </w:r>
    </w:p>
    <w:p w:rsidR="00C706C2" w:rsidRDefault="007243E8">
      <w:pPr>
        <w:spacing w:line="360" w:lineRule="auto"/>
        <w:ind w:firstLine="493"/>
        <w:rPr>
          <w:rFonts w:ascii="宋体" w:hAnsi="宋体"/>
          <w:sz w:val="24"/>
        </w:rPr>
        <w:sectPr w:rsidR="00C706C2">
          <w:footerReference w:type="default" r:id="rId16"/>
          <w:pgSz w:w="11906" w:h="16838"/>
          <w:pgMar w:top="1440" w:right="1800" w:bottom="1440" w:left="1800" w:header="851" w:footer="992" w:gutter="0"/>
          <w:pgNumType w:start="1"/>
          <w:cols w:space="720"/>
          <w:docGrid w:type="lines" w:linePitch="312"/>
        </w:sectPr>
      </w:pPr>
      <w:r>
        <w:rPr>
          <w:rFonts w:ascii="宋体" w:hAnsi="宋体" w:hint="eastAsia"/>
          <w:sz w:val="24"/>
        </w:rPr>
        <w:t>依据行业企业标准和职业岗位的任职需求，经过论证，逐步形成了本专业的课程体系，具体如下：</w:t>
      </w:r>
    </w:p>
    <w:p w:rsidR="00C706C2" w:rsidRDefault="007243E8" w:rsidP="00973161">
      <w:pPr>
        <w:spacing w:beforeLines="100" w:afterLines="100"/>
        <w:ind w:firstLine="493"/>
        <w:jc w:val="center"/>
        <w:rPr>
          <w:rFonts w:ascii="宋体" w:hAnsi="宋体" w:cs="宋体"/>
          <w:b/>
          <w:bCs/>
          <w:kern w:val="0"/>
          <w:sz w:val="24"/>
        </w:rPr>
      </w:pPr>
      <w:r>
        <w:rPr>
          <w:rFonts w:ascii="宋体" w:hAnsi="宋体" w:hint="eastAsia"/>
          <w:b/>
          <w:bCs/>
          <w:sz w:val="24"/>
        </w:rPr>
        <w:lastRenderedPageBreak/>
        <w:t>旅行社经营管理</w:t>
      </w:r>
      <w:r>
        <w:rPr>
          <w:rFonts w:ascii="宋体" w:hAnsi="宋体" w:cs="宋体" w:hint="eastAsia"/>
          <w:b/>
          <w:bCs/>
          <w:kern w:val="0"/>
          <w:sz w:val="24"/>
        </w:rPr>
        <w:t>专业课程体系</w:t>
      </w:r>
    </w:p>
    <w:tbl>
      <w:tblPr>
        <w:tblW w:w="101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24"/>
        <w:gridCol w:w="2019"/>
        <w:gridCol w:w="784"/>
        <w:gridCol w:w="738"/>
        <w:gridCol w:w="702"/>
        <w:gridCol w:w="702"/>
        <w:gridCol w:w="540"/>
        <w:gridCol w:w="540"/>
        <w:gridCol w:w="540"/>
        <w:gridCol w:w="540"/>
        <w:gridCol w:w="540"/>
        <w:gridCol w:w="540"/>
        <w:gridCol w:w="1264"/>
      </w:tblGrid>
      <w:tr w:rsidR="00C706C2">
        <w:trPr>
          <w:trHeight w:val="193"/>
          <w:tblHeader/>
          <w:jc w:val="center"/>
        </w:trPr>
        <w:tc>
          <w:tcPr>
            <w:tcW w:w="724" w:type="dxa"/>
            <w:vMerge w:val="restart"/>
            <w:tcBorders>
              <w:top w:val="single" w:sz="12"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课程类别</w:t>
            </w:r>
          </w:p>
        </w:tc>
        <w:tc>
          <w:tcPr>
            <w:tcW w:w="2019" w:type="dxa"/>
            <w:vMerge w:val="restart"/>
            <w:tcBorders>
              <w:top w:val="single" w:sz="12"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课程名称</w:t>
            </w:r>
          </w:p>
        </w:tc>
        <w:tc>
          <w:tcPr>
            <w:tcW w:w="784" w:type="dxa"/>
            <w:vMerge w:val="restart"/>
            <w:tcBorders>
              <w:top w:val="single" w:sz="12"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课程性质</w:t>
            </w:r>
          </w:p>
        </w:tc>
        <w:tc>
          <w:tcPr>
            <w:tcW w:w="738" w:type="dxa"/>
            <w:vMerge w:val="restart"/>
            <w:tcBorders>
              <w:top w:val="single" w:sz="12" w:space="0" w:color="auto"/>
            </w:tcBorders>
            <w:shd w:val="clear" w:color="auto" w:fill="E6E6E6"/>
          </w:tcPr>
          <w:p w:rsidR="00C706C2" w:rsidRDefault="007243E8">
            <w:pPr>
              <w:widowControl/>
              <w:spacing w:line="360" w:lineRule="auto"/>
              <w:jc w:val="center"/>
              <w:rPr>
                <w:rFonts w:eastAsia="仿宋_GB2312" w:cs="宋体"/>
                <w:szCs w:val="21"/>
              </w:rPr>
            </w:pPr>
            <w:r>
              <w:rPr>
                <w:rFonts w:ascii="仿宋_GB2312" w:eastAsia="仿宋_GB2312" w:hAnsi="仿宋_GB2312" w:cs="宋体" w:hint="eastAsia"/>
                <w:b/>
                <w:bCs/>
                <w:kern w:val="0"/>
                <w:szCs w:val="21"/>
              </w:rPr>
              <w:t>课程类型</w:t>
            </w:r>
          </w:p>
        </w:tc>
        <w:tc>
          <w:tcPr>
            <w:tcW w:w="702" w:type="dxa"/>
            <w:vMerge w:val="restart"/>
            <w:tcBorders>
              <w:top w:val="single" w:sz="12"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学分</w:t>
            </w:r>
          </w:p>
        </w:tc>
        <w:tc>
          <w:tcPr>
            <w:tcW w:w="702" w:type="dxa"/>
            <w:vMerge w:val="restart"/>
            <w:tcBorders>
              <w:top w:val="single" w:sz="12"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学时小计</w:t>
            </w:r>
          </w:p>
        </w:tc>
        <w:tc>
          <w:tcPr>
            <w:tcW w:w="3240" w:type="dxa"/>
            <w:gridSpan w:val="6"/>
            <w:tcBorders>
              <w:top w:val="single" w:sz="12"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参考学时数</w:t>
            </w:r>
          </w:p>
        </w:tc>
        <w:tc>
          <w:tcPr>
            <w:tcW w:w="1264" w:type="dxa"/>
            <w:vMerge w:val="restart"/>
            <w:tcBorders>
              <w:top w:val="single" w:sz="12"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备注</w:t>
            </w:r>
          </w:p>
        </w:tc>
      </w:tr>
      <w:tr w:rsidR="00C706C2">
        <w:trPr>
          <w:trHeight w:val="193"/>
          <w:tblHeader/>
          <w:jc w:val="center"/>
        </w:trPr>
        <w:tc>
          <w:tcPr>
            <w:tcW w:w="724" w:type="dxa"/>
            <w:vMerge/>
            <w:tcBorders>
              <w:top w:val="single" w:sz="6" w:space="0" w:color="auto"/>
            </w:tcBorders>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c>
          <w:tcPr>
            <w:tcW w:w="2019" w:type="dxa"/>
            <w:vMerge/>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c>
          <w:tcPr>
            <w:tcW w:w="784" w:type="dxa"/>
            <w:vMerge/>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c>
          <w:tcPr>
            <w:tcW w:w="738" w:type="dxa"/>
            <w:vMerge/>
            <w:shd w:val="clear" w:color="auto" w:fill="CCCCCC"/>
          </w:tcPr>
          <w:p w:rsidR="00C706C2" w:rsidRDefault="00C706C2">
            <w:pPr>
              <w:widowControl/>
              <w:spacing w:line="360" w:lineRule="auto"/>
              <w:jc w:val="left"/>
              <w:rPr>
                <w:rFonts w:ascii="仿宋_GB2312" w:eastAsia="仿宋_GB2312" w:hAnsi="仿宋_GB2312" w:cs="宋体"/>
                <w:kern w:val="0"/>
                <w:szCs w:val="21"/>
              </w:rPr>
            </w:pPr>
          </w:p>
        </w:tc>
        <w:tc>
          <w:tcPr>
            <w:tcW w:w="702" w:type="dxa"/>
            <w:vMerge/>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c>
          <w:tcPr>
            <w:tcW w:w="702" w:type="dxa"/>
            <w:vMerge/>
            <w:tcBorders>
              <w:top w:val="single" w:sz="6" w:space="0" w:color="auto"/>
            </w:tcBorders>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c>
          <w:tcPr>
            <w:tcW w:w="1080" w:type="dxa"/>
            <w:gridSpan w:val="2"/>
            <w:tcBorders>
              <w:top w:val="single" w:sz="6"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第一学年</w:t>
            </w:r>
          </w:p>
        </w:tc>
        <w:tc>
          <w:tcPr>
            <w:tcW w:w="1080" w:type="dxa"/>
            <w:gridSpan w:val="2"/>
            <w:tcBorders>
              <w:top w:val="single" w:sz="6"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第二学年</w:t>
            </w:r>
          </w:p>
        </w:tc>
        <w:tc>
          <w:tcPr>
            <w:tcW w:w="1080" w:type="dxa"/>
            <w:gridSpan w:val="2"/>
            <w:tcBorders>
              <w:top w:val="single" w:sz="6" w:space="0" w:color="auto"/>
              <w:bottom w:val="single" w:sz="6" w:space="0" w:color="auto"/>
            </w:tcBorders>
            <w:shd w:val="clear" w:color="auto" w:fill="E6E6E6"/>
            <w:vAlign w:val="center"/>
          </w:tcPr>
          <w:p w:rsidR="00C706C2" w:rsidRDefault="007243E8">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第三学年</w:t>
            </w:r>
          </w:p>
        </w:tc>
        <w:tc>
          <w:tcPr>
            <w:tcW w:w="1264" w:type="dxa"/>
            <w:vMerge/>
            <w:tcBorders>
              <w:top w:val="single" w:sz="6" w:space="0" w:color="auto"/>
            </w:tcBorders>
            <w:shd w:val="clear" w:color="auto" w:fill="CCCCCC"/>
            <w:vAlign w:val="center"/>
          </w:tcPr>
          <w:p w:rsidR="00C706C2" w:rsidRDefault="00C706C2">
            <w:pPr>
              <w:widowControl/>
              <w:spacing w:line="360" w:lineRule="auto"/>
              <w:jc w:val="left"/>
              <w:rPr>
                <w:rFonts w:ascii="仿宋_GB2312" w:eastAsia="仿宋_GB2312" w:hAnsi="仿宋_GB2312" w:cs="宋体"/>
                <w:kern w:val="0"/>
                <w:szCs w:val="21"/>
              </w:rPr>
            </w:pPr>
          </w:p>
        </w:tc>
      </w:tr>
      <w:tr w:rsidR="00C706C2">
        <w:trPr>
          <w:trHeight w:val="403"/>
          <w:jc w:val="center"/>
        </w:trPr>
        <w:tc>
          <w:tcPr>
            <w:tcW w:w="724" w:type="dxa"/>
            <w:vMerge w:val="restart"/>
            <w:textDirection w:val="tbRlV"/>
            <w:vAlign w:val="center"/>
          </w:tcPr>
          <w:p w:rsidR="00C706C2" w:rsidRDefault="007243E8">
            <w:pPr>
              <w:widowControl/>
              <w:spacing w:line="360" w:lineRule="auto"/>
              <w:ind w:left="113" w:right="113"/>
              <w:jc w:val="center"/>
              <w:rPr>
                <w:rFonts w:ascii="宋体" w:hAnsi="宋体" w:cs="宋体"/>
                <w:kern w:val="0"/>
                <w:szCs w:val="18"/>
              </w:rPr>
            </w:pPr>
            <w:r>
              <w:rPr>
                <w:rFonts w:ascii="宋体" w:hAnsi="宋体" w:cs="宋体" w:hint="eastAsia"/>
                <w:kern w:val="0"/>
                <w:szCs w:val="18"/>
              </w:rPr>
              <w:t>公共基础课程</w:t>
            </w: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高职语文与中国传统文化</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4</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68</w:t>
            </w:r>
          </w:p>
        </w:tc>
        <w:tc>
          <w:tcPr>
            <w:tcW w:w="540" w:type="dxa"/>
            <w:tcBorders>
              <w:top w:val="single" w:sz="6" w:space="0" w:color="auto"/>
            </w:tcBorders>
            <w:vAlign w:val="center"/>
          </w:tcPr>
          <w:p w:rsidR="00C706C2" w:rsidRDefault="007243E8">
            <w:pPr>
              <w:widowControl/>
              <w:spacing w:line="360" w:lineRule="auto"/>
              <w:jc w:val="center"/>
              <w:rPr>
                <w:rFonts w:ascii="宋体" w:hAnsi="宋体"/>
                <w:szCs w:val="18"/>
              </w:rPr>
            </w:pPr>
            <w:r>
              <w:rPr>
                <w:rFonts w:ascii="宋体" w:hAnsi="宋体" w:hint="eastAsia"/>
                <w:szCs w:val="18"/>
              </w:rPr>
              <w:t>32</w:t>
            </w:r>
          </w:p>
        </w:tc>
        <w:tc>
          <w:tcPr>
            <w:tcW w:w="540" w:type="dxa"/>
            <w:tcBorders>
              <w:top w:val="single" w:sz="6" w:space="0" w:color="auto"/>
            </w:tcBorders>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tcBorders>
              <w:top w:val="single" w:sz="6" w:space="0" w:color="auto"/>
            </w:tcBorders>
            <w:vAlign w:val="center"/>
          </w:tcPr>
          <w:p w:rsidR="00C706C2" w:rsidRDefault="00C706C2">
            <w:pPr>
              <w:widowControl/>
              <w:spacing w:line="360" w:lineRule="auto"/>
              <w:jc w:val="center"/>
              <w:rPr>
                <w:rFonts w:ascii="宋体" w:hAnsi="宋体"/>
                <w:szCs w:val="18"/>
              </w:rPr>
            </w:pPr>
          </w:p>
        </w:tc>
        <w:tc>
          <w:tcPr>
            <w:tcW w:w="540" w:type="dxa"/>
            <w:tcBorders>
              <w:top w:val="single" w:sz="6" w:space="0" w:color="auto"/>
            </w:tcBorders>
            <w:vAlign w:val="center"/>
          </w:tcPr>
          <w:p w:rsidR="00C706C2" w:rsidRDefault="00C706C2">
            <w:pPr>
              <w:widowControl/>
              <w:spacing w:line="360" w:lineRule="auto"/>
              <w:jc w:val="center"/>
              <w:rPr>
                <w:rFonts w:ascii="宋体" w:hAnsi="宋体"/>
                <w:szCs w:val="18"/>
              </w:rPr>
            </w:pPr>
          </w:p>
        </w:tc>
        <w:tc>
          <w:tcPr>
            <w:tcW w:w="540" w:type="dxa"/>
            <w:tcBorders>
              <w:top w:val="single" w:sz="6" w:space="0" w:color="auto"/>
            </w:tcBorders>
            <w:vAlign w:val="center"/>
          </w:tcPr>
          <w:p w:rsidR="00C706C2" w:rsidRDefault="00C706C2">
            <w:pPr>
              <w:widowControl/>
              <w:spacing w:line="360" w:lineRule="auto"/>
              <w:jc w:val="center"/>
              <w:rPr>
                <w:rFonts w:ascii="宋体" w:hAnsi="宋体"/>
                <w:szCs w:val="18"/>
              </w:rPr>
            </w:pPr>
          </w:p>
        </w:tc>
        <w:tc>
          <w:tcPr>
            <w:tcW w:w="540" w:type="dxa"/>
            <w:tcBorders>
              <w:top w:val="single" w:sz="6" w:space="0" w:color="auto"/>
            </w:tcBorders>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高职英语</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100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64</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计算机应用</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4</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64</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64</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思想道德修养与法律基础</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4</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68</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32</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毛泽东思想和中国特色社会主义理论体系概论</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4</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72</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形势与政策</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A</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2</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12</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10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8</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 xml:space="preserve">讲座形式                                                                                                                                                                                                                                                                                                                                                                                                                                                                                                             </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安全教育</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A</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2</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12</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10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8</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21"/>
              </w:rPr>
              <w:t>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讲座、主题班会形式</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劳动教育</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2</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21"/>
              </w:rPr>
            </w:pPr>
            <w:r>
              <w:rPr>
                <w:rFonts w:ascii="宋体" w:hAnsi="宋体" w:hint="eastAsia"/>
                <w:szCs w:val="21"/>
              </w:rPr>
              <w:t>12</w:t>
            </w:r>
          </w:p>
        </w:tc>
        <w:tc>
          <w:tcPr>
            <w:tcW w:w="540" w:type="dxa"/>
            <w:vAlign w:val="center"/>
          </w:tcPr>
          <w:p w:rsidR="00C706C2" w:rsidRDefault="007243E8">
            <w:pPr>
              <w:widowControl/>
              <w:spacing w:line="360" w:lineRule="auto"/>
              <w:jc w:val="center"/>
              <w:rPr>
                <w:rFonts w:ascii="宋体" w:hAnsi="宋体"/>
                <w:szCs w:val="21"/>
              </w:rPr>
            </w:pPr>
            <w:r>
              <w:rPr>
                <w:rFonts w:ascii="宋体" w:hAnsi="宋体" w:hint="eastAsia"/>
                <w:szCs w:val="21"/>
              </w:rPr>
              <w:t>10</w:t>
            </w:r>
          </w:p>
        </w:tc>
        <w:tc>
          <w:tcPr>
            <w:tcW w:w="540" w:type="dxa"/>
            <w:vAlign w:val="center"/>
          </w:tcPr>
          <w:p w:rsidR="00C706C2" w:rsidRDefault="007243E8">
            <w:pPr>
              <w:widowControl/>
              <w:spacing w:line="360" w:lineRule="auto"/>
              <w:jc w:val="center"/>
              <w:rPr>
                <w:rFonts w:ascii="宋体" w:hAnsi="宋体"/>
                <w:szCs w:val="21"/>
              </w:rPr>
            </w:pPr>
            <w:r>
              <w:rPr>
                <w:rFonts w:ascii="宋体" w:hAnsi="宋体" w:hint="eastAsia"/>
                <w:szCs w:val="21"/>
              </w:rPr>
              <w:t>8</w:t>
            </w:r>
          </w:p>
        </w:tc>
        <w:tc>
          <w:tcPr>
            <w:tcW w:w="540" w:type="dxa"/>
            <w:vAlign w:val="center"/>
          </w:tcPr>
          <w:p w:rsidR="00C706C2" w:rsidRDefault="007243E8">
            <w:pPr>
              <w:widowControl/>
              <w:spacing w:line="360" w:lineRule="auto"/>
              <w:jc w:val="center"/>
              <w:rPr>
                <w:rFonts w:ascii="宋体" w:hAnsi="宋体"/>
                <w:szCs w:val="21"/>
              </w:rPr>
            </w:pPr>
            <w:r>
              <w:rPr>
                <w:rFonts w:ascii="宋体" w:hAnsi="宋体" w:hint="eastAsia"/>
                <w:szCs w:val="21"/>
              </w:rPr>
              <w:t>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讲座、主题班会形式</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体育与健康</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8</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140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32</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公共艺术</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第一学期前8周</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心理健康教育</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16</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16</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第一学期后8周</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职业规划与就业指导</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18</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18</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第四学期前9周</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创新创业教育</w:t>
            </w:r>
          </w:p>
        </w:tc>
        <w:tc>
          <w:tcPr>
            <w:tcW w:w="784" w:type="dxa"/>
            <w:vAlign w:val="center"/>
          </w:tcPr>
          <w:p w:rsidR="00C706C2" w:rsidRDefault="007243E8">
            <w:pPr>
              <w:widowControl/>
              <w:spacing w:line="360" w:lineRule="auto"/>
              <w:rPr>
                <w:rFonts w:ascii="宋体" w:hAnsi="宋体" w:cs="宋体"/>
                <w:kern w:val="0"/>
                <w:szCs w:val="18"/>
              </w:rPr>
            </w:pPr>
            <w:r>
              <w:rPr>
                <w:rFonts w:ascii="宋体" w:hAnsi="宋体" w:cs="宋体" w:hint="eastAsia"/>
                <w:kern w:val="0"/>
                <w:szCs w:val="18"/>
              </w:rPr>
              <w:t>必修</w:t>
            </w:r>
          </w:p>
        </w:tc>
        <w:tc>
          <w:tcPr>
            <w:tcW w:w="738" w:type="dxa"/>
          </w:tcPr>
          <w:p w:rsidR="00C706C2" w:rsidRDefault="007243E8">
            <w:pPr>
              <w:widowControl/>
              <w:spacing w:line="360" w:lineRule="auto"/>
              <w:jc w:val="center"/>
              <w:rPr>
                <w:rFonts w:ascii="宋体" w:hAnsi="宋体"/>
                <w:szCs w:val="18"/>
              </w:rPr>
            </w:pPr>
            <w:r>
              <w:rPr>
                <w:rFonts w:ascii="宋体" w:hAnsi="宋体" w:hint="eastAsia"/>
                <w:szCs w:val="18"/>
              </w:rPr>
              <w:t>B</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18</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18</w:t>
            </w:r>
          </w:p>
        </w:tc>
        <w:tc>
          <w:tcPr>
            <w:tcW w:w="540" w:type="dxa"/>
            <w:vAlign w:val="center"/>
          </w:tcPr>
          <w:p w:rsidR="00C706C2" w:rsidRDefault="00C706C2">
            <w:pPr>
              <w:widowControl/>
              <w:spacing w:line="360" w:lineRule="auto"/>
              <w:jc w:val="center"/>
              <w:rPr>
                <w:rFonts w:ascii="宋体" w:hAnsi="宋体"/>
                <w:szCs w:val="18"/>
              </w:rPr>
            </w:pPr>
          </w:p>
        </w:tc>
        <w:tc>
          <w:tcPr>
            <w:tcW w:w="540" w:type="dxa"/>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第四学期后9周</w:t>
            </w:r>
          </w:p>
        </w:tc>
      </w:tr>
      <w:tr w:rsidR="00C706C2">
        <w:trPr>
          <w:trHeight w:val="40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84" w:type="dxa"/>
            <w:vAlign w:val="center"/>
          </w:tcPr>
          <w:p w:rsidR="00C706C2" w:rsidRDefault="00C706C2">
            <w:pPr>
              <w:widowControl/>
              <w:spacing w:line="360" w:lineRule="auto"/>
              <w:rPr>
                <w:rFonts w:ascii="宋体" w:hAnsi="宋体" w:cs="宋体"/>
                <w:kern w:val="0"/>
                <w:szCs w:val="18"/>
              </w:rPr>
            </w:pPr>
          </w:p>
        </w:tc>
        <w:tc>
          <w:tcPr>
            <w:tcW w:w="738" w:type="dxa"/>
          </w:tcPr>
          <w:p w:rsidR="00C706C2" w:rsidRDefault="00C706C2">
            <w:pPr>
              <w:widowControl/>
              <w:spacing w:line="360" w:lineRule="auto"/>
              <w:jc w:val="center"/>
              <w:rPr>
                <w:rFonts w:ascii="宋体" w:hAnsi="宋体"/>
                <w:szCs w:val="18"/>
              </w:rPr>
            </w:pPr>
          </w:p>
        </w:tc>
        <w:tc>
          <w:tcPr>
            <w:tcW w:w="702" w:type="dxa"/>
            <w:vAlign w:val="center"/>
          </w:tcPr>
          <w:p w:rsidR="00C706C2" w:rsidRDefault="00751849">
            <w:pPr>
              <w:widowControl/>
              <w:spacing w:line="360" w:lineRule="auto"/>
              <w:jc w:val="center"/>
              <w:rPr>
                <w:rFonts w:ascii="宋体" w:hAnsi="宋体"/>
                <w:szCs w:val="18"/>
              </w:rPr>
            </w:pPr>
            <w:r>
              <w:rPr>
                <w:rFonts w:ascii="宋体" w:hAnsi="宋体" w:hint="eastAsia"/>
                <w:szCs w:val="18"/>
              </w:rPr>
              <w:t>40</w:t>
            </w:r>
          </w:p>
        </w:tc>
        <w:tc>
          <w:tcPr>
            <w:tcW w:w="702"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6</w:t>
            </w:r>
            <w:r w:rsidR="00751849">
              <w:rPr>
                <w:rFonts w:ascii="宋体" w:hAnsi="宋体" w:hint="eastAsia"/>
                <w:szCs w:val="18"/>
              </w:rPr>
              <w:t>88</w:t>
            </w:r>
          </w:p>
        </w:tc>
        <w:tc>
          <w:tcPr>
            <w:tcW w:w="540" w:type="dxa"/>
            <w:vAlign w:val="center"/>
          </w:tcPr>
          <w:p w:rsidR="00C706C2" w:rsidRDefault="007243E8" w:rsidP="00751849">
            <w:pPr>
              <w:widowControl/>
              <w:spacing w:line="240" w:lineRule="atLeast"/>
              <w:jc w:val="center"/>
              <w:rPr>
                <w:rFonts w:ascii="宋体" w:hAnsi="宋体"/>
                <w:szCs w:val="18"/>
              </w:rPr>
            </w:pPr>
            <w:r>
              <w:rPr>
                <w:rFonts w:ascii="宋体" w:hAnsi="宋体" w:hint="eastAsia"/>
                <w:szCs w:val="18"/>
              </w:rPr>
              <w:t>2</w:t>
            </w:r>
            <w:r w:rsidR="00751849">
              <w:rPr>
                <w:rFonts w:ascii="宋体" w:hAnsi="宋体" w:hint="eastAsia"/>
                <w:szCs w:val="18"/>
              </w:rPr>
              <w:t>92</w:t>
            </w:r>
          </w:p>
        </w:tc>
        <w:tc>
          <w:tcPr>
            <w:tcW w:w="540" w:type="dxa"/>
            <w:vAlign w:val="center"/>
          </w:tcPr>
          <w:p w:rsidR="00C706C2" w:rsidRDefault="007243E8" w:rsidP="00751849">
            <w:pPr>
              <w:widowControl/>
              <w:spacing w:line="240" w:lineRule="atLeast"/>
              <w:jc w:val="center"/>
              <w:rPr>
                <w:rFonts w:ascii="宋体" w:hAnsi="宋体"/>
                <w:szCs w:val="18"/>
              </w:rPr>
            </w:pPr>
            <w:r>
              <w:rPr>
                <w:rFonts w:ascii="宋体" w:hAnsi="宋体" w:hint="eastAsia"/>
                <w:szCs w:val="18"/>
              </w:rPr>
              <w:t>1</w:t>
            </w:r>
            <w:r w:rsidR="00751849">
              <w:rPr>
                <w:rFonts w:ascii="宋体" w:hAnsi="宋体" w:hint="eastAsia"/>
                <w:szCs w:val="18"/>
              </w:rPr>
              <w:t>7</w:t>
            </w:r>
            <w:r>
              <w:rPr>
                <w:rFonts w:ascii="宋体" w:hAnsi="宋体" w:hint="eastAsia"/>
                <w:szCs w:val="18"/>
              </w:rPr>
              <w:t>4</w:t>
            </w:r>
          </w:p>
        </w:tc>
        <w:tc>
          <w:tcPr>
            <w:tcW w:w="540" w:type="dxa"/>
            <w:vAlign w:val="center"/>
          </w:tcPr>
          <w:p w:rsidR="00C706C2" w:rsidRDefault="00751849">
            <w:pPr>
              <w:widowControl/>
              <w:spacing w:line="240" w:lineRule="atLeast"/>
              <w:jc w:val="center"/>
              <w:rPr>
                <w:rFonts w:ascii="宋体" w:hAnsi="宋体"/>
                <w:szCs w:val="18"/>
              </w:rPr>
            </w:pPr>
            <w:r>
              <w:rPr>
                <w:rFonts w:ascii="宋体" w:hAnsi="宋体" w:hint="eastAsia"/>
                <w:szCs w:val="18"/>
              </w:rPr>
              <w:t>96</w:t>
            </w:r>
          </w:p>
        </w:tc>
        <w:tc>
          <w:tcPr>
            <w:tcW w:w="540" w:type="dxa"/>
            <w:vAlign w:val="center"/>
          </w:tcPr>
          <w:p w:rsidR="00C706C2" w:rsidRDefault="007243E8" w:rsidP="00751849">
            <w:pPr>
              <w:widowControl/>
              <w:spacing w:line="240" w:lineRule="atLeast"/>
              <w:jc w:val="center"/>
              <w:rPr>
                <w:rFonts w:ascii="宋体" w:hAnsi="宋体"/>
                <w:szCs w:val="18"/>
              </w:rPr>
            </w:pPr>
            <w:r>
              <w:rPr>
                <w:rFonts w:ascii="宋体" w:hAnsi="宋体" w:hint="eastAsia"/>
                <w:szCs w:val="18"/>
              </w:rPr>
              <w:t>12</w:t>
            </w:r>
            <w:r w:rsidR="00751849">
              <w:rPr>
                <w:rFonts w:ascii="宋体" w:hAnsi="宋体" w:hint="eastAsia"/>
                <w:szCs w:val="18"/>
              </w:rPr>
              <w:t>6</w:t>
            </w:r>
          </w:p>
        </w:tc>
        <w:tc>
          <w:tcPr>
            <w:tcW w:w="540" w:type="dxa"/>
            <w:vAlign w:val="center"/>
          </w:tcPr>
          <w:p w:rsidR="00C706C2" w:rsidRDefault="00C706C2">
            <w:pPr>
              <w:widowControl/>
              <w:spacing w:line="240" w:lineRule="atLeast"/>
              <w:jc w:val="center"/>
              <w:rPr>
                <w:rFonts w:ascii="宋体" w:hAnsi="宋体"/>
                <w:szCs w:val="18"/>
              </w:rPr>
            </w:pPr>
          </w:p>
        </w:tc>
        <w:tc>
          <w:tcPr>
            <w:tcW w:w="540" w:type="dxa"/>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360" w:lineRule="auto"/>
              <w:jc w:val="center"/>
              <w:rPr>
                <w:rFonts w:ascii="宋体" w:hAnsi="宋体"/>
                <w:szCs w:val="18"/>
              </w:rPr>
            </w:pPr>
          </w:p>
        </w:tc>
      </w:tr>
      <w:tr w:rsidR="00C706C2">
        <w:trPr>
          <w:trHeight w:val="20"/>
          <w:jc w:val="center"/>
        </w:trPr>
        <w:tc>
          <w:tcPr>
            <w:tcW w:w="724" w:type="dxa"/>
            <w:vMerge w:val="restart"/>
            <w:textDirection w:val="tbRlV"/>
            <w:vAlign w:val="center"/>
          </w:tcPr>
          <w:p w:rsidR="00C706C2" w:rsidRDefault="007243E8">
            <w:pPr>
              <w:widowControl/>
              <w:spacing w:line="360" w:lineRule="auto"/>
              <w:ind w:left="113" w:right="113"/>
              <w:jc w:val="center"/>
              <w:rPr>
                <w:rFonts w:ascii="宋体" w:hAnsi="宋体" w:cs="宋体"/>
                <w:kern w:val="0"/>
                <w:szCs w:val="18"/>
              </w:rPr>
            </w:pPr>
            <w:r>
              <w:rPr>
                <w:rFonts w:ascii="宋体" w:hAnsi="宋体" w:cs="宋体" w:hint="eastAsia"/>
                <w:kern w:val="0"/>
                <w:szCs w:val="18"/>
              </w:rPr>
              <w:t>专业（技能）课程</w:t>
            </w:r>
          </w:p>
        </w:tc>
        <w:tc>
          <w:tcPr>
            <w:tcW w:w="2019"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旅游服务礼仪</w:t>
            </w:r>
          </w:p>
        </w:tc>
        <w:tc>
          <w:tcPr>
            <w:tcW w:w="784"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4</w:t>
            </w:r>
          </w:p>
        </w:tc>
        <w:tc>
          <w:tcPr>
            <w:tcW w:w="702"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64</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64</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旅游学概论</w:t>
            </w:r>
          </w:p>
        </w:tc>
        <w:tc>
          <w:tcPr>
            <w:tcW w:w="784"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2</w:t>
            </w:r>
          </w:p>
        </w:tc>
        <w:tc>
          <w:tcPr>
            <w:tcW w:w="702"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32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32</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cs="宋体"/>
                <w:b/>
                <w:bCs/>
                <w:kern w:val="0"/>
                <w:szCs w:val="18"/>
              </w:rPr>
            </w:pPr>
            <w:r>
              <w:rPr>
                <w:rFonts w:ascii="宋体" w:hAnsi="宋体" w:hint="eastAsia"/>
                <w:color w:val="000000"/>
                <w:szCs w:val="21"/>
              </w:rPr>
              <w:t>普通话口语交际</w:t>
            </w:r>
          </w:p>
        </w:tc>
        <w:tc>
          <w:tcPr>
            <w:tcW w:w="784" w:type="dxa"/>
            <w:vAlign w:val="center"/>
          </w:tcPr>
          <w:p w:rsidR="00C706C2" w:rsidRDefault="007243E8">
            <w:pPr>
              <w:widowControl/>
              <w:spacing w:line="240" w:lineRule="atLeast"/>
              <w:jc w:val="center"/>
              <w:rPr>
                <w:rFonts w:ascii="宋体" w:hAnsi="宋体" w:cs="宋体"/>
                <w:b/>
                <w:bCs/>
                <w:kern w:val="0"/>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2</w:t>
            </w:r>
          </w:p>
        </w:tc>
        <w:tc>
          <w:tcPr>
            <w:tcW w:w="702"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32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32</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cs="宋体"/>
                <w:bCs/>
                <w:kern w:val="0"/>
                <w:szCs w:val="18"/>
              </w:rPr>
            </w:pPr>
            <w:r>
              <w:rPr>
                <w:rFonts w:ascii="宋体" w:hAnsi="宋体" w:hint="eastAsia"/>
                <w:color w:val="000000"/>
                <w:szCs w:val="21"/>
              </w:rPr>
              <w:t>晋城旅游</w:t>
            </w:r>
          </w:p>
        </w:tc>
        <w:tc>
          <w:tcPr>
            <w:tcW w:w="784" w:type="dxa"/>
            <w:vAlign w:val="center"/>
          </w:tcPr>
          <w:p w:rsidR="00C706C2" w:rsidRDefault="007243E8">
            <w:pPr>
              <w:widowControl/>
              <w:spacing w:line="240" w:lineRule="atLeast"/>
              <w:jc w:val="center"/>
              <w:rPr>
                <w:rFonts w:ascii="宋体" w:hAnsi="宋体" w:cs="宋体"/>
                <w:bCs/>
                <w:kern w:val="0"/>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32</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全国导游基础知识</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6</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restart"/>
            <w:vAlign w:val="center"/>
          </w:tcPr>
          <w:p w:rsidR="00C706C2" w:rsidRDefault="007243E8">
            <w:pPr>
              <w:widowControl/>
              <w:spacing w:line="240" w:lineRule="exact"/>
              <w:jc w:val="center"/>
              <w:rPr>
                <w:rFonts w:ascii="宋体" w:hAnsi="宋体"/>
                <w:szCs w:val="18"/>
              </w:rPr>
            </w:pPr>
            <w:r>
              <w:rPr>
                <w:rFonts w:ascii="宋体" w:hAnsi="宋体" w:hint="eastAsia"/>
                <w:szCs w:val="18"/>
              </w:rPr>
              <w:t>第三学期前9周</w:t>
            </w:r>
          </w:p>
        </w:tc>
      </w:tr>
      <w:tr w:rsidR="00C706C2">
        <w:trPr>
          <w:trHeight w:val="9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地方导游基础知识</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6</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导游讲解</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6</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导游实务</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6</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旅游政策与法规</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6</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旅行社运营实务</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4</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restart"/>
            <w:vAlign w:val="center"/>
          </w:tcPr>
          <w:p w:rsidR="00C706C2" w:rsidRDefault="007243E8">
            <w:pPr>
              <w:widowControl/>
              <w:spacing w:line="240" w:lineRule="exact"/>
              <w:jc w:val="center"/>
              <w:rPr>
                <w:rFonts w:ascii="宋体" w:hAnsi="宋体"/>
                <w:szCs w:val="18"/>
              </w:rPr>
            </w:pPr>
            <w:r>
              <w:rPr>
                <w:rFonts w:ascii="宋体" w:hAnsi="宋体" w:hint="eastAsia"/>
                <w:szCs w:val="18"/>
              </w:rPr>
              <w:t>第三学期后9周</w:t>
            </w: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旅行社市场营销</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旅行社计调实务</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312"/>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形体训练</w:t>
            </w:r>
          </w:p>
        </w:tc>
        <w:tc>
          <w:tcPr>
            <w:tcW w:w="784"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2</w:t>
            </w:r>
          </w:p>
        </w:tc>
        <w:tc>
          <w:tcPr>
            <w:tcW w:w="702"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Merge/>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旅游英语</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旅行社文案策划</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21"/>
              </w:rPr>
              <w:t>4</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 w:val="18"/>
                <w:szCs w:val="18"/>
              </w:rPr>
              <w:t>旅游景区服务与管理</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4</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旅游电子商务</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4</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山西旅游文化</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出境领队实务</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4</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72</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451"/>
          <w:jc w:val="center"/>
        </w:trPr>
        <w:tc>
          <w:tcPr>
            <w:tcW w:w="724" w:type="dxa"/>
            <w:vMerge/>
            <w:vAlign w:val="center"/>
          </w:tcPr>
          <w:p w:rsidR="00C706C2" w:rsidRDefault="00C706C2">
            <w:pPr>
              <w:widowControl/>
              <w:spacing w:line="360" w:lineRule="auto"/>
              <w:jc w:val="left"/>
              <w:rPr>
                <w:rFonts w:ascii="宋体" w:hAnsi="宋体" w:cs="宋体"/>
                <w:kern w:val="0"/>
                <w:szCs w:val="18"/>
              </w:rPr>
            </w:pPr>
          </w:p>
        </w:tc>
        <w:tc>
          <w:tcPr>
            <w:tcW w:w="201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茶文化与茶艺</w:t>
            </w:r>
          </w:p>
        </w:tc>
        <w:tc>
          <w:tcPr>
            <w:tcW w:w="784"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必修</w:t>
            </w:r>
          </w:p>
        </w:tc>
        <w:tc>
          <w:tcPr>
            <w:tcW w:w="738"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2</w:t>
            </w:r>
          </w:p>
        </w:tc>
        <w:tc>
          <w:tcPr>
            <w:tcW w:w="702" w:type="dxa"/>
            <w:vAlign w:val="center"/>
          </w:tcPr>
          <w:p w:rsidR="00C706C2" w:rsidRDefault="007243E8">
            <w:pPr>
              <w:widowControl/>
              <w:spacing w:line="240" w:lineRule="atLeast"/>
              <w:jc w:val="center"/>
              <w:rPr>
                <w:rFonts w:ascii="宋体" w:hAnsi="宋体"/>
                <w:szCs w:val="18"/>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szCs w:val="18"/>
              </w:rPr>
            </w:pPr>
            <w:r>
              <w:rPr>
                <w:rFonts w:ascii="宋体" w:hAnsi="宋体" w:hint="eastAsia"/>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szCs w:val="18"/>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szCs w:val="18"/>
              </w:rPr>
            </w:pPr>
          </w:p>
        </w:tc>
        <w:tc>
          <w:tcPr>
            <w:tcW w:w="1264" w:type="dxa"/>
            <w:vAlign w:val="center"/>
          </w:tcPr>
          <w:p w:rsidR="00C706C2" w:rsidRDefault="00C706C2">
            <w:pPr>
              <w:widowControl/>
              <w:spacing w:line="240" w:lineRule="exact"/>
              <w:jc w:val="center"/>
              <w:rPr>
                <w:rFonts w:ascii="宋体" w:hAnsi="宋体"/>
                <w:szCs w:val="18"/>
              </w:rPr>
            </w:pPr>
          </w:p>
        </w:tc>
      </w:tr>
      <w:tr w:rsidR="00C706C2">
        <w:trPr>
          <w:trHeight w:val="20"/>
          <w:jc w:val="center"/>
        </w:trPr>
        <w:tc>
          <w:tcPr>
            <w:tcW w:w="724" w:type="dxa"/>
            <w:vMerge/>
            <w:vAlign w:val="center"/>
          </w:tcPr>
          <w:p w:rsidR="00C706C2" w:rsidRDefault="00C706C2">
            <w:pPr>
              <w:widowControl/>
              <w:spacing w:line="360" w:lineRule="auto"/>
              <w:rPr>
                <w:rFonts w:ascii="宋体" w:hAnsi="宋体" w:cs="宋体"/>
                <w:kern w:val="0"/>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小计</w:t>
            </w:r>
          </w:p>
        </w:tc>
        <w:tc>
          <w:tcPr>
            <w:tcW w:w="784" w:type="dxa"/>
            <w:vAlign w:val="center"/>
          </w:tcPr>
          <w:p w:rsidR="00C706C2" w:rsidRDefault="00C706C2">
            <w:pPr>
              <w:widowControl/>
              <w:spacing w:line="360" w:lineRule="auto"/>
              <w:rPr>
                <w:rFonts w:ascii="宋体" w:hAnsi="宋体" w:cs="宋体"/>
                <w:kern w:val="0"/>
                <w:szCs w:val="18"/>
              </w:rPr>
            </w:pPr>
          </w:p>
        </w:tc>
        <w:tc>
          <w:tcPr>
            <w:tcW w:w="738" w:type="dxa"/>
          </w:tcPr>
          <w:p w:rsidR="00C706C2" w:rsidRDefault="00C706C2">
            <w:pPr>
              <w:widowControl/>
              <w:spacing w:line="360" w:lineRule="auto"/>
              <w:jc w:val="center"/>
              <w:rPr>
                <w:rFonts w:ascii="宋体" w:hAnsi="宋体"/>
                <w:color w:val="FF0000"/>
                <w:szCs w:val="18"/>
              </w:rPr>
            </w:pPr>
          </w:p>
        </w:tc>
        <w:tc>
          <w:tcPr>
            <w:tcW w:w="702"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72</w:t>
            </w:r>
          </w:p>
        </w:tc>
        <w:tc>
          <w:tcPr>
            <w:tcW w:w="702" w:type="dxa"/>
            <w:vAlign w:val="center"/>
          </w:tcPr>
          <w:p w:rsidR="00C706C2" w:rsidRDefault="007243E8">
            <w:pPr>
              <w:widowControl/>
              <w:spacing w:line="240" w:lineRule="atLeast"/>
              <w:jc w:val="center"/>
              <w:rPr>
                <w:rFonts w:ascii="宋体" w:hAnsi="宋体"/>
                <w:color w:val="FF0000"/>
                <w:szCs w:val="18"/>
              </w:rPr>
            </w:pPr>
            <w:r>
              <w:rPr>
                <w:rFonts w:ascii="宋体" w:hAnsi="宋体" w:hint="eastAsia"/>
                <w:color w:val="000000"/>
                <w:szCs w:val="21"/>
              </w:rPr>
              <w:t>1276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FF0000"/>
                <w:szCs w:val="18"/>
              </w:rPr>
            </w:pPr>
            <w:r>
              <w:rPr>
                <w:rFonts w:ascii="宋体" w:hAnsi="宋体" w:hint="eastAsia"/>
                <w:szCs w:val="18"/>
              </w:rPr>
              <w:t>160</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FF0000"/>
                <w:szCs w:val="18"/>
              </w:rPr>
            </w:pPr>
            <w:r>
              <w:rPr>
                <w:rFonts w:ascii="宋体" w:hAnsi="宋体" w:hint="eastAsia"/>
                <w:szCs w:val="18"/>
              </w:rPr>
              <w:t>360</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FF0000"/>
                <w:szCs w:val="18"/>
              </w:rPr>
            </w:pPr>
            <w:r>
              <w:rPr>
                <w:rFonts w:ascii="宋体" w:hAnsi="宋体" w:hint="eastAsia"/>
                <w:szCs w:val="18"/>
              </w:rPr>
              <w:t>396</w:t>
            </w:r>
          </w:p>
        </w:tc>
        <w:tc>
          <w:tcPr>
            <w:tcW w:w="540" w:type="dxa"/>
            <w:tcBorders>
              <w:left w:val="single" w:sz="4" w:space="0" w:color="auto"/>
            </w:tcBorders>
            <w:vAlign w:val="center"/>
          </w:tcPr>
          <w:p w:rsidR="00C706C2" w:rsidRDefault="007243E8">
            <w:pPr>
              <w:widowControl/>
              <w:spacing w:line="240" w:lineRule="atLeast"/>
              <w:rPr>
                <w:rFonts w:ascii="宋体" w:hAnsi="宋体"/>
                <w:color w:val="FF0000"/>
                <w:szCs w:val="18"/>
              </w:rPr>
            </w:pPr>
            <w:r>
              <w:rPr>
                <w:rFonts w:ascii="宋体" w:hAnsi="宋体" w:hint="eastAsia"/>
                <w:szCs w:val="18"/>
              </w:rPr>
              <w:t>360</w:t>
            </w:r>
          </w:p>
        </w:tc>
        <w:tc>
          <w:tcPr>
            <w:tcW w:w="540" w:type="dxa"/>
            <w:tcBorders>
              <w:right w:val="single" w:sz="4" w:space="0" w:color="auto"/>
            </w:tcBorders>
            <w:vAlign w:val="center"/>
          </w:tcPr>
          <w:p w:rsidR="00C706C2" w:rsidRDefault="00C706C2">
            <w:pPr>
              <w:widowControl/>
              <w:spacing w:line="360" w:lineRule="auto"/>
              <w:jc w:val="center"/>
              <w:rPr>
                <w:rFonts w:ascii="宋体" w:hAnsi="宋体"/>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szCs w:val="18"/>
              </w:rPr>
            </w:pPr>
          </w:p>
        </w:tc>
        <w:tc>
          <w:tcPr>
            <w:tcW w:w="1264" w:type="dxa"/>
            <w:vAlign w:val="center"/>
          </w:tcPr>
          <w:p w:rsidR="00C706C2" w:rsidRDefault="00C706C2">
            <w:pPr>
              <w:widowControl/>
              <w:spacing w:line="360" w:lineRule="auto"/>
              <w:jc w:val="center"/>
              <w:rPr>
                <w:rFonts w:ascii="宋体" w:hAnsi="宋体"/>
                <w:szCs w:val="18"/>
              </w:rPr>
            </w:pPr>
          </w:p>
        </w:tc>
      </w:tr>
      <w:tr w:rsidR="00C706C2">
        <w:trPr>
          <w:trHeight w:val="20"/>
          <w:jc w:val="center"/>
        </w:trPr>
        <w:tc>
          <w:tcPr>
            <w:tcW w:w="724" w:type="dxa"/>
            <w:vMerge w:val="restart"/>
            <w:textDirection w:val="tbRlV"/>
            <w:vAlign w:val="center"/>
          </w:tcPr>
          <w:p w:rsidR="00C706C2" w:rsidRDefault="007243E8">
            <w:pPr>
              <w:widowControl/>
              <w:spacing w:line="360" w:lineRule="auto"/>
              <w:ind w:left="113" w:right="113"/>
              <w:jc w:val="center"/>
              <w:rPr>
                <w:rFonts w:ascii="宋体" w:hAnsi="宋体"/>
                <w:szCs w:val="18"/>
              </w:rPr>
            </w:pPr>
            <w:r>
              <w:rPr>
                <w:rFonts w:ascii="宋体" w:hAnsi="宋体" w:hint="eastAsia"/>
                <w:szCs w:val="18"/>
              </w:rPr>
              <w:t>专业限选课程</w:t>
            </w: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咖啡制作</w:t>
            </w:r>
          </w:p>
        </w:tc>
        <w:tc>
          <w:tcPr>
            <w:tcW w:w="784"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必修</w:t>
            </w:r>
          </w:p>
        </w:tc>
        <w:tc>
          <w:tcPr>
            <w:tcW w:w="738" w:type="dxa"/>
          </w:tcPr>
          <w:p w:rsidR="00C706C2" w:rsidRDefault="007243E8">
            <w:pPr>
              <w:spacing w:line="360" w:lineRule="auto"/>
              <w:jc w:val="center"/>
              <w:rPr>
                <w:rFonts w:ascii="宋体" w:hAnsi="宋体"/>
                <w:szCs w:val="18"/>
              </w:rPr>
            </w:pPr>
            <w:r>
              <w:rPr>
                <w:rFonts w:ascii="宋体" w:hAnsi="宋体" w:hint="eastAsia"/>
                <w:szCs w:val="18"/>
              </w:rPr>
              <w:t>B</w:t>
            </w:r>
          </w:p>
        </w:tc>
        <w:tc>
          <w:tcPr>
            <w:tcW w:w="702" w:type="dxa"/>
            <w:vMerge w:val="restart"/>
            <w:tcBorders>
              <w:top w:val="single" w:sz="4" w:space="0" w:color="auto"/>
            </w:tcBorders>
            <w:vAlign w:val="center"/>
          </w:tcPr>
          <w:p w:rsidR="00C706C2" w:rsidRDefault="00C706C2">
            <w:pPr>
              <w:spacing w:line="360" w:lineRule="auto"/>
              <w:jc w:val="center"/>
              <w:rPr>
                <w:rFonts w:ascii="宋体" w:hAnsi="宋体"/>
                <w:szCs w:val="18"/>
              </w:rPr>
            </w:pPr>
          </w:p>
          <w:p w:rsidR="00C706C2" w:rsidRDefault="007243E8">
            <w:pPr>
              <w:spacing w:line="360" w:lineRule="auto"/>
              <w:jc w:val="center"/>
              <w:rPr>
                <w:rFonts w:ascii="宋体" w:hAnsi="宋体"/>
                <w:szCs w:val="18"/>
              </w:rPr>
            </w:pPr>
            <w:r>
              <w:rPr>
                <w:rFonts w:ascii="宋体" w:hAnsi="宋体" w:hint="eastAsia"/>
                <w:szCs w:val="18"/>
              </w:rPr>
              <w:t>4</w:t>
            </w:r>
          </w:p>
          <w:p w:rsidR="00C706C2" w:rsidRDefault="00C706C2">
            <w:pPr>
              <w:widowControl/>
              <w:spacing w:line="360" w:lineRule="exact"/>
              <w:jc w:val="center"/>
              <w:rPr>
                <w:rFonts w:ascii="宋体" w:hAnsi="宋体"/>
                <w:szCs w:val="18"/>
              </w:rPr>
            </w:pPr>
          </w:p>
        </w:tc>
        <w:tc>
          <w:tcPr>
            <w:tcW w:w="702" w:type="dxa"/>
            <w:vMerge w:val="restart"/>
            <w:tcBorders>
              <w:top w:val="single" w:sz="4" w:space="0" w:color="auto"/>
            </w:tcBorders>
            <w:vAlign w:val="center"/>
          </w:tcPr>
          <w:p w:rsidR="00C706C2" w:rsidRDefault="007243E8">
            <w:pPr>
              <w:spacing w:line="360" w:lineRule="auto"/>
              <w:jc w:val="center"/>
              <w:rPr>
                <w:rFonts w:ascii="宋体" w:hAnsi="宋体"/>
                <w:szCs w:val="18"/>
              </w:rPr>
            </w:pPr>
            <w:r>
              <w:rPr>
                <w:rFonts w:ascii="宋体" w:hAnsi="宋体" w:hint="eastAsia"/>
                <w:szCs w:val="18"/>
              </w:rPr>
              <w:t>72</w:t>
            </w:r>
          </w:p>
        </w:tc>
        <w:tc>
          <w:tcPr>
            <w:tcW w:w="3240" w:type="dxa"/>
            <w:gridSpan w:val="6"/>
            <w:vMerge w:val="restart"/>
            <w:tcBorders>
              <w:top w:val="single" w:sz="4" w:space="0" w:color="auto"/>
            </w:tcBorders>
            <w:vAlign w:val="center"/>
          </w:tcPr>
          <w:p w:rsidR="00C706C2" w:rsidRDefault="007243E8">
            <w:pPr>
              <w:widowControl/>
              <w:spacing w:line="360" w:lineRule="exact"/>
              <w:jc w:val="left"/>
              <w:rPr>
                <w:rFonts w:ascii="宋体" w:hAnsi="宋体"/>
                <w:color w:val="000000"/>
                <w:szCs w:val="21"/>
              </w:rPr>
            </w:pPr>
            <w:r>
              <w:rPr>
                <w:rFonts w:hint="eastAsia"/>
                <w:szCs w:val="21"/>
              </w:rPr>
              <w:t>每门课</w:t>
            </w:r>
            <w:r>
              <w:rPr>
                <w:rFonts w:hint="eastAsia"/>
                <w:szCs w:val="21"/>
              </w:rPr>
              <w:t>2</w:t>
            </w:r>
            <w:r>
              <w:rPr>
                <w:rFonts w:hint="eastAsia"/>
                <w:szCs w:val="21"/>
              </w:rPr>
              <w:t>学分，</w:t>
            </w:r>
            <w:r>
              <w:rPr>
                <w:szCs w:val="21"/>
              </w:rPr>
              <w:t>至少任选</w:t>
            </w:r>
            <w:r>
              <w:rPr>
                <w:rFonts w:hint="eastAsia"/>
                <w:szCs w:val="21"/>
              </w:rPr>
              <w:t>2</w:t>
            </w:r>
            <w:r>
              <w:rPr>
                <w:szCs w:val="21"/>
              </w:rPr>
              <w:t>门，修满</w:t>
            </w:r>
            <w:r>
              <w:rPr>
                <w:rFonts w:hint="eastAsia"/>
                <w:szCs w:val="21"/>
              </w:rPr>
              <w:t>4</w:t>
            </w:r>
            <w:r>
              <w:rPr>
                <w:szCs w:val="21"/>
              </w:rPr>
              <w:t>学分。</w:t>
            </w:r>
          </w:p>
          <w:p w:rsidR="00C706C2" w:rsidRDefault="00C706C2">
            <w:pPr>
              <w:widowControl/>
              <w:spacing w:line="360" w:lineRule="auto"/>
              <w:rPr>
                <w:rFonts w:ascii="宋体" w:hAnsi="宋体"/>
                <w:szCs w:val="18"/>
              </w:rPr>
            </w:pPr>
          </w:p>
        </w:tc>
        <w:tc>
          <w:tcPr>
            <w:tcW w:w="1264" w:type="dxa"/>
            <w:vMerge w:val="restart"/>
            <w:vAlign w:val="center"/>
          </w:tcPr>
          <w:p w:rsidR="00C706C2" w:rsidRDefault="00C706C2">
            <w:pPr>
              <w:spacing w:line="360" w:lineRule="auto"/>
              <w:rPr>
                <w:rFonts w:ascii="宋体" w:hAnsi="宋体"/>
                <w:szCs w:val="18"/>
              </w:rPr>
            </w:pPr>
          </w:p>
        </w:tc>
      </w:tr>
      <w:tr w:rsidR="00C706C2">
        <w:trPr>
          <w:trHeight w:val="20"/>
          <w:jc w:val="center"/>
        </w:trPr>
        <w:tc>
          <w:tcPr>
            <w:tcW w:w="724" w:type="dxa"/>
            <w:vMerge/>
            <w:textDirection w:val="tbRlV"/>
            <w:vAlign w:val="center"/>
          </w:tcPr>
          <w:p w:rsidR="00C706C2" w:rsidRDefault="00C706C2">
            <w:pPr>
              <w:widowControl/>
              <w:spacing w:line="360" w:lineRule="auto"/>
              <w:ind w:left="113" w:right="113"/>
              <w:jc w:val="center"/>
              <w:rPr>
                <w:rFonts w:ascii="宋体" w:hAnsi="宋体"/>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插花艺术</w:t>
            </w:r>
          </w:p>
        </w:tc>
        <w:tc>
          <w:tcPr>
            <w:tcW w:w="784"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必修</w:t>
            </w:r>
          </w:p>
        </w:tc>
        <w:tc>
          <w:tcPr>
            <w:tcW w:w="738" w:type="dxa"/>
          </w:tcPr>
          <w:p w:rsidR="00C706C2" w:rsidRDefault="007243E8">
            <w:pPr>
              <w:spacing w:line="360" w:lineRule="auto"/>
              <w:jc w:val="center"/>
              <w:rPr>
                <w:rFonts w:ascii="宋体" w:hAnsi="宋体"/>
                <w:szCs w:val="18"/>
              </w:rPr>
            </w:pPr>
            <w:r>
              <w:rPr>
                <w:rFonts w:ascii="宋体" w:hAnsi="宋体" w:hint="eastAsia"/>
                <w:szCs w:val="18"/>
              </w:rPr>
              <w:t>B</w:t>
            </w:r>
          </w:p>
        </w:tc>
        <w:tc>
          <w:tcPr>
            <w:tcW w:w="702" w:type="dxa"/>
            <w:vMerge/>
            <w:vAlign w:val="center"/>
          </w:tcPr>
          <w:p w:rsidR="00C706C2" w:rsidRDefault="00C706C2">
            <w:pPr>
              <w:spacing w:line="360" w:lineRule="auto"/>
              <w:jc w:val="center"/>
              <w:rPr>
                <w:rFonts w:ascii="宋体" w:hAnsi="宋体"/>
                <w:szCs w:val="18"/>
              </w:rPr>
            </w:pPr>
          </w:p>
        </w:tc>
        <w:tc>
          <w:tcPr>
            <w:tcW w:w="702" w:type="dxa"/>
            <w:vMerge/>
            <w:vAlign w:val="center"/>
          </w:tcPr>
          <w:p w:rsidR="00C706C2" w:rsidRDefault="00C706C2">
            <w:pPr>
              <w:spacing w:line="360" w:lineRule="auto"/>
              <w:jc w:val="center"/>
              <w:rPr>
                <w:rFonts w:ascii="宋体" w:hAnsi="宋体"/>
                <w:szCs w:val="18"/>
              </w:rPr>
            </w:pPr>
          </w:p>
        </w:tc>
        <w:tc>
          <w:tcPr>
            <w:tcW w:w="3240" w:type="dxa"/>
            <w:gridSpan w:val="6"/>
            <w:vMerge/>
            <w:vAlign w:val="center"/>
          </w:tcPr>
          <w:p w:rsidR="00C706C2" w:rsidRDefault="00C706C2">
            <w:pPr>
              <w:widowControl/>
              <w:spacing w:line="360" w:lineRule="auto"/>
              <w:rPr>
                <w:rFonts w:ascii="宋体" w:hAnsi="宋体"/>
                <w:szCs w:val="18"/>
              </w:rPr>
            </w:pPr>
          </w:p>
        </w:tc>
        <w:tc>
          <w:tcPr>
            <w:tcW w:w="1264" w:type="dxa"/>
            <w:vMerge/>
            <w:vAlign w:val="center"/>
          </w:tcPr>
          <w:p w:rsidR="00C706C2" w:rsidRDefault="00C706C2">
            <w:pPr>
              <w:spacing w:line="360" w:lineRule="auto"/>
              <w:rPr>
                <w:rFonts w:ascii="宋体" w:hAnsi="宋体"/>
                <w:szCs w:val="18"/>
              </w:rPr>
            </w:pPr>
          </w:p>
        </w:tc>
      </w:tr>
      <w:tr w:rsidR="00C706C2">
        <w:trPr>
          <w:trHeight w:val="20"/>
          <w:jc w:val="center"/>
        </w:trPr>
        <w:tc>
          <w:tcPr>
            <w:tcW w:w="724" w:type="dxa"/>
            <w:vMerge/>
            <w:textDirection w:val="tbRlV"/>
            <w:vAlign w:val="center"/>
          </w:tcPr>
          <w:p w:rsidR="00C706C2" w:rsidRDefault="00C706C2">
            <w:pPr>
              <w:widowControl/>
              <w:spacing w:line="360" w:lineRule="auto"/>
              <w:ind w:left="113" w:right="113"/>
              <w:jc w:val="center"/>
              <w:rPr>
                <w:rFonts w:ascii="宋体" w:hAnsi="宋体"/>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调酒</w:t>
            </w:r>
          </w:p>
        </w:tc>
        <w:tc>
          <w:tcPr>
            <w:tcW w:w="784" w:type="dxa"/>
            <w:vAlign w:val="center"/>
          </w:tcPr>
          <w:p w:rsidR="00C706C2" w:rsidRDefault="007243E8">
            <w:pPr>
              <w:widowControl/>
              <w:spacing w:line="240" w:lineRule="atLeast"/>
              <w:jc w:val="center"/>
              <w:rPr>
                <w:rFonts w:ascii="宋体" w:hAnsi="宋体" w:cs="宋体"/>
                <w:kern w:val="0"/>
                <w:szCs w:val="18"/>
              </w:rPr>
            </w:pPr>
            <w:r>
              <w:rPr>
                <w:rFonts w:ascii="宋体" w:hAnsi="宋体" w:hint="eastAsia"/>
                <w:color w:val="000000"/>
                <w:szCs w:val="21"/>
              </w:rPr>
              <w:t>必修</w:t>
            </w:r>
          </w:p>
        </w:tc>
        <w:tc>
          <w:tcPr>
            <w:tcW w:w="738" w:type="dxa"/>
          </w:tcPr>
          <w:p w:rsidR="00C706C2" w:rsidRDefault="007243E8">
            <w:pPr>
              <w:spacing w:line="360" w:lineRule="auto"/>
              <w:jc w:val="center"/>
              <w:rPr>
                <w:rFonts w:ascii="宋体" w:hAnsi="宋体"/>
                <w:szCs w:val="18"/>
              </w:rPr>
            </w:pPr>
            <w:r>
              <w:rPr>
                <w:rFonts w:ascii="宋体" w:hAnsi="宋体" w:hint="eastAsia"/>
                <w:szCs w:val="18"/>
              </w:rPr>
              <w:t>B</w:t>
            </w:r>
          </w:p>
        </w:tc>
        <w:tc>
          <w:tcPr>
            <w:tcW w:w="702" w:type="dxa"/>
            <w:vMerge/>
            <w:vAlign w:val="center"/>
          </w:tcPr>
          <w:p w:rsidR="00C706C2" w:rsidRDefault="00C706C2">
            <w:pPr>
              <w:widowControl/>
              <w:spacing w:line="360" w:lineRule="exact"/>
              <w:jc w:val="center"/>
              <w:rPr>
                <w:rFonts w:ascii="宋体" w:hAnsi="宋体"/>
                <w:szCs w:val="18"/>
              </w:rPr>
            </w:pPr>
          </w:p>
        </w:tc>
        <w:tc>
          <w:tcPr>
            <w:tcW w:w="702" w:type="dxa"/>
            <w:vMerge/>
            <w:vAlign w:val="center"/>
          </w:tcPr>
          <w:p w:rsidR="00C706C2" w:rsidRDefault="00C706C2">
            <w:pPr>
              <w:spacing w:line="360" w:lineRule="auto"/>
              <w:jc w:val="center"/>
              <w:rPr>
                <w:rFonts w:ascii="宋体" w:hAnsi="宋体"/>
                <w:szCs w:val="18"/>
              </w:rPr>
            </w:pPr>
          </w:p>
        </w:tc>
        <w:tc>
          <w:tcPr>
            <w:tcW w:w="3240" w:type="dxa"/>
            <w:gridSpan w:val="6"/>
            <w:vMerge/>
            <w:vAlign w:val="center"/>
          </w:tcPr>
          <w:p w:rsidR="00C706C2" w:rsidRDefault="00C706C2">
            <w:pPr>
              <w:widowControl/>
              <w:spacing w:line="360" w:lineRule="auto"/>
              <w:rPr>
                <w:rFonts w:ascii="宋体" w:hAnsi="宋体"/>
                <w:szCs w:val="18"/>
              </w:rPr>
            </w:pPr>
          </w:p>
        </w:tc>
        <w:tc>
          <w:tcPr>
            <w:tcW w:w="1264" w:type="dxa"/>
            <w:vMerge/>
            <w:vAlign w:val="center"/>
          </w:tcPr>
          <w:p w:rsidR="00C706C2" w:rsidRDefault="00C706C2">
            <w:pPr>
              <w:spacing w:line="360" w:lineRule="auto"/>
              <w:rPr>
                <w:rFonts w:ascii="宋体" w:hAnsi="宋体"/>
                <w:szCs w:val="18"/>
              </w:rPr>
            </w:pPr>
          </w:p>
        </w:tc>
      </w:tr>
      <w:tr w:rsidR="00C706C2">
        <w:trPr>
          <w:trHeight w:val="20"/>
          <w:jc w:val="center"/>
        </w:trPr>
        <w:tc>
          <w:tcPr>
            <w:tcW w:w="724" w:type="dxa"/>
            <w:vMerge/>
            <w:textDirection w:val="tbRlV"/>
            <w:vAlign w:val="center"/>
          </w:tcPr>
          <w:p w:rsidR="00C706C2" w:rsidRDefault="00C706C2">
            <w:pPr>
              <w:widowControl/>
              <w:spacing w:line="360" w:lineRule="auto"/>
              <w:ind w:left="113" w:right="113"/>
              <w:jc w:val="center"/>
              <w:rPr>
                <w:rFonts w:ascii="宋体" w:hAnsi="宋体"/>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中式面点制作</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hint="eastAsia"/>
                <w:color w:val="000000"/>
                <w:szCs w:val="21"/>
              </w:rPr>
              <w:t>必修</w:t>
            </w:r>
          </w:p>
        </w:tc>
        <w:tc>
          <w:tcPr>
            <w:tcW w:w="738" w:type="dxa"/>
          </w:tcPr>
          <w:p w:rsidR="00C706C2" w:rsidRDefault="007243E8">
            <w:pPr>
              <w:spacing w:line="360" w:lineRule="auto"/>
              <w:jc w:val="center"/>
              <w:rPr>
                <w:rFonts w:ascii="宋体" w:hAnsi="宋体"/>
                <w:szCs w:val="18"/>
              </w:rPr>
            </w:pPr>
            <w:r>
              <w:rPr>
                <w:rFonts w:ascii="宋体" w:hAnsi="宋体" w:hint="eastAsia"/>
                <w:szCs w:val="18"/>
              </w:rPr>
              <w:t>B</w:t>
            </w:r>
          </w:p>
        </w:tc>
        <w:tc>
          <w:tcPr>
            <w:tcW w:w="702" w:type="dxa"/>
            <w:vMerge/>
            <w:tcBorders>
              <w:bottom w:val="single" w:sz="4" w:space="0" w:color="auto"/>
            </w:tcBorders>
            <w:vAlign w:val="center"/>
          </w:tcPr>
          <w:p w:rsidR="00C706C2" w:rsidRDefault="00C706C2">
            <w:pPr>
              <w:widowControl/>
              <w:spacing w:line="360" w:lineRule="exact"/>
              <w:jc w:val="center"/>
              <w:rPr>
                <w:rFonts w:ascii="宋体" w:hAnsi="宋体"/>
                <w:szCs w:val="18"/>
              </w:rPr>
            </w:pPr>
          </w:p>
        </w:tc>
        <w:tc>
          <w:tcPr>
            <w:tcW w:w="702" w:type="dxa"/>
            <w:vMerge/>
            <w:tcBorders>
              <w:bottom w:val="single" w:sz="4" w:space="0" w:color="auto"/>
            </w:tcBorders>
            <w:vAlign w:val="center"/>
          </w:tcPr>
          <w:p w:rsidR="00C706C2" w:rsidRDefault="00C706C2">
            <w:pPr>
              <w:spacing w:line="360" w:lineRule="auto"/>
              <w:jc w:val="center"/>
              <w:rPr>
                <w:rFonts w:ascii="宋体" w:hAnsi="宋体"/>
                <w:szCs w:val="18"/>
              </w:rPr>
            </w:pPr>
          </w:p>
        </w:tc>
        <w:tc>
          <w:tcPr>
            <w:tcW w:w="3240" w:type="dxa"/>
            <w:gridSpan w:val="6"/>
            <w:vMerge/>
            <w:tcBorders>
              <w:bottom w:val="single" w:sz="4" w:space="0" w:color="auto"/>
            </w:tcBorders>
            <w:vAlign w:val="center"/>
          </w:tcPr>
          <w:p w:rsidR="00C706C2" w:rsidRDefault="00C706C2">
            <w:pPr>
              <w:widowControl/>
              <w:spacing w:line="360" w:lineRule="auto"/>
              <w:rPr>
                <w:rFonts w:ascii="宋体" w:hAnsi="宋体"/>
                <w:szCs w:val="18"/>
              </w:rPr>
            </w:pPr>
          </w:p>
        </w:tc>
        <w:tc>
          <w:tcPr>
            <w:tcW w:w="1264" w:type="dxa"/>
            <w:vMerge/>
            <w:vAlign w:val="center"/>
          </w:tcPr>
          <w:p w:rsidR="00C706C2" w:rsidRDefault="00C706C2">
            <w:pPr>
              <w:spacing w:line="360" w:lineRule="auto"/>
              <w:rPr>
                <w:rFonts w:ascii="宋体" w:hAnsi="宋体"/>
                <w:szCs w:val="18"/>
              </w:rPr>
            </w:pP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84" w:type="dxa"/>
            <w:vAlign w:val="center"/>
          </w:tcPr>
          <w:p w:rsidR="00C706C2" w:rsidRDefault="00C706C2">
            <w:pPr>
              <w:widowControl/>
              <w:spacing w:line="360" w:lineRule="auto"/>
              <w:rPr>
                <w:rFonts w:ascii="宋体" w:hAnsi="宋体" w:cs="宋体"/>
                <w:kern w:val="0"/>
                <w:szCs w:val="18"/>
              </w:rPr>
            </w:pPr>
          </w:p>
        </w:tc>
        <w:tc>
          <w:tcPr>
            <w:tcW w:w="738" w:type="dxa"/>
          </w:tcPr>
          <w:p w:rsidR="00C706C2" w:rsidRDefault="00C706C2">
            <w:pPr>
              <w:spacing w:line="360" w:lineRule="auto"/>
              <w:jc w:val="center"/>
              <w:rPr>
                <w:rFonts w:ascii="宋体" w:hAnsi="宋体"/>
                <w:szCs w:val="18"/>
              </w:rPr>
            </w:pP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4</w:t>
            </w:r>
          </w:p>
        </w:tc>
        <w:tc>
          <w:tcPr>
            <w:tcW w:w="702" w:type="dxa"/>
            <w:vAlign w:val="center"/>
          </w:tcPr>
          <w:p w:rsidR="00C706C2" w:rsidRDefault="007243E8">
            <w:pPr>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rsidR="00C706C2" w:rsidRDefault="00C706C2">
            <w:pPr>
              <w:spacing w:line="360" w:lineRule="auto"/>
              <w:jc w:val="center"/>
              <w:rPr>
                <w:rFonts w:ascii="宋体" w:hAnsi="宋体"/>
                <w:szCs w:val="18"/>
              </w:rPr>
            </w:pPr>
          </w:p>
        </w:tc>
        <w:tc>
          <w:tcPr>
            <w:tcW w:w="540" w:type="dxa"/>
            <w:tcBorders>
              <w:left w:val="single" w:sz="4" w:space="0" w:color="auto"/>
            </w:tcBorders>
            <w:vAlign w:val="center"/>
          </w:tcPr>
          <w:p w:rsidR="00C706C2" w:rsidRDefault="00751849">
            <w:pPr>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rsidR="00C706C2" w:rsidRDefault="00751849">
            <w:pPr>
              <w:spacing w:line="360" w:lineRule="auto"/>
              <w:jc w:val="center"/>
              <w:rPr>
                <w:rFonts w:ascii="宋体" w:hAnsi="宋体"/>
                <w:szCs w:val="18"/>
              </w:rPr>
            </w:pPr>
            <w:r>
              <w:rPr>
                <w:rFonts w:ascii="宋体" w:hAnsi="宋体" w:hint="eastAsia"/>
                <w:szCs w:val="18"/>
              </w:rPr>
              <w:t>36</w:t>
            </w:r>
          </w:p>
        </w:tc>
        <w:tc>
          <w:tcPr>
            <w:tcW w:w="540" w:type="dxa"/>
            <w:tcBorders>
              <w:left w:val="single" w:sz="4" w:space="0" w:color="auto"/>
            </w:tcBorders>
            <w:vAlign w:val="center"/>
          </w:tcPr>
          <w:p w:rsidR="00C706C2" w:rsidRDefault="00C706C2">
            <w:pPr>
              <w:spacing w:line="360" w:lineRule="auto"/>
              <w:jc w:val="center"/>
              <w:rPr>
                <w:rFonts w:ascii="宋体" w:hAnsi="宋体"/>
                <w:szCs w:val="18"/>
              </w:rPr>
            </w:pPr>
          </w:p>
        </w:tc>
        <w:tc>
          <w:tcPr>
            <w:tcW w:w="540" w:type="dxa"/>
            <w:tcBorders>
              <w:right w:val="single" w:sz="4" w:space="0" w:color="auto"/>
            </w:tcBorders>
            <w:vAlign w:val="center"/>
          </w:tcPr>
          <w:p w:rsidR="00C706C2" w:rsidRDefault="00C706C2">
            <w:pPr>
              <w:spacing w:line="360" w:lineRule="auto"/>
              <w:jc w:val="center"/>
              <w:rPr>
                <w:rFonts w:ascii="宋体" w:hAnsi="宋体"/>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1264" w:type="dxa"/>
            <w:vAlign w:val="center"/>
          </w:tcPr>
          <w:p w:rsidR="00C706C2" w:rsidRDefault="00C706C2">
            <w:pPr>
              <w:widowControl/>
              <w:spacing w:line="360" w:lineRule="auto"/>
              <w:rPr>
                <w:rFonts w:ascii="宋体" w:hAnsi="宋体"/>
                <w:szCs w:val="18"/>
              </w:rPr>
            </w:pPr>
          </w:p>
        </w:tc>
      </w:tr>
      <w:tr w:rsidR="00C706C2">
        <w:trPr>
          <w:trHeight w:val="265"/>
          <w:jc w:val="center"/>
        </w:trPr>
        <w:tc>
          <w:tcPr>
            <w:tcW w:w="724" w:type="dxa"/>
            <w:vMerge w:val="restart"/>
            <w:textDirection w:val="tbRlV"/>
            <w:vAlign w:val="center"/>
          </w:tcPr>
          <w:p w:rsidR="00C706C2" w:rsidRDefault="007243E8">
            <w:pPr>
              <w:widowControl/>
              <w:spacing w:line="360" w:lineRule="auto"/>
              <w:ind w:left="113" w:right="113"/>
              <w:jc w:val="center"/>
              <w:rPr>
                <w:rFonts w:ascii="宋体" w:hAnsi="宋体"/>
                <w:szCs w:val="18"/>
              </w:rPr>
            </w:pPr>
            <w:r>
              <w:rPr>
                <w:rFonts w:ascii="宋体" w:hAnsi="宋体" w:hint="eastAsia"/>
                <w:szCs w:val="18"/>
              </w:rPr>
              <w:t>实习实训</w:t>
            </w: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入学教育</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1</w:t>
            </w:r>
          </w:p>
        </w:tc>
        <w:tc>
          <w:tcPr>
            <w:tcW w:w="702"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18</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righ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righ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新生入学第1周进行</w:t>
            </w: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军事教育</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6</w:t>
            </w:r>
          </w:p>
        </w:tc>
        <w:tc>
          <w:tcPr>
            <w:tcW w:w="702"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36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righ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righ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540" w:type="dxa"/>
            <w:tcBorders>
              <w:left w:val="single" w:sz="4" w:space="0" w:color="auto"/>
            </w:tcBorders>
            <w:vAlign w:val="center"/>
          </w:tcPr>
          <w:p w:rsidR="00C706C2" w:rsidRDefault="00C706C2">
            <w:pPr>
              <w:widowControl/>
              <w:spacing w:line="360" w:lineRule="auto"/>
              <w:jc w:val="center"/>
              <w:rPr>
                <w:rFonts w:ascii="宋体" w:hAnsi="宋体"/>
                <w:color w:val="FF0000"/>
                <w:szCs w:val="18"/>
              </w:rPr>
            </w:pPr>
          </w:p>
        </w:tc>
        <w:tc>
          <w:tcPr>
            <w:tcW w:w="1264" w:type="dxa"/>
            <w:vAlign w:val="center"/>
          </w:tcPr>
          <w:p w:rsidR="00C706C2" w:rsidRDefault="007243E8">
            <w:pPr>
              <w:widowControl/>
              <w:spacing w:line="240" w:lineRule="exact"/>
              <w:jc w:val="center"/>
              <w:rPr>
                <w:rFonts w:ascii="宋体" w:hAnsi="宋体"/>
                <w:szCs w:val="18"/>
              </w:rPr>
            </w:pPr>
            <w:r>
              <w:rPr>
                <w:rFonts w:ascii="宋体" w:hAnsi="宋体" w:hint="eastAsia"/>
                <w:szCs w:val="18"/>
              </w:rPr>
              <w:t>入学第1—2周进行</w:t>
            </w: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社会实践（校内）</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2</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1264" w:type="dxa"/>
            <w:vAlign w:val="center"/>
          </w:tcPr>
          <w:p w:rsidR="00C706C2" w:rsidRDefault="00C706C2">
            <w:pPr>
              <w:widowControl/>
              <w:spacing w:line="360" w:lineRule="auto"/>
              <w:rPr>
                <w:rFonts w:ascii="宋体" w:hAnsi="宋体"/>
                <w:szCs w:val="18"/>
              </w:rPr>
            </w:pP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认识实习</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1</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18</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1264" w:type="dxa"/>
            <w:vAlign w:val="center"/>
          </w:tcPr>
          <w:p w:rsidR="00C706C2" w:rsidRDefault="007243E8">
            <w:pPr>
              <w:widowControl/>
              <w:spacing w:line="360" w:lineRule="auto"/>
              <w:rPr>
                <w:rFonts w:ascii="宋体" w:hAnsi="宋体"/>
                <w:szCs w:val="18"/>
              </w:rPr>
            </w:pPr>
            <w:r>
              <w:rPr>
                <w:rFonts w:ascii="宋体" w:hAnsi="宋体" w:hint="eastAsia"/>
                <w:szCs w:val="18"/>
              </w:rPr>
              <w:t>第一学期第8周进行</w:t>
            </w: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专业实践</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6</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108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1264" w:type="dxa"/>
            <w:vAlign w:val="center"/>
          </w:tcPr>
          <w:p w:rsidR="00C706C2" w:rsidRDefault="007243E8">
            <w:pPr>
              <w:widowControl/>
              <w:spacing w:line="360" w:lineRule="auto"/>
              <w:rPr>
                <w:rFonts w:ascii="宋体" w:hAnsi="宋体"/>
                <w:szCs w:val="18"/>
              </w:rPr>
            </w:pPr>
            <w:r>
              <w:rPr>
                <w:rFonts w:ascii="宋体" w:hAnsi="宋体" w:hint="eastAsia"/>
                <w:szCs w:val="18"/>
              </w:rPr>
              <w:t>2-4学期“五一”“十一”前后两周时间</w:t>
            </w: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假期社会实践</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2</w:t>
            </w:r>
          </w:p>
        </w:tc>
        <w:tc>
          <w:tcPr>
            <w:tcW w:w="702"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36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1264" w:type="dxa"/>
            <w:vAlign w:val="center"/>
          </w:tcPr>
          <w:p w:rsidR="00C706C2" w:rsidRDefault="00C706C2">
            <w:pPr>
              <w:widowControl/>
              <w:spacing w:line="360" w:lineRule="auto"/>
              <w:rPr>
                <w:rFonts w:ascii="宋体" w:hAnsi="宋体"/>
                <w:szCs w:val="18"/>
              </w:rPr>
            </w:pP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跟岗实习</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C</w:t>
            </w:r>
          </w:p>
        </w:tc>
        <w:tc>
          <w:tcPr>
            <w:tcW w:w="702" w:type="dxa"/>
            <w:vAlign w:val="center"/>
          </w:tcPr>
          <w:p w:rsidR="00C706C2" w:rsidRDefault="007243E8">
            <w:pPr>
              <w:widowControl/>
              <w:spacing w:line="360" w:lineRule="exact"/>
              <w:jc w:val="center"/>
              <w:rPr>
                <w:rFonts w:ascii="宋体" w:hAnsi="宋体"/>
                <w:szCs w:val="18"/>
              </w:rPr>
            </w:pPr>
            <w:r>
              <w:rPr>
                <w:rFonts w:ascii="宋体" w:hAnsi="宋体" w:hint="eastAsia"/>
                <w:szCs w:val="21"/>
              </w:rPr>
              <w:t>20</w:t>
            </w:r>
          </w:p>
        </w:tc>
        <w:tc>
          <w:tcPr>
            <w:tcW w:w="702" w:type="dxa"/>
            <w:vAlign w:val="center"/>
          </w:tcPr>
          <w:p w:rsidR="00C706C2" w:rsidRDefault="007243E8">
            <w:pPr>
              <w:widowControl/>
              <w:spacing w:line="360" w:lineRule="auto"/>
              <w:jc w:val="center"/>
              <w:rPr>
                <w:rFonts w:ascii="宋体" w:hAnsi="宋体"/>
                <w:color w:val="FF0000"/>
                <w:szCs w:val="18"/>
              </w:rPr>
            </w:pPr>
            <w:r>
              <w:rPr>
                <w:rFonts w:ascii="宋体" w:hAnsi="宋体" w:hint="eastAsia"/>
                <w:szCs w:val="18"/>
              </w:rPr>
              <w:t>360</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360</w:t>
            </w: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1264" w:type="dxa"/>
            <w:vAlign w:val="center"/>
          </w:tcPr>
          <w:p w:rsidR="00C706C2" w:rsidRDefault="007243E8">
            <w:pPr>
              <w:widowControl/>
              <w:spacing w:line="360" w:lineRule="auto"/>
              <w:rPr>
                <w:rFonts w:ascii="宋体" w:hAnsi="宋体"/>
                <w:szCs w:val="18"/>
              </w:rPr>
            </w:pPr>
            <w:r>
              <w:rPr>
                <w:rFonts w:ascii="宋体" w:hAnsi="宋体" w:hint="eastAsia"/>
                <w:szCs w:val="18"/>
              </w:rPr>
              <w:t>选5门网络课程计入成绩</w:t>
            </w: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顶岗实习</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szCs w:val="18"/>
              </w:rPr>
            </w:pPr>
            <w:r>
              <w:rPr>
                <w:rFonts w:ascii="宋体" w:hAnsi="宋体" w:hint="eastAsia"/>
                <w:szCs w:val="18"/>
              </w:rPr>
              <w:t>C</w:t>
            </w:r>
          </w:p>
        </w:tc>
        <w:tc>
          <w:tcPr>
            <w:tcW w:w="702" w:type="dxa"/>
            <w:vAlign w:val="center"/>
          </w:tcPr>
          <w:p w:rsidR="00C706C2" w:rsidRDefault="007243E8">
            <w:pPr>
              <w:spacing w:line="240" w:lineRule="atLeast"/>
              <w:jc w:val="center"/>
              <w:rPr>
                <w:rFonts w:ascii="宋体" w:hAnsi="宋体"/>
                <w:szCs w:val="18"/>
              </w:rPr>
            </w:pPr>
            <w:r>
              <w:rPr>
                <w:rFonts w:ascii="宋体" w:hAnsi="宋体" w:hint="eastAsia"/>
                <w:szCs w:val="18"/>
              </w:rPr>
              <w:t>16</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288</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288</w:t>
            </w:r>
          </w:p>
        </w:tc>
        <w:tc>
          <w:tcPr>
            <w:tcW w:w="1264" w:type="dxa"/>
            <w:vAlign w:val="center"/>
          </w:tcPr>
          <w:p w:rsidR="00C706C2" w:rsidRDefault="00C706C2">
            <w:pPr>
              <w:widowControl/>
              <w:spacing w:line="360" w:lineRule="auto"/>
              <w:rPr>
                <w:rFonts w:ascii="宋体" w:hAnsi="宋体"/>
                <w:szCs w:val="18"/>
              </w:rPr>
            </w:pP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毕业设计</w:t>
            </w:r>
          </w:p>
        </w:tc>
        <w:tc>
          <w:tcPr>
            <w:tcW w:w="784"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738" w:type="dxa"/>
            <w:vAlign w:val="center"/>
          </w:tcPr>
          <w:p w:rsidR="00C706C2" w:rsidRDefault="007243E8">
            <w:pPr>
              <w:widowControl/>
              <w:spacing w:line="360" w:lineRule="auto"/>
              <w:jc w:val="center"/>
              <w:rPr>
                <w:rFonts w:ascii="宋体" w:hAnsi="宋体"/>
                <w:szCs w:val="18"/>
              </w:rPr>
            </w:pPr>
            <w:r>
              <w:rPr>
                <w:rFonts w:ascii="宋体" w:hAnsi="宋体" w:hint="eastAsia"/>
                <w:szCs w:val="18"/>
              </w:rPr>
              <w:t>C</w:t>
            </w:r>
          </w:p>
        </w:tc>
        <w:tc>
          <w:tcPr>
            <w:tcW w:w="702" w:type="dxa"/>
            <w:vAlign w:val="center"/>
          </w:tcPr>
          <w:p w:rsidR="00C706C2" w:rsidRDefault="007243E8">
            <w:pPr>
              <w:spacing w:line="240" w:lineRule="atLeast"/>
              <w:jc w:val="center"/>
              <w:rPr>
                <w:rFonts w:ascii="宋体" w:hAnsi="宋体"/>
                <w:szCs w:val="18"/>
              </w:rPr>
            </w:pPr>
            <w:r>
              <w:rPr>
                <w:rFonts w:ascii="宋体" w:hAnsi="宋体" w:hint="eastAsia"/>
                <w:szCs w:val="18"/>
              </w:rPr>
              <w:t>2</w:t>
            </w: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right w:val="single" w:sz="4" w:space="0" w:color="auto"/>
            </w:tcBorders>
            <w:vAlign w:val="center"/>
          </w:tcPr>
          <w:p w:rsidR="00C706C2" w:rsidRDefault="00C706C2">
            <w:pPr>
              <w:widowControl/>
              <w:spacing w:line="240" w:lineRule="atLeast"/>
              <w:jc w:val="center"/>
              <w:rPr>
                <w:rFonts w:ascii="宋体" w:hAnsi="宋体"/>
                <w:color w:val="000000"/>
                <w:szCs w:val="21"/>
              </w:rPr>
            </w:pP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1264" w:type="dxa"/>
            <w:vAlign w:val="center"/>
          </w:tcPr>
          <w:p w:rsidR="00C706C2" w:rsidRDefault="00C706C2">
            <w:pPr>
              <w:widowControl/>
              <w:spacing w:line="360" w:lineRule="auto"/>
              <w:rPr>
                <w:rFonts w:ascii="宋体" w:hAnsi="宋体"/>
                <w:szCs w:val="18"/>
              </w:rPr>
            </w:pPr>
          </w:p>
        </w:tc>
      </w:tr>
      <w:tr w:rsidR="00C706C2">
        <w:trPr>
          <w:trHeight w:val="265"/>
          <w:jc w:val="center"/>
        </w:trPr>
        <w:tc>
          <w:tcPr>
            <w:tcW w:w="724" w:type="dxa"/>
            <w:vMerge/>
            <w:vAlign w:val="center"/>
          </w:tcPr>
          <w:p w:rsidR="00C706C2" w:rsidRDefault="00C706C2">
            <w:pPr>
              <w:widowControl/>
              <w:spacing w:line="360" w:lineRule="auto"/>
              <w:rPr>
                <w:rFonts w:ascii="宋体" w:hAnsi="宋体"/>
                <w:szCs w:val="18"/>
              </w:rPr>
            </w:pPr>
          </w:p>
        </w:tc>
        <w:tc>
          <w:tcPr>
            <w:tcW w:w="2019"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84" w:type="dxa"/>
            <w:vAlign w:val="center"/>
          </w:tcPr>
          <w:p w:rsidR="00C706C2" w:rsidRDefault="00C706C2">
            <w:pPr>
              <w:widowControl/>
              <w:spacing w:line="360" w:lineRule="auto"/>
              <w:rPr>
                <w:rFonts w:ascii="宋体" w:hAnsi="宋体" w:cs="宋体"/>
                <w:kern w:val="0"/>
                <w:szCs w:val="18"/>
              </w:rPr>
            </w:pPr>
          </w:p>
        </w:tc>
        <w:tc>
          <w:tcPr>
            <w:tcW w:w="738" w:type="dxa"/>
          </w:tcPr>
          <w:p w:rsidR="00C706C2" w:rsidRDefault="00C706C2">
            <w:pPr>
              <w:widowControl/>
              <w:spacing w:line="360" w:lineRule="auto"/>
              <w:jc w:val="center"/>
              <w:rPr>
                <w:rFonts w:ascii="宋体" w:hAnsi="宋体"/>
                <w:color w:val="FF0000"/>
                <w:szCs w:val="18"/>
              </w:rPr>
            </w:pPr>
          </w:p>
        </w:tc>
        <w:tc>
          <w:tcPr>
            <w:tcW w:w="702"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52</w:t>
            </w:r>
          </w:p>
        </w:tc>
        <w:tc>
          <w:tcPr>
            <w:tcW w:w="702"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936</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90</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54</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54</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54</w:t>
            </w:r>
          </w:p>
        </w:tc>
        <w:tc>
          <w:tcPr>
            <w:tcW w:w="540" w:type="dxa"/>
            <w:tcBorders>
              <w:righ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360</w:t>
            </w:r>
          </w:p>
        </w:tc>
        <w:tc>
          <w:tcPr>
            <w:tcW w:w="540" w:type="dxa"/>
            <w:tcBorders>
              <w:left w:val="single" w:sz="4" w:space="0" w:color="auto"/>
            </w:tcBorders>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324</w:t>
            </w:r>
          </w:p>
        </w:tc>
        <w:tc>
          <w:tcPr>
            <w:tcW w:w="1264" w:type="dxa"/>
            <w:vAlign w:val="center"/>
          </w:tcPr>
          <w:p w:rsidR="00C706C2" w:rsidRDefault="00C706C2">
            <w:pPr>
              <w:widowControl/>
              <w:spacing w:line="360" w:lineRule="auto"/>
              <w:rPr>
                <w:rFonts w:ascii="宋体" w:hAnsi="宋体"/>
                <w:szCs w:val="18"/>
              </w:rPr>
            </w:pPr>
          </w:p>
        </w:tc>
      </w:tr>
      <w:tr w:rsidR="00C706C2">
        <w:trPr>
          <w:trHeight w:val="20"/>
          <w:jc w:val="center"/>
        </w:trPr>
        <w:tc>
          <w:tcPr>
            <w:tcW w:w="2743" w:type="dxa"/>
            <w:gridSpan w:val="2"/>
            <w:vAlign w:val="center"/>
          </w:tcPr>
          <w:p w:rsidR="00C706C2" w:rsidRDefault="007243E8">
            <w:pPr>
              <w:widowControl/>
              <w:spacing w:line="360" w:lineRule="auto"/>
              <w:jc w:val="center"/>
              <w:rPr>
                <w:rFonts w:ascii="宋体" w:hAnsi="宋体"/>
                <w:szCs w:val="18"/>
              </w:rPr>
            </w:pPr>
            <w:r>
              <w:rPr>
                <w:rFonts w:ascii="宋体" w:hAnsi="宋体" w:hint="eastAsia"/>
                <w:szCs w:val="18"/>
              </w:rPr>
              <w:t>合   计</w:t>
            </w:r>
          </w:p>
        </w:tc>
        <w:tc>
          <w:tcPr>
            <w:tcW w:w="784" w:type="dxa"/>
            <w:vAlign w:val="center"/>
          </w:tcPr>
          <w:p w:rsidR="00C706C2" w:rsidRDefault="00C706C2">
            <w:pPr>
              <w:widowControl/>
              <w:spacing w:line="360" w:lineRule="auto"/>
              <w:rPr>
                <w:rFonts w:ascii="宋体" w:hAnsi="宋体"/>
                <w:szCs w:val="18"/>
              </w:rPr>
            </w:pPr>
          </w:p>
        </w:tc>
        <w:tc>
          <w:tcPr>
            <w:tcW w:w="738" w:type="dxa"/>
          </w:tcPr>
          <w:p w:rsidR="00C706C2" w:rsidRDefault="00C706C2">
            <w:pPr>
              <w:widowControl/>
              <w:spacing w:line="360" w:lineRule="auto"/>
              <w:jc w:val="center"/>
              <w:rPr>
                <w:rFonts w:ascii="宋体" w:hAnsi="宋体"/>
                <w:szCs w:val="18"/>
              </w:rPr>
            </w:pPr>
          </w:p>
        </w:tc>
        <w:tc>
          <w:tcPr>
            <w:tcW w:w="702"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166</w:t>
            </w:r>
          </w:p>
        </w:tc>
        <w:tc>
          <w:tcPr>
            <w:tcW w:w="702"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29</w:t>
            </w:r>
            <w:r w:rsidR="00751849">
              <w:rPr>
                <w:rFonts w:ascii="宋体" w:hAnsi="宋体" w:hint="eastAsia"/>
                <w:szCs w:val="18"/>
              </w:rPr>
              <w:t>72</w:t>
            </w:r>
          </w:p>
        </w:tc>
        <w:tc>
          <w:tcPr>
            <w:tcW w:w="540"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5</w:t>
            </w:r>
            <w:r w:rsidR="00751849">
              <w:rPr>
                <w:rFonts w:ascii="宋体" w:hAnsi="宋体" w:hint="eastAsia"/>
                <w:szCs w:val="18"/>
              </w:rPr>
              <w:t>42</w:t>
            </w:r>
          </w:p>
        </w:tc>
        <w:tc>
          <w:tcPr>
            <w:tcW w:w="540"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6</w:t>
            </w:r>
            <w:r w:rsidR="00751849">
              <w:rPr>
                <w:rFonts w:ascii="宋体" w:hAnsi="宋体" w:hint="eastAsia"/>
                <w:szCs w:val="18"/>
              </w:rPr>
              <w:t>2</w:t>
            </w:r>
            <w:r>
              <w:rPr>
                <w:rFonts w:ascii="宋体" w:hAnsi="宋体" w:hint="eastAsia"/>
                <w:szCs w:val="18"/>
              </w:rPr>
              <w:t>4</w:t>
            </w:r>
          </w:p>
        </w:tc>
        <w:tc>
          <w:tcPr>
            <w:tcW w:w="540"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5</w:t>
            </w:r>
            <w:r w:rsidR="00751849">
              <w:rPr>
                <w:rFonts w:ascii="宋体" w:hAnsi="宋体" w:hint="eastAsia"/>
                <w:szCs w:val="18"/>
              </w:rPr>
              <w:t>82</w:t>
            </w:r>
          </w:p>
        </w:tc>
        <w:tc>
          <w:tcPr>
            <w:tcW w:w="540" w:type="dxa"/>
            <w:vAlign w:val="center"/>
          </w:tcPr>
          <w:p w:rsidR="00C706C2" w:rsidRDefault="007243E8" w:rsidP="00751849">
            <w:pPr>
              <w:widowControl/>
              <w:spacing w:line="360" w:lineRule="auto"/>
              <w:jc w:val="center"/>
              <w:rPr>
                <w:rFonts w:ascii="宋体" w:hAnsi="宋体"/>
                <w:szCs w:val="18"/>
              </w:rPr>
            </w:pPr>
            <w:r>
              <w:rPr>
                <w:rFonts w:ascii="宋体" w:hAnsi="宋体" w:hint="eastAsia"/>
                <w:szCs w:val="18"/>
              </w:rPr>
              <w:t>5</w:t>
            </w:r>
            <w:r w:rsidR="00751849">
              <w:rPr>
                <w:rFonts w:ascii="宋体" w:hAnsi="宋体" w:hint="eastAsia"/>
                <w:szCs w:val="18"/>
              </w:rPr>
              <w:t>40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360</w:t>
            </w:r>
          </w:p>
        </w:tc>
        <w:tc>
          <w:tcPr>
            <w:tcW w:w="540" w:type="dxa"/>
            <w:vAlign w:val="center"/>
          </w:tcPr>
          <w:p w:rsidR="00C706C2" w:rsidRDefault="007243E8">
            <w:pPr>
              <w:widowControl/>
              <w:spacing w:line="360" w:lineRule="auto"/>
              <w:jc w:val="center"/>
              <w:rPr>
                <w:rFonts w:ascii="宋体" w:hAnsi="宋体"/>
                <w:szCs w:val="18"/>
              </w:rPr>
            </w:pPr>
            <w:r>
              <w:rPr>
                <w:rFonts w:ascii="宋体" w:hAnsi="宋体" w:hint="eastAsia"/>
                <w:szCs w:val="18"/>
              </w:rPr>
              <w:t>324</w:t>
            </w:r>
          </w:p>
        </w:tc>
        <w:tc>
          <w:tcPr>
            <w:tcW w:w="1264" w:type="dxa"/>
            <w:vAlign w:val="center"/>
          </w:tcPr>
          <w:p w:rsidR="00C706C2" w:rsidRDefault="00C706C2">
            <w:pPr>
              <w:widowControl/>
              <w:spacing w:line="360" w:lineRule="auto"/>
              <w:rPr>
                <w:rFonts w:ascii="宋体" w:hAnsi="宋体"/>
                <w:szCs w:val="18"/>
              </w:rPr>
            </w:pPr>
          </w:p>
        </w:tc>
      </w:tr>
      <w:tr w:rsidR="00C706C2">
        <w:trPr>
          <w:trHeight w:val="20"/>
          <w:jc w:val="center"/>
        </w:trPr>
        <w:tc>
          <w:tcPr>
            <w:tcW w:w="10173" w:type="dxa"/>
            <w:gridSpan w:val="13"/>
          </w:tcPr>
          <w:p w:rsidR="00C706C2" w:rsidRDefault="007243E8" w:rsidP="00751849">
            <w:pPr>
              <w:widowControl/>
              <w:spacing w:line="360" w:lineRule="auto"/>
              <w:ind w:left="113" w:right="113"/>
              <w:jc w:val="center"/>
              <w:rPr>
                <w:rFonts w:ascii="宋体" w:hAnsi="宋体"/>
                <w:color w:val="FF0000"/>
                <w:szCs w:val="18"/>
              </w:rPr>
            </w:pPr>
            <w:r>
              <w:rPr>
                <w:rFonts w:ascii="宋体" w:hAnsi="宋体" w:hint="eastAsia"/>
                <w:szCs w:val="18"/>
              </w:rPr>
              <w:t>总课时： 29</w:t>
            </w:r>
            <w:r w:rsidR="00751849">
              <w:rPr>
                <w:rFonts w:ascii="宋体" w:hAnsi="宋体" w:hint="eastAsia"/>
                <w:szCs w:val="18"/>
              </w:rPr>
              <w:t>72</w:t>
            </w:r>
            <w:r>
              <w:rPr>
                <w:rFonts w:ascii="宋体" w:hAnsi="宋体" w:hint="eastAsia"/>
                <w:szCs w:val="18"/>
              </w:rPr>
              <w:t xml:space="preserve">  实践课时：187</w:t>
            </w:r>
            <w:r w:rsidR="00751849">
              <w:rPr>
                <w:rFonts w:ascii="宋体" w:hAnsi="宋体" w:hint="eastAsia"/>
                <w:szCs w:val="18"/>
              </w:rPr>
              <w:t>2</w:t>
            </w:r>
            <w:r>
              <w:rPr>
                <w:rFonts w:ascii="宋体" w:hAnsi="宋体" w:hint="eastAsia"/>
                <w:szCs w:val="18"/>
              </w:rPr>
              <w:t xml:space="preserve">  理论课时：1</w:t>
            </w:r>
            <w:r w:rsidR="00751849">
              <w:rPr>
                <w:rFonts w:ascii="宋体" w:hAnsi="宋体" w:hint="eastAsia"/>
                <w:szCs w:val="18"/>
              </w:rPr>
              <w:t>100</w:t>
            </w:r>
            <w:r>
              <w:rPr>
                <w:rFonts w:ascii="宋体" w:hAnsi="宋体" w:hint="eastAsia"/>
                <w:szCs w:val="18"/>
              </w:rPr>
              <w:t xml:space="preserve">   实践教学占总学时比例：63%</w:t>
            </w:r>
          </w:p>
        </w:tc>
      </w:tr>
    </w:tbl>
    <w:p w:rsidR="00C706C2" w:rsidRDefault="007243E8">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注：1.课程类型分为A、B、C三种类型，A类课程为纯理论课程，B类课程为既有理论又有实践的课程，C类课程为纯实践课程。</w:t>
      </w:r>
    </w:p>
    <w:p w:rsidR="00C706C2" w:rsidRDefault="007243E8">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rsidR="00C706C2" w:rsidRDefault="007243E8">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3网络课程：ZA02.中国历史人文地理（上）</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ZA03.中国历史人文地理（下）</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ZA40.文化遗产概览</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ZB15.美的历程：美学导论</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ZC12.中华诗词之美</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ZD75.舌尖上的营养学</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TA03.突发事件及自救互救</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TA07.时间管理</w:t>
      </w:r>
    </w:p>
    <w:p w:rsidR="00C706C2" w:rsidRDefault="007243E8">
      <w:pPr>
        <w:widowControl/>
        <w:spacing w:line="360" w:lineRule="auto"/>
        <w:ind w:firstLineChars="800" w:firstLine="1680"/>
        <w:rPr>
          <w:rFonts w:ascii="黑体" w:eastAsia="黑体" w:hAnsi="黑体" w:cs="黑体"/>
          <w:bCs/>
          <w:szCs w:val="18"/>
        </w:rPr>
      </w:pPr>
      <w:r>
        <w:rPr>
          <w:rFonts w:ascii="黑体" w:eastAsia="黑体" w:hAnsi="黑体" w:cs="黑体" w:hint="eastAsia"/>
          <w:bCs/>
          <w:szCs w:val="18"/>
        </w:rPr>
        <w:t>TC03.有效沟通技巧</w:t>
      </w:r>
    </w:p>
    <w:p w:rsidR="00C706C2" w:rsidRDefault="00C706C2">
      <w:pPr>
        <w:widowControl/>
        <w:spacing w:line="360" w:lineRule="auto"/>
        <w:rPr>
          <w:rFonts w:ascii="黑体" w:eastAsia="黑体" w:hAnsi="黑体" w:cs="黑体"/>
          <w:bCs/>
          <w:szCs w:val="18"/>
        </w:rPr>
      </w:pPr>
    </w:p>
    <w:p w:rsidR="00C706C2" w:rsidRDefault="00C706C2">
      <w:pPr>
        <w:widowControl/>
        <w:spacing w:line="360" w:lineRule="auto"/>
        <w:rPr>
          <w:rFonts w:ascii="宋体" w:hAnsi="宋体"/>
          <w:b/>
          <w:szCs w:val="18"/>
        </w:rPr>
        <w:sectPr w:rsidR="00C706C2">
          <w:footerReference w:type="default" r:id="rId17"/>
          <w:pgSz w:w="11906" w:h="16838"/>
          <w:pgMar w:top="1440" w:right="1800" w:bottom="1440" w:left="1800" w:header="851" w:footer="992" w:gutter="0"/>
          <w:cols w:space="720"/>
          <w:docGrid w:type="lines" w:linePitch="312"/>
        </w:sectPr>
      </w:pPr>
    </w:p>
    <w:p w:rsidR="00C706C2" w:rsidRDefault="007243E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3"/>
        <w:gridCol w:w="1076"/>
        <w:gridCol w:w="1775"/>
        <w:gridCol w:w="529"/>
        <w:gridCol w:w="777"/>
        <w:gridCol w:w="523"/>
        <w:gridCol w:w="523"/>
        <w:gridCol w:w="675"/>
        <w:gridCol w:w="549"/>
        <w:gridCol w:w="549"/>
        <w:gridCol w:w="1202"/>
        <w:gridCol w:w="545"/>
        <w:gridCol w:w="545"/>
        <w:gridCol w:w="545"/>
        <w:gridCol w:w="545"/>
        <w:gridCol w:w="545"/>
        <w:gridCol w:w="545"/>
        <w:gridCol w:w="940"/>
        <w:gridCol w:w="1599"/>
      </w:tblGrid>
      <w:tr w:rsidR="00C706C2">
        <w:trPr>
          <w:trHeight w:val="315"/>
          <w:tblHeader/>
          <w:jc w:val="center"/>
        </w:trPr>
        <w:tc>
          <w:tcPr>
            <w:tcW w:w="15054" w:type="dxa"/>
            <w:gridSpan w:val="20"/>
            <w:shd w:val="clear" w:color="auto" w:fill="E0E0E0"/>
          </w:tcPr>
          <w:p w:rsidR="00C706C2" w:rsidRDefault="00C706C2">
            <w:pPr>
              <w:spacing w:line="360" w:lineRule="exact"/>
              <w:jc w:val="center"/>
              <w:rPr>
                <w:rFonts w:ascii="黑体" w:eastAsia="黑体" w:hAnsi="黑体"/>
                <w:sz w:val="24"/>
              </w:rPr>
            </w:pPr>
          </w:p>
          <w:p w:rsidR="00C706C2" w:rsidRDefault="007243E8">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rsidR="00C706C2" w:rsidRDefault="00C706C2">
            <w:pPr>
              <w:spacing w:line="360" w:lineRule="exact"/>
              <w:jc w:val="center"/>
              <w:rPr>
                <w:rFonts w:ascii="黑体" w:eastAsia="黑体" w:hAnsi="黑体" w:cs="宋体"/>
                <w:kern w:val="0"/>
                <w:szCs w:val="21"/>
              </w:rPr>
            </w:pPr>
          </w:p>
        </w:tc>
      </w:tr>
      <w:tr w:rsidR="00C706C2">
        <w:trPr>
          <w:trHeight w:val="315"/>
          <w:tblHeader/>
          <w:jc w:val="center"/>
        </w:trPr>
        <w:tc>
          <w:tcPr>
            <w:tcW w:w="3918" w:type="dxa"/>
            <w:gridSpan w:val="4"/>
            <w:shd w:val="clear" w:color="auto" w:fill="E0E0E0"/>
          </w:tcPr>
          <w:p w:rsidR="00C706C2" w:rsidRDefault="007243E8">
            <w:pPr>
              <w:widowControl/>
              <w:spacing w:line="360" w:lineRule="exact"/>
              <w:rPr>
                <w:rFonts w:ascii="黑体" w:eastAsia="黑体" w:hAnsi="黑体"/>
                <w:szCs w:val="21"/>
              </w:rPr>
            </w:pPr>
            <w:r>
              <w:rPr>
                <w:rFonts w:ascii="黑体" w:eastAsia="黑体" w:hAnsi="黑体" w:hint="eastAsia"/>
                <w:szCs w:val="21"/>
              </w:rPr>
              <w:t>专业：旅行社经营管理专业</w:t>
            </w:r>
          </w:p>
        </w:tc>
        <w:tc>
          <w:tcPr>
            <w:tcW w:w="3027" w:type="dxa"/>
            <w:gridSpan w:val="5"/>
            <w:shd w:val="clear" w:color="auto" w:fill="E0E0E0"/>
          </w:tcPr>
          <w:p w:rsidR="00C706C2" w:rsidRDefault="007243E8">
            <w:pPr>
              <w:widowControl/>
              <w:spacing w:line="360" w:lineRule="exact"/>
              <w:rPr>
                <w:rFonts w:ascii="黑体" w:eastAsia="黑体" w:hAnsi="黑体"/>
                <w:szCs w:val="21"/>
              </w:rPr>
            </w:pPr>
            <w:r>
              <w:rPr>
                <w:rFonts w:ascii="黑体" w:eastAsia="黑体" w:hAnsi="黑体" w:hint="eastAsia"/>
                <w:szCs w:val="21"/>
              </w:rPr>
              <w:t>起点：高中以上</w:t>
            </w:r>
          </w:p>
        </w:tc>
        <w:tc>
          <w:tcPr>
            <w:tcW w:w="1098" w:type="dxa"/>
            <w:gridSpan w:val="2"/>
            <w:shd w:val="clear" w:color="auto" w:fill="E0E0E0"/>
          </w:tcPr>
          <w:p w:rsidR="00C706C2" w:rsidRDefault="00C706C2">
            <w:pPr>
              <w:widowControl/>
              <w:spacing w:line="360" w:lineRule="exact"/>
              <w:rPr>
                <w:rFonts w:ascii="黑体" w:eastAsia="黑体" w:hAnsi="黑体"/>
                <w:szCs w:val="21"/>
              </w:rPr>
            </w:pPr>
          </w:p>
        </w:tc>
        <w:tc>
          <w:tcPr>
            <w:tcW w:w="1202" w:type="dxa"/>
            <w:shd w:val="clear" w:color="auto" w:fill="E0E0E0"/>
          </w:tcPr>
          <w:p w:rsidR="00C706C2" w:rsidRDefault="007243E8">
            <w:pPr>
              <w:widowControl/>
              <w:spacing w:line="360" w:lineRule="exact"/>
              <w:rPr>
                <w:rFonts w:ascii="黑体" w:eastAsia="黑体" w:hAnsi="黑体"/>
                <w:szCs w:val="21"/>
              </w:rPr>
            </w:pPr>
            <w:r>
              <w:rPr>
                <w:rFonts w:ascii="黑体" w:eastAsia="黑体" w:hAnsi="黑体" w:hint="eastAsia"/>
                <w:szCs w:val="21"/>
              </w:rPr>
              <w:t>学制：三年</w:t>
            </w:r>
          </w:p>
        </w:tc>
        <w:tc>
          <w:tcPr>
            <w:tcW w:w="3270" w:type="dxa"/>
            <w:gridSpan w:val="6"/>
            <w:shd w:val="clear" w:color="auto" w:fill="E0E0E0"/>
          </w:tcPr>
          <w:p w:rsidR="00C706C2" w:rsidRDefault="007243E8">
            <w:pPr>
              <w:widowControl/>
              <w:spacing w:line="360" w:lineRule="exact"/>
              <w:rPr>
                <w:rFonts w:ascii="黑体" w:eastAsia="黑体" w:hAnsi="黑体"/>
                <w:szCs w:val="21"/>
              </w:rPr>
            </w:pPr>
            <w:r>
              <w:rPr>
                <w:rFonts w:ascii="黑体" w:eastAsia="黑体" w:hAnsi="黑体" w:hint="eastAsia"/>
                <w:szCs w:val="21"/>
              </w:rPr>
              <w:t>层次：高职</w:t>
            </w:r>
          </w:p>
        </w:tc>
        <w:tc>
          <w:tcPr>
            <w:tcW w:w="2539" w:type="dxa"/>
            <w:gridSpan w:val="2"/>
            <w:shd w:val="clear" w:color="auto" w:fill="E0E0E0"/>
          </w:tcPr>
          <w:p w:rsidR="00C706C2" w:rsidRDefault="007243E8">
            <w:pPr>
              <w:widowControl/>
              <w:spacing w:line="360" w:lineRule="exact"/>
              <w:rPr>
                <w:rFonts w:ascii="黑体" w:eastAsia="黑体" w:hAnsi="黑体"/>
                <w:szCs w:val="21"/>
              </w:rPr>
            </w:pPr>
            <w:r>
              <w:rPr>
                <w:rFonts w:ascii="黑体" w:eastAsia="黑体" w:hAnsi="黑体" w:hint="eastAsia"/>
                <w:szCs w:val="21"/>
              </w:rPr>
              <w:t>类别：职业技术类</w:t>
            </w:r>
          </w:p>
        </w:tc>
      </w:tr>
      <w:tr w:rsidR="00C706C2">
        <w:trPr>
          <w:cantSplit/>
          <w:trHeight w:val="451"/>
          <w:tblHeader/>
          <w:jc w:val="center"/>
        </w:trPr>
        <w:tc>
          <w:tcPr>
            <w:tcW w:w="534" w:type="dxa"/>
            <w:vMerge w:val="restart"/>
            <w:shd w:val="clear" w:color="auto" w:fill="E0E0E0"/>
            <w:textDirection w:val="tbRlV"/>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课程类别</w:t>
            </w:r>
          </w:p>
        </w:tc>
        <w:tc>
          <w:tcPr>
            <w:tcW w:w="533" w:type="dxa"/>
            <w:vMerge w:val="restart"/>
            <w:shd w:val="clear" w:color="auto" w:fill="E0E0E0"/>
            <w:textDirection w:val="tbRlV"/>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序号</w:t>
            </w:r>
          </w:p>
        </w:tc>
        <w:tc>
          <w:tcPr>
            <w:tcW w:w="1076" w:type="dxa"/>
            <w:vMerge w:val="restart"/>
            <w:shd w:val="clear" w:color="auto" w:fill="E0E0E0"/>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课程编号</w:t>
            </w:r>
          </w:p>
        </w:tc>
        <w:tc>
          <w:tcPr>
            <w:tcW w:w="2304" w:type="dxa"/>
            <w:gridSpan w:val="2"/>
            <w:vMerge w:val="restart"/>
            <w:shd w:val="clear" w:color="auto" w:fill="E0E0E0"/>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课程名称</w:t>
            </w:r>
          </w:p>
        </w:tc>
        <w:tc>
          <w:tcPr>
            <w:tcW w:w="777" w:type="dxa"/>
            <w:vMerge w:val="restart"/>
            <w:shd w:val="clear" w:color="auto" w:fill="E0E0E0"/>
            <w:textDirection w:val="tbRlV"/>
            <w:vAlign w:val="center"/>
          </w:tcPr>
          <w:p w:rsidR="00C706C2" w:rsidRDefault="007243E8">
            <w:pPr>
              <w:widowControl/>
              <w:spacing w:line="220" w:lineRule="exact"/>
              <w:ind w:left="113" w:right="113"/>
              <w:jc w:val="center"/>
              <w:rPr>
                <w:rFonts w:ascii="黑体" w:eastAsia="黑体" w:hAnsi="黑体" w:cs="宋体"/>
                <w:kern w:val="0"/>
                <w:szCs w:val="21"/>
              </w:rPr>
            </w:pPr>
            <w:r>
              <w:rPr>
                <w:rFonts w:ascii="黑体" w:eastAsia="黑体" w:hAnsi="黑体" w:cs="宋体" w:hint="eastAsia"/>
                <w:kern w:val="0"/>
                <w:szCs w:val="21"/>
              </w:rPr>
              <w:t>课程性质</w:t>
            </w:r>
          </w:p>
        </w:tc>
        <w:tc>
          <w:tcPr>
            <w:tcW w:w="523" w:type="dxa"/>
            <w:vMerge w:val="restart"/>
            <w:shd w:val="clear" w:color="auto" w:fill="E0E0E0"/>
            <w:textDirection w:val="tbRlV"/>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课程类型</w:t>
            </w:r>
          </w:p>
        </w:tc>
        <w:tc>
          <w:tcPr>
            <w:tcW w:w="523" w:type="dxa"/>
            <w:vMerge w:val="restart"/>
            <w:shd w:val="clear" w:color="auto" w:fill="E0E0E0"/>
            <w:textDirection w:val="tbRlV"/>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学分</w:t>
            </w:r>
          </w:p>
        </w:tc>
        <w:tc>
          <w:tcPr>
            <w:tcW w:w="675" w:type="dxa"/>
            <w:vMerge w:val="restart"/>
            <w:shd w:val="clear" w:color="auto" w:fill="E0E0E0"/>
            <w:textDirection w:val="tbRlV"/>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总课时</w:t>
            </w:r>
          </w:p>
        </w:tc>
        <w:tc>
          <w:tcPr>
            <w:tcW w:w="1098" w:type="dxa"/>
            <w:gridSpan w:val="2"/>
            <w:shd w:val="clear" w:color="auto" w:fill="E0E0E0"/>
            <w:vAlign w:val="center"/>
          </w:tcPr>
          <w:p w:rsidR="00C706C2" w:rsidRDefault="007243E8">
            <w:pPr>
              <w:spacing w:line="360" w:lineRule="exact"/>
              <w:jc w:val="center"/>
              <w:rPr>
                <w:rFonts w:ascii="黑体" w:eastAsia="黑体" w:hAnsi="黑体" w:cs="宋体"/>
                <w:kern w:val="0"/>
                <w:szCs w:val="21"/>
              </w:rPr>
            </w:pPr>
            <w:r>
              <w:rPr>
                <w:rFonts w:ascii="黑体" w:eastAsia="黑体" w:hAnsi="黑体" w:cs="宋体" w:hint="eastAsia"/>
                <w:kern w:val="0"/>
                <w:szCs w:val="21"/>
              </w:rPr>
              <w:t>课时分配</w:t>
            </w:r>
          </w:p>
        </w:tc>
        <w:tc>
          <w:tcPr>
            <w:tcW w:w="1202" w:type="dxa"/>
            <w:vMerge w:val="restart"/>
            <w:shd w:val="clear" w:color="auto" w:fill="E0E0E0"/>
            <w:vAlign w:val="center"/>
          </w:tcPr>
          <w:p w:rsidR="00C706C2" w:rsidRDefault="007243E8">
            <w:pPr>
              <w:spacing w:line="360" w:lineRule="exact"/>
              <w:jc w:val="center"/>
              <w:rPr>
                <w:rFonts w:ascii="黑体" w:eastAsia="黑体" w:hAnsi="黑体" w:cs="宋体"/>
                <w:kern w:val="0"/>
                <w:szCs w:val="21"/>
              </w:rPr>
            </w:pPr>
            <w:r>
              <w:rPr>
                <w:rFonts w:ascii="黑体" w:eastAsia="黑体" w:hAnsi="黑体" w:cs="宋体" w:hint="eastAsia"/>
                <w:kern w:val="0"/>
                <w:szCs w:val="21"/>
              </w:rPr>
              <w:t>授课</w:t>
            </w:r>
          </w:p>
          <w:p w:rsidR="00C706C2" w:rsidRDefault="007243E8">
            <w:pPr>
              <w:spacing w:line="360" w:lineRule="exact"/>
              <w:jc w:val="center"/>
              <w:rPr>
                <w:rFonts w:ascii="黑体" w:eastAsia="黑体" w:hAnsi="黑体" w:cs="宋体"/>
                <w:kern w:val="0"/>
                <w:szCs w:val="21"/>
              </w:rPr>
            </w:pPr>
            <w:r>
              <w:rPr>
                <w:rFonts w:ascii="黑体" w:eastAsia="黑体" w:hAnsi="黑体" w:cs="宋体" w:hint="eastAsia"/>
                <w:kern w:val="0"/>
                <w:szCs w:val="21"/>
              </w:rPr>
              <w:t>方式</w:t>
            </w:r>
          </w:p>
        </w:tc>
        <w:tc>
          <w:tcPr>
            <w:tcW w:w="3270" w:type="dxa"/>
            <w:gridSpan w:val="6"/>
            <w:shd w:val="clear" w:color="auto" w:fill="E0E0E0"/>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开课学期和周课时数</w:t>
            </w:r>
          </w:p>
        </w:tc>
        <w:tc>
          <w:tcPr>
            <w:tcW w:w="940" w:type="dxa"/>
            <w:vMerge w:val="restart"/>
            <w:shd w:val="clear" w:color="auto" w:fill="E0E0E0"/>
            <w:vAlign w:val="center"/>
          </w:tcPr>
          <w:p w:rsidR="00C706C2" w:rsidRDefault="007243E8">
            <w:pPr>
              <w:spacing w:line="360" w:lineRule="exact"/>
              <w:jc w:val="center"/>
              <w:rPr>
                <w:rFonts w:ascii="黑体" w:eastAsia="黑体" w:hAnsi="黑体" w:cs="宋体"/>
                <w:kern w:val="0"/>
                <w:szCs w:val="21"/>
              </w:rPr>
            </w:pPr>
            <w:r>
              <w:rPr>
                <w:rFonts w:ascii="黑体" w:eastAsia="黑体" w:hAnsi="黑体" w:cs="宋体" w:hint="eastAsia"/>
                <w:kern w:val="0"/>
                <w:szCs w:val="21"/>
              </w:rPr>
              <w:t>考核</w:t>
            </w:r>
          </w:p>
          <w:p w:rsidR="00C706C2" w:rsidRDefault="007243E8">
            <w:pPr>
              <w:spacing w:line="360" w:lineRule="exact"/>
              <w:jc w:val="center"/>
              <w:rPr>
                <w:rFonts w:ascii="黑体" w:eastAsia="黑体" w:hAnsi="黑体" w:cs="宋体"/>
                <w:b/>
                <w:kern w:val="0"/>
                <w:sz w:val="20"/>
                <w:szCs w:val="20"/>
              </w:rPr>
            </w:pPr>
            <w:r>
              <w:rPr>
                <w:rFonts w:ascii="黑体" w:eastAsia="黑体" w:hAnsi="黑体" w:cs="宋体" w:hint="eastAsia"/>
                <w:kern w:val="0"/>
                <w:szCs w:val="21"/>
              </w:rPr>
              <w:t>方式</w:t>
            </w:r>
          </w:p>
        </w:tc>
        <w:tc>
          <w:tcPr>
            <w:tcW w:w="1599" w:type="dxa"/>
            <w:vMerge w:val="restart"/>
            <w:shd w:val="clear" w:color="auto" w:fill="E0E0E0"/>
            <w:vAlign w:val="center"/>
          </w:tcPr>
          <w:p w:rsidR="00C706C2" w:rsidRDefault="007243E8">
            <w:pPr>
              <w:widowControl/>
              <w:spacing w:line="360" w:lineRule="exact"/>
              <w:jc w:val="center"/>
              <w:rPr>
                <w:rFonts w:ascii="宋体" w:hAnsi="宋体" w:cs="宋体"/>
                <w:b/>
                <w:kern w:val="0"/>
                <w:sz w:val="20"/>
                <w:szCs w:val="20"/>
              </w:rPr>
            </w:pPr>
            <w:r>
              <w:rPr>
                <w:rFonts w:ascii="黑体" w:eastAsia="黑体" w:hAnsi="黑体" w:cs="宋体" w:hint="eastAsia"/>
                <w:kern w:val="0"/>
                <w:szCs w:val="21"/>
              </w:rPr>
              <w:t>备注</w:t>
            </w:r>
          </w:p>
        </w:tc>
      </w:tr>
      <w:tr w:rsidR="00C706C2">
        <w:trPr>
          <w:cantSplit/>
          <w:trHeight w:val="284"/>
          <w:tblHeader/>
          <w:jc w:val="center"/>
        </w:trPr>
        <w:tc>
          <w:tcPr>
            <w:tcW w:w="534"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533"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1076"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2304" w:type="dxa"/>
            <w:gridSpan w:val="2"/>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777"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523" w:type="dxa"/>
            <w:vMerge/>
            <w:shd w:val="clear" w:color="auto" w:fill="E0E0E0"/>
          </w:tcPr>
          <w:p w:rsidR="00C706C2" w:rsidRDefault="00C706C2">
            <w:pPr>
              <w:widowControl/>
              <w:spacing w:line="360" w:lineRule="exact"/>
              <w:jc w:val="center"/>
              <w:rPr>
                <w:rFonts w:ascii="黑体" w:eastAsia="黑体" w:hAnsi="黑体" w:cs="宋体"/>
                <w:kern w:val="0"/>
                <w:szCs w:val="21"/>
              </w:rPr>
            </w:pPr>
          </w:p>
        </w:tc>
        <w:tc>
          <w:tcPr>
            <w:tcW w:w="523"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675"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549" w:type="dxa"/>
            <w:vMerge w:val="restart"/>
            <w:shd w:val="clear" w:color="auto" w:fill="E0E0E0"/>
            <w:vAlign w:val="center"/>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讲授</w:t>
            </w:r>
          </w:p>
        </w:tc>
        <w:tc>
          <w:tcPr>
            <w:tcW w:w="549" w:type="dxa"/>
            <w:vMerge w:val="restart"/>
            <w:shd w:val="clear" w:color="auto" w:fill="E0E0E0"/>
          </w:tcPr>
          <w:p w:rsidR="00C706C2" w:rsidRDefault="007243E8">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实践</w:t>
            </w:r>
          </w:p>
        </w:tc>
        <w:tc>
          <w:tcPr>
            <w:tcW w:w="1202" w:type="dxa"/>
            <w:vMerge/>
            <w:shd w:val="clear" w:color="auto" w:fill="E0E0E0"/>
            <w:vAlign w:val="center"/>
          </w:tcPr>
          <w:p w:rsidR="00C706C2" w:rsidRDefault="00C706C2">
            <w:pPr>
              <w:widowControl/>
              <w:spacing w:line="360" w:lineRule="exact"/>
              <w:jc w:val="center"/>
              <w:rPr>
                <w:rFonts w:ascii="黑体" w:eastAsia="黑体" w:hAnsi="黑体" w:cs="宋体"/>
                <w:kern w:val="0"/>
                <w:szCs w:val="21"/>
              </w:rPr>
            </w:pPr>
          </w:p>
        </w:tc>
        <w:tc>
          <w:tcPr>
            <w:tcW w:w="1090" w:type="dxa"/>
            <w:gridSpan w:val="2"/>
            <w:shd w:val="clear" w:color="auto" w:fill="E0E0E0"/>
            <w:vAlign w:val="center"/>
          </w:tcPr>
          <w:p w:rsidR="00C706C2" w:rsidRDefault="007243E8">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第一学年</w:t>
            </w:r>
          </w:p>
        </w:tc>
        <w:tc>
          <w:tcPr>
            <w:tcW w:w="1090" w:type="dxa"/>
            <w:gridSpan w:val="2"/>
            <w:shd w:val="clear" w:color="auto" w:fill="E0E0E0"/>
            <w:vAlign w:val="center"/>
          </w:tcPr>
          <w:p w:rsidR="00C706C2" w:rsidRDefault="007243E8">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第二学年</w:t>
            </w:r>
          </w:p>
        </w:tc>
        <w:tc>
          <w:tcPr>
            <w:tcW w:w="1090" w:type="dxa"/>
            <w:gridSpan w:val="2"/>
            <w:shd w:val="clear" w:color="auto" w:fill="E0E0E0"/>
            <w:vAlign w:val="center"/>
          </w:tcPr>
          <w:p w:rsidR="00C706C2" w:rsidRDefault="007243E8">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第三学年</w:t>
            </w:r>
          </w:p>
        </w:tc>
        <w:tc>
          <w:tcPr>
            <w:tcW w:w="940" w:type="dxa"/>
            <w:vMerge/>
            <w:shd w:val="clear" w:color="auto" w:fill="E0E0E0"/>
            <w:textDirection w:val="tbRlV"/>
            <w:vAlign w:val="center"/>
          </w:tcPr>
          <w:p w:rsidR="00C706C2" w:rsidRDefault="00C706C2">
            <w:pPr>
              <w:widowControl/>
              <w:spacing w:line="360" w:lineRule="exact"/>
              <w:jc w:val="center"/>
              <w:rPr>
                <w:rFonts w:ascii="黑体" w:eastAsia="黑体" w:hAnsi="黑体" w:cs="宋体"/>
                <w:kern w:val="0"/>
                <w:szCs w:val="21"/>
              </w:rPr>
            </w:pPr>
          </w:p>
        </w:tc>
        <w:tc>
          <w:tcPr>
            <w:tcW w:w="1599" w:type="dxa"/>
            <w:vMerge/>
            <w:shd w:val="clear" w:color="auto" w:fill="E0E0E0"/>
            <w:vAlign w:val="center"/>
          </w:tcPr>
          <w:p w:rsidR="00C706C2" w:rsidRDefault="00C706C2">
            <w:pPr>
              <w:spacing w:line="360" w:lineRule="exact"/>
              <w:jc w:val="center"/>
              <w:rPr>
                <w:rFonts w:ascii="宋体" w:hAnsi="宋体" w:cs="宋体"/>
                <w:kern w:val="0"/>
                <w:sz w:val="20"/>
                <w:szCs w:val="20"/>
              </w:rPr>
            </w:pPr>
          </w:p>
        </w:tc>
      </w:tr>
      <w:tr w:rsidR="00C706C2">
        <w:trPr>
          <w:cantSplit/>
          <w:trHeight w:val="20"/>
          <w:tblHeader/>
          <w:jc w:val="center"/>
        </w:trPr>
        <w:tc>
          <w:tcPr>
            <w:tcW w:w="534"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533"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1076"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2304" w:type="dxa"/>
            <w:gridSpan w:val="2"/>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777"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523" w:type="dxa"/>
            <w:vMerge/>
            <w:shd w:val="clear" w:color="auto" w:fill="E0E0E0"/>
          </w:tcPr>
          <w:p w:rsidR="00C706C2" w:rsidRDefault="00C706C2">
            <w:pPr>
              <w:widowControl/>
              <w:spacing w:line="360" w:lineRule="exact"/>
              <w:jc w:val="center"/>
              <w:rPr>
                <w:rFonts w:ascii="宋体" w:hAnsi="宋体" w:cs="宋体"/>
                <w:kern w:val="0"/>
                <w:sz w:val="20"/>
                <w:szCs w:val="20"/>
              </w:rPr>
            </w:pPr>
          </w:p>
        </w:tc>
        <w:tc>
          <w:tcPr>
            <w:tcW w:w="523"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675"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549"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549" w:type="dxa"/>
            <w:vMerge/>
            <w:shd w:val="clear" w:color="auto" w:fill="E0E0E0"/>
          </w:tcPr>
          <w:p w:rsidR="00C706C2" w:rsidRDefault="00C706C2">
            <w:pPr>
              <w:widowControl/>
              <w:spacing w:line="360" w:lineRule="exact"/>
              <w:jc w:val="center"/>
              <w:rPr>
                <w:rFonts w:ascii="宋体" w:hAnsi="宋体" w:cs="宋体"/>
                <w:kern w:val="0"/>
                <w:sz w:val="20"/>
                <w:szCs w:val="20"/>
              </w:rPr>
            </w:pPr>
          </w:p>
        </w:tc>
        <w:tc>
          <w:tcPr>
            <w:tcW w:w="1202" w:type="dxa"/>
            <w:vMerge/>
            <w:shd w:val="clear" w:color="auto" w:fill="E0E0E0"/>
            <w:vAlign w:val="center"/>
          </w:tcPr>
          <w:p w:rsidR="00C706C2" w:rsidRDefault="00C706C2">
            <w:pPr>
              <w:widowControl/>
              <w:spacing w:line="360" w:lineRule="exact"/>
              <w:jc w:val="center"/>
              <w:rPr>
                <w:rFonts w:ascii="宋体" w:hAnsi="宋体" w:cs="宋体"/>
                <w:kern w:val="0"/>
                <w:sz w:val="20"/>
                <w:szCs w:val="20"/>
              </w:rPr>
            </w:pP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1</w:t>
            </w: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2</w:t>
            </w: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3</w:t>
            </w: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4</w:t>
            </w: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5</w:t>
            </w:r>
          </w:p>
        </w:tc>
        <w:tc>
          <w:tcPr>
            <w:tcW w:w="545" w:type="dxa"/>
            <w:shd w:val="clear" w:color="auto" w:fill="E0E0E0"/>
            <w:vAlign w:val="center"/>
          </w:tcPr>
          <w:p w:rsidR="00C706C2" w:rsidRDefault="007243E8">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6</w:t>
            </w:r>
          </w:p>
        </w:tc>
        <w:tc>
          <w:tcPr>
            <w:tcW w:w="940" w:type="dxa"/>
            <w:vMerge/>
            <w:shd w:val="clear" w:color="auto" w:fill="auto"/>
            <w:vAlign w:val="center"/>
          </w:tcPr>
          <w:p w:rsidR="00C706C2" w:rsidRDefault="00C706C2">
            <w:pPr>
              <w:widowControl/>
              <w:spacing w:line="360" w:lineRule="exact"/>
              <w:jc w:val="center"/>
              <w:rPr>
                <w:rFonts w:ascii="宋体" w:hAnsi="宋体" w:cs="宋体"/>
                <w:kern w:val="0"/>
                <w:sz w:val="20"/>
                <w:szCs w:val="20"/>
              </w:rPr>
            </w:pPr>
          </w:p>
        </w:tc>
        <w:tc>
          <w:tcPr>
            <w:tcW w:w="1599" w:type="dxa"/>
            <w:vMerge/>
            <w:shd w:val="clear" w:color="auto" w:fill="E0E0E0"/>
            <w:vAlign w:val="center"/>
          </w:tcPr>
          <w:p w:rsidR="00C706C2" w:rsidRDefault="00C706C2">
            <w:pPr>
              <w:spacing w:line="360" w:lineRule="exact"/>
              <w:jc w:val="center"/>
              <w:rPr>
                <w:rFonts w:ascii="宋体" w:hAnsi="宋体" w:cs="宋体"/>
                <w:kern w:val="0"/>
                <w:sz w:val="20"/>
                <w:szCs w:val="20"/>
              </w:rPr>
            </w:pPr>
          </w:p>
        </w:tc>
      </w:tr>
      <w:tr w:rsidR="00C706C2">
        <w:trPr>
          <w:cantSplit/>
          <w:trHeight w:val="20"/>
          <w:jc w:val="center"/>
        </w:trPr>
        <w:tc>
          <w:tcPr>
            <w:tcW w:w="534" w:type="dxa"/>
            <w:vMerge w:val="restart"/>
            <w:textDirection w:val="tbRlV"/>
            <w:vAlign w:val="center"/>
          </w:tcPr>
          <w:p w:rsidR="00C706C2" w:rsidRDefault="007243E8">
            <w:pPr>
              <w:spacing w:line="360" w:lineRule="exact"/>
              <w:jc w:val="center"/>
              <w:rPr>
                <w:rFonts w:ascii="宋体" w:hAnsi="宋体" w:cs="宋体"/>
                <w:b/>
                <w:kern w:val="0"/>
                <w:szCs w:val="21"/>
              </w:rPr>
            </w:pPr>
            <w:r>
              <w:rPr>
                <w:rFonts w:ascii="宋体" w:hAnsi="宋体" w:cs="宋体" w:hint="eastAsia"/>
                <w:b/>
                <w:kern w:val="0"/>
                <w:szCs w:val="21"/>
              </w:rPr>
              <w:t>公共基础课程</w:t>
            </w:r>
          </w:p>
          <w:p w:rsidR="00C706C2" w:rsidRDefault="00C706C2">
            <w:pPr>
              <w:spacing w:line="360" w:lineRule="exact"/>
              <w:jc w:val="center"/>
              <w:rPr>
                <w:rFonts w:ascii="宋体" w:hAnsi="宋体" w:cs="宋体"/>
                <w:b/>
                <w:kern w:val="0"/>
                <w:szCs w:val="21"/>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0105021</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高职语文与中国传统文化（1）</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599" w:type="dxa"/>
            <w:vAlign w:val="center"/>
          </w:tcPr>
          <w:p w:rsidR="00C706C2" w:rsidRDefault="00C706C2">
            <w:pPr>
              <w:widowControl/>
              <w:spacing w:line="240" w:lineRule="exact"/>
              <w:jc w:val="center"/>
              <w:rPr>
                <w:rFonts w:ascii="宋体" w:hAnsi="宋体" w:cs="宋体"/>
                <w:kern w:val="0"/>
                <w:sz w:val="16"/>
                <w:szCs w:val="16"/>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0105022</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高职语文与中国传统文化</w:t>
            </w:r>
            <w:r>
              <w:rPr>
                <w:rFonts w:ascii="宋体" w:hAnsi="宋体" w:hint="eastAsia"/>
                <w:color w:val="000000"/>
                <w:szCs w:val="21"/>
              </w:rPr>
              <w:t>（2）</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26</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10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0304005</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hint="eastAsia"/>
                <w:szCs w:val="21"/>
              </w:rPr>
              <w:t>高职英语（1）</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64</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48</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16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0304006</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hint="eastAsia"/>
                <w:szCs w:val="21"/>
              </w:rPr>
              <w:t>高职英语（2）</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27</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9</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0401001</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hint="eastAsia"/>
                <w:szCs w:val="21"/>
              </w:rPr>
              <w:t>计算机应用</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64</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思想道德修养与法律基础（1）</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0801038</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思想道德修养与法律基础（2）</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27</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9</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0801048</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毛泽东思想和中国特色社会主义理论体系概论（1）</w:t>
            </w:r>
          </w:p>
        </w:tc>
        <w:tc>
          <w:tcPr>
            <w:tcW w:w="777"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27</w:t>
            </w:r>
          </w:p>
        </w:tc>
        <w:tc>
          <w:tcPr>
            <w:tcW w:w="549"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9</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exact"/>
              <w:jc w:val="center"/>
              <w:rPr>
                <w:rFonts w:ascii="宋体" w:hAnsi="宋体"/>
                <w:color w:val="00000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545" w:type="dxa"/>
            <w:vAlign w:val="center"/>
          </w:tcPr>
          <w:p w:rsidR="00C706C2" w:rsidRDefault="00C706C2">
            <w:pPr>
              <w:widowControl/>
              <w:spacing w:line="240" w:lineRule="exact"/>
              <w:jc w:val="center"/>
              <w:rPr>
                <w:rFonts w:ascii="宋体" w:hAnsi="宋体" w:cs="宋体"/>
                <w:kern w:val="0"/>
                <w:szCs w:val="21"/>
              </w:rPr>
            </w:pPr>
          </w:p>
        </w:tc>
        <w:tc>
          <w:tcPr>
            <w:tcW w:w="940" w:type="dxa"/>
            <w:vAlign w:val="center"/>
          </w:tcPr>
          <w:p w:rsidR="00C706C2" w:rsidRDefault="007243E8">
            <w:pPr>
              <w:widowControl/>
              <w:spacing w:line="240" w:lineRule="exac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 w:val="20"/>
                <w:szCs w:val="20"/>
              </w:rPr>
            </w:pPr>
          </w:p>
        </w:tc>
      </w:tr>
      <w:tr w:rsidR="00C706C2">
        <w:trPr>
          <w:cantSplit/>
          <w:trHeight w:val="2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0801049</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毛泽东思想和中国特色社会主义理论体系概论（2）</w:t>
            </w:r>
          </w:p>
        </w:tc>
        <w:tc>
          <w:tcPr>
            <w:tcW w:w="777"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360" w:lineRule="exac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36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360" w:lineRule="exact"/>
              <w:jc w:val="center"/>
              <w:rPr>
                <w:rFonts w:ascii="宋体" w:hAnsi="宋体" w:cs="宋体"/>
                <w:kern w:val="0"/>
                <w:szCs w:val="21"/>
              </w:rPr>
            </w:pPr>
          </w:p>
        </w:tc>
        <w:tc>
          <w:tcPr>
            <w:tcW w:w="545" w:type="dxa"/>
            <w:vAlign w:val="center"/>
          </w:tcPr>
          <w:p w:rsidR="00C706C2" w:rsidRDefault="00C706C2">
            <w:pPr>
              <w:widowControl/>
              <w:spacing w:line="360" w:lineRule="exact"/>
              <w:jc w:val="center"/>
              <w:rPr>
                <w:rFonts w:ascii="宋体" w:hAnsi="宋体" w:cs="宋体"/>
                <w:kern w:val="0"/>
                <w:szCs w:val="21"/>
              </w:rPr>
            </w:pPr>
          </w:p>
        </w:tc>
        <w:tc>
          <w:tcPr>
            <w:tcW w:w="940" w:type="dxa"/>
            <w:vAlign w:val="center"/>
          </w:tcPr>
          <w:p w:rsidR="00C706C2" w:rsidRDefault="007243E8">
            <w:pPr>
              <w:widowControl/>
              <w:spacing w:line="360" w:lineRule="exac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0803005</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体育与健康（1）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0803006</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体育与健康（2）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0803007</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体育与健康（3）</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0803008</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szCs w:val="21"/>
              </w:rPr>
              <w:t>体育与健康（4）</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0801047</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cs="宋体" w:hint="eastAsia"/>
                <w:kern w:val="0"/>
                <w:szCs w:val="18"/>
              </w:rPr>
              <w:t>形势与政策</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A</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7243E8">
            <w:pPr>
              <w:widowControl/>
              <w:spacing w:line="240" w:lineRule="atLeast"/>
              <w:jc w:val="center"/>
              <w:rPr>
                <w:rFonts w:ascii="宋体" w:hAnsi="宋体" w:cs="宋体"/>
                <w:kern w:val="0"/>
                <w:sz w:val="20"/>
                <w:szCs w:val="20"/>
              </w:rPr>
            </w:pPr>
            <w:r>
              <w:rPr>
                <w:rFonts w:ascii="宋体" w:hAnsi="宋体" w:cs="宋体" w:hint="eastAsia"/>
                <w:kern w:val="0"/>
                <w:sz w:val="20"/>
                <w:szCs w:val="20"/>
              </w:rPr>
              <w:t>讲座形式</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16</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0804007</w:t>
            </w:r>
          </w:p>
        </w:tc>
        <w:tc>
          <w:tcPr>
            <w:tcW w:w="2304" w:type="dxa"/>
            <w:gridSpan w:val="2"/>
            <w:vAlign w:val="center"/>
          </w:tcPr>
          <w:p w:rsidR="00C706C2" w:rsidRDefault="007243E8">
            <w:pPr>
              <w:widowControl/>
              <w:spacing w:line="240" w:lineRule="atLeast"/>
              <w:jc w:val="center"/>
              <w:rPr>
                <w:rFonts w:ascii="宋体" w:hAnsi="宋体"/>
                <w:szCs w:val="21"/>
              </w:rPr>
            </w:pPr>
            <w:r>
              <w:rPr>
                <w:rFonts w:ascii="宋体" w:hAnsi="宋体" w:cs="宋体" w:hint="eastAsia"/>
                <w:kern w:val="0"/>
                <w:szCs w:val="18"/>
              </w:rPr>
              <w:t>安全教育</w:t>
            </w:r>
          </w:p>
        </w:tc>
        <w:tc>
          <w:tcPr>
            <w:tcW w:w="777" w:type="dxa"/>
            <w:vAlign w:val="center"/>
          </w:tcPr>
          <w:p w:rsidR="00C706C2" w:rsidRDefault="007243E8">
            <w:pPr>
              <w:widowControl/>
              <w:spacing w:line="240" w:lineRule="atLeast"/>
              <w:jc w:val="center"/>
              <w:rPr>
                <w:rFonts w:ascii="宋体" w:hAnsi="宋体"/>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A</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7243E8">
            <w:pPr>
              <w:widowControl/>
              <w:spacing w:line="240" w:lineRule="atLeast"/>
              <w:jc w:val="center"/>
              <w:rPr>
                <w:rFonts w:ascii="宋体" w:hAnsi="宋体" w:cs="宋体"/>
                <w:kern w:val="0"/>
                <w:sz w:val="20"/>
                <w:szCs w:val="20"/>
              </w:rPr>
            </w:pPr>
            <w:r>
              <w:rPr>
                <w:rFonts w:ascii="宋体" w:hAnsi="宋体" w:cs="宋体" w:hint="eastAsia"/>
                <w:kern w:val="0"/>
                <w:sz w:val="18"/>
                <w:szCs w:val="18"/>
              </w:rPr>
              <w:t>讲座与班会</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17</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0804009</w:t>
            </w:r>
          </w:p>
        </w:tc>
        <w:tc>
          <w:tcPr>
            <w:tcW w:w="2304" w:type="dxa"/>
            <w:gridSpan w:val="2"/>
            <w:vAlign w:val="center"/>
          </w:tcPr>
          <w:p w:rsidR="00C706C2" w:rsidRDefault="007243E8">
            <w:pPr>
              <w:widowControl/>
              <w:spacing w:line="240" w:lineRule="atLeast"/>
              <w:jc w:val="center"/>
              <w:rPr>
                <w:rFonts w:ascii="宋体" w:hAnsi="宋体" w:cs="宋体"/>
                <w:kern w:val="0"/>
                <w:szCs w:val="18"/>
              </w:rPr>
            </w:pPr>
            <w:r>
              <w:rPr>
                <w:rFonts w:ascii="宋体" w:hAnsi="宋体" w:cs="宋体" w:hint="eastAsia"/>
                <w:kern w:val="0"/>
                <w:szCs w:val="18"/>
              </w:rPr>
              <w:t>劳动教育</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27</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7243E8">
            <w:pPr>
              <w:widowControl/>
              <w:spacing w:line="240" w:lineRule="atLeast"/>
              <w:jc w:val="center"/>
              <w:rPr>
                <w:rFonts w:ascii="宋体" w:hAnsi="宋体" w:cs="宋体"/>
                <w:kern w:val="0"/>
                <w:sz w:val="18"/>
                <w:szCs w:val="18"/>
              </w:rPr>
            </w:pPr>
            <w:r>
              <w:rPr>
                <w:rFonts w:ascii="宋体" w:hAnsi="宋体" w:cs="宋体" w:hint="eastAsia"/>
                <w:kern w:val="0"/>
                <w:sz w:val="18"/>
                <w:szCs w:val="18"/>
              </w:rPr>
              <w:t>讲座与班会</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18</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0802014</w:t>
            </w:r>
          </w:p>
        </w:tc>
        <w:tc>
          <w:tcPr>
            <w:tcW w:w="2304" w:type="dxa"/>
            <w:gridSpan w:val="2"/>
            <w:vAlign w:val="center"/>
          </w:tcPr>
          <w:p w:rsidR="00C706C2" w:rsidRDefault="007243E8">
            <w:pPr>
              <w:widowControl/>
              <w:spacing w:line="240" w:lineRule="atLeast"/>
              <w:jc w:val="center"/>
              <w:rPr>
                <w:rFonts w:ascii="宋体" w:hAnsi="宋体"/>
                <w:szCs w:val="21"/>
              </w:rPr>
            </w:pPr>
            <w:r>
              <w:rPr>
                <w:rFonts w:ascii="宋体" w:hAnsi="宋体" w:hint="eastAsia"/>
                <w:szCs w:val="21"/>
              </w:rPr>
              <w:t>心理健康教育</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10</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2/8</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19</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0706001</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cs="宋体" w:hint="eastAsia"/>
                <w:kern w:val="0"/>
                <w:szCs w:val="18"/>
              </w:rPr>
              <w:t>公共艺术</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10</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2/8</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9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20</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0801027</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cs="宋体" w:hint="eastAsia"/>
                <w:kern w:val="0"/>
                <w:szCs w:val="18"/>
              </w:rPr>
              <w:t>职业规划与就业指导</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10</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2/9</w:t>
            </w: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9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0801028</w:t>
            </w:r>
          </w:p>
        </w:tc>
        <w:tc>
          <w:tcPr>
            <w:tcW w:w="2304" w:type="dxa"/>
            <w:gridSpan w:val="2"/>
            <w:vAlign w:val="center"/>
          </w:tcPr>
          <w:p w:rsidR="00C706C2" w:rsidRDefault="007243E8">
            <w:pPr>
              <w:widowControl/>
              <w:spacing w:line="240" w:lineRule="atLeast"/>
              <w:jc w:val="center"/>
              <w:rPr>
                <w:rFonts w:ascii="宋体" w:hAnsi="宋体" w:cs="宋体"/>
                <w:kern w:val="0"/>
                <w:szCs w:val="18"/>
              </w:rPr>
            </w:pPr>
            <w:r>
              <w:rPr>
                <w:rFonts w:ascii="宋体" w:hAnsi="宋体" w:cs="宋体" w:hint="eastAsia"/>
                <w:kern w:val="0"/>
                <w:szCs w:val="18"/>
              </w:rPr>
              <w:t>创新创业教育</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10</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2/9</w:t>
            </w: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545" w:type="dxa"/>
            <w:vAlign w:val="center"/>
          </w:tcPr>
          <w:p w:rsidR="00C706C2" w:rsidRDefault="00C706C2">
            <w:pPr>
              <w:widowControl/>
              <w:spacing w:line="240" w:lineRule="atLeast"/>
              <w:jc w:val="center"/>
              <w:rPr>
                <w:rFonts w:ascii="宋体" w:hAnsi="宋体" w:cs="宋体"/>
                <w:kern w:val="0"/>
                <w:szCs w:val="21"/>
              </w:rPr>
            </w:pPr>
          </w:p>
        </w:tc>
        <w:tc>
          <w:tcPr>
            <w:tcW w:w="940" w:type="dxa"/>
            <w:vAlign w:val="center"/>
          </w:tcPr>
          <w:p w:rsidR="00C706C2" w:rsidRDefault="007243E8">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599" w:type="dxa"/>
            <w:vAlign w:val="center"/>
          </w:tcPr>
          <w:p w:rsidR="00C706C2" w:rsidRDefault="00C706C2">
            <w:pPr>
              <w:widowControl/>
              <w:spacing w:line="240" w:lineRule="atLeast"/>
              <w:jc w:val="center"/>
              <w:rPr>
                <w:rFonts w:ascii="宋体" w:hAnsi="宋体" w:cs="宋体"/>
                <w:kern w:val="0"/>
                <w:sz w:val="20"/>
                <w:szCs w:val="20"/>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4690" w:type="dxa"/>
            <w:gridSpan w:val="5"/>
            <w:vAlign w:val="center"/>
          </w:tcPr>
          <w:p w:rsidR="00C706C2" w:rsidRDefault="007243E8">
            <w:pPr>
              <w:widowControl/>
              <w:spacing w:line="360" w:lineRule="exact"/>
              <w:jc w:val="center"/>
              <w:rPr>
                <w:rFonts w:ascii="宋体" w:hAnsi="宋体"/>
                <w:szCs w:val="21"/>
              </w:rPr>
            </w:pPr>
            <w:r>
              <w:rPr>
                <w:rFonts w:ascii="宋体" w:hAnsi="宋体" w:hint="eastAsia"/>
                <w:szCs w:val="21"/>
              </w:rPr>
              <w:t>合    计</w:t>
            </w:r>
          </w:p>
        </w:tc>
        <w:tc>
          <w:tcPr>
            <w:tcW w:w="523" w:type="dxa"/>
          </w:tcPr>
          <w:p w:rsidR="00C706C2" w:rsidRDefault="007243E8">
            <w:pPr>
              <w:widowControl/>
              <w:spacing w:line="240" w:lineRule="atLeast"/>
              <w:jc w:val="center"/>
              <w:rPr>
                <w:rFonts w:ascii="宋体" w:hAnsi="宋体"/>
                <w:color w:val="FF0000"/>
                <w:szCs w:val="21"/>
              </w:rPr>
            </w:pPr>
            <w:r>
              <w:rPr>
                <w:rFonts w:ascii="宋体" w:hAnsi="宋体" w:hint="eastAsia"/>
                <w:szCs w:val="21"/>
              </w:rPr>
              <w:t>B</w:t>
            </w:r>
          </w:p>
        </w:tc>
        <w:tc>
          <w:tcPr>
            <w:tcW w:w="523" w:type="dxa"/>
            <w:vAlign w:val="center"/>
          </w:tcPr>
          <w:p w:rsidR="00C706C2" w:rsidRDefault="00937409">
            <w:pPr>
              <w:widowControl/>
              <w:spacing w:line="240" w:lineRule="atLeast"/>
              <w:jc w:val="center"/>
              <w:rPr>
                <w:rFonts w:ascii="宋体" w:hAnsi="宋体"/>
                <w:color w:val="FF0000"/>
                <w:szCs w:val="21"/>
              </w:rPr>
            </w:pPr>
            <w:r>
              <w:rPr>
                <w:rFonts w:ascii="宋体" w:hAnsi="宋体" w:hint="eastAsia"/>
                <w:szCs w:val="21"/>
              </w:rPr>
              <w:t>40</w:t>
            </w:r>
          </w:p>
        </w:tc>
        <w:tc>
          <w:tcPr>
            <w:tcW w:w="675" w:type="dxa"/>
            <w:vAlign w:val="center"/>
          </w:tcPr>
          <w:p w:rsidR="00C706C2" w:rsidRDefault="007243E8" w:rsidP="00937409">
            <w:pPr>
              <w:widowControl/>
              <w:spacing w:line="240" w:lineRule="atLeast"/>
              <w:jc w:val="center"/>
              <w:rPr>
                <w:rFonts w:ascii="宋体" w:hAnsi="宋体"/>
                <w:color w:val="FF0000"/>
                <w:szCs w:val="21"/>
              </w:rPr>
            </w:pPr>
            <w:r>
              <w:rPr>
                <w:rFonts w:ascii="宋体" w:hAnsi="宋体" w:hint="eastAsia"/>
                <w:szCs w:val="21"/>
              </w:rPr>
              <w:t>6</w:t>
            </w:r>
            <w:r w:rsidR="00937409">
              <w:rPr>
                <w:rFonts w:ascii="宋体" w:hAnsi="宋体" w:hint="eastAsia"/>
                <w:szCs w:val="21"/>
              </w:rPr>
              <w:t>88</w:t>
            </w:r>
          </w:p>
        </w:tc>
        <w:tc>
          <w:tcPr>
            <w:tcW w:w="549" w:type="dxa"/>
            <w:vAlign w:val="center"/>
          </w:tcPr>
          <w:p w:rsidR="00C706C2" w:rsidRDefault="00937409">
            <w:pPr>
              <w:widowControl/>
              <w:spacing w:line="240" w:lineRule="atLeast"/>
              <w:jc w:val="center"/>
              <w:rPr>
                <w:rFonts w:ascii="宋体" w:hAnsi="宋体"/>
                <w:color w:val="FF0000"/>
                <w:szCs w:val="21"/>
              </w:rPr>
            </w:pPr>
            <w:r>
              <w:rPr>
                <w:rFonts w:ascii="宋体" w:hAnsi="宋体" w:hint="eastAsia"/>
                <w:szCs w:val="21"/>
              </w:rPr>
              <w:t>406</w:t>
            </w:r>
          </w:p>
        </w:tc>
        <w:tc>
          <w:tcPr>
            <w:tcW w:w="549" w:type="dxa"/>
            <w:vAlign w:val="center"/>
          </w:tcPr>
          <w:p w:rsidR="00C706C2" w:rsidRDefault="007243E8" w:rsidP="00937409">
            <w:pPr>
              <w:widowControl/>
              <w:spacing w:line="240" w:lineRule="atLeast"/>
              <w:jc w:val="center"/>
              <w:rPr>
                <w:rFonts w:ascii="宋体" w:hAnsi="宋体"/>
                <w:color w:val="FF0000"/>
                <w:szCs w:val="21"/>
              </w:rPr>
            </w:pPr>
            <w:r>
              <w:rPr>
                <w:rFonts w:ascii="宋体" w:hAnsi="宋体" w:hint="eastAsia"/>
                <w:szCs w:val="21"/>
              </w:rPr>
              <w:t>28</w:t>
            </w:r>
            <w:r w:rsidR="00937409">
              <w:rPr>
                <w:rFonts w:ascii="宋体" w:hAnsi="宋体" w:hint="eastAsia"/>
                <w:szCs w:val="21"/>
              </w:rPr>
              <w:t>2</w:t>
            </w:r>
          </w:p>
        </w:tc>
        <w:tc>
          <w:tcPr>
            <w:tcW w:w="1202" w:type="dxa"/>
            <w:vAlign w:val="center"/>
          </w:tcPr>
          <w:p w:rsidR="00C706C2" w:rsidRDefault="00C706C2">
            <w:pPr>
              <w:widowControl/>
              <w:spacing w:line="240" w:lineRule="exact"/>
              <w:jc w:val="center"/>
              <w:rPr>
                <w:rFonts w:ascii="宋体" w:hAnsi="宋体"/>
                <w:color w:val="FF0000"/>
                <w:szCs w:val="21"/>
              </w:rPr>
            </w:pPr>
          </w:p>
        </w:tc>
        <w:tc>
          <w:tcPr>
            <w:tcW w:w="545" w:type="dxa"/>
            <w:vAlign w:val="center"/>
          </w:tcPr>
          <w:p w:rsidR="00C706C2" w:rsidRDefault="007243E8">
            <w:pPr>
              <w:widowControl/>
              <w:spacing w:line="240" w:lineRule="atLeast"/>
              <w:jc w:val="center"/>
              <w:rPr>
                <w:rFonts w:ascii="宋体" w:hAnsi="宋体"/>
                <w:color w:val="FF0000"/>
                <w:szCs w:val="21"/>
              </w:rPr>
            </w:pPr>
            <w:r>
              <w:rPr>
                <w:rFonts w:ascii="宋体" w:hAnsi="宋体" w:hint="eastAsia"/>
                <w:szCs w:val="21"/>
              </w:rPr>
              <w:t>16</w:t>
            </w:r>
          </w:p>
        </w:tc>
        <w:tc>
          <w:tcPr>
            <w:tcW w:w="545" w:type="dxa"/>
            <w:vAlign w:val="center"/>
          </w:tcPr>
          <w:p w:rsidR="00C706C2" w:rsidRDefault="007243E8">
            <w:pPr>
              <w:widowControl/>
              <w:spacing w:line="240" w:lineRule="atLeast"/>
              <w:jc w:val="center"/>
              <w:rPr>
                <w:rFonts w:ascii="宋体" w:hAnsi="宋体"/>
                <w:color w:val="FF0000"/>
                <w:szCs w:val="21"/>
              </w:rPr>
            </w:pPr>
            <w:r>
              <w:rPr>
                <w:rFonts w:ascii="宋体" w:hAnsi="宋体" w:hint="eastAsia"/>
                <w:szCs w:val="21"/>
              </w:rPr>
              <w:t>8</w:t>
            </w:r>
          </w:p>
        </w:tc>
        <w:tc>
          <w:tcPr>
            <w:tcW w:w="545" w:type="dxa"/>
            <w:vAlign w:val="center"/>
          </w:tcPr>
          <w:p w:rsidR="00C706C2" w:rsidRDefault="007243E8">
            <w:pPr>
              <w:widowControl/>
              <w:spacing w:line="240" w:lineRule="atLeast"/>
              <w:jc w:val="center"/>
              <w:rPr>
                <w:rFonts w:ascii="宋体" w:hAnsi="宋体"/>
                <w:color w:val="FF0000"/>
                <w:szCs w:val="21"/>
              </w:rPr>
            </w:pPr>
            <w:r>
              <w:rPr>
                <w:rFonts w:ascii="宋体" w:hAnsi="宋体" w:hint="eastAsia"/>
                <w:szCs w:val="21"/>
              </w:rPr>
              <w:t>4</w:t>
            </w:r>
          </w:p>
        </w:tc>
        <w:tc>
          <w:tcPr>
            <w:tcW w:w="545" w:type="dxa"/>
            <w:vAlign w:val="center"/>
          </w:tcPr>
          <w:p w:rsidR="00C706C2" w:rsidRDefault="007243E8">
            <w:pPr>
              <w:widowControl/>
              <w:spacing w:line="240" w:lineRule="atLeast"/>
              <w:jc w:val="center"/>
              <w:rPr>
                <w:rFonts w:ascii="宋体" w:hAnsi="宋体"/>
                <w:color w:val="FF0000"/>
                <w:szCs w:val="21"/>
              </w:rPr>
            </w:pPr>
            <w:r>
              <w:rPr>
                <w:rFonts w:ascii="宋体" w:hAnsi="宋体" w:hint="eastAsia"/>
                <w:szCs w:val="21"/>
              </w:rPr>
              <w:t>6</w:t>
            </w:r>
          </w:p>
        </w:tc>
        <w:tc>
          <w:tcPr>
            <w:tcW w:w="545" w:type="dxa"/>
            <w:vAlign w:val="center"/>
          </w:tcPr>
          <w:p w:rsidR="00C706C2" w:rsidRDefault="00C706C2">
            <w:pPr>
              <w:widowControl/>
              <w:spacing w:line="240" w:lineRule="atLeast"/>
              <w:jc w:val="center"/>
              <w:rPr>
                <w:rFonts w:ascii="宋体" w:hAnsi="宋体"/>
                <w:color w:val="FF0000"/>
                <w:szCs w:val="21"/>
              </w:rPr>
            </w:pPr>
          </w:p>
        </w:tc>
        <w:tc>
          <w:tcPr>
            <w:tcW w:w="545" w:type="dxa"/>
            <w:vAlign w:val="center"/>
          </w:tcPr>
          <w:p w:rsidR="00C706C2" w:rsidRDefault="00C706C2">
            <w:pPr>
              <w:widowControl/>
              <w:spacing w:line="240" w:lineRule="atLeast"/>
              <w:jc w:val="center"/>
              <w:rPr>
                <w:rFonts w:ascii="宋体" w:hAnsi="宋体" w:cs="宋体"/>
                <w:b/>
                <w:kern w:val="0"/>
                <w:szCs w:val="21"/>
              </w:rPr>
            </w:pPr>
          </w:p>
        </w:tc>
        <w:tc>
          <w:tcPr>
            <w:tcW w:w="940" w:type="dxa"/>
            <w:vAlign w:val="center"/>
          </w:tcPr>
          <w:p w:rsidR="00C706C2" w:rsidRDefault="00C706C2">
            <w:pPr>
              <w:widowControl/>
              <w:spacing w:line="360" w:lineRule="exact"/>
              <w:jc w:val="center"/>
              <w:rPr>
                <w:rFonts w:ascii="宋体" w:hAnsi="宋体" w:cs="宋体"/>
                <w:b/>
                <w:kern w:val="0"/>
                <w:szCs w:val="21"/>
              </w:rPr>
            </w:pPr>
          </w:p>
        </w:tc>
        <w:tc>
          <w:tcPr>
            <w:tcW w:w="1599" w:type="dxa"/>
            <w:vAlign w:val="center"/>
          </w:tcPr>
          <w:p w:rsidR="00C706C2" w:rsidRDefault="00C706C2">
            <w:pPr>
              <w:widowControl/>
              <w:spacing w:line="360" w:lineRule="exact"/>
              <w:jc w:val="center"/>
              <w:rPr>
                <w:rFonts w:ascii="宋体" w:hAnsi="宋体" w:cs="宋体"/>
                <w:b/>
                <w:kern w:val="0"/>
                <w:sz w:val="20"/>
                <w:szCs w:val="20"/>
              </w:rPr>
            </w:pPr>
          </w:p>
        </w:tc>
      </w:tr>
      <w:tr w:rsidR="00C706C2">
        <w:trPr>
          <w:cantSplit/>
          <w:trHeight w:val="380"/>
          <w:jc w:val="center"/>
        </w:trPr>
        <w:tc>
          <w:tcPr>
            <w:tcW w:w="534" w:type="dxa"/>
            <w:vMerge w:val="restart"/>
            <w:textDirection w:val="tbRlV"/>
            <w:vAlign w:val="center"/>
          </w:tcPr>
          <w:p w:rsidR="00C706C2" w:rsidRDefault="007243E8">
            <w:pPr>
              <w:spacing w:line="360" w:lineRule="exact"/>
              <w:jc w:val="center"/>
              <w:rPr>
                <w:rFonts w:ascii="宋体" w:hAnsi="宋体" w:cs="宋体"/>
                <w:b/>
                <w:kern w:val="0"/>
                <w:szCs w:val="21"/>
              </w:rPr>
            </w:pPr>
            <w:r>
              <w:rPr>
                <w:rFonts w:ascii="宋体" w:hAnsi="宋体" w:cs="宋体" w:hint="eastAsia"/>
                <w:b/>
                <w:kern w:val="0"/>
                <w:szCs w:val="21"/>
              </w:rPr>
              <w:t>专业（技能）课程</w:t>
            </w: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1201006</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旅游服务礼仪</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64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ind w:firstLineChars="50" w:firstLine="105"/>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1201001</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旅游学概论</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20</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ind w:firstLineChars="50" w:firstLine="105"/>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1201011</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普通话口语交际</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1201017</w:t>
            </w:r>
          </w:p>
        </w:tc>
        <w:tc>
          <w:tcPr>
            <w:tcW w:w="2304" w:type="dxa"/>
            <w:gridSpan w:val="2"/>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晋城旅游</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22</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10</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1201002</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全国导游基础知识（1）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6</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1201003</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全国导游基础知识（2）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7</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120142</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地方导游基础知识（1）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120143</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地方导游基础知识（2）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9</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1201027</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导游讲解（1）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10</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1201028</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导游讲解（2）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1201004</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导游实务（1）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1201039</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导游实务（2）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1201005</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旅游政策与法规（1）</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1201044</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旅游政策与法规（2）</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1201013</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旅行社运营实务</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8/9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16</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1201009</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旅行社市场营销</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17</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1201034</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旅行社计调实务</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18</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1202007</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形体训练</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30</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19</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1201010</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旅游英语</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20</w:t>
            </w:r>
          </w:p>
        </w:tc>
        <w:tc>
          <w:tcPr>
            <w:tcW w:w="1076" w:type="dxa"/>
            <w:vAlign w:val="center"/>
          </w:tcPr>
          <w:p w:rsidR="00C706C2" w:rsidRDefault="007243E8">
            <w:pPr>
              <w:widowControl/>
              <w:spacing w:line="360" w:lineRule="exact"/>
              <w:jc w:val="center"/>
              <w:rPr>
                <w:rFonts w:ascii="宋体" w:hAnsi="宋体"/>
                <w:szCs w:val="21"/>
              </w:rPr>
            </w:pPr>
            <w:r>
              <w:rPr>
                <w:rFonts w:ascii="宋体" w:hAnsi="宋体" w:hint="eastAsia"/>
                <w:szCs w:val="21"/>
              </w:rPr>
              <w:t>1201049</w:t>
            </w:r>
          </w:p>
        </w:tc>
        <w:tc>
          <w:tcPr>
            <w:tcW w:w="2304" w:type="dxa"/>
            <w:gridSpan w:val="2"/>
            <w:vAlign w:val="center"/>
          </w:tcPr>
          <w:p w:rsidR="00C706C2" w:rsidRDefault="007243E8">
            <w:pPr>
              <w:widowControl/>
              <w:spacing w:line="240" w:lineRule="atLeast"/>
              <w:jc w:val="center"/>
              <w:rPr>
                <w:rFonts w:ascii="宋体" w:hAnsi="宋体"/>
                <w:szCs w:val="21"/>
              </w:rPr>
            </w:pPr>
            <w:r>
              <w:rPr>
                <w:rFonts w:ascii="宋体" w:hAnsi="宋体" w:hint="eastAsia"/>
                <w:szCs w:val="21"/>
              </w:rPr>
              <w:t>旅行社文案策划</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color w:val="000000"/>
                <w:szCs w:val="21"/>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1201025</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旅游景区服务与管理</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1201035</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旅游电子商务</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24</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1201018</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山西旅游文化</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24</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1201036</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出境领队实务</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szCs w:val="18"/>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36</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考试</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1201048</w:t>
            </w:r>
          </w:p>
        </w:tc>
        <w:tc>
          <w:tcPr>
            <w:tcW w:w="2304" w:type="dxa"/>
            <w:gridSpan w:val="2"/>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茶文化与茶艺</w:t>
            </w:r>
          </w:p>
        </w:tc>
        <w:tc>
          <w:tcPr>
            <w:tcW w:w="777"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523" w:type="dxa"/>
            <w:vAlign w:val="center"/>
          </w:tcPr>
          <w:p w:rsidR="00C706C2" w:rsidRDefault="007243E8">
            <w:pPr>
              <w:spacing w:line="240" w:lineRule="atLeast"/>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4690" w:type="dxa"/>
            <w:gridSpan w:val="5"/>
            <w:vAlign w:val="center"/>
          </w:tcPr>
          <w:p w:rsidR="00C706C2" w:rsidRDefault="007243E8">
            <w:pPr>
              <w:widowControl/>
              <w:spacing w:line="360" w:lineRule="exact"/>
              <w:jc w:val="center"/>
              <w:rPr>
                <w:rFonts w:ascii="宋体" w:hAnsi="宋体"/>
                <w:color w:val="000000"/>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523"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B</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72</w:t>
            </w:r>
          </w:p>
        </w:tc>
        <w:tc>
          <w:tcPr>
            <w:tcW w:w="67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1276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678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598</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10</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20</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22</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20</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C706C2">
            <w:pPr>
              <w:widowControl/>
              <w:spacing w:line="360" w:lineRule="exact"/>
              <w:jc w:val="center"/>
              <w:rPr>
                <w:rFonts w:ascii="宋体" w:hAnsi="宋体"/>
                <w:color w:val="000000"/>
                <w:szCs w:val="21"/>
              </w:rPr>
            </w:pP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284"/>
          <w:jc w:val="center"/>
        </w:trPr>
        <w:tc>
          <w:tcPr>
            <w:tcW w:w="534" w:type="dxa"/>
            <w:vMerge w:val="restart"/>
            <w:vAlign w:val="center"/>
          </w:tcPr>
          <w:p w:rsidR="00C706C2" w:rsidRDefault="007243E8">
            <w:pPr>
              <w:spacing w:line="360" w:lineRule="exact"/>
              <w:jc w:val="center"/>
              <w:rPr>
                <w:rFonts w:ascii="黑体" w:eastAsia="黑体" w:hAnsi="宋体" w:cs="宋体"/>
                <w:kern w:val="0"/>
                <w:szCs w:val="21"/>
              </w:rPr>
            </w:pPr>
            <w:r>
              <w:rPr>
                <w:rFonts w:ascii="黑体" w:eastAsia="黑体" w:hAnsi="宋体" w:cs="宋体" w:hint="eastAsia"/>
                <w:kern w:val="0"/>
                <w:szCs w:val="21"/>
              </w:rPr>
              <w:t>专业限选课</w:t>
            </w:r>
            <w:r>
              <w:rPr>
                <w:rFonts w:ascii="黑体" w:eastAsia="黑体" w:hAnsi="宋体" w:cs="宋体" w:hint="eastAsia"/>
                <w:kern w:val="0"/>
                <w:szCs w:val="21"/>
              </w:rPr>
              <w:lastRenderedPageBreak/>
              <w:t>程</w:t>
            </w: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color w:val="000000"/>
                <w:szCs w:val="21"/>
              </w:rPr>
              <w:lastRenderedPageBreak/>
              <w:t>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1202022</w:t>
            </w:r>
          </w:p>
        </w:tc>
        <w:tc>
          <w:tcPr>
            <w:tcW w:w="2304" w:type="dxa"/>
            <w:gridSpan w:val="2"/>
            <w:vAlign w:val="center"/>
          </w:tcPr>
          <w:p w:rsidR="00C706C2" w:rsidRDefault="007243E8">
            <w:pPr>
              <w:widowControl/>
              <w:spacing w:line="360" w:lineRule="auto"/>
              <w:jc w:val="center"/>
              <w:rPr>
                <w:rFonts w:ascii="宋体" w:hAnsi="宋体"/>
                <w:szCs w:val="21"/>
              </w:rPr>
            </w:pPr>
            <w:r>
              <w:rPr>
                <w:rFonts w:ascii="宋体" w:hAnsi="宋体" w:cs="宋体" w:hint="eastAsia"/>
                <w:kern w:val="0"/>
                <w:szCs w:val="18"/>
              </w:rPr>
              <w:t>咖啡制作</w:t>
            </w:r>
          </w:p>
        </w:tc>
        <w:tc>
          <w:tcPr>
            <w:tcW w:w="777" w:type="dxa"/>
            <w:vAlign w:val="center"/>
          </w:tcPr>
          <w:p w:rsidR="00C706C2" w:rsidRDefault="007243E8">
            <w:pPr>
              <w:widowControl/>
              <w:spacing w:line="240" w:lineRule="atLeast"/>
              <w:jc w:val="center"/>
              <w:rPr>
                <w:rFonts w:ascii="宋体" w:hAnsi="宋体"/>
                <w:szCs w:val="21"/>
              </w:rPr>
            </w:pPr>
            <w:r>
              <w:rPr>
                <w:rFonts w:ascii="宋体" w:hAnsi="宋体" w:hint="eastAsia"/>
                <w:color w:val="000000"/>
                <w:szCs w:val="21"/>
              </w:rPr>
              <w:t>必修</w:t>
            </w:r>
          </w:p>
        </w:tc>
        <w:tc>
          <w:tcPr>
            <w:tcW w:w="523" w:type="dxa"/>
          </w:tcPr>
          <w:p w:rsidR="00C706C2" w:rsidRDefault="007243E8">
            <w:pPr>
              <w:spacing w:line="360" w:lineRule="auto"/>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2</w:t>
            </w:r>
          </w:p>
        </w:tc>
        <w:tc>
          <w:tcPr>
            <w:tcW w:w="675"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Merge w:val="restart"/>
            <w:vAlign w:val="center"/>
          </w:tcPr>
          <w:p w:rsidR="00C706C2" w:rsidRDefault="007243E8">
            <w:pPr>
              <w:widowControl/>
              <w:spacing w:line="360" w:lineRule="exact"/>
              <w:jc w:val="center"/>
              <w:rPr>
                <w:rFonts w:ascii="宋体" w:hAnsi="宋体"/>
                <w:color w:val="000000"/>
                <w:szCs w:val="21"/>
              </w:rPr>
            </w:pPr>
            <w:r>
              <w:rPr>
                <w:szCs w:val="21"/>
              </w:rPr>
              <w:t>至少任选</w:t>
            </w:r>
            <w:r>
              <w:rPr>
                <w:rFonts w:hint="eastAsia"/>
                <w:szCs w:val="21"/>
              </w:rPr>
              <w:t>2</w:t>
            </w:r>
            <w:r>
              <w:rPr>
                <w:szCs w:val="21"/>
              </w:rPr>
              <w:t>门，修满</w:t>
            </w:r>
            <w:r>
              <w:rPr>
                <w:rFonts w:hint="eastAsia"/>
                <w:szCs w:val="21"/>
              </w:rPr>
              <w:t>4</w:t>
            </w:r>
            <w:r>
              <w:rPr>
                <w:szCs w:val="21"/>
              </w:rPr>
              <w:t>学分。</w:t>
            </w:r>
          </w:p>
          <w:p w:rsidR="00C706C2" w:rsidRDefault="00C706C2">
            <w:pPr>
              <w:widowControl/>
              <w:spacing w:line="360" w:lineRule="exact"/>
              <w:jc w:val="center"/>
              <w:rPr>
                <w:rFonts w:ascii="宋体" w:hAnsi="宋体"/>
                <w:color w:val="000000"/>
                <w:szCs w:val="21"/>
              </w:rPr>
            </w:pPr>
          </w:p>
        </w:tc>
      </w:tr>
      <w:tr w:rsidR="00C706C2">
        <w:trPr>
          <w:cantSplit/>
          <w:trHeight w:val="198"/>
          <w:jc w:val="center"/>
        </w:trPr>
        <w:tc>
          <w:tcPr>
            <w:tcW w:w="534" w:type="dxa"/>
            <w:vMerge/>
            <w:vAlign w:val="center"/>
          </w:tcPr>
          <w:p w:rsidR="00C706C2" w:rsidRDefault="00C706C2">
            <w:pPr>
              <w:spacing w:line="360" w:lineRule="exact"/>
              <w:jc w:val="center"/>
              <w:rPr>
                <w:rFonts w:ascii="黑体" w:eastAsia="黑体" w:hAnsi="宋体" w:cs="宋体"/>
                <w:kern w:val="0"/>
                <w:szCs w:val="21"/>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color w:val="000000"/>
                <w:szCs w:val="21"/>
              </w:rPr>
              <w:t>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1202021</w:t>
            </w:r>
          </w:p>
        </w:tc>
        <w:tc>
          <w:tcPr>
            <w:tcW w:w="2304" w:type="dxa"/>
            <w:gridSpan w:val="2"/>
            <w:vAlign w:val="center"/>
          </w:tcPr>
          <w:p w:rsidR="00C706C2" w:rsidRDefault="007243E8">
            <w:pPr>
              <w:widowControl/>
              <w:spacing w:line="360" w:lineRule="auto"/>
              <w:jc w:val="center"/>
              <w:rPr>
                <w:rFonts w:ascii="宋体" w:hAnsi="宋体"/>
                <w:szCs w:val="21"/>
              </w:rPr>
            </w:pPr>
            <w:r>
              <w:rPr>
                <w:rFonts w:ascii="宋体" w:hAnsi="宋体" w:cs="宋体" w:hint="eastAsia"/>
                <w:kern w:val="0"/>
                <w:szCs w:val="18"/>
              </w:rPr>
              <w:t>插花艺术</w:t>
            </w:r>
          </w:p>
        </w:tc>
        <w:tc>
          <w:tcPr>
            <w:tcW w:w="777" w:type="dxa"/>
            <w:vAlign w:val="center"/>
          </w:tcPr>
          <w:p w:rsidR="00C706C2" w:rsidRDefault="007243E8">
            <w:pPr>
              <w:widowControl/>
              <w:spacing w:line="240" w:lineRule="atLeast"/>
              <w:jc w:val="center"/>
              <w:rPr>
                <w:rFonts w:ascii="宋体" w:hAnsi="宋体"/>
                <w:szCs w:val="21"/>
              </w:rPr>
            </w:pPr>
            <w:r>
              <w:rPr>
                <w:rFonts w:ascii="宋体" w:hAnsi="宋体" w:hint="eastAsia"/>
                <w:color w:val="000000"/>
                <w:szCs w:val="21"/>
              </w:rPr>
              <w:t>必修</w:t>
            </w:r>
          </w:p>
        </w:tc>
        <w:tc>
          <w:tcPr>
            <w:tcW w:w="523" w:type="dxa"/>
          </w:tcPr>
          <w:p w:rsidR="00C706C2" w:rsidRDefault="007243E8">
            <w:pPr>
              <w:spacing w:line="360" w:lineRule="auto"/>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2</w:t>
            </w:r>
          </w:p>
        </w:tc>
        <w:tc>
          <w:tcPr>
            <w:tcW w:w="675"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Merge/>
            <w:vAlign w:val="center"/>
          </w:tcPr>
          <w:p w:rsidR="00C706C2" w:rsidRDefault="00C706C2">
            <w:pPr>
              <w:widowControl/>
              <w:spacing w:line="360" w:lineRule="exact"/>
              <w:jc w:val="center"/>
              <w:rPr>
                <w:rFonts w:ascii="宋体" w:hAnsi="宋体"/>
                <w:color w:val="000000"/>
                <w:szCs w:val="21"/>
              </w:rPr>
            </w:pPr>
          </w:p>
        </w:tc>
      </w:tr>
      <w:tr w:rsidR="00C706C2">
        <w:trPr>
          <w:cantSplit/>
          <w:trHeight w:val="80"/>
          <w:jc w:val="center"/>
        </w:trPr>
        <w:tc>
          <w:tcPr>
            <w:tcW w:w="534" w:type="dxa"/>
            <w:vMerge/>
            <w:vAlign w:val="center"/>
          </w:tcPr>
          <w:p w:rsidR="00C706C2" w:rsidRDefault="00C706C2">
            <w:pPr>
              <w:spacing w:line="360" w:lineRule="exact"/>
              <w:jc w:val="center"/>
              <w:rPr>
                <w:rFonts w:ascii="黑体" w:eastAsia="黑体" w:hAnsi="宋体" w:cs="宋体"/>
                <w:kern w:val="0"/>
                <w:szCs w:val="21"/>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color w:val="000000"/>
                <w:szCs w:val="21"/>
              </w:rPr>
              <w:t>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1202055</w:t>
            </w:r>
          </w:p>
        </w:tc>
        <w:tc>
          <w:tcPr>
            <w:tcW w:w="2304" w:type="dxa"/>
            <w:gridSpan w:val="2"/>
            <w:vAlign w:val="center"/>
          </w:tcPr>
          <w:p w:rsidR="00C706C2" w:rsidRDefault="007243E8">
            <w:pPr>
              <w:widowControl/>
              <w:spacing w:line="360" w:lineRule="auto"/>
              <w:jc w:val="center"/>
              <w:rPr>
                <w:rFonts w:ascii="宋体" w:hAnsi="宋体"/>
                <w:szCs w:val="21"/>
              </w:rPr>
            </w:pPr>
            <w:r>
              <w:rPr>
                <w:rFonts w:ascii="宋体" w:hAnsi="宋体" w:cs="宋体" w:hint="eastAsia"/>
                <w:kern w:val="0"/>
                <w:szCs w:val="18"/>
              </w:rPr>
              <w:t>调酒</w:t>
            </w:r>
          </w:p>
        </w:tc>
        <w:tc>
          <w:tcPr>
            <w:tcW w:w="777" w:type="dxa"/>
            <w:vAlign w:val="center"/>
          </w:tcPr>
          <w:p w:rsidR="00C706C2" w:rsidRDefault="007243E8">
            <w:pPr>
              <w:widowControl/>
              <w:spacing w:line="240" w:lineRule="atLeast"/>
              <w:jc w:val="center"/>
              <w:rPr>
                <w:rFonts w:ascii="宋体" w:hAnsi="宋体"/>
                <w:szCs w:val="21"/>
              </w:rPr>
            </w:pPr>
            <w:r>
              <w:rPr>
                <w:rFonts w:ascii="宋体" w:hAnsi="宋体" w:hint="eastAsia"/>
                <w:color w:val="000000"/>
                <w:szCs w:val="21"/>
              </w:rPr>
              <w:t>必修</w:t>
            </w:r>
          </w:p>
        </w:tc>
        <w:tc>
          <w:tcPr>
            <w:tcW w:w="523" w:type="dxa"/>
          </w:tcPr>
          <w:p w:rsidR="00C706C2" w:rsidRDefault="007243E8">
            <w:pPr>
              <w:spacing w:line="360" w:lineRule="auto"/>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2</w:t>
            </w:r>
          </w:p>
        </w:tc>
        <w:tc>
          <w:tcPr>
            <w:tcW w:w="675"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Merge/>
            <w:vAlign w:val="center"/>
          </w:tcPr>
          <w:p w:rsidR="00C706C2" w:rsidRDefault="00C706C2">
            <w:pPr>
              <w:widowControl/>
              <w:spacing w:line="360" w:lineRule="exact"/>
              <w:jc w:val="center"/>
              <w:rPr>
                <w:rFonts w:ascii="宋体" w:hAnsi="宋体"/>
                <w:color w:val="000000"/>
                <w:szCs w:val="21"/>
              </w:rPr>
            </w:pPr>
          </w:p>
        </w:tc>
      </w:tr>
      <w:tr w:rsidR="00C706C2">
        <w:trPr>
          <w:cantSplit/>
          <w:trHeight w:val="284"/>
          <w:jc w:val="center"/>
        </w:trPr>
        <w:tc>
          <w:tcPr>
            <w:tcW w:w="534" w:type="dxa"/>
            <w:vMerge/>
            <w:vAlign w:val="center"/>
          </w:tcPr>
          <w:p w:rsidR="00C706C2" w:rsidRDefault="00C706C2">
            <w:pPr>
              <w:spacing w:line="360" w:lineRule="exact"/>
              <w:jc w:val="center"/>
              <w:rPr>
                <w:rFonts w:ascii="黑体" w:eastAsia="黑体" w:hAnsi="宋体" w:cs="宋体"/>
                <w:kern w:val="0"/>
                <w:szCs w:val="21"/>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color w:val="000000"/>
                <w:szCs w:val="21"/>
              </w:rPr>
              <w:t>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1203011</w:t>
            </w:r>
          </w:p>
        </w:tc>
        <w:tc>
          <w:tcPr>
            <w:tcW w:w="2304" w:type="dxa"/>
            <w:gridSpan w:val="2"/>
            <w:vAlign w:val="center"/>
          </w:tcPr>
          <w:p w:rsidR="00C706C2" w:rsidRDefault="007243E8">
            <w:pPr>
              <w:widowControl/>
              <w:spacing w:line="360" w:lineRule="auto"/>
              <w:jc w:val="center"/>
              <w:rPr>
                <w:rFonts w:ascii="宋体" w:hAnsi="宋体"/>
                <w:szCs w:val="21"/>
              </w:rPr>
            </w:pPr>
            <w:r>
              <w:rPr>
                <w:rFonts w:ascii="宋体" w:hAnsi="宋体" w:cs="宋体" w:hint="eastAsia"/>
                <w:kern w:val="0"/>
                <w:szCs w:val="18"/>
              </w:rPr>
              <w:t>中式面点制作</w:t>
            </w:r>
          </w:p>
        </w:tc>
        <w:tc>
          <w:tcPr>
            <w:tcW w:w="777" w:type="dxa"/>
            <w:vAlign w:val="center"/>
          </w:tcPr>
          <w:p w:rsidR="00C706C2" w:rsidRDefault="007243E8">
            <w:pPr>
              <w:widowControl/>
              <w:spacing w:line="360" w:lineRule="auto"/>
              <w:jc w:val="center"/>
              <w:rPr>
                <w:rFonts w:ascii="宋体" w:hAnsi="宋体"/>
                <w:szCs w:val="21"/>
              </w:rPr>
            </w:pPr>
            <w:r>
              <w:rPr>
                <w:rFonts w:ascii="宋体" w:hAnsi="宋体" w:hint="eastAsia"/>
                <w:color w:val="000000"/>
                <w:szCs w:val="21"/>
              </w:rPr>
              <w:t>必修</w:t>
            </w:r>
          </w:p>
        </w:tc>
        <w:tc>
          <w:tcPr>
            <w:tcW w:w="523" w:type="dxa"/>
          </w:tcPr>
          <w:p w:rsidR="00C706C2" w:rsidRDefault="007243E8">
            <w:pPr>
              <w:spacing w:line="360" w:lineRule="auto"/>
              <w:jc w:val="center"/>
              <w:rPr>
                <w:rFonts w:ascii="宋体" w:hAnsi="宋体"/>
                <w:color w:val="000000"/>
                <w:szCs w:val="21"/>
              </w:rPr>
            </w:pPr>
            <w:r>
              <w:rPr>
                <w:rFonts w:ascii="宋体" w:hAnsi="宋体" w:hint="eastAsia"/>
                <w:szCs w:val="18"/>
              </w:rPr>
              <w:t>B</w:t>
            </w:r>
          </w:p>
        </w:tc>
        <w:tc>
          <w:tcPr>
            <w:tcW w:w="523"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2</w:t>
            </w:r>
          </w:p>
        </w:tc>
        <w:tc>
          <w:tcPr>
            <w:tcW w:w="675" w:type="dxa"/>
            <w:vAlign w:val="center"/>
          </w:tcPr>
          <w:p w:rsidR="00C706C2" w:rsidRDefault="007243E8">
            <w:pPr>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28</w:t>
            </w:r>
          </w:p>
        </w:tc>
        <w:tc>
          <w:tcPr>
            <w:tcW w:w="1202" w:type="dxa"/>
            <w:vAlign w:val="center"/>
          </w:tcPr>
          <w:p w:rsidR="00C706C2" w:rsidRDefault="007243E8">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599" w:type="dxa"/>
            <w:vMerge/>
            <w:vAlign w:val="center"/>
          </w:tcPr>
          <w:p w:rsidR="00C706C2" w:rsidRDefault="00C706C2">
            <w:pPr>
              <w:widowControl/>
              <w:spacing w:line="360" w:lineRule="exact"/>
              <w:jc w:val="center"/>
              <w:rPr>
                <w:rFonts w:ascii="宋体" w:hAnsi="宋体"/>
                <w:color w:val="000000"/>
                <w:szCs w:val="21"/>
              </w:rPr>
            </w:pPr>
          </w:p>
        </w:tc>
      </w:tr>
      <w:tr w:rsidR="00C706C2">
        <w:trPr>
          <w:cantSplit/>
          <w:trHeight w:val="563"/>
          <w:jc w:val="center"/>
        </w:trPr>
        <w:tc>
          <w:tcPr>
            <w:tcW w:w="534" w:type="dxa"/>
            <w:vMerge/>
            <w:vAlign w:val="center"/>
          </w:tcPr>
          <w:p w:rsidR="00C706C2" w:rsidRDefault="00C706C2">
            <w:pPr>
              <w:spacing w:line="360" w:lineRule="exact"/>
              <w:jc w:val="center"/>
              <w:rPr>
                <w:rFonts w:ascii="黑体" w:eastAsia="黑体" w:hAnsi="宋体" w:cs="宋体"/>
                <w:kern w:val="0"/>
                <w:szCs w:val="21"/>
              </w:rPr>
            </w:pPr>
          </w:p>
        </w:tc>
        <w:tc>
          <w:tcPr>
            <w:tcW w:w="533" w:type="dxa"/>
            <w:vAlign w:val="center"/>
          </w:tcPr>
          <w:p w:rsidR="00C706C2" w:rsidRDefault="00C706C2">
            <w:pPr>
              <w:widowControl/>
              <w:spacing w:line="360" w:lineRule="exact"/>
              <w:jc w:val="center"/>
              <w:rPr>
                <w:rFonts w:ascii="宋体" w:hAnsi="宋体"/>
                <w:color w:val="000000"/>
                <w:szCs w:val="21"/>
              </w:rPr>
            </w:pPr>
          </w:p>
        </w:tc>
        <w:tc>
          <w:tcPr>
            <w:tcW w:w="1076" w:type="dxa"/>
            <w:vAlign w:val="center"/>
          </w:tcPr>
          <w:p w:rsidR="00C706C2" w:rsidRDefault="00C706C2">
            <w:pPr>
              <w:widowControl/>
              <w:spacing w:line="360" w:lineRule="exact"/>
              <w:jc w:val="center"/>
              <w:rPr>
                <w:rFonts w:ascii="宋体" w:hAnsi="宋体"/>
                <w:color w:val="000000"/>
                <w:szCs w:val="21"/>
              </w:rPr>
            </w:pPr>
          </w:p>
        </w:tc>
        <w:tc>
          <w:tcPr>
            <w:tcW w:w="3081" w:type="dxa"/>
            <w:gridSpan w:val="3"/>
            <w:vAlign w:val="center"/>
          </w:tcPr>
          <w:p w:rsidR="00C706C2" w:rsidRDefault="007243E8">
            <w:pPr>
              <w:widowControl/>
              <w:spacing w:line="360" w:lineRule="exact"/>
              <w:jc w:val="center"/>
              <w:rPr>
                <w:rFonts w:ascii="宋体" w:hAnsi="宋体"/>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B</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67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72</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16</w:t>
            </w:r>
          </w:p>
        </w:tc>
        <w:tc>
          <w:tcPr>
            <w:tcW w:w="549"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56</w:t>
            </w:r>
          </w:p>
        </w:tc>
        <w:tc>
          <w:tcPr>
            <w:tcW w:w="1202"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545" w:type="dxa"/>
            <w:vAlign w:val="center"/>
          </w:tcPr>
          <w:p w:rsidR="00C706C2" w:rsidRDefault="00C706C2">
            <w:pPr>
              <w:widowControl/>
              <w:spacing w:line="360" w:lineRule="exact"/>
              <w:jc w:val="center"/>
              <w:rPr>
                <w:rFonts w:ascii="宋体" w:hAnsi="宋体"/>
                <w:color w:val="000000"/>
                <w:szCs w:val="21"/>
              </w:rPr>
            </w:pPr>
          </w:p>
        </w:tc>
        <w:tc>
          <w:tcPr>
            <w:tcW w:w="940" w:type="dxa"/>
            <w:vAlign w:val="center"/>
          </w:tcPr>
          <w:p w:rsidR="00C706C2" w:rsidRDefault="00C706C2">
            <w:pPr>
              <w:widowControl/>
              <w:spacing w:line="360" w:lineRule="exact"/>
              <w:jc w:val="center"/>
              <w:rPr>
                <w:rFonts w:ascii="宋体" w:hAnsi="宋体" w:cs="宋体"/>
                <w:kern w:val="0"/>
                <w:szCs w:val="21"/>
              </w:rPr>
            </w:pPr>
          </w:p>
        </w:tc>
        <w:tc>
          <w:tcPr>
            <w:tcW w:w="1599" w:type="dxa"/>
            <w:vAlign w:val="center"/>
          </w:tcPr>
          <w:p w:rsidR="00C706C2" w:rsidRDefault="00C706C2">
            <w:pPr>
              <w:widowControl/>
              <w:spacing w:line="360" w:lineRule="exact"/>
              <w:jc w:val="center"/>
              <w:rPr>
                <w:rFonts w:ascii="宋体" w:hAnsi="宋体"/>
                <w:color w:val="000000"/>
                <w:szCs w:val="21"/>
              </w:rPr>
            </w:pPr>
          </w:p>
        </w:tc>
      </w:tr>
      <w:tr w:rsidR="00C706C2">
        <w:trPr>
          <w:cantSplit/>
          <w:trHeight w:val="380"/>
          <w:jc w:val="center"/>
        </w:trPr>
        <w:tc>
          <w:tcPr>
            <w:tcW w:w="534" w:type="dxa"/>
            <w:vMerge w:val="restart"/>
            <w:vAlign w:val="center"/>
          </w:tcPr>
          <w:p w:rsidR="00C706C2" w:rsidRDefault="007243E8">
            <w:pPr>
              <w:spacing w:line="360" w:lineRule="exact"/>
              <w:jc w:val="center"/>
              <w:rPr>
                <w:rFonts w:ascii="黑体" w:eastAsia="黑体" w:hAnsi="宋体" w:cs="宋体"/>
                <w:kern w:val="0"/>
                <w:szCs w:val="21"/>
              </w:rPr>
            </w:pPr>
            <w:r>
              <w:rPr>
                <w:rFonts w:ascii="黑体" w:eastAsia="黑体" w:hAnsi="宋体" w:cs="宋体" w:hint="eastAsia"/>
                <w:kern w:val="0"/>
                <w:szCs w:val="21"/>
              </w:rPr>
              <w:lastRenderedPageBreak/>
              <w:t>实习实训</w:t>
            </w: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0804001</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入学教育</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18</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18</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0804002</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军事教育</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545" w:type="dxa"/>
            <w:vAlign w:val="center"/>
          </w:tcPr>
          <w:p w:rsidR="00C706C2" w:rsidRDefault="00C706C2">
            <w:pPr>
              <w:widowControl/>
              <w:spacing w:line="360" w:lineRule="auto"/>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0804004</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社会实践（校内）</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4</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szCs w:val="21"/>
              </w:rPr>
              <w:t>0804009</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认识实习</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18</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18</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18</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7243E8">
            <w:pPr>
              <w:widowControl/>
              <w:spacing w:line="360" w:lineRule="auto"/>
              <w:rPr>
                <w:rFonts w:ascii="宋体" w:hAnsi="宋体"/>
                <w:szCs w:val="18"/>
              </w:rPr>
            </w:pPr>
            <w:r>
              <w:rPr>
                <w:rFonts w:ascii="宋体" w:hAnsi="宋体" w:hint="eastAsia"/>
                <w:szCs w:val="18"/>
              </w:rPr>
              <w:t>第一学期第8周进行</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szCs w:val="21"/>
              </w:rPr>
              <w:t>0804010</w:t>
            </w:r>
          </w:p>
        </w:tc>
        <w:tc>
          <w:tcPr>
            <w:tcW w:w="2304" w:type="dxa"/>
            <w:gridSpan w:val="2"/>
            <w:vAlign w:val="center"/>
          </w:tcPr>
          <w:p w:rsidR="00C706C2" w:rsidRDefault="007243E8">
            <w:pPr>
              <w:widowControl/>
              <w:spacing w:line="240" w:lineRule="exact"/>
              <w:jc w:val="center"/>
              <w:rPr>
                <w:rFonts w:ascii="宋体" w:hAnsi="宋体" w:cs="宋体"/>
                <w:kern w:val="0"/>
                <w:szCs w:val="18"/>
              </w:rPr>
            </w:pPr>
            <w:r>
              <w:rPr>
                <w:rFonts w:ascii="宋体" w:hAnsi="宋体" w:cs="宋体" w:hint="eastAsia"/>
                <w:kern w:val="0"/>
                <w:szCs w:val="18"/>
              </w:rPr>
              <w:t>专业实践</w:t>
            </w:r>
          </w:p>
        </w:tc>
        <w:tc>
          <w:tcPr>
            <w:tcW w:w="777" w:type="dxa"/>
            <w:vAlign w:val="center"/>
          </w:tcPr>
          <w:p w:rsidR="00C706C2" w:rsidRDefault="007243E8">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szCs w:val="18"/>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6</w:t>
            </w:r>
          </w:p>
        </w:tc>
        <w:tc>
          <w:tcPr>
            <w:tcW w:w="675"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108</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szCs w:val="18"/>
              </w:rPr>
            </w:pPr>
            <w:r>
              <w:rPr>
                <w:rFonts w:ascii="宋体" w:hAnsi="宋体" w:hint="eastAsia"/>
                <w:szCs w:val="18"/>
              </w:rPr>
              <w:t>108</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7243E8">
            <w:pPr>
              <w:widowControl/>
              <w:spacing w:line="360" w:lineRule="auto"/>
              <w:rPr>
                <w:rFonts w:ascii="宋体" w:hAnsi="宋体"/>
                <w:szCs w:val="18"/>
              </w:rPr>
            </w:pPr>
            <w:r>
              <w:rPr>
                <w:rFonts w:ascii="宋体" w:hAnsi="宋体" w:hint="eastAsia"/>
                <w:szCs w:val="18"/>
              </w:rPr>
              <w:t>2-4学期“五一”“十一”前后两周时间</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6</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szCs w:val="21"/>
              </w:rPr>
              <w:t>0804007</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假期社会实践</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auto"/>
              <w:rPr>
                <w:rFonts w:ascii="宋体" w:hAnsi="宋体"/>
                <w:szCs w:val="18"/>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7</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0804008</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跟岗实习</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20</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360</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360</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360</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7243E8">
            <w:pPr>
              <w:widowControl/>
              <w:spacing w:line="360" w:lineRule="exact"/>
              <w:jc w:val="center"/>
              <w:rPr>
                <w:rFonts w:ascii="宋体" w:hAnsi="宋体" w:cs="宋体"/>
                <w:kern w:val="0"/>
                <w:szCs w:val="21"/>
              </w:rPr>
            </w:pPr>
            <w:r>
              <w:rPr>
                <w:rFonts w:ascii="宋体" w:hAnsi="宋体" w:cs="宋体" w:hint="eastAsia"/>
                <w:kern w:val="0"/>
                <w:szCs w:val="21"/>
              </w:rPr>
              <w:t xml:space="preserve">网络课选修5门 </w:t>
            </w: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8</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0804005</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顶岗实习</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16</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288</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288</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288</w:t>
            </w: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9</w:t>
            </w:r>
          </w:p>
        </w:tc>
        <w:tc>
          <w:tcPr>
            <w:tcW w:w="1076" w:type="dxa"/>
            <w:vAlign w:val="center"/>
          </w:tcPr>
          <w:p w:rsidR="00C706C2" w:rsidRDefault="007243E8">
            <w:pPr>
              <w:widowControl/>
              <w:spacing w:line="360" w:lineRule="exact"/>
              <w:jc w:val="center"/>
              <w:rPr>
                <w:rFonts w:ascii="宋体" w:hAnsi="宋体"/>
                <w:color w:val="000000"/>
                <w:szCs w:val="21"/>
              </w:rPr>
            </w:pPr>
            <w:r>
              <w:rPr>
                <w:rFonts w:ascii="宋体" w:hAnsi="宋体" w:hint="eastAsia"/>
                <w:szCs w:val="21"/>
              </w:rPr>
              <w:t>0804006</w:t>
            </w:r>
          </w:p>
        </w:tc>
        <w:tc>
          <w:tcPr>
            <w:tcW w:w="2304" w:type="dxa"/>
            <w:gridSpan w:val="2"/>
            <w:vAlign w:val="center"/>
          </w:tcPr>
          <w:p w:rsidR="00C706C2" w:rsidRDefault="007243E8">
            <w:pPr>
              <w:widowControl/>
              <w:spacing w:line="240" w:lineRule="exact"/>
              <w:jc w:val="center"/>
              <w:rPr>
                <w:rFonts w:ascii="宋体" w:hAnsi="宋体"/>
                <w:color w:val="000000"/>
                <w:szCs w:val="21"/>
              </w:rPr>
            </w:pPr>
            <w:r>
              <w:rPr>
                <w:rFonts w:ascii="宋体" w:hAnsi="宋体" w:cs="宋体" w:hint="eastAsia"/>
                <w:kern w:val="0"/>
                <w:szCs w:val="18"/>
              </w:rPr>
              <w:t>毕业设计</w:t>
            </w:r>
          </w:p>
        </w:tc>
        <w:tc>
          <w:tcPr>
            <w:tcW w:w="777" w:type="dxa"/>
            <w:vAlign w:val="center"/>
          </w:tcPr>
          <w:p w:rsidR="00C706C2" w:rsidRDefault="007243E8">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523"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2</w:t>
            </w:r>
          </w:p>
        </w:tc>
        <w:tc>
          <w:tcPr>
            <w:tcW w:w="675"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vAlign w:val="center"/>
          </w:tcPr>
          <w:p w:rsidR="00C706C2" w:rsidRDefault="007243E8">
            <w:pPr>
              <w:widowControl/>
              <w:spacing w:line="360" w:lineRule="auto"/>
              <w:jc w:val="center"/>
              <w:rPr>
                <w:rFonts w:ascii="宋体" w:hAnsi="宋体"/>
                <w:color w:val="000000"/>
                <w:szCs w:val="21"/>
              </w:rPr>
            </w:pPr>
            <w:r>
              <w:rPr>
                <w:rFonts w:ascii="宋体" w:hAnsi="宋体" w:hint="eastAsia"/>
                <w:szCs w:val="18"/>
              </w:rPr>
              <w:t>36</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C706C2">
            <w:pPr>
              <w:widowControl/>
              <w:spacing w:line="240" w:lineRule="atLeast"/>
              <w:jc w:val="center"/>
              <w:rPr>
                <w:rFonts w:ascii="宋体" w:hAnsi="宋体"/>
                <w:color w:val="000000"/>
                <w:szCs w:val="21"/>
              </w:rPr>
            </w:pPr>
          </w:p>
        </w:tc>
        <w:tc>
          <w:tcPr>
            <w:tcW w:w="54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36</w:t>
            </w:r>
          </w:p>
        </w:tc>
        <w:tc>
          <w:tcPr>
            <w:tcW w:w="940"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考查</w:t>
            </w:r>
          </w:p>
        </w:tc>
        <w:tc>
          <w:tcPr>
            <w:tcW w:w="1599" w:type="dxa"/>
            <w:vAlign w:val="center"/>
          </w:tcPr>
          <w:p w:rsidR="00C706C2" w:rsidRDefault="00C706C2">
            <w:pPr>
              <w:widowControl/>
              <w:spacing w:line="360" w:lineRule="exact"/>
              <w:jc w:val="center"/>
              <w:rPr>
                <w:rFonts w:ascii="宋体" w:hAnsi="宋体" w:cs="宋体"/>
                <w:kern w:val="0"/>
                <w:szCs w:val="21"/>
              </w:rPr>
            </w:pPr>
          </w:p>
        </w:tc>
      </w:tr>
      <w:tr w:rsidR="00C706C2">
        <w:trPr>
          <w:cantSplit/>
          <w:trHeight w:val="380"/>
          <w:jc w:val="center"/>
        </w:trPr>
        <w:tc>
          <w:tcPr>
            <w:tcW w:w="534" w:type="dxa"/>
            <w:vMerge/>
            <w:vAlign w:val="center"/>
          </w:tcPr>
          <w:p w:rsidR="00C706C2" w:rsidRDefault="00C706C2">
            <w:pPr>
              <w:widowControl/>
              <w:spacing w:line="360" w:lineRule="exact"/>
              <w:jc w:val="center"/>
              <w:rPr>
                <w:rFonts w:ascii="宋体" w:hAnsi="宋体" w:cs="宋体"/>
                <w:kern w:val="0"/>
                <w:sz w:val="20"/>
                <w:szCs w:val="20"/>
              </w:rPr>
            </w:pPr>
          </w:p>
        </w:tc>
        <w:tc>
          <w:tcPr>
            <w:tcW w:w="533" w:type="dxa"/>
            <w:vAlign w:val="center"/>
          </w:tcPr>
          <w:p w:rsidR="00C706C2" w:rsidRDefault="00C706C2">
            <w:pPr>
              <w:widowControl/>
              <w:spacing w:line="360" w:lineRule="exact"/>
              <w:jc w:val="center"/>
              <w:rPr>
                <w:rFonts w:ascii="宋体" w:hAnsi="宋体"/>
                <w:color w:val="000000"/>
                <w:szCs w:val="21"/>
              </w:rPr>
            </w:pPr>
          </w:p>
        </w:tc>
        <w:tc>
          <w:tcPr>
            <w:tcW w:w="1076" w:type="dxa"/>
            <w:vAlign w:val="center"/>
          </w:tcPr>
          <w:p w:rsidR="00C706C2" w:rsidRDefault="00C706C2">
            <w:pPr>
              <w:widowControl/>
              <w:spacing w:line="360" w:lineRule="exact"/>
              <w:jc w:val="center"/>
              <w:rPr>
                <w:rFonts w:ascii="宋体" w:hAnsi="宋体"/>
                <w:color w:val="000000"/>
                <w:szCs w:val="21"/>
              </w:rPr>
            </w:pPr>
          </w:p>
        </w:tc>
        <w:tc>
          <w:tcPr>
            <w:tcW w:w="3081" w:type="dxa"/>
            <w:gridSpan w:val="3"/>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合    计</w:t>
            </w:r>
          </w:p>
        </w:tc>
        <w:tc>
          <w:tcPr>
            <w:tcW w:w="523"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C</w:t>
            </w:r>
          </w:p>
        </w:tc>
        <w:tc>
          <w:tcPr>
            <w:tcW w:w="523"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52</w:t>
            </w:r>
          </w:p>
        </w:tc>
        <w:tc>
          <w:tcPr>
            <w:tcW w:w="675" w:type="dxa"/>
            <w:vAlign w:val="center"/>
          </w:tcPr>
          <w:p w:rsidR="00C706C2" w:rsidRDefault="007243E8">
            <w:pPr>
              <w:widowControl/>
              <w:spacing w:line="240" w:lineRule="atLeast"/>
              <w:jc w:val="center"/>
              <w:rPr>
                <w:rFonts w:ascii="宋体" w:hAnsi="宋体"/>
                <w:color w:val="000000"/>
                <w:szCs w:val="21"/>
              </w:rPr>
            </w:pPr>
            <w:r>
              <w:rPr>
                <w:rFonts w:ascii="宋体" w:hAnsi="宋体" w:hint="eastAsia"/>
                <w:color w:val="000000"/>
                <w:szCs w:val="21"/>
              </w:rPr>
              <w:t>936</w:t>
            </w:r>
          </w:p>
        </w:tc>
        <w:tc>
          <w:tcPr>
            <w:tcW w:w="549" w:type="dxa"/>
            <w:vAlign w:val="center"/>
          </w:tcPr>
          <w:p w:rsidR="00C706C2" w:rsidRDefault="00C706C2">
            <w:pPr>
              <w:widowControl/>
              <w:spacing w:line="360" w:lineRule="exact"/>
              <w:jc w:val="center"/>
              <w:rPr>
                <w:rFonts w:ascii="宋体" w:hAnsi="宋体"/>
                <w:color w:val="000000"/>
                <w:szCs w:val="21"/>
              </w:rPr>
            </w:pPr>
          </w:p>
        </w:tc>
        <w:tc>
          <w:tcPr>
            <w:tcW w:w="549" w:type="dxa"/>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936</w:t>
            </w:r>
          </w:p>
        </w:tc>
        <w:tc>
          <w:tcPr>
            <w:tcW w:w="1202"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90</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54</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54</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54</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360</w:t>
            </w:r>
          </w:p>
        </w:tc>
        <w:tc>
          <w:tcPr>
            <w:tcW w:w="545" w:type="dxa"/>
            <w:vAlign w:val="center"/>
          </w:tcPr>
          <w:p w:rsidR="00C706C2" w:rsidRDefault="007243E8">
            <w:pPr>
              <w:widowControl/>
              <w:spacing w:line="360" w:lineRule="exact"/>
              <w:jc w:val="center"/>
              <w:rPr>
                <w:rFonts w:ascii="宋体" w:hAnsi="宋体"/>
                <w:color w:val="000000"/>
                <w:szCs w:val="21"/>
              </w:rPr>
            </w:pPr>
            <w:r>
              <w:rPr>
                <w:rFonts w:ascii="宋体" w:hAnsi="宋体" w:hint="eastAsia"/>
                <w:color w:val="000000"/>
                <w:szCs w:val="21"/>
              </w:rPr>
              <w:t>324</w:t>
            </w:r>
          </w:p>
        </w:tc>
        <w:tc>
          <w:tcPr>
            <w:tcW w:w="940" w:type="dxa"/>
            <w:vAlign w:val="center"/>
          </w:tcPr>
          <w:p w:rsidR="00C706C2" w:rsidRDefault="00C706C2">
            <w:pPr>
              <w:widowControl/>
              <w:spacing w:line="360" w:lineRule="exact"/>
              <w:jc w:val="center"/>
              <w:rPr>
                <w:rFonts w:ascii="宋体" w:hAnsi="宋体"/>
                <w:color w:val="000000"/>
                <w:szCs w:val="21"/>
              </w:rPr>
            </w:pPr>
          </w:p>
        </w:tc>
        <w:tc>
          <w:tcPr>
            <w:tcW w:w="1599" w:type="dxa"/>
            <w:vAlign w:val="center"/>
          </w:tcPr>
          <w:p w:rsidR="00C706C2" w:rsidRDefault="00C706C2">
            <w:pPr>
              <w:widowControl/>
              <w:spacing w:line="360" w:lineRule="exact"/>
              <w:jc w:val="center"/>
              <w:rPr>
                <w:rFonts w:ascii="宋体" w:hAnsi="宋体" w:cs="宋体"/>
                <w:kern w:val="0"/>
                <w:szCs w:val="21"/>
              </w:rPr>
            </w:pPr>
          </w:p>
        </w:tc>
      </w:tr>
    </w:tbl>
    <w:p w:rsidR="00C706C2" w:rsidRDefault="00C706C2">
      <w:pPr>
        <w:spacing w:line="360" w:lineRule="auto"/>
        <w:rPr>
          <w:rFonts w:ascii="黑体" w:eastAsia="黑体"/>
          <w:sz w:val="28"/>
          <w:szCs w:val="28"/>
        </w:rPr>
        <w:sectPr w:rsidR="00C706C2">
          <w:pgSz w:w="16838" w:h="11906" w:orient="landscape"/>
          <w:pgMar w:top="1797" w:right="1440" w:bottom="1797" w:left="1440" w:header="851" w:footer="992" w:gutter="0"/>
          <w:cols w:space="720"/>
          <w:docGrid w:type="lines" w:linePitch="312"/>
        </w:sectPr>
      </w:pPr>
    </w:p>
    <w:p w:rsidR="00C706C2" w:rsidRDefault="007243E8">
      <w:pPr>
        <w:spacing w:line="360" w:lineRule="auto"/>
        <w:ind w:firstLineChars="168" w:firstLine="506"/>
        <w:rPr>
          <w:rFonts w:ascii="宋体" w:hAnsi="宋体"/>
          <w:b/>
          <w:sz w:val="30"/>
          <w:szCs w:val="30"/>
        </w:rPr>
      </w:pPr>
      <w:r>
        <w:rPr>
          <w:rFonts w:ascii="宋体" w:hAnsi="宋体" w:hint="eastAsia"/>
          <w:b/>
          <w:sz w:val="30"/>
          <w:szCs w:val="30"/>
        </w:rPr>
        <w:lastRenderedPageBreak/>
        <w:t>（五）核心课程基本内容简介</w:t>
      </w:r>
    </w:p>
    <w:p w:rsidR="00C706C2" w:rsidRDefault="00C706C2">
      <w:pPr>
        <w:spacing w:line="360" w:lineRule="auto"/>
        <w:rPr>
          <w:rFonts w:ascii="宋体" w:hAnsi="宋体"/>
          <w:bCs/>
          <w:sz w:val="24"/>
        </w:rPr>
      </w:pPr>
    </w:p>
    <w:tbl>
      <w:tblPr>
        <w:tblpPr w:leftFromText="180" w:rightFromText="180" w:vertAnchor="page" w:horzAnchor="margin" w:tblpY="2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t>课程名称</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旅行社运营实务</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1201013</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第二学年第一学期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72</w:t>
            </w:r>
          </w:p>
        </w:tc>
      </w:tr>
      <w:tr w:rsidR="00C706C2">
        <w:tc>
          <w:tcPr>
            <w:tcW w:w="1476" w:type="dxa"/>
            <w:vAlign w:val="center"/>
          </w:tcPr>
          <w:p w:rsidR="00C706C2" w:rsidRDefault="007243E8">
            <w:pPr>
              <w:jc w:val="center"/>
              <w:rPr>
                <w:szCs w:val="21"/>
              </w:rPr>
            </w:pPr>
            <w:r>
              <w:rPr>
                <w:rFonts w:hint="eastAsia"/>
                <w:szCs w:val="21"/>
              </w:rPr>
              <w:t>职业能力要求</w:t>
            </w:r>
          </w:p>
        </w:tc>
        <w:tc>
          <w:tcPr>
            <w:tcW w:w="6912" w:type="dxa"/>
            <w:gridSpan w:val="3"/>
          </w:tcPr>
          <w:p w:rsidR="00C706C2" w:rsidRDefault="007243E8">
            <w:pPr>
              <w:spacing w:line="360" w:lineRule="exact"/>
              <w:rPr>
                <w:rFonts w:ascii="宋体" w:hAnsi="宋体"/>
                <w:szCs w:val="21"/>
              </w:rPr>
            </w:pPr>
            <w:r>
              <w:rPr>
                <w:rFonts w:ascii="宋体" w:hAnsi="宋体" w:hint="eastAsia"/>
                <w:szCs w:val="21"/>
              </w:rPr>
              <w:t xml:space="preserve">（1）可行性研究报告的书写，组织机构设置能力    </w:t>
            </w:r>
          </w:p>
          <w:p w:rsidR="00C706C2" w:rsidRDefault="007243E8">
            <w:pPr>
              <w:spacing w:line="360" w:lineRule="exact"/>
              <w:rPr>
                <w:rFonts w:ascii="宋体" w:hAnsi="宋体"/>
                <w:szCs w:val="21"/>
              </w:rPr>
            </w:pPr>
            <w:r>
              <w:rPr>
                <w:rFonts w:ascii="宋体" w:hAnsi="宋体" w:hint="eastAsia"/>
                <w:szCs w:val="21"/>
              </w:rPr>
              <w:t xml:space="preserve">（2）产品设计、定价能力 </w:t>
            </w:r>
          </w:p>
          <w:p w:rsidR="00C706C2" w:rsidRDefault="007243E8">
            <w:pPr>
              <w:spacing w:line="360" w:lineRule="exact"/>
              <w:rPr>
                <w:rFonts w:ascii="宋体" w:hAnsi="宋体"/>
                <w:szCs w:val="21"/>
              </w:rPr>
            </w:pPr>
            <w:r>
              <w:rPr>
                <w:rFonts w:ascii="宋体" w:hAnsi="宋体" w:hint="eastAsia"/>
                <w:szCs w:val="21"/>
              </w:rPr>
              <w:t xml:space="preserve">（3）产品销售能力  </w:t>
            </w:r>
          </w:p>
          <w:p w:rsidR="00C706C2" w:rsidRDefault="007243E8">
            <w:pPr>
              <w:spacing w:line="360" w:lineRule="exact"/>
              <w:rPr>
                <w:rFonts w:ascii="宋体" w:hAnsi="宋体"/>
                <w:szCs w:val="21"/>
              </w:rPr>
            </w:pPr>
            <w:r>
              <w:rPr>
                <w:rFonts w:ascii="宋体" w:hAnsi="宋体" w:hint="eastAsia"/>
                <w:szCs w:val="21"/>
              </w:rPr>
              <w:t>（4）计划调度、接待管理能力，协议签署能力、统计能力</w:t>
            </w:r>
          </w:p>
          <w:p w:rsidR="00C706C2" w:rsidRDefault="007243E8">
            <w:pPr>
              <w:spacing w:line="360" w:lineRule="exact"/>
              <w:rPr>
                <w:rFonts w:ascii="宋体" w:hAnsi="宋体"/>
                <w:szCs w:val="21"/>
              </w:rPr>
            </w:pPr>
            <w:r>
              <w:rPr>
                <w:rFonts w:ascii="宋体" w:hAnsi="宋体" w:hint="eastAsia"/>
                <w:szCs w:val="21"/>
              </w:rPr>
              <w:t xml:space="preserve">（5）接待服务能力 </w:t>
            </w:r>
          </w:p>
          <w:p w:rsidR="00C706C2" w:rsidRDefault="007243E8">
            <w:pPr>
              <w:spacing w:line="360" w:lineRule="exact"/>
              <w:rPr>
                <w:rFonts w:ascii="宋体" w:hAnsi="宋体"/>
                <w:szCs w:val="21"/>
              </w:rPr>
            </w:pPr>
            <w:r>
              <w:rPr>
                <w:rFonts w:ascii="宋体" w:hAnsi="宋体" w:hint="eastAsia"/>
                <w:szCs w:val="21"/>
              </w:rPr>
              <w:lastRenderedPageBreak/>
              <w:t>（6）客户服务能力</w:t>
            </w:r>
          </w:p>
          <w:p w:rsidR="00C706C2" w:rsidRDefault="007243E8">
            <w:pPr>
              <w:spacing w:line="360" w:lineRule="exact"/>
              <w:rPr>
                <w:rFonts w:ascii="宋体" w:hAnsi="宋体"/>
                <w:szCs w:val="21"/>
              </w:rPr>
            </w:pPr>
            <w:r>
              <w:rPr>
                <w:rFonts w:ascii="宋体" w:hAnsi="宋体" w:hint="eastAsia"/>
                <w:szCs w:val="21"/>
              </w:rPr>
              <w:t xml:space="preserve">（7）能够运用所学知识解决实际问题 </w:t>
            </w:r>
          </w:p>
          <w:p w:rsidR="00C706C2" w:rsidRDefault="007243E8">
            <w:pPr>
              <w:spacing w:line="360" w:lineRule="exact"/>
              <w:rPr>
                <w:sz w:val="24"/>
              </w:rPr>
            </w:pPr>
            <w:r>
              <w:rPr>
                <w:rFonts w:ascii="宋体" w:hAnsi="宋体" w:hint="eastAsia"/>
                <w:szCs w:val="21"/>
              </w:rPr>
              <w:t>（8）能够胜任工作岗位</w:t>
            </w:r>
          </w:p>
        </w:tc>
      </w:tr>
      <w:tr w:rsidR="00C706C2">
        <w:tc>
          <w:tcPr>
            <w:tcW w:w="1476" w:type="dxa"/>
            <w:vAlign w:val="center"/>
          </w:tcPr>
          <w:p w:rsidR="00C706C2" w:rsidRDefault="007243E8">
            <w:pPr>
              <w:jc w:val="center"/>
              <w:rPr>
                <w:szCs w:val="21"/>
              </w:rPr>
            </w:pPr>
            <w:r>
              <w:rPr>
                <w:rFonts w:hint="eastAsia"/>
                <w:szCs w:val="21"/>
              </w:rPr>
              <w:lastRenderedPageBreak/>
              <w:t>学习目标</w:t>
            </w:r>
          </w:p>
        </w:tc>
        <w:tc>
          <w:tcPr>
            <w:tcW w:w="6912" w:type="dxa"/>
            <w:gridSpan w:val="3"/>
          </w:tcPr>
          <w:p w:rsidR="00C706C2" w:rsidRDefault="007243E8">
            <w:pPr>
              <w:spacing w:line="360" w:lineRule="exact"/>
              <w:rPr>
                <w:rFonts w:ascii="宋体" w:hAnsi="宋体"/>
                <w:szCs w:val="21"/>
              </w:rPr>
            </w:pPr>
            <w:r>
              <w:rPr>
                <w:rFonts w:ascii="宋体" w:hAnsi="宋体" w:hint="eastAsia"/>
                <w:szCs w:val="21"/>
              </w:rPr>
              <w:t>（1）了解和掌握必要的旅行社经营管理知识</w:t>
            </w:r>
          </w:p>
          <w:p w:rsidR="00C706C2" w:rsidRDefault="007243E8">
            <w:pPr>
              <w:spacing w:line="360" w:lineRule="exact"/>
              <w:rPr>
                <w:rFonts w:ascii="宋体" w:hAnsi="宋体"/>
                <w:szCs w:val="21"/>
              </w:rPr>
            </w:pPr>
            <w:r>
              <w:rPr>
                <w:rFonts w:ascii="宋体" w:hAnsi="宋体" w:hint="eastAsia"/>
                <w:szCs w:val="21"/>
              </w:rPr>
              <w:t>（2）熟悉旅行社基本业务的操作流程</w:t>
            </w:r>
          </w:p>
          <w:p w:rsidR="00C706C2" w:rsidRDefault="007243E8">
            <w:pPr>
              <w:spacing w:line="360" w:lineRule="exact"/>
              <w:rPr>
                <w:rFonts w:ascii="宋体" w:hAnsi="宋体"/>
                <w:szCs w:val="21"/>
              </w:rPr>
            </w:pPr>
            <w:r>
              <w:rPr>
                <w:rFonts w:ascii="宋体" w:hAnsi="宋体" w:hint="eastAsia"/>
                <w:szCs w:val="21"/>
              </w:rPr>
              <w:t>（3）学会旅行社产品设计的基本思路和方法</w:t>
            </w:r>
          </w:p>
          <w:p w:rsidR="00C706C2" w:rsidRDefault="007243E8">
            <w:pPr>
              <w:spacing w:line="360" w:lineRule="exact"/>
              <w:rPr>
                <w:rFonts w:ascii="宋体" w:hAnsi="宋体"/>
                <w:szCs w:val="21"/>
              </w:rPr>
            </w:pPr>
            <w:r>
              <w:rPr>
                <w:rFonts w:ascii="宋体" w:hAnsi="宋体" w:hint="eastAsia"/>
                <w:szCs w:val="21"/>
              </w:rPr>
              <w:t>（4）掌握旅行社外联业务主要内容</w:t>
            </w:r>
          </w:p>
          <w:p w:rsidR="00C706C2" w:rsidRDefault="007243E8">
            <w:pPr>
              <w:spacing w:line="360" w:lineRule="exact"/>
              <w:rPr>
                <w:rFonts w:ascii="宋体" w:hAnsi="宋体"/>
                <w:szCs w:val="21"/>
              </w:rPr>
            </w:pPr>
            <w:r>
              <w:rPr>
                <w:rFonts w:ascii="宋体" w:hAnsi="宋体" w:hint="eastAsia"/>
                <w:szCs w:val="21"/>
              </w:rPr>
              <w:t>（5）能够合理安排旅行社接待任务</w:t>
            </w:r>
          </w:p>
          <w:p w:rsidR="00C706C2" w:rsidRDefault="007243E8">
            <w:pPr>
              <w:spacing w:line="360" w:lineRule="exact"/>
              <w:rPr>
                <w:rFonts w:ascii="宋体" w:hAnsi="宋体"/>
                <w:szCs w:val="21"/>
              </w:rPr>
            </w:pPr>
            <w:r>
              <w:rPr>
                <w:rFonts w:ascii="宋体" w:hAnsi="宋体" w:hint="eastAsia"/>
                <w:szCs w:val="21"/>
              </w:rPr>
              <w:t>（6）能够完成导游接待全过程管理</w:t>
            </w:r>
          </w:p>
          <w:p w:rsidR="00C706C2" w:rsidRDefault="007243E8">
            <w:pPr>
              <w:spacing w:line="360" w:lineRule="exact"/>
              <w:rPr>
                <w:rFonts w:ascii="宋体" w:hAnsi="宋体"/>
                <w:szCs w:val="21"/>
              </w:rPr>
            </w:pPr>
            <w:r>
              <w:rPr>
                <w:rFonts w:ascii="宋体" w:hAnsi="宋体" w:hint="eastAsia"/>
                <w:szCs w:val="21"/>
              </w:rPr>
              <w:t>（7）掌握旅行社质量管理和客户管理的主要方法</w:t>
            </w:r>
          </w:p>
          <w:p w:rsidR="00C706C2" w:rsidRDefault="007243E8">
            <w:pPr>
              <w:spacing w:line="360" w:lineRule="exact"/>
              <w:rPr>
                <w:rFonts w:ascii="宋体" w:hAnsi="宋体"/>
                <w:szCs w:val="21"/>
              </w:rPr>
            </w:pPr>
            <w:r>
              <w:rPr>
                <w:rFonts w:ascii="宋体" w:hAnsi="宋体" w:hint="eastAsia"/>
                <w:szCs w:val="21"/>
              </w:rPr>
              <w:t>（8）能够适应从事旅行社一线业务操作的基本要求</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tcPr>
          <w:p w:rsidR="00C706C2" w:rsidRDefault="007243E8">
            <w:pPr>
              <w:spacing w:line="360" w:lineRule="auto"/>
              <w:jc w:val="left"/>
              <w:rPr>
                <w:rFonts w:ascii="宋体" w:hAnsi="宋体" w:cs="宋体"/>
                <w:szCs w:val="21"/>
              </w:rPr>
            </w:pPr>
            <w:r>
              <w:rPr>
                <w:rFonts w:ascii="宋体" w:hAnsi="宋体" w:cs="宋体" w:hint="eastAsia"/>
                <w:szCs w:val="21"/>
              </w:rPr>
              <w:t>（1）旅行社的产生与发展</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（2）旅行社的设立</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（3）旅行社产品开发</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（4）旅行社产品生产</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（5）旅行社产品销售</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（6）旅行社产品运行</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（7）旅行社产品售后服务管理</w:t>
            </w:r>
          </w:p>
          <w:p w:rsidR="00C706C2" w:rsidRDefault="007243E8">
            <w:pPr>
              <w:spacing w:line="360" w:lineRule="auto"/>
              <w:jc w:val="left"/>
              <w:rPr>
                <w:rFonts w:ascii="宋体" w:hAnsi="宋体" w:cs="宋体"/>
                <w:color w:val="000000"/>
                <w:sz w:val="20"/>
                <w:szCs w:val="20"/>
              </w:rPr>
            </w:pPr>
            <w:r>
              <w:rPr>
                <w:rFonts w:ascii="宋体" w:hAnsi="宋体" w:cs="宋体" w:hint="eastAsia"/>
                <w:color w:val="000000"/>
                <w:szCs w:val="21"/>
              </w:rPr>
              <w:t>（8）旅行社财务管理</w:t>
            </w:r>
          </w:p>
        </w:tc>
      </w:tr>
    </w:tbl>
    <w:tbl>
      <w:tblPr>
        <w:tblpPr w:leftFromText="180" w:rightFromText="180" w:vertAnchor="page" w:horzAnchor="margin" w:tblpY="20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t>课程名称</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旅游电子商务</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1201035</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第二学年第二学期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72</w:t>
            </w:r>
          </w:p>
        </w:tc>
      </w:tr>
      <w:tr w:rsidR="00C706C2">
        <w:tc>
          <w:tcPr>
            <w:tcW w:w="1476" w:type="dxa"/>
            <w:vAlign w:val="center"/>
          </w:tcPr>
          <w:p w:rsidR="00C706C2" w:rsidRDefault="007243E8">
            <w:pPr>
              <w:jc w:val="center"/>
              <w:rPr>
                <w:szCs w:val="21"/>
              </w:rPr>
            </w:pPr>
            <w:r>
              <w:rPr>
                <w:rFonts w:hint="eastAsia"/>
                <w:szCs w:val="21"/>
              </w:rPr>
              <w:t>职业能力要求</w:t>
            </w:r>
          </w:p>
        </w:tc>
        <w:tc>
          <w:tcPr>
            <w:tcW w:w="6912" w:type="dxa"/>
            <w:gridSpan w:val="3"/>
          </w:tcPr>
          <w:p w:rsidR="00C706C2" w:rsidRDefault="007243E8">
            <w:pPr>
              <w:spacing w:line="360" w:lineRule="auto"/>
              <w:rPr>
                <w:rFonts w:ascii="宋体" w:hAnsi="宋体"/>
                <w:szCs w:val="21"/>
              </w:rPr>
            </w:pPr>
            <w:r>
              <w:rPr>
                <w:rFonts w:ascii="宋体" w:hAnsi="宋体" w:hint="eastAsia"/>
                <w:szCs w:val="21"/>
              </w:rPr>
              <w:t>（1）</w:t>
            </w:r>
            <w:r>
              <w:rPr>
                <w:rFonts w:ascii="宋体" w:hAnsi="宋体" w:cs="宋体" w:hint="eastAsia"/>
                <w:kern w:val="0"/>
                <w:szCs w:val="21"/>
              </w:rPr>
              <w:t>运用旅游电子商务实际工作过程中出现问题的能力；</w:t>
            </w:r>
          </w:p>
          <w:p w:rsidR="00C706C2" w:rsidRDefault="007243E8">
            <w:pPr>
              <w:spacing w:line="360" w:lineRule="auto"/>
              <w:rPr>
                <w:rFonts w:ascii="宋体" w:hAnsi="宋体"/>
                <w:szCs w:val="21"/>
              </w:rPr>
            </w:pPr>
            <w:r>
              <w:rPr>
                <w:rFonts w:ascii="宋体" w:hAnsi="宋体" w:hint="eastAsia"/>
                <w:szCs w:val="21"/>
              </w:rPr>
              <w:t>（2）</w:t>
            </w:r>
            <w:r>
              <w:rPr>
                <w:rFonts w:ascii="宋体" w:hAnsi="宋体" w:cs="宋体" w:hint="eastAsia"/>
                <w:kern w:val="0"/>
                <w:szCs w:val="21"/>
              </w:rPr>
              <w:t>能够运用所学知识制作和销售线路</w:t>
            </w:r>
          </w:p>
          <w:p w:rsidR="00C706C2" w:rsidRDefault="007243E8">
            <w:pPr>
              <w:spacing w:line="360" w:lineRule="auto"/>
              <w:rPr>
                <w:rFonts w:ascii="宋体" w:hAnsi="宋体"/>
                <w:szCs w:val="21"/>
              </w:rPr>
            </w:pPr>
            <w:r>
              <w:rPr>
                <w:rFonts w:ascii="宋体" w:hAnsi="宋体" w:hint="eastAsia"/>
                <w:szCs w:val="21"/>
              </w:rPr>
              <w:t>（3）</w:t>
            </w:r>
            <w:r>
              <w:rPr>
                <w:rFonts w:ascii="宋体" w:hAnsi="宋体" w:cs="宋体" w:hint="eastAsia"/>
                <w:kern w:val="0"/>
                <w:szCs w:val="21"/>
              </w:rPr>
              <w:t>培养良好的心理素质和克服困难的能力</w:t>
            </w:r>
          </w:p>
          <w:p w:rsidR="00C706C2" w:rsidRDefault="007243E8">
            <w:pPr>
              <w:spacing w:line="360" w:lineRule="exact"/>
              <w:rPr>
                <w:rFonts w:ascii="宋体" w:hAnsi="宋体" w:cs="宋体"/>
                <w:kern w:val="0"/>
                <w:szCs w:val="21"/>
              </w:rPr>
            </w:pPr>
            <w:r>
              <w:rPr>
                <w:rFonts w:ascii="宋体" w:hAnsi="宋体" w:hint="eastAsia"/>
                <w:szCs w:val="21"/>
              </w:rPr>
              <w:t>（4）</w:t>
            </w:r>
            <w:r>
              <w:rPr>
                <w:rFonts w:ascii="宋体" w:hAnsi="宋体" w:cs="宋体" w:hint="eastAsia"/>
                <w:kern w:val="0"/>
                <w:szCs w:val="21"/>
              </w:rPr>
              <w:t>培养较强的责任感和严谨的工作作风</w:t>
            </w:r>
          </w:p>
        </w:tc>
      </w:tr>
      <w:tr w:rsidR="00C706C2">
        <w:tc>
          <w:tcPr>
            <w:tcW w:w="1476" w:type="dxa"/>
            <w:vAlign w:val="center"/>
          </w:tcPr>
          <w:p w:rsidR="00C706C2" w:rsidRDefault="007243E8">
            <w:pPr>
              <w:jc w:val="center"/>
              <w:rPr>
                <w:szCs w:val="21"/>
              </w:rPr>
            </w:pPr>
            <w:r>
              <w:rPr>
                <w:rFonts w:hint="eastAsia"/>
                <w:szCs w:val="21"/>
              </w:rPr>
              <w:t>学习目标</w:t>
            </w:r>
          </w:p>
        </w:tc>
        <w:tc>
          <w:tcPr>
            <w:tcW w:w="6912" w:type="dxa"/>
            <w:gridSpan w:val="3"/>
          </w:tcPr>
          <w:p w:rsidR="00C706C2" w:rsidRDefault="007243E8">
            <w:pPr>
              <w:numPr>
                <w:ilvl w:val="0"/>
                <w:numId w:val="2"/>
              </w:numPr>
              <w:spacing w:line="360" w:lineRule="exact"/>
              <w:rPr>
                <w:rFonts w:ascii="宋体" w:hAnsi="宋体"/>
                <w:szCs w:val="21"/>
              </w:rPr>
            </w:pPr>
            <w:r>
              <w:rPr>
                <w:rFonts w:ascii="宋体" w:hAnsi="宋体" w:hint="eastAsia"/>
                <w:szCs w:val="21"/>
              </w:rPr>
              <w:t>掌握旅游电子商务的基础概念</w:t>
            </w:r>
          </w:p>
          <w:p w:rsidR="00C706C2" w:rsidRDefault="007243E8">
            <w:pPr>
              <w:numPr>
                <w:ilvl w:val="0"/>
                <w:numId w:val="2"/>
              </w:numPr>
              <w:spacing w:line="360" w:lineRule="exact"/>
              <w:rPr>
                <w:rFonts w:ascii="宋体" w:hAnsi="宋体"/>
                <w:szCs w:val="21"/>
              </w:rPr>
            </w:pPr>
            <w:r>
              <w:rPr>
                <w:rFonts w:ascii="宋体" w:hAnsi="宋体" w:hint="eastAsia"/>
                <w:szCs w:val="21"/>
              </w:rPr>
              <w:t>了解旅游电子商务的基本技术和要求，以及旅游电子商务所处的社会和法律环境</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tcPr>
          <w:p w:rsidR="00C706C2" w:rsidRDefault="007243E8">
            <w:pPr>
              <w:spacing w:line="360" w:lineRule="auto"/>
              <w:jc w:val="left"/>
              <w:rPr>
                <w:rFonts w:ascii="宋体" w:hAnsi="宋体"/>
                <w:bCs/>
                <w:color w:val="000000"/>
                <w:szCs w:val="21"/>
              </w:rPr>
            </w:pPr>
            <w:r>
              <w:rPr>
                <w:rFonts w:ascii="宋体" w:hAnsi="宋体" w:hint="eastAsia"/>
                <w:bCs/>
                <w:color w:val="000000"/>
                <w:szCs w:val="21"/>
              </w:rPr>
              <w:t>（1）电子商务的概念</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（2）旅游电子商务的背景</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（3）旅游电子商务的发展现状及趋势</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（4）Internet和www改变了旅游商务环境</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（5）旅游电子商务的业务模式</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（6）旅游电子商务的分类</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（7）旅游电子商务新模式</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（8）旅游电子商务的网络技术基础</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（9）旅游电子商务网站建设</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（10）旅游电子商务及旅游电子商务网络体系</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（11）电子商务的安全</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（12）旅游电子商务的产业政策与法规管理</w:t>
            </w:r>
          </w:p>
          <w:p w:rsidR="00C706C2" w:rsidRDefault="00C706C2">
            <w:pPr>
              <w:spacing w:line="360" w:lineRule="auto"/>
              <w:jc w:val="left"/>
              <w:rPr>
                <w:rFonts w:ascii="宋体" w:hAnsi="宋体"/>
                <w:bCs/>
                <w:color w:val="000000"/>
                <w:szCs w:val="21"/>
              </w:rPr>
            </w:pPr>
          </w:p>
        </w:tc>
      </w:tr>
    </w:tbl>
    <w:p w:rsidR="00C706C2" w:rsidRDefault="007243E8">
      <w:pPr>
        <w:spacing w:line="360" w:lineRule="auto"/>
        <w:rPr>
          <w:rFonts w:ascii="宋体" w:hAnsi="宋体"/>
          <w:bCs/>
          <w:sz w:val="24"/>
        </w:rPr>
      </w:pPr>
      <w:r>
        <w:rPr>
          <w:rFonts w:ascii="宋体" w:hAnsi="宋体"/>
          <w:bCs/>
          <w:sz w:val="24"/>
        </w:rPr>
        <w:br w:type="page"/>
      </w:r>
    </w:p>
    <w:p w:rsidR="00C706C2" w:rsidRDefault="00C706C2">
      <w:pPr>
        <w:spacing w:line="360" w:lineRule="auto"/>
        <w:rPr>
          <w:rFonts w:ascii="宋体" w:hAnsi="宋体"/>
          <w:bCs/>
          <w:sz w:val="24"/>
        </w:rPr>
      </w:pPr>
    </w:p>
    <w:tbl>
      <w:tblPr>
        <w:tblpPr w:leftFromText="180" w:rightFromText="180" w:vertAnchor="page" w:horzAnchor="margin" w:tblpY="23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t>课程名称</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旅行社计调实务</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1201034</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第二学年第一学期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36</w:t>
            </w:r>
          </w:p>
        </w:tc>
      </w:tr>
      <w:tr w:rsidR="00C706C2">
        <w:tc>
          <w:tcPr>
            <w:tcW w:w="1476" w:type="dxa"/>
            <w:vAlign w:val="center"/>
          </w:tcPr>
          <w:p w:rsidR="00C706C2" w:rsidRDefault="007243E8">
            <w:pPr>
              <w:jc w:val="center"/>
              <w:rPr>
                <w:szCs w:val="21"/>
              </w:rPr>
            </w:pPr>
            <w:r>
              <w:rPr>
                <w:rFonts w:hint="eastAsia"/>
                <w:szCs w:val="21"/>
              </w:rPr>
              <w:t>职业能力要求</w:t>
            </w:r>
          </w:p>
        </w:tc>
        <w:tc>
          <w:tcPr>
            <w:tcW w:w="6912" w:type="dxa"/>
            <w:gridSpan w:val="3"/>
          </w:tcPr>
          <w:p w:rsidR="00C706C2" w:rsidRDefault="007243E8">
            <w:pPr>
              <w:spacing w:line="360" w:lineRule="exact"/>
              <w:rPr>
                <w:rFonts w:ascii="宋体" w:hAnsi="宋体"/>
                <w:szCs w:val="21"/>
              </w:rPr>
            </w:pPr>
            <w:r>
              <w:rPr>
                <w:rFonts w:ascii="宋体" w:hAnsi="宋体" w:hint="eastAsia"/>
                <w:szCs w:val="21"/>
              </w:rPr>
              <w:t>（1）组团型计调操作能力</w:t>
            </w:r>
          </w:p>
          <w:p w:rsidR="00C706C2" w:rsidRDefault="007243E8">
            <w:pPr>
              <w:spacing w:line="360" w:lineRule="exact"/>
              <w:rPr>
                <w:rFonts w:ascii="宋体" w:hAnsi="宋体"/>
                <w:szCs w:val="21"/>
              </w:rPr>
            </w:pPr>
            <w:r>
              <w:rPr>
                <w:rFonts w:ascii="宋体" w:hAnsi="宋体" w:hint="eastAsia"/>
                <w:szCs w:val="21"/>
              </w:rPr>
              <w:t>（2）接待型计调操作能力</w:t>
            </w:r>
          </w:p>
          <w:p w:rsidR="00C706C2" w:rsidRDefault="007243E8">
            <w:pPr>
              <w:spacing w:line="360" w:lineRule="exact"/>
              <w:rPr>
                <w:rFonts w:ascii="宋体" w:hAnsi="宋体"/>
                <w:szCs w:val="21"/>
              </w:rPr>
            </w:pPr>
            <w:r>
              <w:rPr>
                <w:rFonts w:ascii="宋体" w:hAnsi="宋体" w:hint="eastAsia"/>
                <w:szCs w:val="21"/>
              </w:rPr>
              <w:t>（3）出入境计调操作能力</w:t>
            </w:r>
          </w:p>
          <w:p w:rsidR="00C706C2" w:rsidRDefault="007243E8">
            <w:pPr>
              <w:spacing w:line="360" w:lineRule="exact"/>
              <w:rPr>
                <w:rFonts w:ascii="宋体" w:hAnsi="宋体"/>
                <w:szCs w:val="21"/>
              </w:rPr>
            </w:pPr>
            <w:r>
              <w:rPr>
                <w:rFonts w:ascii="宋体" w:hAnsi="宋体" w:hint="eastAsia"/>
                <w:szCs w:val="21"/>
              </w:rPr>
              <w:t>（4）计调采购能力</w:t>
            </w:r>
          </w:p>
          <w:p w:rsidR="00C706C2" w:rsidRDefault="007243E8">
            <w:pPr>
              <w:spacing w:line="360" w:lineRule="exact"/>
              <w:rPr>
                <w:rFonts w:ascii="宋体" w:hAnsi="宋体"/>
                <w:szCs w:val="21"/>
              </w:rPr>
            </w:pPr>
            <w:r>
              <w:rPr>
                <w:rFonts w:ascii="宋体" w:hAnsi="宋体" w:hint="eastAsia"/>
                <w:szCs w:val="21"/>
              </w:rPr>
              <w:t>（5）计调管理能力</w:t>
            </w:r>
          </w:p>
          <w:p w:rsidR="00C706C2" w:rsidRDefault="007243E8">
            <w:pPr>
              <w:spacing w:line="360" w:lineRule="exact"/>
              <w:rPr>
                <w:sz w:val="24"/>
              </w:rPr>
            </w:pPr>
            <w:r>
              <w:rPr>
                <w:rFonts w:ascii="宋体" w:hAnsi="宋体" w:hint="eastAsia"/>
                <w:szCs w:val="21"/>
              </w:rPr>
              <w:t>（6）计调业务软件操作能力</w:t>
            </w:r>
          </w:p>
        </w:tc>
      </w:tr>
      <w:tr w:rsidR="00C706C2">
        <w:tc>
          <w:tcPr>
            <w:tcW w:w="1476" w:type="dxa"/>
            <w:vAlign w:val="center"/>
          </w:tcPr>
          <w:p w:rsidR="00C706C2" w:rsidRDefault="007243E8">
            <w:pPr>
              <w:jc w:val="center"/>
              <w:rPr>
                <w:szCs w:val="21"/>
              </w:rPr>
            </w:pPr>
            <w:r>
              <w:rPr>
                <w:rFonts w:hint="eastAsia"/>
                <w:szCs w:val="21"/>
              </w:rPr>
              <w:t>学习目标</w:t>
            </w:r>
          </w:p>
        </w:tc>
        <w:tc>
          <w:tcPr>
            <w:tcW w:w="6912" w:type="dxa"/>
            <w:gridSpan w:val="3"/>
          </w:tcPr>
          <w:p w:rsidR="00C706C2" w:rsidRDefault="007243E8">
            <w:pPr>
              <w:spacing w:line="360" w:lineRule="exact"/>
              <w:rPr>
                <w:rFonts w:ascii="宋体" w:hAnsi="宋体"/>
                <w:szCs w:val="21"/>
              </w:rPr>
            </w:pPr>
            <w:r>
              <w:rPr>
                <w:rFonts w:ascii="宋体" w:hAnsi="宋体" w:hint="eastAsia"/>
                <w:szCs w:val="21"/>
              </w:rPr>
              <w:t>（1）了解旅行社的基本理论和基本概念</w:t>
            </w:r>
          </w:p>
          <w:p w:rsidR="00C706C2" w:rsidRDefault="007243E8">
            <w:pPr>
              <w:spacing w:line="360" w:lineRule="exact"/>
              <w:rPr>
                <w:rFonts w:ascii="宋体" w:hAnsi="宋体"/>
                <w:szCs w:val="21"/>
              </w:rPr>
            </w:pPr>
            <w:r>
              <w:rPr>
                <w:rFonts w:ascii="宋体" w:hAnsi="宋体" w:hint="eastAsia"/>
                <w:szCs w:val="21"/>
              </w:rPr>
              <w:t>（2）明确影响旅行社设立的内外部因素</w:t>
            </w:r>
          </w:p>
          <w:p w:rsidR="00C706C2" w:rsidRDefault="007243E8">
            <w:pPr>
              <w:spacing w:line="360" w:lineRule="exact"/>
              <w:rPr>
                <w:rFonts w:ascii="宋体" w:hAnsi="宋体"/>
                <w:szCs w:val="21"/>
              </w:rPr>
            </w:pPr>
            <w:r>
              <w:rPr>
                <w:rFonts w:ascii="宋体" w:hAnsi="宋体" w:hint="eastAsia"/>
                <w:szCs w:val="21"/>
              </w:rPr>
              <w:t>（3）重点掌握有关旅行社的产品开发、线路设计、促销、客源组织与接待等各项业务的具体操作与项目经营管理策略</w:t>
            </w:r>
          </w:p>
          <w:p w:rsidR="00C706C2" w:rsidRDefault="007243E8">
            <w:pPr>
              <w:spacing w:line="360" w:lineRule="exact"/>
              <w:rPr>
                <w:rFonts w:ascii="宋体" w:hAnsi="宋体"/>
                <w:szCs w:val="21"/>
              </w:rPr>
            </w:pPr>
            <w:r>
              <w:rPr>
                <w:rFonts w:ascii="宋体" w:hAnsi="宋体" w:hint="eastAsia"/>
                <w:szCs w:val="21"/>
              </w:rPr>
              <w:t>（4）了解我国旅行社的发展现状及今后的发展方向</w:t>
            </w:r>
          </w:p>
          <w:p w:rsidR="00C706C2" w:rsidRDefault="007243E8">
            <w:pPr>
              <w:spacing w:line="360" w:lineRule="exact"/>
              <w:rPr>
                <w:rFonts w:ascii="宋体" w:hAnsi="宋体"/>
                <w:szCs w:val="21"/>
              </w:rPr>
            </w:pPr>
            <w:r>
              <w:rPr>
                <w:rFonts w:ascii="宋体" w:hAnsi="宋体" w:hint="eastAsia"/>
                <w:szCs w:val="21"/>
              </w:rPr>
              <w:t>（5）强化学生对课堂理论的理解与应用，以提高学生的专业操作技能和综合素质</w:t>
            </w:r>
          </w:p>
          <w:p w:rsidR="00C706C2" w:rsidRDefault="007243E8">
            <w:r>
              <w:rPr>
                <w:rFonts w:ascii="宋体" w:hAnsi="宋体" w:hint="eastAsia"/>
                <w:szCs w:val="21"/>
              </w:rPr>
              <w:t>（6）培养学生针对目前中国旅行社业的现状，提出问题、分析问题的能力</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tcPr>
          <w:p w:rsidR="00C706C2" w:rsidRDefault="007243E8">
            <w:pPr>
              <w:spacing w:line="300" w:lineRule="auto"/>
              <w:rPr>
                <w:rFonts w:ascii="宋体" w:hAnsi="宋体"/>
                <w:szCs w:val="21"/>
              </w:rPr>
            </w:pPr>
            <w:r>
              <w:rPr>
                <w:rFonts w:ascii="宋体" w:hAnsi="宋体" w:hint="eastAsia"/>
                <w:szCs w:val="21"/>
              </w:rPr>
              <w:t>（1）计调工作认知</w:t>
            </w:r>
          </w:p>
          <w:p w:rsidR="00C706C2" w:rsidRDefault="007243E8">
            <w:pPr>
              <w:spacing w:line="300" w:lineRule="auto"/>
              <w:rPr>
                <w:rFonts w:ascii="宋体" w:hAnsi="宋体"/>
                <w:szCs w:val="21"/>
              </w:rPr>
            </w:pPr>
            <w:r>
              <w:rPr>
                <w:rFonts w:ascii="宋体" w:hAnsi="宋体" w:hint="eastAsia"/>
                <w:szCs w:val="21"/>
              </w:rPr>
              <w:t>（2）国内组团计调操作流程</w:t>
            </w:r>
          </w:p>
          <w:p w:rsidR="00C706C2" w:rsidRDefault="007243E8">
            <w:pPr>
              <w:spacing w:line="300" w:lineRule="auto"/>
              <w:rPr>
                <w:rFonts w:ascii="宋体" w:hAnsi="宋体"/>
                <w:szCs w:val="21"/>
              </w:rPr>
            </w:pPr>
            <w:r>
              <w:rPr>
                <w:rFonts w:ascii="宋体" w:hAnsi="宋体" w:hint="eastAsia"/>
                <w:szCs w:val="21"/>
              </w:rPr>
              <w:t>（3）国内接待计调操作流程</w:t>
            </w:r>
          </w:p>
          <w:p w:rsidR="00C706C2" w:rsidRDefault="007243E8">
            <w:pPr>
              <w:spacing w:line="300" w:lineRule="auto"/>
              <w:rPr>
                <w:rFonts w:ascii="宋体" w:hAnsi="宋体"/>
                <w:szCs w:val="21"/>
              </w:rPr>
            </w:pPr>
            <w:r>
              <w:rPr>
                <w:rFonts w:ascii="宋体" w:hAnsi="宋体" w:hint="eastAsia"/>
                <w:szCs w:val="21"/>
              </w:rPr>
              <w:t>（4）出入境计调操作流程</w:t>
            </w:r>
          </w:p>
          <w:p w:rsidR="00C706C2" w:rsidRDefault="007243E8">
            <w:pPr>
              <w:spacing w:line="300" w:lineRule="auto"/>
              <w:rPr>
                <w:szCs w:val="21"/>
              </w:rPr>
            </w:pPr>
            <w:r>
              <w:rPr>
                <w:rFonts w:hint="eastAsia"/>
                <w:szCs w:val="21"/>
              </w:rPr>
              <w:t>（</w:t>
            </w:r>
            <w:r>
              <w:rPr>
                <w:rFonts w:hint="eastAsia"/>
                <w:szCs w:val="21"/>
              </w:rPr>
              <w:t>5</w:t>
            </w:r>
            <w:r>
              <w:rPr>
                <w:rFonts w:hint="eastAsia"/>
                <w:szCs w:val="21"/>
              </w:rPr>
              <w:t>）计调采购工作流程</w:t>
            </w:r>
          </w:p>
          <w:p w:rsidR="00C706C2" w:rsidRDefault="007243E8">
            <w:pPr>
              <w:spacing w:line="300" w:lineRule="auto"/>
              <w:rPr>
                <w:szCs w:val="21"/>
              </w:rPr>
            </w:pPr>
            <w:r>
              <w:rPr>
                <w:rFonts w:hint="eastAsia"/>
                <w:szCs w:val="21"/>
              </w:rPr>
              <w:t>（</w:t>
            </w:r>
            <w:r>
              <w:rPr>
                <w:rFonts w:hint="eastAsia"/>
                <w:szCs w:val="21"/>
              </w:rPr>
              <w:t>6</w:t>
            </w:r>
            <w:r>
              <w:rPr>
                <w:rFonts w:hint="eastAsia"/>
                <w:szCs w:val="21"/>
              </w:rPr>
              <w:t>）计调业务软件应用</w:t>
            </w:r>
          </w:p>
          <w:p w:rsidR="00C706C2" w:rsidRDefault="007243E8">
            <w:pPr>
              <w:spacing w:line="300" w:lineRule="auto"/>
              <w:rPr>
                <w:szCs w:val="21"/>
              </w:rPr>
            </w:pPr>
            <w:r>
              <w:rPr>
                <w:rFonts w:hint="eastAsia"/>
                <w:szCs w:val="21"/>
              </w:rPr>
              <w:t>（</w:t>
            </w:r>
            <w:r>
              <w:rPr>
                <w:rFonts w:hint="eastAsia"/>
                <w:szCs w:val="21"/>
              </w:rPr>
              <w:t>7</w:t>
            </w:r>
            <w:r>
              <w:rPr>
                <w:rFonts w:hint="eastAsia"/>
                <w:szCs w:val="21"/>
              </w:rPr>
              <w:t>）计调部门的管理</w:t>
            </w:r>
          </w:p>
          <w:p w:rsidR="00C706C2" w:rsidRDefault="007243E8">
            <w:pPr>
              <w:spacing w:line="300" w:lineRule="auto"/>
              <w:rPr>
                <w:szCs w:val="21"/>
              </w:rPr>
            </w:pPr>
            <w:r>
              <w:rPr>
                <w:rFonts w:hint="eastAsia"/>
                <w:szCs w:val="21"/>
              </w:rPr>
              <w:t>（</w:t>
            </w:r>
            <w:r>
              <w:rPr>
                <w:rFonts w:hint="eastAsia"/>
                <w:szCs w:val="21"/>
              </w:rPr>
              <w:t>8</w:t>
            </w:r>
            <w:r>
              <w:rPr>
                <w:rFonts w:hint="eastAsia"/>
                <w:szCs w:val="21"/>
              </w:rPr>
              <w:t>）计调工作必备知识</w:t>
            </w:r>
          </w:p>
          <w:p w:rsidR="00C706C2" w:rsidRDefault="007243E8">
            <w:pPr>
              <w:spacing w:line="300" w:lineRule="auto"/>
              <w:rPr>
                <w:rFonts w:ascii="宋体" w:hAnsi="宋体"/>
                <w:szCs w:val="21"/>
              </w:rPr>
            </w:pPr>
            <w:r>
              <w:rPr>
                <w:rFonts w:hint="eastAsia"/>
                <w:szCs w:val="21"/>
              </w:rPr>
              <w:t>（</w:t>
            </w:r>
            <w:r>
              <w:rPr>
                <w:rFonts w:hint="eastAsia"/>
                <w:szCs w:val="21"/>
              </w:rPr>
              <w:t>9</w:t>
            </w:r>
            <w:r>
              <w:rPr>
                <w:rFonts w:hint="eastAsia"/>
                <w:szCs w:val="21"/>
              </w:rPr>
              <w:t>）计调工作综合实践</w:t>
            </w:r>
          </w:p>
        </w:tc>
      </w:tr>
    </w:tbl>
    <w:p w:rsidR="00C706C2" w:rsidRDefault="00C706C2">
      <w:pPr>
        <w:spacing w:line="360" w:lineRule="auto"/>
        <w:rPr>
          <w:rFonts w:ascii="宋体" w:hAnsi="宋体"/>
          <w:bCs/>
          <w:sz w:val="24"/>
        </w:rPr>
      </w:pPr>
    </w:p>
    <w:p w:rsidR="00C706C2" w:rsidRDefault="00C706C2">
      <w:pPr>
        <w:spacing w:line="360" w:lineRule="auto"/>
        <w:rPr>
          <w:rFonts w:ascii="宋体" w:hAnsi="宋体"/>
          <w:bCs/>
          <w:sz w:val="24"/>
        </w:rPr>
      </w:pPr>
    </w:p>
    <w:tbl>
      <w:tblPr>
        <w:tblpPr w:leftFromText="180" w:rightFromText="180" w:vertAnchor="page" w:horzAnchor="page" w:tblpX="2115" w:tblpY="18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lastRenderedPageBreak/>
              <w:t>课程名称</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旅行社市场营销</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1201009</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第二学年第二学期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36</w:t>
            </w:r>
          </w:p>
        </w:tc>
      </w:tr>
      <w:tr w:rsidR="00C706C2">
        <w:tc>
          <w:tcPr>
            <w:tcW w:w="1476" w:type="dxa"/>
            <w:vAlign w:val="center"/>
          </w:tcPr>
          <w:p w:rsidR="00C706C2" w:rsidRDefault="007243E8">
            <w:pPr>
              <w:jc w:val="center"/>
              <w:rPr>
                <w:szCs w:val="21"/>
              </w:rPr>
            </w:pPr>
            <w:r>
              <w:rPr>
                <w:rFonts w:hint="eastAsia"/>
                <w:szCs w:val="21"/>
              </w:rPr>
              <w:t>职业能力要求</w:t>
            </w:r>
          </w:p>
        </w:tc>
        <w:tc>
          <w:tcPr>
            <w:tcW w:w="6912" w:type="dxa"/>
            <w:gridSpan w:val="3"/>
          </w:tcPr>
          <w:p w:rsidR="00C706C2" w:rsidRDefault="007243E8">
            <w:pPr>
              <w:spacing w:line="360" w:lineRule="auto"/>
              <w:rPr>
                <w:rFonts w:ascii="宋体" w:hAnsi="宋体"/>
                <w:szCs w:val="21"/>
              </w:rPr>
            </w:pPr>
            <w:r>
              <w:rPr>
                <w:rFonts w:ascii="宋体" w:hAnsi="宋体" w:hint="eastAsia"/>
                <w:szCs w:val="21"/>
              </w:rPr>
              <w:t>（1）熟悉分析宏观市场营销环境和旅游市场微观环境的方法</w:t>
            </w:r>
          </w:p>
          <w:p w:rsidR="00C706C2" w:rsidRDefault="007243E8">
            <w:pPr>
              <w:spacing w:line="360" w:lineRule="auto"/>
              <w:rPr>
                <w:rFonts w:ascii="宋体" w:hAnsi="宋体"/>
                <w:szCs w:val="21"/>
              </w:rPr>
            </w:pPr>
            <w:r>
              <w:rPr>
                <w:rFonts w:ascii="宋体" w:hAnsi="宋体" w:hint="eastAsia"/>
                <w:szCs w:val="21"/>
              </w:rPr>
              <w:t>（2）掌握如何分析旅游者购买行为</w:t>
            </w:r>
          </w:p>
          <w:p w:rsidR="00C706C2" w:rsidRDefault="007243E8">
            <w:pPr>
              <w:spacing w:line="360" w:lineRule="auto"/>
              <w:rPr>
                <w:rFonts w:ascii="宋体" w:hAnsi="宋体"/>
                <w:szCs w:val="21"/>
              </w:rPr>
            </w:pPr>
            <w:r>
              <w:rPr>
                <w:rFonts w:ascii="宋体" w:hAnsi="宋体" w:hint="eastAsia"/>
                <w:szCs w:val="21"/>
              </w:rPr>
              <w:t>（3）能够找准旅游目标市场</w:t>
            </w:r>
          </w:p>
          <w:p w:rsidR="00C706C2" w:rsidRDefault="007243E8">
            <w:pPr>
              <w:spacing w:line="360" w:lineRule="auto"/>
              <w:rPr>
                <w:rFonts w:ascii="宋体" w:hAnsi="宋体"/>
                <w:szCs w:val="21"/>
              </w:rPr>
            </w:pPr>
            <w:r>
              <w:rPr>
                <w:rFonts w:ascii="宋体" w:hAnsi="宋体" w:hint="eastAsia"/>
                <w:szCs w:val="21"/>
              </w:rPr>
              <w:t>（4）能够掌握旅游市场营销组合策略</w:t>
            </w:r>
          </w:p>
          <w:p w:rsidR="00C706C2" w:rsidRDefault="007243E8">
            <w:pPr>
              <w:spacing w:line="360" w:lineRule="auto"/>
              <w:rPr>
                <w:rFonts w:ascii="宋体" w:hAnsi="宋体"/>
                <w:szCs w:val="21"/>
              </w:rPr>
            </w:pPr>
            <w:r>
              <w:rPr>
                <w:rFonts w:ascii="宋体" w:hAnsi="宋体" w:hint="eastAsia"/>
                <w:szCs w:val="21"/>
              </w:rPr>
              <w:t>（5）能够科学制定旅游市场竞争战略与品牌战略</w:t>
            </w:r>
          </w:p>
          <w:p w:rsidR="00C706C2" w:rsidRDefault="007243E8">
            <w:pPr>
              <w:spacing w:line="360" w:lineRule="auto"/>
              <w:rPr>
                <w:rFonts w:ascii="宋体" w:hAnsi="宋体"/>
                <w:szCs w:val="21"/>
              </w:rPr>
            </w:pPr>
            <w:r>
              <w:rPr>
                <w:rFonts w:ascii="宋体" w:hAnsi="宋体" w:hint="eastAsia"/>
                <w:szCs w:val="21"/>
              </w:rPr>
              <w:t>（6）能够掌握旅游企业关系营销和网络营销</w:t>
            </w:r>
          </w:p>
          <w:p w:rsidR="00C706C2" w:rsidRDefault="007243E8">
            <w:pPr>
              <w:spacing w:line="360" w:lineRule="auto"/>
              <w:rPr>
                <w:rFonts w:ascii="仿宋_GB2312" w:eastAsia="仿宋_GB2312" w:hAnsi="仿宋"/>
                <w:sz w:val="24"/>
              </w:rPr>
            </w:pPr>
            <w:r>
              <w:rPr>
                <w:rFonts w:ascii="宋体" w:hAnsi="宋体" w:hint="eastAsia"/>
                <w:szCs w:val="21"/>
              </w:rPr>
              <w:t>（7）熟悉旅游目的地营销和交通营销</w:t>
            </w:r>
          </w:p>
        </w:tc>
      </w:tr>
      <w:tr w:rsidR="00C706C2">
        <w:tc>
          <w:tcPr>
            <w:tcW w:w="1476" w:type="dxa"/>
            <w:vAlign w:val="center"/>
          </w:tcPr>
          <w:p w:rsidR="00C706C2" w:rsidRDefault="007243E8">
            <w:pPr>
              <w:jc w:val="center"/>
              <w:rPr>
                <w:szCs w:val="21"/>
              </w:rPr>
            </w:pPr>
            <w:r>
              <w:rPr>
                <w:rFonts w:hint="eastAsia"/>
                <w:szCs w:val="21"/>
              </w:rPr>
              <w:t>学习目标</w:t>
            </w:r>
          </w:p>
        </w:tc>
        <w:tc>
          <w:tcPr>
            <w:tcW w:w="6912" w:type="dxa"/>
            <w:gridSpan w:val="3"/>
          </w:tcPr>
          <w:p w:rsidR="00C706C2" w:rsidRDefault="007243E8">
            <w:pPr>
              <w:spacing w:line="360" w:lineRule="auto"/>
              <w:rPr>
                <w:rFonts w:ascii="宋体" w:hAnsi="宋体"/>
                <w:szCs w:val="21"/>
              </w:rPr>
            </w:pPr>
            <w:r>
              <w:rPr>
                <w:rFonts w:ascii="宋体" w:hAnsi="宋体" w:hint="eastAsia"/>
                <w:szCs w:val="21"/>
              </w:rPr>
              <w:t>（1）熟练掌握旅游市场调研和预测</w:t>
            </w:r>
          </w:p>
          <w:p w:rsidR="00C706C2" w:rsidRDefault="007243E8">
            <w:pPr>
              <w:spacing w:line="360" w:lineRule="auto"/>
              <w:rPr>
                <w:rFonts w:ascii="宋体" w:hAnsi="宋体"/>
                <w:szCs w:val="21"/>
              </w:rPr>
            </w:pPr>
            <w:r>
              <w:rPr>
                <w:rFonts w:ascii="宋体" w:hAnsi="宋体" w:hint="eastAsia"/>
                <w:szCs w:val="21"/>
              </w:rPr>
              <w:t>（2）熟练掌握旅游目标市场营销组合策略</w:t>
            </w:r>
          </w:p>
          <w:p w:rsidR="00C706C2" w:rsidRDefault="007243E8">
            <w:pPr>
              <w:spacing w:line="360" w:lineRule="auto"/>
              <w:rPr>
                <w:rFonts w:ascii="宋体" w:hAnsi="宋体"/>
                <w:szCs w:val="21"/>
              </w:rPr>
            </w:pPr>
            <w:r>
              <w:rPr>
                <w:rFonts w:ascii="宋体" w:hAnsi="宋体" w:hint="eastAsia"/>
                <w:szCs w:val="21"/>
              </w:rPr>
              <w:t>（3）熟悉旅游关系营销</w:t>
            </w:r>
          </w:p>
          <w:p w:rsidR="00C706C2" w:rsidRDefault="007243E8">
            <w:pPr>
              <w:spacing w:line="360" w:lineRule="auto"/>
              <w:rPr>
                <w:rFonts w:ascii="宋体" w:hAnsi="宋体"/>
                <w:szCs w:val="21"/>
              </w:rPr>
            </w:pPr>
            <w:r>
              <w:rPr>
                <w:rFonts w:ascii="宋体" w:hAnsi="宋体" w:hint="eastAsia"/>
                <w:szCs w:val="21"/>
              </w:rPr>
              <w:t>（4）熟悉旅游企业网络营销管理</w:t>
            </w:r>
          </w:p>
          <w:p w:rsidR="00C706C2" w:rsidRDefault="007243E8">
            <w:pPr>
              <w:spacing w:line="360" w:lineRule="auto"/>
              <w:rPr>
                <w:rFonts w:ascii="宋体" w:hAnsi="宋体"/>
                <w:szCs w:val="21"/>
              </w:rPr>
            </w:pPr>
            <w:r>
              <w:rPr>
                <w:rFonts w:ascii="宋体" w:hAnsi="宋体" w:hint="eastAsia"/>
                <w:szCs w:val="21"/>
              </w:rPr>
              <w:t>（5）熟悉旅游目的地营销</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tcPr>
          <w:p w:rsidR="00C706C2" w:rsidRDefault="007243E8">
            <w:pPr>
              <w:spacing w:line="360" w:lineRule="auto"/>
              <w:jc w:val="left"/>
              <w:rPr>
                <w:rFonts w:ascii="宋体" w:hAnsi="宋体"/>
                <w:bCs/>
                <w:color w:val="000000"/>
                <w:szCs w:val="21"/>
              </w:rPr>
            </w:pPr>
            <w:r>
              <w:rPr>
                <w:rFonts w:ascii="宋体" w:hAnsi="宋体" w:hint="eastAsia"/>
                <w:bCs/>
                <w:color w:val="000000"/>
                <w:szCs w:val="21"/>
              </w:rPr>
              <w:t>（1）旅游市场营销基础知识</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（2）旅游市场营销环境</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（3）旅游市场营销调研与预测</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（4）找准目标市场</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（5）旅游市场营销组合策略</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（6）旅游市场竞争战略与品牌战略</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（7）旅游企业关系营销</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（8）旅游企业网络营销管理</w:t>
            </w:r>
          </w:p>
          <w:p w:rsidR="00C706C2" w:rsidRDefault="007243E8">
            <w:pPr>
              <w:spacing w:line="360" w:lineRule="auto"/>
              <w:jc w:val="left"/>
              <w:rPr>
                <w:rFonts w:ascii="宋体" w:hAnsi="宋体"/>
                <w:bCs/>
                <w:color w:val="000000"/>
                <w:szCs w:val="21"/>
              </w:rPr>
            </w:pPr>
            <w:r>
              <w:rPr>
                <w:rFonts w:ascii="宋体" w:hAnsi="宋体" w:hint="eastAsia"/>
                <w:bCs/>
                <w:color w:val="000000"/>
                <w:szCs w:val="21"/>
              </w:rPr>
              <w:t>（9）旅游企业目的地营销</w:t>
            </w:r>
          </w:p>
        </w:tc>
      </w:tr>
    </w:tbl>
    <w:p w:rsidR="00C706C2" w:rsidRDefault="007243E8">
      <w:pPr>
        <w:spacing w:line="360" w:lineRule="auto"/>
        <w:rPr>
          <w:rFonts w:ascii="黑体" w:eastAsia="黑体" w:hAnsi="宋体"/>
          <w:bCs/>
          <w:sz w:val="32"/>
          <w:szCs w:val="32"/>
        </w:rPr>
      </w:pPr>
      <w:r>
        <w:rPr>
          <w:rFonts w:ascii="黑体" w:eastAsia="黑体" w:hAnsi="宋体"/>
          <w:bCs/>
          <w:sz w:val="32"/>
          <w:szCs w:val="32"/>
        </w:rPr>
        <w:br w:type="page"/>
      </w:r>
    </w:p>
    <w:tbl>
      <w:tblPr>
        <w:tblpPr w:leftFromText="180" w:rightFromText="180" w:vertAnchor="page" w:horzAnchor="page" w:tblpX="1890" w:tblpY="18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lastRenderedPageBreak/>
              <w:t>课程名称</w:t>
            </w:r>
          </w:p>
        </w:tc>
        <w:tc>
          <w:tcPr>
            <w:tcW w:w="2748"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导游讲解</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1201027</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第一学年第二学期、第二学年第一学期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108</w:t>
            </w:r>
          </w:p>
        </w:tc>
      </w:tr>
      <w:tr w:rsidR="00C706C2">
        <w:tc>
          <w:tcPr>
            <w:tcW w:w="1476" w:type="dxa"/>
            <w:vAlign w:val="center"/>
          </w:tcPr>
          <w:p w:rsidR="00C706C2" w:rsidRDefault="007243E8">
            <w:pPr>
              <w:jc w:val="center"/>
              <w:rPr>
                <w:szCs w:val="21"/>
              </w:rPr>
            </w:pPr>
            <w:r>
              <w:rPr>
                <w:rFonts w:hint="eastAsia"/>
                <w:szCs w:val="21"/>
              </w:rPr>
              <w:t>职业能力要求</w:t>
            </w:r>
          </w:p>
        </w:tc>
        <w:tc>
          <w:tcPr>
            <w:tcW w:w="6912" w:type="dxa"/>
            <w:gridSpan w:val="3"/>
          </w:tcPr>
          <w:p w:rsidR="00C706C2" w:rsidRDefault="007243E8">
            <w:pPr>
              <w:spacing w:line="360" w:lineRule="auto"/>
              <w:rPr>
                <w:rFonts w:ascii="宋体" w:hAnsi="宋体"/>
                <w:szCs w:val="21"/>
              </w:rPr>
            </w:pPr>
            <w:r>
              <w:rPr>
                <w:rFonts w:ascii="宋体" w:hAnsi="宋体" w:hint="eastAsia"/>
                <w:szCs w:val="21"/>
              </w:rPr>
              <w:t>（1）设计旅游线路的能力</w:t>
            </w:r>
          </w:p>
          <w:p w:rsidR="00C706C2" w:rsidRDefault="007243E8">
            <w:pPr>
              <w:spacing w:line="360" w:lineRule="auto"/>
              <w:rPr>
                <w:rFonts w:ascii="宋体" w:hAnsi="宋体"/>
                <w:szCs w:val="21"/>
              </w:rPr>
            </w:pPr>
            <w:r>
              <w:rPr>
                <w:rFonts w:ascii="宋体" w:hAnsi="宋体" w:hint="eastAsia"/>
                <w:szCs w:val="21"/>
              </w:rPr>
              <w:t>（2）合理安排旅游行程的能力</w:t>
            </w:r>
          </w:p>
          <w:p w:rsidR="00C706C2" w:rsidRDefault="007243E8">
            <w:pPr>
              <w:spacing w:line="360" w:lineRule="auto"/>
              <w:rPr>
                <w:rFonts w:ascii="宋体" w:hAnsi="宋体"/>
                <w:szCs w:val="21"/>
              </w:rPr>
            </w:pPr>
            <w:r>
              <w:rPr>
                <w:rFonts w:ascii="宋体" w:hAnsi="宋体" w:hint="eastAsia"/>
                <w:szCs w:val="21"/>
              </w:rPr>
              <w:t>（3）结合游客特点有针对性的进行景区讲解的能力</w:t>
            </w:r>
          </w:p>
          <w:p w:rsidR="00C706C2" w:rsidRDefault="007243E8">
            <w:pPr>
              <w:spacing w:line="360" w:lineRule="auto"/>
              <w:rPr>
                <w:rFonts w:ascii="宋体" w:hAnsi="宋体"/>
                <w:szCs w:val="21"/>
              </w:rPr>
            </w:pPr>
            <w:r>
              <w:rPr>
                <w:rFonts w:ascii="宋体" w:hAnsi="宋体" w:hint="eastAsia"/>
                <w:szCs w:val="21"/>
              </w:rPr>
              <w:t>（4）能根据游客的不同口味合理安排旅游餐饮并设计餐饮菜单</w:t>
            </w:r>
          </w:p>
          <w:p w:rsidR="00C706C2" w:rsidRDefault="007243E8">
            <w:pPr>
              <w:spacing w:line="360" w:lineRule="auto"/>
              <w:rPr>
                <w:rFonts w:ascii="宋体" w:hAnsi="宋体"/>
                <w:szCs w:val="21"/>
              </w:rPr>
            </w:pPr>
            <w:r>
              <w:rPr>
                <w:rFonts w:ascii="宋体" w:hAnsi="宋体" w:hint="eastAsia"/>
                <w:szCs w:val="21"/>
              </w:rPr>
              <w:t>（5）小组做出旅游行程与方案</w:t>
            </w:r>
          </w:p>
          <w:p w:rsidR="00C706C2" w:rsidRDefault="007243E8">
            <w:pPr>
              <w:spacing w:line="360" w:lineRule="auto"/>
              <w:rPr>
                <w:rFonts w:ascii="宋体" w:hAnsi="宋体"/>
                <w:szCs w:val="21"/>
              </w:rPr>
            </w:pPr>
            <w:r>
              <w:rPr>
                <w:rFonts w:ascii="宋体" w:hAnsi="宋体" w:hint="eastAsia"/>
                <w:szCs w:val="21"/>
              </w:rPr>
              <w:t>（6）导游词创作的能力</w:t>
            </w:r>
          </w:p>
          <w:p w:rsidR="00C706C2" w:rsidRDefault="007243E8">
            <w:pPr>
              <w:spacing w:line="360" w:lineRule="auto"/>
              <w:rPr>
                <w:rFonts w:ascii="宋体" w:hAnsi="宋体"/>
                <w:szCs w:val="21"/>
              </w:rPr>
            </w:pPr>
            <w:r>
              <w:rPr>
                <w:rFonts w:ascii="宋体" w:hAnsi="宋体" w:hint="eastAsia"/>
                <w:szCs w:val="21"/>
              </w:rPr>
              <w:t>（7）具有诚实、勤奋、坚持、感恩的职业品格，善于沟通、协调能力</w:t>
            </w:r>
          </w:p>
          <w:p w:rsidR="00C706C2" w:rsidRDefault="007243E8">
            <w:pPr>
              <w:spacing w:line="360" w:lineRule="auto"/>
              <w:rPr>
                <w:rFonts w:ascii="宋体" w:hAnsi="宋体"/>
                <w:szCs w:val="21"/>
              </w:rPr>
            </w:pPr>
            <w:r>
              <w:rPr>
                <w:rFonts w:ascii="宋体" w:hAnsi="宋体" w:hint="eastAsia"/>
                <w:szCs w:val="21"/>
              </w:rPr>
              <w:t xml:space="preserve">（8）接待服务能力 </w:t>
            </w:r>
          </w:p>
          <w:p w:rsidR="00C706C2" w:rsidRDefault="007243E8">
            <w:pPr>
              <w:spacing w:line="360" w:lineRule="auto"/>
              <w:rPr>
                <w:rFonts w:ascii="仿宋_GB2312" w:eastAsia="仿宋_GB2312" w:hAnsi="仿宋"/>
                <w:sz w:val="24"/>
              </w:rPr>
            </w:pPr>
            <w:r>
              <w:rPr>
                <w:rFonts w:ascii="宋体" w:hAnsi="宋体" w:hint="eastAsia"/>
                <w:szCs w:val="21"/>
              </w:rPr>
              <w:t>（9）为游客服务能力</w:t>
            </w:r>
          </w:p>
        </w:tc>
      </w:tr>
      <w:tr w:rsidR="00C706C2">
        <w:tc>
          <w:tcPr>
            <w:tcW w:w="1476" w:type="dxa"/>
            <w:vAlign w:val="center"/>
          </w:tcPr>
          <w:p w:rsidR="00C706C2" w:rsidRDefault="007243E8">
            <w:pPr>
              <w:jc w:val="center"/>
              <w:rPr>
                <w:szCs w:val="21"/>
              </w:rPr>
            </w:pPr>
            <w:r>
              <w:rPr>
                <w:rFonts w:hint="eastAsia"/>
                <w:szCs w:val="21"/>
              </w:rPr>
              <w:t>学习目标</w:t>
            </w:r>
          </w:p>
        </w:tc>
        <w:tc>
          <w:tcPr>
            <w:tcW w:w="6912" w:type="dxa"/>
            <w:gridSpan w:val="3"/>
          </w:tcPr>
          <w:p w:rsidR="00C706C2" w:rsidRDefault="007243E8">
            <w:pPr>
              <w:spacing w:line="360" w:lineRule="auto"/>
              <w:rPr>
                <w:rFonts w:ascii="宋体" w:hAnsi="宋体"/>
                <w:szCs w:val="21"/>
              </w:rPr>
            </w:pPr>
            <w:r>
              <w:rPr>
                <w:rFonts w:ascii="宋体" w:hAnsi="宋体" w:hint="eastAsia"/>
                <w:bCs/>
                <w:color w:val="000000"/>
                <w:szCs w:val="21"/>
              </w:rPr>
              <w:t>（1）</w:t>
            </w:r>
            <w:r>
              <w:rPr>
                <w:rFonts w:ascii="宋体" w:hAnsi="宋体" w:hint="eastAsia"/>
                <w:szCs w:val="21"/>
              </w:rPr>
              <w:t>根据要求完成团队接待的准备工作</w:t>
            </w:r>
          </w:p>
          <w:p w:rsidR="00C706C2" w:rsidRDefault="007243E8">
            <w:pPr>
              <w:spacing w:line="360" w:lineRule="auto"/>
              <w:rPr>
                <w:rFonts w:ascii="宋体" w:hAnsi="宋体"/>
                <w:szCs w:val="21"/>
              </w:rPr>
            </w:pPr>
            <w:r>
              <w:rPr>
                <w:rFonts w:ascii="宋体" w:hAnsi="宋体" w:hint="eastAsia"/>
                <w:bCs/>
                <w:color w:val="000000"/>
                <w:szCs w:val="21"/>
              </w:rPr>
              <w:t>（2）</w:t>
            </w:r>
            <w:r>
              <w:rPr>
                <w:rFonts w:ascii="宋体" w:hAnsi="宋体" w:hint="eastAsia"/>
                <w:szCs w:val="21"/>
              </w:rPr>
              <w:t>能根据材料独立撰写导游词</w:t>
            </w:r>
          </w:p>
          <w:p w:rsidR="00C706C2" w:rsidRDefault="007243E8">
            <w:pPr>
              <w:spacing w:line="360" w:lineRule="auto"/>
              <w:rPr>
                <w:rFonts w:ascii="仿宋_GB2312" w:eastAsia="仿宋_GB2312" w:hAnsi="仿宋"/>
                <w:sz w:val="24"/>
              </w:rPr>
            </w:pPr>
            <w:r>
              <w:rPr>
                <w:rFonts w:ascii="宋体" w:hAnsi="宋体" w:hint="eastAsia"/>
                <w:bCs/>
                <w:color w:val="000000"/>
                <w:szCs w:val="21"/>
              </w:rPr>
              <w:t>（3）</w:t>
            </w:r>
            <w:r>
              <w:rPr>
                <w:rFonts w:ascii="宋体" w:hAnsi="宋体" w:hint="eastAsia"/>
                <w:szCs w:val="21"/>
              </w:rPr>
              <w:t>能模拟进行导游讲解</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tcPr>
          <w:p w:rsidR="00C706C2" w:rsidRDefault="007243E8">
            <w:pPr>
              <w:spacing w:line="360" w:lineRule="auto"/>
              <w:rPr>
                <w:rFonts w:ascii="宋体" w:hAnsi="宋体"/>
                <w:bCs/>
                <w:color w:val="000000"/>
                <w:szCs w:val="21"/>
              </w:rPr>
            </w:pPr>
            <w:r>
              <w:rPr>
                <w:rFonts w:ascii="宋体" w:hAnsi="宋体" w:hint="eastAsia"/>
                <w:bCs/>
                <w:color w:val="000000"/>
                <w:szCs w:val="21"/>
              </w:rPr>
              <w:t>（1）致欢迎词和欢送词</w:t>
            </w:r>
          </w:p>
          <w:p w:rsidR="00C706C2" w:rsidRDefault="007243E8">
            <w:pPr>
              <w:spacing w:line="360" w:lineRule="auto"/>
              <w:rPr>
                <w:rFonts w:ascii="宋体" w:hAnsi="宋体"/>
                <w:bCs/>
                <w:color w:val="000000"/>
                <w:szCs w:val="21"/>
              </w:rPr>
            </w:pPr>
            <w:r>
              <w:rPr>
                <w:rFonts w:ascii="宋体" w:hAnsi="宋体" w:hint="eastAsia"/>
                <w:bCs/>
                <w:color w:val="000000"/>
                <w:szCs w:val="21"/>
              </w:rPr>
              <w:t>（2）导游讲解技能</w:t>
            </w:r>
          </w:p>
          <w:p w:rsidR="00C706C2" w:rsidRDefault="007243E8">
            <w:pPr>
              <w:spacing w:line="360" w:lineRule="auto"/>
              <w:rPr>
                <w:rFonts w:ascii="宋体" w:hAnsi="宋体"/>
                <w:bCs/>
                <w:color w:val="000000"/>
                <w:szCs w:val="21"/>
              </w:rPr>
            </w:pPr>
            <w:r>
              <w:rPr>
                <w:rFonts w:ascii="宋体" w:hAnsi="宋体" w:hint="eastAsia"/>
                <w:bCs/>
                <w:color w:val="000000"/>
                <w:szCs w:val="21"/>
              </w:rPr>
              <w:t>（3）沿途风光的讲解</w:t>
            </w:r>
          </w:p>
          <w:p w:rsidR="00C706C2" w:rsidRDefault="007243E8">
            <w:pPr>
              <w:spacing w:line="360" w:lineRule="auto"/>
              <w:rPr>
                <w:rFonts w:ascii="宋体" w:hAnsi="宋体"/>
                <w:bCs/>
                <w:color w:val="000000"/>
                <w:szCs w:val="21"/>
              </w:rPr>
            </w:pPr>
            <w:r>
              <w:rPr>
                <w:rFonts w:ascii="宋体" w:hAnsi="宋体" w:hint="eastAsia"/>
                <w:bCs/>
                <w:color w:val="000000"/>
                <w:szCs w:val="21"/>
              </w:rPr>
              <w:t>（4）自然景观讲解</w:t>
            </w:r>
          </w:p>
          <w:p w:rsidR="00C706C2" w:rsidRDefault="007243E8">
            <w:pPr>
              <w:spacing w:line="360" w:lineRule="auto"/>
              <w:rPr>
                <w:rFonts w:ascii="宋体" w:hAnsi="宋体"/>
                <w:bCs/>
                <w:color w:val="000000"/>
                <w:szCs w:val="21"/>
              </w:rPr>
            </w:pPr>
            <w:r>
              <w:rPr>
                <w:rFonts w:ascii="宋体" w:hAnsi="宋体" w:hint="eastAsia"/>
                <w:bCs/>
                <w:color w:val="000000"/>
                <w:szCs w:val="21"/>
              </w:rPr>
              <w:t>（5）民俗风情景观讲解</w:t>
            </w:r>
          </w:p>
          <w:p w:rsidR="00C706C2" w:rsidRDefault="007243E8">
            <w:pPr>
              <w:spacing w:line="360" w:lineRule="auto"/>
              <w:rPr>
                <w:rFonts w:ascii="宋体" w:hAnsi="宋体"/>
                <w:bCs/>
                <w:color w:val="000000"/>
                <w:szCs w:val="21"/>
              </w:rPr>
            </w:pPr>
            <w:r>
              <w:rPr>
                <w:rFonts w:ascii="宋体" w:hAnsi="宋体" w:hint="eastAsia"/>
                <w:bCs/>
                <w:color w:val="000000"/>
                <w:szCs w:val="21"/>
              </w:rPr>
              <w:t>（6）古建筑讲解</w:t>
            </w:r>
          </w:p>
          <w:p w:rsidR="00C706C2" w:rsidRDefault="007243E8">
            <w:pPr>
              <w:spacing w:line="360" w:lineRule="auto"/>
              <w:rPr>
                <w:rFonts w:ascii="宋体" w:hAnsi="宋体"/>
                <w:bCs/>
                <w:color w:val="000000"/>
                <w:szCs w:val="21"/>
              </w:rPr>
            </w:pPr>
            <w:r>
              <w:rPr>
                <w:rFonts w:ascii="宋体" w:hAnsi="宋体" w:hint="eastAsia"/>
                <w:bCs/>
                <w:color w:val="000000"/>
                <w:szCs w:val="21"/>
              </w:rPr>
              <w:t>（7）寺庙宫观讲解</w:t>
            </w:r>
          </w:p>
          <w:p w:rsidR="00C706C2" w:rsidRDefault="007243E8">
            <w:pPr>
              <w:spacing w:line="360" w:lineRule="auto"/>
              <w:rPr>
                <w:rFonts w:ascii="宋体" w:hAnsi="宋体"/>
                <w:bCs/>
                <w:color w:val="000000"/>
                <w:szCs w:val="21"/>
              </w:rPr>
            </w:pPr>
            <w:r>
              <w:rPr>
                <w:rFonts w:ascii="宋体" w:hAnsi="宋体" w:hint="eastAsia"/>
                <w:bCs/>
                <w:color w:val="000000"/>
                <w:szCs w:val="21"/>
              </w:rPr>
              <w:t>（8</w:t>
            </w:r>
            <w:r>
              <w:rPr>
                <w:rFonts w:ascii="宋体" w:hAnsi="宋体"/>
                <w:bCs/>
                <w:color w:val="000000"/>
                <w:szCs w:val="21"/>
              </w:rPr>
              <w:t>）</w:t>
            </w:r>
            <w:r>
              <w:rPr>
                <w:rFonts w:ascii="宋体" w:hAnsi="宋体" w:hint="eastAsia"/>
                <w:bCs/>
                <w:color w:val="000000"/>
                <w:szCs w:val="21"/>
              </w:rPr>
              <w:t>博物馆与主题公园讲解</w:t>
            </w:r>
          </w:p>
          <w:p w:rsidR="00C706C2" w:rsidRDefault="007243E8">
            <w:pPr>
              <w:spacing w:line="360" w:lineRule="auto"/>
              <w:rPr>
                <w:rFonts w:ascii="宋体" w:hAnsi="宋体"/>
                <w:bCs/>
                <w:color w:val="000000"/>
                <w:szCs w:val="21"/>
              </w:rPr>
            </w:pPr>
            <w:r>
              <w:rPr>
                <w:rFonts w:ascii="宋体" w:hAnsi="宋体" w:hint="eastAsia"/>
                <w:bCs/>
                <w:color w:val="000000"/>
                <w:szCs w:val="21"/>
              </w:rPr>
              <w:t>（8）红色旅游景观讲解</w:t>
            </w:r>
          </w:p>
          <w:p w:rsidR="00C706C2" w:rsidRDefault="007243E8">
            <w:pPr>
              <w:spacing w:line="360" w:lineRule="auto"/>
              <w:rPr>
                <w:rFonts w:ascii="宋体" w:hAnsi="宋体"/>
                <w:bCs/>
                <w:color w:val="000000"/>
                <w:szCs w:val="21"/>
              </w:rPr>
            </w:pPr>
            <w:r>
              <w:rPr>
                <w:rFonts w:ascii="宋体" w:hAnsi="宋体" w:hint="eastAsia"/>
                <w:bCs/>
                <w:color w:val="000000"/>
                <w:szCs w:val="21"/>
              </w:rPr>
              <w:t>（9）都市风光讲解</w:t>
            </w:r>
          </w:p>
        </w:tc>
      </w:tr>
    </w:tbl>
    <w:p w:rsidR="00C706C2" w:rsidRDefault="00C706C2">
      <w:pPr>
        <w:spacing w:line="360" w:lineRule="auto"/>
        <w:rPr>
          <w:rFonts w:ascii="黑体" w:eastAsia="黑体" w:hAnsi="宋体"/>
          <w:bCs/>
          <w:sz w:val="32"/>
          <w:szCs w:val="32"/>
        </w:rPr>
      </w:pPr>
    </w:p>
    <w:p w:rsidR="00C706C2" w:rsidRDefault="00C706C2">
      <w:pPr>
        <w:spacing w:line="360" w:lineRule="auto"/>
        <w:rPr>
          <w:rFonts w:ascii="黑体" w:eastAsia="黑体" w:hAnsi="宋体"/>
          <w:bCs/>
          <w:sz w:val="32"/>
          <w:szCs w:val="32"/>
        </w:rPr>
      </w:pPr>
    </w:p>
    <w:tbl>
      <w:tblPr>
        <w:tblpPr w:leftFromText="180" w:rightFromText="180" w:vertAnchor="page" w:horzAnchor="page" w:tblpX="2040" w:tblpY="19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2748"/>
        <w:gridCol w:w="2184"/>
        <w:gridCol w:w="1980"/>
      </w:tblGrid>
      <w:tr w:rsidR="00C706C2">
        <w:tc>
          <w:tcPr>
            <w:tcW w:w="1476" w:type="dxa"/>
            <w:vAlign w:val="center"/>
          </w:tcPr>
          <w:p w:rsidR="00C706C2" w:rsidRDefault="007243E8">
            <w:pPr>
              <w:ind w:firstLineChars="98" w:firstLine="207"/>
              <w:rPr>
                <w:rFonts w:ascii="楷体_GB2312" w:eastAsia="楷体_GB2312"/>
                <w:b/>
                <w:szCs w:val="21"/>
              </w:rPr>
            </w:pPr>
            <w:r>
              <w:rPr>
                <w:rFonts w:ascii="楷体_GB2312" w:eastAsia="楷体_GB2312" w:hint="eastAsia"/>
                <w:b/>
                <w:szCs w:val="21"/>
              </w:rPr>
              <w:t>课程名称</w:t>
            </w:r>
          </w:p>
        </w:tc>
        <w:tc>
          <w:tcPr>
            <w:tcW w:w="2748" w:type="dxa"/>
            <w:vAlign w:val="center"/>
          </w:tcPr>
          <w:p w:rsidR="00C706C2" w:rsidRDefault="007243E8">
            <w:pPr>
              <w:ind w:firstLineChars="98" w:firstLine="207"/>
              <w:jc w:val="center"/>
              <w:rPr>
                <w:rFonts w:ascii="楷体_GB2312" w:eastAsia="楷体_GB2312"/>
                <w:b/>
                <w:szCs w:val="21"/>
              </w:rPr>
            </w:pPr>
            <w:r>
              <w:rPr>
                <w:rFonts w:ascii="楷体_GB2312" w:eastAsia="楷体_GB2312" w:hint="eastAsia"/>
                <w:b/>
                <w:szCs w:val="21"/>
              </w:rPr>
              <w:t>出境领队实务</w:t>
            </w:r>
          </w:p>
        </w:tc>
        <w:tc>
          <w:tcPr>
            <w:tcW w:w="2184"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课程编号</w:t>
            </w:r>
          </w:p>
        </w:tc>
        <w:tc>
          <w:tcPr>
            <w:tcW w:w="1980" w:type="dxa"/>
            <w:vAlign w:val="center"/>
          </w:tcPr>
          <w:p w:rsidR="00C706C2" w:rsidRDefault="007243E8">
            <w:pPr>
              <w:ind w:firstLineChars="245" w:firstLine="517"/>
              <w:rPr>
                <w:rFonts w:ascii="楷体_GB2312" w:eastAsia="楷体_GB2312"/>
                <w:b/>
                <w:szCs w:val="21"/>
              </w:rPr>
            </w:pPr>
            <w:r>
              <w:rPr>
                <w:rFonts w:ascii="楷体_GB2312" w:eastAsia="楷体_GB2312" w:hint="eastAsia"/>
                <w:b/>
                <w:szCs w:val="21"/>
              </w:rPr>
              <w:t>1201036</w:t>
            </w:r>
          </w:p>
        </w:tc>
      </w:tr>
      <w:tr w:rsidR="00C706C2">
        <w:tc>
          <w:tcPr>
            <w:tcW w:w="1476" w:type="dxa"/>
            <w:vAlign w:val="center"/>
          </w:tcPr>
          <w:p w:rsidR="00C706C2" w:rsidRDefault="007243E8">
            <w:pPr>
              <w:jc w:val="center"/>
              <w:rPr>
                <w:rFonts w:ascii="楷体_GB2312" w:eastAsia="楷体_GB2312"/>
                <w:b/>
                <w:szCs w:val="21"/>
              </w:rPr>
            </w:pPr>
            <w:r>
              <w:rPr>
                <w:rFonts w:ascii="楷体_GB2312" w:eastAsia="楷体_GB2312" w:hint="eastAsia"/>
                <w:b/>
                <w:szCs w:val="21"/>
              </w:rPr>
              <w:t>学期</w:t>
            </w:r>
          </w:p>
        </w:tc>
        <w:tc>
          <w:tcPr>
            <w:tcW w:w="2748" w:type="dxa"/>
            <w:vAlign w:val="center"/>
          </w:tcPr>
          <w:p w:rsidR="00C706C2" w:rsidRDefault="007243E8">
            <w:pPr>
              <w:ind w:firstLineChars="196" w:firstLine="413"/>
              <w:rPr>
                <w:rFonts w:ascii="楷体_GB2312" w:eastAsia="楷体_GB2312"/>
                <w:b/>
                <w:szCs w:val="21"/>
              </w:rPr>
            </w:pPr>
            <w:r>
              <w:rPr>
                <w:rFonts w:ascii="楷体_GB2312" w:eastAsia="楷体_GB2312" w:hint="eastAsia"/>
                <w:b/>
                <w:szCs w:val="21"/>
              </w:rPr>
              <w:t>第二学年第二学期</w:t>
            </w:r>
          </w:p>
        </w:tc>
        <w:tc>
          <w:tcPr>
            <w:tcW w:w="2184" w:type="dxa"/>
            <w:vAlign w:val="center"/>
          </w:tcPr>
          <w:p w:rsidR="00C706C2" w:rsidRDefault="007243E8">
            <w:pPr>
              <w:ind w:firstLineChars="294" w:firstLine="620"/>
              <w:rPr>
                <w:rFonts w:ascii="楷体_GB2312" w:eastAsia="楷体_GB2312"/>
                <w:b/>
                <w:szCs w:val="21"/>
              </w:rPr>
            </w:pPr>
            <w:r>
              <w:rPr>
                <w:rFonts w:ascii="楷体_GB2312" w:eastAsia="楷体_GB2312" w:hint="eastAsia"/>
                <w:b/>
                <w:szCs w:val="21"/>
              </w:rPr>
              <w:t>学时</w:t>
            </w:r>
          </w:p>
        </w:tc>
        <w:tc>
          <w:tcPr>
            <w:tcW w:w="1980" w:type="dxa"/>
            <w:vAlign w:val="center"/>
          </w:tcPr>
          <w:p w:rsidR="00C706C2" w:rsidRDefault="007243E8">
            <w:pPr>
              <w:jc w:val="center"/>
              <w:rPr>
                <w:rFonts w:ascii="楷体_GB2312" w:eastAsia="楷体_GB2312"/>
                <w:b/>
                <w:szCs w:val="21"/>
              </w:rPr>
            </w:pPr>
            <w:r>
              <w:rPr>
                <w:rFonts w:ascii="楷体_GB2312" w:eastAsia="楷体_GB2312" w:hint="eastAsia"/>
                <w:b/>
                <w:szCs w:val="21"/>
              </w:rPr>
              <w:t>72</w:t>
            </w:r>
          </w:p>
        </w:tc>
      </w:tr>
      <w:tr w:rsidR="00C706C2">
        <w:tc>
          <w:tcPr>
            <w:tcW w:w="1476" w:type="dxa"/>
            <w:vAlign w:val="center"/>
          </w:tcPr>
          <w:p w:rsidR="00C706C2" w:rsidRDefault="007243E8">
            <w:pPr>
              <w:jc w:val="center"/>
              <w:rPr>
                <w:szCs w:val="21"/>
              </w:rPr>
            </w:pPr>
            <w:r>
              <w:rPr>
                <w:rFonts w:hint="eastAsia"/>
                <w:szCs w:val="21"/>
              </w:rPr>
              <w:lastRenderedPageBreak/>
              <w:t>职业能力要求</w:t>
            </w:r>
          </w:p>
        </w:tc>
        <w:tc>
          <w:tcPr>
            <w:tcW w:w="6912" w:type="dxa"/>
            <w:gridSpan w:val="3"/>
          </w:tcPr>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（1）具备较强的语言表达，沟通协调的能力；</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（2）能够办理出国的相关手续；</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（3）能够办理出境的相关手续；</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（4）能够办理入境的相关手续；</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（5）能够进行导游讲解；</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（6）能够处理境外突发事件；</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（8）能够熟悉和掌握领队的各项礼仪。</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（9）具备爱国精神，自觉维护祖国利益、民族形象；</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（10）具有良好的职业道德敬业精神，维护游客利益，工作尽职尽责；</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（11）团结协作，顾全大局。</w:t>
            </w:r>
          </w:p>
        </w:tc>
      </w:tr>
      <w:tr w:rsidR="00C706C2">
        <w:tc>
          <w:tcPr>
            <w:tcW w:w="1476" w:type="dxa"/>
            <w:vAlign w:val="center"/>
          </w:tcPr>
          <w:p w:rsidR="00C706C2" w:rsidRDefault="007243E8">
            <w:pPr>
              <w:jc w:val="center"/>
              <w:rPr>
                <w:szCs w:val="21"/>
              </w:rPr>
            </w:pPr>
            <w:r>
              <w:rPr>
                <w:rFonts w:hint="eastAsia"/>
                <w:szCs w:val="21"/>
              </w:rPr>
              <w:t>学习目标</w:t>
            </w:r>
          </w:p>
        </w:tc>
        <w:tc>
          <w:tcPr>
            <w:tcW w:w="6912" w:type="dxa"/>
            <w:gridSpan w:val="3"/>
          </w:tcPr>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（1）了解和掌握必要的旅行社经营管理知识，</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（2）熟悉旅行社基本业务的操作流程，</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（3）学会旅行社产品设计的基本思路和方法；</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（4）掌握旅行社外联业务主要内容；</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（5）能够合理安排旅行社接待任务；</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（6）能够完成导游接待全过程管理；</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（7）掌握旅行社质量管理和客户管理的主要方法；</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（8）能够适应从事旅行社一线业务操作的基本要求。</w:t>
            </w:r>
          </w:p>
        </w:tc>
      </w:tr>
      <w:tr w:rsidR="00C706C2">
        <w:trPr>
          <w:trHeight w:val="1738"/>
        </w:trPr>
        <w:tc>
          <w:tcPr>
            <w:tcW w:w="1476" w:type="dxa"/>
            <w:vAlign w:val="center"/>
          </w:tcPr>
          <w:p w:rsidR="00C706C2" w:rsidRDefault="007243E8">
            <w:pPr>
              <w:jc w:val="center"/>
              <w:rPr>
                <w:szCs w:val="21"/>
              </w:rPr>
            </w:pPr>
            <w:r>
              <w:rPr>
                <w:rFonts w:hint="eastAsia"/>
                <w:szCs w:val="21"/>
              </w:rPr>
              <w:t>学习内容</w:t>
            </w:r>
          </w:p>
        </w:tc>
        <w:tc>
          <w:tcPr>
            <w:tcW w:w="6912" w:type="dxa"/>
            <w:gridSpan w:val="3"/>
            <w:vAlign w:val="center"/>
          </w:tcPr>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（1）领队概述</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（2）领队工作程序及规范</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（3）领队工作要领</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（4）出境旅游业务常识</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（5）目的地国家（地区）概况</w:t>
            </w:r>
          </w:p>
          <w:p w:rsidR="00C706C2" w:rsidRDefault="007243E8">
            <w:pPr>
              <w:spacing w:line="360" w:lineRule="auto"/>
              <w:jc w:val="left"/>
              <w:rPr>
                <w:rFonts w:ascii="宋体" w:hAnsi="宋体" w:cs="宋体"/>
                <w:color w:val="000000"/>
                <w:szCs w:val="21"/>
              </w:rPr>
            </w:pPr>
            <w:r>
              <w:rPr>
                <w:rFonts w:ascii="宋体" w:hAnsi="宋体" w:cs="宋体" w:hint="eastAsia"/>
                <w:color w:val="000000"/>
                <w:szCs w:val="21"/>
              </w:rPr>
              <w:t>（6）领队业务技巧</w:t>
            </w:r>
          </w:p>
          <w:p w:rsidR="00C706C2" w:rsidRDefault="007243E8">
            <w:pPr>
              <w:spacing w:line="360" w:lineRule="auto"/>
              <w:jc w:val="left"/>
              <w:rPr>
                <w:rFonts w:ascii="宋体" w:hAnsi="宋体" w:cs="宋体"/>
                <w:color w:val="000000"/>
                <w:sz w:val="20"/>
                <w:szCs w:val="20"/>
              </w:rPr>
            </w:pPr>
            <w:r>
              <w:rPr>
                <w:rFonts w:ascii="宋体" w:hAnsi="宋体" w:cs="宋体" w:hint="eastAsia"/>
                <w:color w:val="000000"/>
                <w:szCs w:val="21"/>
              </w:rPr>
              <w:t>（7）领队禁忌</w:t>
            </w:r>
          </w:p>
        </w:tc>
      </w:tr>
    </w:tbl>
    <w:p w:rsidR="00C706C2" w:rsidRDefault="00C706C2">
      <w:pPr>
        <w:spacing w:line="360" w:lineRule="auto"/>
        <w:rPr>
          <w:rFonts w:ascii="黑体" w:eastAsia="黑体" w:hAnsi="宋体"/>
          <w:bCs/>
          <w:sz w:val="32"/>
          <w:szCs w:val="32"/>
        </w:rPr>
      </w:pPr>
    </w:p>
    <w:p w:rsidR="00C706C2" w:rsidRDefault="007243E8">
      <w:pPr>
        <w:pStyle w:val="2"/>
      </w:pPr>
      <w:bookmarkStart w:id="90" w:name="_Toc16172"/>
      <w:bookmarkStart w:id="91" w:name="_Toc30061"/>
      <w:bookmarkStart w:id="92" w:name="_Toc5319_WPSOffice_Level2"/>
      <w:r>
        <w:rPr>
          <w:rFonts w:hint="eastAsia"/>
        </w:rPr>
        <w:lastRenderedPageBreak/>
        <w:t>八、教学方法、手段和教学评价</w:t>
      </w:r>
      <w:bookmarkEnd w:id="90"/>
      <w:bookmarkEnd w:id="91"/>
      <w:bookmarkEnd w:id="92"/>
    </w:p>
    <w:p w:rsidR="00C706C2" w:rsidRDefault="007243E8">
      <w:pPr>
        <w:spacing w:line="360" w:lineRule="auto"/>
        <w:ind w:firstLineChars="168" w:firstLine="506"/>
        <w:rPr>
          <w:rFonts w:ascii="宋体" w:hAnsi="宋体"/>
          <w:b/>
          <w:sz w:val="30"/>
          <w:szCs w:val="30"/>
        </w:rPr>
      </w:pPr>
      <w:r>
        <w:rPr>
          <w:rFonts w:ascii="宋体" w:hAnsi="宋体" w:hint="eastAsia"/>
          <w:b/>
          <w:sz w:val="30"/>
          <w:szCs w:val="30"/>
        </w:rPr>
        <w:t>（一）教学方法、手段与教学组织形式</w:t>
      </w:r>
    </w:p>
    <w:p w:rsidR="00C706C2" w:rsidRDefault="007243E8">
      <w:pPr>
        <w:spacing w:line="360" w:lineRule="auto"/>
        <w:ind w:firstLineChars="168" w:firstLine="403"/>
        <w:rPr>
          <w:rFonts w:ascii="宋体" w:hAnsi="宋体"/>
          <w:sz w:val="24"/>
        </w:rPr>
      </w:pPr>
      <w:r>
        <w:rPr>
          <w:rFonts w:ascii="宋体" w:hAnsi="宋体" w:hint="eastAsia"/>
          <w:bCs/>
          <w:sz w:val="24"/>
        </w:rPr>
        <w:t>1.教学方法、手段:旅行社经营管理</w:t>
      </w:r>
      <w:r>
        <w:rPr>
          <w:rFonts w:ascii="宋体" w:hAnsi="宋体" w:hint="eastAsia"/>
          <w:sz w:val="24"/>
        </w:rPr>
        <w:t>专业教学</w:t>
      </w:r>
      <w:r>
        <w:rPr>
          <w:rFonts w:ascii="宋体" w:hAnsi="宋体" w:hint="eastAsia"/>
          <w:bCs/>
          <w:sz w:val="24"/>
        </w:rPr>
        <w:t>以学生为中心，根据学生特点，激发学生学习兴趣；本专业的专业学习领域共设有21门课程，其中一些课程如《导游讲解》、《旅行社运营实务》、《旅游服务礼仪》等具有较强的操作性、实践性。为达到较好的学习效果，在进行教学安排时这些课程采用集中授课培训式教学，打破常规的教学安排，在一定时间内集中教学培训，分模块，按项目进行。充分利用多媒体等现代化教学手段，采用项目教学、互动式教学、实践教学、案例式教学等多种教学方式，提高教学效果</w:t>
      </w:r>
      <w:r>
        <w:rPr>
          <w:rFonts w:ascii="宋体" w:hAnsi="宋体" w:hint="eastAsia"/>
          <w:sz w:val="24"/>
        </w:rPr>
        <w:t>。</w:t>
      </w:r>
    </w:p>
    <w:p w:rsidR="00C706C2" w:rsidRDefault="007243E8">
      <w:pPr>
        <w:spacing w:line="360" w:lineRule="auto"/>
        <w:ind w:firstLineChars="168" w:firstLine="403"/>
        <w:rPr>
          <w:rFonts w:ascii="宋体" w:hAnsi="宋体"/>
          <w:bCs/>
          <w:sz w:val="24"/>
        </w:rPr>
      </w:pPr>
      <w:r>
        <w:rPr>
          <w:rFonts w:ascii="宋体" w:hAnsi="宋体" w:hint="eastAsia"/>
          <w:bCs/>
          <w:sz w:val="24"/>
        </w:rPr>
        <w:t>具体教学方法有：</w:t>
      </w:r>
    </w:p>
    <w:p w:rsidR="00C706C2" w:rsidRDefault="007243E8">
      <w:pPr>
        <w:spacing w:line="360" w:lineRule="auto"/>
        <w:ind w:firstLineChars="168" w:firstLine="403"/>
        <w:rPr>
          <w:rFonts w:ascii="宋体" w:hAnsi="宋体"/>
          <w:bCs/>
          <w:sz w:val="24"/>
        </w:rPr>
      </w:pPr>
      <w:r>
        <w:rPr>
          <w:rFonts w:ascii="宋体" w:hAnsi="宋体" w:hint="eastAsia"/>
          <w:bCs/>
          <w:sz w:val="24"/>
        </w:rPr>
        <w:t>（1）案例教学法</w:t>
      </w:r>
    </w:p>
    <w:p w:rsidR="00C706C2" w:rsidRDefault="007243E8">
      <w:pPr>
        <w:spacing w:line="360" w:lineRule="auto"/>
        <w:ind w:firstLineChars="168" w:firstLine="403"/>
        <w:rPr>
          <w:rFonts w:ascii="宋体" w:hAnsi="宋体"/>
          <w:bCs/>
          <w:sz w:val="24"/>
        </w:rPr>
      </w:pPr>
      <w:r>
        <w:rPr>
          <w:rFonts w:ascii="宋体" w:hAnsi="宋体" w:hint="eastAsia"/>
          <w:bCs/>
          <w:sz w:val="24"/>
        </w:rPr>
        <w:t>又称个案研究法，是指把实际工作中出现的问题作为案例，交给学生研究分析，培养学生分析问题、判断是非、解决问题的能力。</w:t>
      </w:r>
    </w:p>
    <w:p w:rsidR="00C706C2" w:rsidRDefault="007243E8">
      <w:pPr>
        <w:spacing w:line="360" w:lineRule="auto"/>
        <w:ind w:firstLineChars="168" w:firstLine="403"/>
        <w:rPr>
          <w:rFonts w:ascii="宋体" w:hAnsi="宋体"/>
          <w:bCs/>
          <w:sz w:val="24"/>
        </w:rPr>
      </w:pPr>
      <w:r>
        <w:rPr>
          <w:rFonts w:ascii="宋体" w:hAnsi="宋体" w:hint="eastAsia"/>
          <w:bCs/>
          <w:sz w:val="24"/>
        </w:rPr>
        <w:t>（2）岗位教学法</w:t>
      </w:r>
    </w:p>
    <w:p w:rsidR="00C706C2" w:rsidRDefault="007243E8">
      <w:pPr>
        <w:spacing w:line="360" w:lineRule="auto"/>
        <w:ind w:firstLineChars="168" w:firstLine="403"/>
        <w:rPr>
          <w:rFonts w:ascii="宋体" w:hAnsi="宋体"/>
          <w:bCs/>
          <w:sz w:val="24"/>
        </w:rPr>
      </w:pPr>
      <w:r>
        <w:rPr>
          <w:rFonts w:ascii="宋体" w:hAnsi="宋体" w:hint="eastAsia"/>
          <w:bCs/>
          <w:sz w:val="24"/>
        </w:rPr>
        <w:t>通过实际岗位体验实践教学，主要适用于导游实务、旅游市场营销、旅游服务岗位技能、旅游线路策划等课程。</w:t>
      </w:r>
    </w:p>
    <w:p w:rsidR="00C706C2" w:rsidRDefault="007243E8">
      <w:pPr>
        <w:spacing w:line="360" w:lineRule="auto"/>
        <w:ind w:firstLineChars="168" w:firstLine="403"/>
        <w:rPr>
          <w:rFonts w:ascii="宋体" w:hAnsi="宋体"/>
          <w:bCs/>
          <w:sz w:val="24"/>
        </w:rPr>
      </w:pPr>
      <w:r>
        <w:rPr>
          <w:rFonts w:ascii="宋体" w:hAnsi="宋体" w:hint="eastAsia"/>
          <w:bCs/>
          <w:sz w:val="24"/>
        </w:rPr>
        <w:t>（3）项目教学法</w:t>
      </w:r>
    </w:p>
    <w:p w:rsidR="00C706C2" w:rsidRDefault="007243E8">
      <w:pPr>
        <w:spacing w:line="360" w:lineRule="auto"/>
        <w:ind w:firstLineChars="168" w:firstLine="403"/>
        <w:rPr>
          <w:rFonts w:ascii="宋体" w:hAnsi="宋体"/>
          <w:bCs/>
          <w:sz w:val="24"/>
        </w:rPr>
      </w:pPr>
      <w:r>
        <w:rPr>
          <w:rFonts w:ascii="宋体" w:hAnsi="宋体" w:hint="eastAsia"/>
          <w:bCs/>
          <w:sz w:val="24"/>
        </w:rPr>
        <w:t>学生在教师指导下完成一个综合实训项目的全过程，其目的是在教学中把理论与实践有机结合起来，充分发掘学生的创造潜能，提高学生解决问题的能力。</w:t>
      </w:r>
    </w:p>
    <w:p w:rsidR="00C706C2" w:rsidRDefault="007243E8">
      <w:pPr>
        <w:spacing w:line="360" w:lineRule="auto"/>
        <w:ind w:firstLineChars="168" w:firstLine="403"/>
        <w:rPr>
          <w:rFonts w:ascii="宋体" w:hAnsi="宋体"/>
          <w:bCs/>
          <w:sz w:val="24"/>
        </w:rPr>
      </w:pPr>
      <w:r>
        <w:rPr>
          <w:rFonts w:ascii="宋体" w:hAnsi="宋体" w:hint="eastAsia"/>
          <w:bCs/>
          <w:sz w:val="24"/>
        </w:rPr>
        <w:t>（4）模拟教学法</w:t>
      </w:r>
    </w:p>
    <w:p w:rsidR="00C706C2" w:rsidRDefault="007243E8">
      <w:pPr>
        <w:spacing w:line="360" w:lineRule="auto"/>
        <w:ind w:firstLineChars="168" w:firstLine="403"/>
        <w:rPr>
          <w:rFonts w:ascii="宋体" w:hAnsi="宋体"/>
          <w:bCs/>
          <w:sz w:val="24"/>
        </w:rPr>
      </w:pPr>
      <w:r>
        <w:rPr>
          <w:rFonts w:ascii="宋体" w:hAnsi="宋体" w:hint="eastAsia"/>
          <w:bCs/>
          <w:sz w:val="24"/>
        </w:rPr>
        <w:t>又称角色扮演法，就是让学生围绕某个探究的中心问题，模拟某个场景，以真实的工作任务或社会产品为载体组织教学，在真实的工作情境中，采取角色模拟法，是以学生为中心、教学互动的一种提高学生参与积极性的一种教学方法。</w:t>
      </w:r>
    </w:p>
    <w:p w:rsidR="00C706C2" w:rsidRDefault="007243E8">
      <w:pPr>
        <w:spacing w:line="360" w:lineRule="auto"/>
        <w:ind w:firstLineChars="168" w:firstLine="403"/>
        <w:rPr>
          <w:rFonts w:ascii="宋体" w:hAnsi="宋体"/>
          <w:bCs/>
          <w:sz w:val="24"/>
        </w:rPr>
      </w:pPr>
      <w:r>
        <w:rPr>
          <w:rFonts w:ascii="宋体" w:hAnsi="宋体" w:hint="eastAsia"/>
          <w:bCs/>
          <w:sz w:val="24"/>
        </w:rPr>
        <w:t>（5）分组讨论法</w:t>
      </w:r>
    </w:p>
    <w:p w:rsidR="00C706C2" w:rsidRDefault="007243E8">
      <w:pPr>
        <w:spacing w:line="360" w:lineRule="auto"/>
        <w:ind w:firstLineChars="168" w:firstLine="403"/>
        <w:rPr>
          <w:rFonts w:ascii="宋体" w:hAnsi="宋体"/>
          <w:bCs/>
          <w:sz w:val="24"/>
        </w:rPr>
      </w:pPr>
      <w:r>
        <w:rPr>
          <w:rFonts w:ascii="宋体" w:hAnsi="宋体" w:hint="eastAsia"/>
          <w:bCs/>
          <w:sz w:val="24"/>
        </w:rPr>
        <w:t>教师营造氛围，让学生分组讨论，各抒己见，积极主动参与教学过程，增加学生之间的协助与交流的一种教学方法，有利于提高学生的合作能力。</w:t>
      </w:r>
    </w:p>
    <w:p w:rsidR="00C706C2" w:rsidRDefault="007243E8">
      <w:pPr>
        <w:spacing w:line="360" w:lineRule="auto"/>
        <w:ind w:firstLineChars="168" w:firstLine="403"/>
        <w:rPr>
          <w:rFonts w:ascii="宋体" w:hAnsi="宋体"/>
          <w:bCs/>
          <w:sz w:val="24"/>
        </w:rPr>
      </w:pPr>
      <w:r>
        <w:rPr>
          <w:rFonts w:ascii="宋体" w:hAnsi="宋体" w:hint="eastAsia"/>
          <w:bCs/>
          <w:sz w:val="24"/>
        </w:rPr>
        <w:t>（6）任务驱动法</w:t>
      </w:r>
    </w:p>
    <w:p w:rsidR="00C706C2" w:rsidRDefault="007243E8">
      <w:pPr>
        <w:spacing w:line="360" w:lineRule="auto"/>
        <w:ind w:firstLineChars="168" w:firstLine="403"/>
        <w:rPr>
          <w:rFonts w:ascii="宋体" w:hAnsi="宋体"/>
          <w:bCs/>
          <w:sz w:val="24"/>
        </w:rPr>
      </w:pPr>
      <w:r>
        <w:rPr>
          <w:rFonts w:ascii="宋体" w:hAnsi="宋体" w:hint="eastAsia"/>
          <w:bCs/>
          <w:sz w:val="24"/>
        </w:rPr>
        <w:t>教师在授课过程中提出问题，循序渐进地诱导、启发、鼓励学生对问题和现象进</w:t>
      </w:r>
      <w:r>
        <w:rPr>
          <w:rFonts w:ascii="宋体" w:hAnsi="宋体" w:hint="eastAsia"/>
          <w:bCs/>
          <w:sz w:val="24"/>
        </w:rPr>
        <w:lastRenderedPageBreak/>
        <w:t>行思考、讨论，再由教师总结、答疑，做到深入浅出，并留给学生深入思考和进一步学习的空间，同时也提高了学生的学习主动性。</w:t>
      </w:r>
    </w:p>
    <w:p w:rsidR="00C706C2" w:rsidRDefault="007243E8">
      <w:pPr>
        <w:spacing w:line="360" w:lineRule="auto"/>
        <w:ind w:firstLineChars="200" w:firstLine="480"/>
        <w:rPr>
          <w:rFonts w:ascii="宋体" w:hAnsi="宋体"/>
          <w:bCs/>
          <w:sz w:val="24"/>
        </w:rPr>
      </w:pPr>
      <w:r>
        <w:rPr>
          <w:rFonts w:ascii="宋体" w:hAnsi="宋体" w:hint="eastAsia"/>
          <w:bCs/>
          <w:sz w:val="24"/>
        </w:rPr>
        <w:t>主要教学手段如下：</w:t>
      </w:r>
    </w:p>
    <w:p w:rsidR="00C706C2" w:rsidRDefault="007243E8">
      <w:pPr>
        <w:spacing w:line="360" w:lineRule="auto"/>
        <w:ind w:firstLineChars="200" w:firstLine="480"/>
        <w:rPr>
          <w:rFonts w:ascii="宋体" w:hAnsi="宋体"/>
          <w:bCs/>
          <w:sz w:val="24"/>
        </w:rPr>
      </w:pPr>
      <w:r>
        <w:rPr>
          <w:rFonts w:ascii="宋体" w:hAnsi="宋体" w:hint="eastAsia"/>
          <w:bCs/>
          <w:sz w:val="24"/>
        </w:rPr>
        <w:t>（1）多媒体教学。</w:t>
      </w:r>
    </w:p>
    <w:p w:rsidR="00C706C2" w:rsidRDefault="007243E8">
      <w:pPr>
        <w:spacing w:line="360" w:lineRule="auto"/>
        <w:ind w:firstLineChars="200" w:firstLine="480"/>
        <w:rPr>
          <w:rFonts w:ascii="宋体" w:hAnsi="宋体"/>
          <w:bCs/>
          <w:sz w:val="24"/>
        </w:rPr>
      </w:pPr>
      <w:r>
        <w:rPr>
          <w:rFonts w:ascii="宋体" w:hAnsi="宋体" w:hint="eastAsia"/>
          <w:bCs/>
          <w:sz w:val="24"/>
        </w:rPr>
        <w:t>通过文字、图片、照片、音乐、语音旁白、特殊音效、动画、影片以及互动功能为教学服务。</w:t>
      </w:r>
    </w:p>
    <w:p w:rsidR="00C706C2" w:rsidRDefault="007243E8">
      <w:pPr>
        <w:spacing w:line="360" w:lineRule="auto"/>
        <w:ind w:firstLineChars="200" w:firstLine="480"/>
        <w:rPr>
          <w:rFonts w:ascii="宋体" w:hAnsi="宋体"/>
          <w:bCs/>
          <w:sz w:val="24"/>
        </w:rPr>
      </w:pPr>
      <w:r>
        <w:rPr>
          <w:rFonts w:ascii="宋体" w:hAnsi="宋体" w:hint="eastAsia"/>
          <w:bCs/>
          <w:sz w:val="24"/>
        </w:rPr>
        <w:t>（2）现场教学</w:t>
      </w:r>
    </w:p>
    <w:p w:rsidR="00C706C2" w:rsidRDefault="007243E8">
      <w:pPr>
        <w:spacing w:line="360" w:lineRule="auto"/>
        <w:ind w:firstLineChars="200" w:firstLine="480"/>
        <w:rPr>
          <w:rFonts w:ascii="宋体" w:hAnsi="宋体"/>
          <w:bCs/>
          <w:sz w:val="24"/>
        </w:rPr>
      </w:pPr>
      <w:r>
        <w:rPr>
          <w:rFonts w:ascii="宋体" w:hAnsi="宋体" w:hint="eastAsia"/>
          <w:bCs/>
          <w:sz w:val="24"/>
        </w:rPr>
        <w:t>以校园、旅行社等实际环境为依托进行教学。</w:t>
      </w:r>
    </w:p>
    <w:p w:rsidR="00C706C2" w:rsidRDefault="007243E8">
      <w:pPr>
        <w:spacing w:line="360" w:lineRule="auto"/>
        <w:ind w:firstLineChars="200" w:firstLine="480"/>
        <w:rPr>
          <w:rFonts w:ascii="宋体" w:hAnsi="宋体"/>
          <w:bCs/>
          <w:sz w:val="24"/>
        </w:rPr>
      </w:pPr>
      <w:r>
        <w:rPr>
          <w:rFonts w:ascii="宋体" w:hAnsi="宋体" w:hint="eastAsia"/>
          <w:bCs/>
          <w:sz w:val="24"/>
        </w:rPr>
        <w:t>（3）虚拟现实教学</w:t>
      </w:r>
    </w:p>
    <w:p w:rsidR="00C706C2" w:rsidRDefault="007243E8">
      <w:pPr>
        <w:spacing w:line="360" w:lineRule="auto"/>
        <w:ind w:firstLineChars="200" w:firstLine="480"/>
        <w:rPr>
          <w:rFonts w:ascii="宋体" w:hAnsi="宋体"/>
          <w:bCs/>
          <w:sz w:val="24"/>
        </w:rPr>
      </w:pPr>
      <w:r>
        <w:rPr>
          <w:rFonts w:ascii="宋体" w:hAnsi="宋体" w:hint="eastAsia"/>
          <w:bCs/>
          <w:sz w:val="24"/>
        </w:rPr>
        <w:t>运用虚拟现实技术，建立虚拟工作环境，模拟真实的工作场景为依托实现教学。</w:t>
      </w:r>
    </w:p>
    <w:p w:rsidR="00C706C2" w:rsidRDefault="007243E8">
      <w:pPr>
        <w:spacing w:line="360" w:lineRule="auto"/>
        <w:ind w:firstLineChars="200" w:firstLine="480"/>
        <w:rPr>
          <w:rFonts w:ascii="宋体" w:hAnsi="宋体"/>
          <w:bCs/>
          <w:sz w:val="24"/>
        </w:rPr>
      </w:pPr>
      <w:r>
        <w:rPr>
          <w:rFonts w:ascii="宋体" w:hAnsi="宋体" w:hint="eastAsia"/>
          <w:bCs/>
          <w:sz w:val="24"/>
        </w:rPr>
        <w:t>（4）网络教学</w:t>
      </w:r>
    </w:p>
    <w:p w:rsidR="00C706C2" w:rsidRDefault="007243E8">
      <w:pPr>
        <w:spacing w:line="360" w:lineRule="auto"/>
        <w:ind w:firstLineChars="168" w:firstLine="403"/>
        <w:rPr>
          <w:rFonts w:ascii="宋体" w:hAnsi="宋体"/>
          <w:bCs/>
          <w:sz w:val="24"/>
        </w:rPr>
      </w:pPr>
      <w:r>
        <w:rPr>
          <w:rFonts w:ascii="宋体" w:hAnsi="宋体" w:hint="eastAsia"/>
          <w:bCs/>
          <w:sz w:val="24"/>
        </w:rPr>
        <w:t>以互联网和校园网为依托实现网络教学。</w:t>
      </w:r>
    </w:p>
    <w:p w:rsidR="00C706C2" w:rsidRDefault="007243E8">
      <w:pPr>
        <w:spacing w:line="360" w:lineRule="auto"/>
        <w:ind w:firstLineChars="168" w:firstLine="403"/>
        <w:rPr>
          <w:rFonts w:ascii="宋体" w:hAnsi="宋体"/>
          <w:bCs/>
          <w:sz w:val="24"/>
        </w:rPr>
      </w:pPr>
      <w:r>
        <w:rPr>
          <w:rFonts w:ascii="宋体" w:hAnsi="宋体" w:hint="eastAsia"/>
          <w:bCs/>
          <w:sz w:val="24"/>
        </w:rPr>
        <w:t>2.教学组织形式: 除传统班级授课外，还设立了开放教学、现场教学等多种组织形式。</w:t>
      </w:r>
    </w:p>
    <w:p w:rsidR="00C706C2" w:rsidRDefault="007243E8">
      <w:pPr>
        <w:spacing w:line="360" w:lineRule="auto"/>
        <w:ind w:firstLineChars="168" w:firstLine="506"/>
        <w:rPr>
          <w:rFonts w:ascii="宋体" w:hAnsi="宋体"/>
          <w:b/>
          <w:sz w:val="30"/>
          <w:szCs w:val="30"/>
        </w:rPr>
      </w:pPr>
      <w:r>
        <w:rPr>
          <w:rFonts w:ascii="宋体" w:hAnsi="宋体" w:hint="eastAsia"/>
          <w:b/>
          <w:sz w:val="30"/>
          <w:szCs w:val="30"/>
        </w:rPr>
        <w:t>（二）教学评价、考核</w:t>
      </w:r>
    </w:p>
    <w:p w:rsidR="00C706C2" w:rsidRDefault="007243E8">
      <w:pPr>
        <w:spacing w:line="360" w:lineRule="auto"/>
        <w:ind w:left="482"/>
        <w:rPr>
          <w:rFonts w:ascii="宋体" w:hAnsi="宋体"/>
          <w:bCs/>
          <w:sz w:val="24"/>
        </w:rPr>
      </w:pPr>
      <w:r>
        <w:rPr>
          <w:rFonts w:ascii="宋体" w:hAnsi="宋体" w:hint="eastAsia"/>
          <w:bCs/>
          <w:sz w:val="24"/>
        </w:rPr>
        <w:t>1.教学评价：主要从教学检查、教学督导、学生评教三方面来评价。</w:t>
      </w:r>
    </w:p>
    <w:p w:rsidR="00C706C2" w:rsidRDefault="007243E8">
      <w:pPr>
        <w:spacing w:line="360" w:lineRule="auto"/>
        <w:ind w:firstLineChars="200" w:firstLine="480"/>
        <w:rPr>
          <w:rFonts w:ascii="宋体" w:hAnsi="宋体"/>
          <w:sz w:val="24"/>
        </w:rPr>
      </w:pPr>
      <w:r>
        <w:rPr>
          <w:rFonts w:ascii="宋体" w:hAnsi="宋体"/>
          <w:sz w:val="24"/>
        </w:rPr>
        <w:t>教学检查</w:t>
      </w:r>
      <w:r>
        <w:rPr>
          <w:rFonts w:ascii="宋体" w:hAnsi="宋体" w:hint="eastAsia"/>
          <w:sz w:val="24"/>
        </w:rPr>
        <w:t>：</w:t>
      </w:r>
      <w:r>
        <w:rPr>
          <w:rFonts w:ascii="宋体" w:hAnsi="宋体"/>
          <w:sz w:val="24"/>
        </w:rPr>
        <w:t>成立了以系主任为组长，</w:t>
      </w:r>
      <w:r>
        <w:rPr>
          <w:rFonts w:ascii="宋体" w:hAnsi="宋体" w:hint="eastAsia"/>
          <w:sz w:val="24"/>
        </w:rPr>
        <w:t>专业</w:t>
      </w:r>
      <w:r>
        <w:rPr>
          <w:rFonts w:ascii="宋体" w:hAnsi="宋体"/>
          <w:sz w:val="24"/>
        </w:rPr>
        <w:t>主任、专业带头人及企业专家组成的专家组，对各个教学环节、教学管理等实行常规和不定期教学检查。</w:t>
      </w:r>
    </w:p>
    <w:p w:rsidR="00C706C2" w:rsidRDefault="007243E8">
      <w:pPr>
        <w:spacing w:line="360" w:lineRule="auto"/>
        <w:ind w:firstLineChars="200" w:firstLine="480"/>
        <w:rPr>
          <w:rFonts w:ascii="宋体" w:hAnsi="宋体"/>
          <w:sz w:val="24"/>
        </w:rPr>
      </w:pPr>
      <w:r>
        <w:rPr>
          <w:rFonts w:ascii="宋体" w:hAnsi="宋体"/>
          <w:sz w:val="24"/>
        </w:rPr>
        <w:t>教学督导</w:t>
      </w:r>
      <w:r>
        <w:rPr>
          <w:rFonts w:ascii="宋体" w:hAnsi="宋体" w:hint="eastAsia"/>
          <w:sz w:val="24"/>
        </w:rPr>
        <w:t>：</w:t>
      </w:r>
      <w:r>
        <w:rPr>
          <w:rFonts w:ascii="宋体" w:hAnsi="宋体"/>
          <w:sz w:val="24"/>
        </w:rPr>
        <w:t>学院建立院系两级教学督导制度。学院成立教学督导委员会，系部成立教学督导小组，严把教学质量关。</w:t>
      </w:r>
    </w:p>
    <w:p w:rsidR="00C706C2" w:rsidRDefault="007243E8">
      <w:pPr>
        <w:spacing w:line="360" w:lineRule="auto"/>
        <w:ind w:firstLineChars="200" w:firstLine="480"/>
        <w:rPr>
          <w:rFonts w:ascii="宋体" w:hAnsi="宋体"/>
          <w:sz w:val="24"/>
        </w:rPr>
      </w:pPr>
      <w:r>
        <w:rPr>
          <w:rFonts w:ascii="宋体" w:hAnsi="宋体"/>
          <w:sz w:val="24"/>
        </w:rPr>
        <w:t>学生评教</w:t>
      </w:r>
      <w:r>
        <w:rPr>
          <w:rFonts w:ascii="宋体" w:hAnsi="宋体" w:hint="eastAsia"/>
          <w:sz w:val="24"/>
        </w:rPr>
        <w:t>：</w:t>
      </w:r>
      <w:r>
        <w:rPr>
          <w:rFonts w:ascii="宋体" w:hAnsi="宋体"/>
          <w:sz w:val="24"/>
        </w:rPr>
        <w:t>定期从每班随即抽出部分学生进行座谈或组织学生进行调查问卷，并及时反馈到教学过程中；期末进行网上评教，将教师教学质量评价与教师考核奖励、职称晋升评聘等挂钩。</w:t>
      </w:r>
    </w:p>
    <w:p w:rsidR="00C706C2" w:rsidRDefault="007243E8">
      <w:pPr>
        <w:spacing w:line="360" w:lineRule="auto"/>
        <w:ind w:firstLineChars="200" w:firstLine="480"/>
        <w:jc w:val="left"/>
        <w:rPr>
          <w:rFonts w:ascii="宋体" w:hAnsi="宋体"/>
          <w:sz w:val="24"/>
        </w:rPr>
      </w:pPr>
      <w:r>
        <w:rPr>
          <w:rFonts w:ascii="宋体" w:hAnsi="宋体" w:hint="eastAsia"/>
          <w:bCs/>
          <w:sz w:val="24"/>
        </w:rPr>
        <w:t>2.</w:t>
      </w:r>
      <w:r>
        <w:rPr>
          <w:rFonts w:ascii="宋体" w:hAnsi="宋体" w:hint="eastAsia"/>
          <w:sz w:val="24"/>
        </w:rPr>
        <w:t>考核办法与考核标准</w:t>
      </w:r>
    </w:p>
    <w:p w:rsidR="00C706C2" w:rsidRDefault="007243E8">
      <w:pPr>
        <w:spacing w:line="360" w:lineRule="auto"/>
        <w:ind w:firstLineChars="168" w:firstLine="403"/>
        <w:rPr>
          <w:rFonts w:ascii="宋体" w:hAnsi="宋体"/>
          <w:bCs/>
          <w:sz w:val="24"/>
        </w:rPr>
      </w:pPr>
      <w:r>
        <w:rPr>
          <w:rFonts w:ascii="宋体" w:hAnsi="宋体"/>
          <w:sz w:val="24"/>
        </w:rPr>
        <w:t>本系设有专业教研室和日常教学督导组、实训中心，具体负责课程建设、专业建设和实践教学建设，院系均成立试点专业教学改革工作领导小组，聘请企业专家成立旅游专业教学指导委员会，负责课程标准、授课计划的审定、教学质量的检查、评定等工作。鼓励学生考取各类技能资格证书，建立完善的考试考核制度、毕业生追踪调查体系。在校企深度融合的基础上，与企业共同制定专业人才培养方案、课程标准以</w:t>
      </w:r>
      <w:r>
        <w:rPr>
          <w:rFonts w:ascii="宋体" w:hAnsi="宋体"/>
          <w:sz w:val="24"/>
        </w:rPr>
        <w:lastRenderedPageBreak/>
        <w:t>及各类规章制度，构建各类实习实训评价标准</w:t>
      </w:r>
      <w:r>
        <w:rPr>
          <w:rFonts w:ascii="宋体" w:hAnsi="宋体" w:hint="eastAsia"/>
          <w:sz w:val="24"/>
        </w:rPr>
        <w:t>，</w:t>
      </w:r>
      <w:r>
        <w:rPr>
          <w:rFonts w:ascii="宋体" w:hAnsi="宋体"/>
          <w:sz w:val="24"/>
        </w:rPr>
        <w:t>包括：顶岗实习三方协议制度</w:t>
      </w:r>
      <w:r>
        <w:rPr>
          <w:rFonts w:ascii="宋体" w:hAnsi="宋体" w:hint="eastAsia"/>
          <w:sz w:val="24"/>
        </w:rPr>
        <w:t>、</w:t>
      </w:r>
      <w:r>
        <w:rPr>
          <w:rFonts w:ascii="宋体" w:hAnsi="宋体"/>
          <w:sz w:val="24"/>
        </w:rPr>
        <w:t>企业导师制度</w:t>
      </w:r>
      <w:r>
        <w:rPr>
          <w:rFonts w:ascii="宋体" w:hAnsi="宋体" w:hint="eastAsia"/>
          <w:sz w:val="24"/>
        </w:rPr>
        <w:t>、</w:t>
      </w:r>
      <w:r>
        <w:rPr>
          <w:rFonts w:ascii="宋体" w:hAnsi="宋体"/>
          <w:sz w:val="24"/>
        </w:rPr>
        <w:t>节点考核制度</w:t>
      </w:r>
      <w:r>
        <w:rPr>
          <w:rFonts w:ascii="宋体" w:hAnsi="宋体" w:hint="eastAsia"/>
          <w:sz w:val="24"/>
        </w:rPr>
        <w:t>等</w:t>
      </w:r>
      <w:r>
        <w:rPr>
          <w:rFonts w:ascii="宋体" w:hAnsi="宋体"/>
          <w:sz w:val="24"/>
        </w:rPr>
        <w:t>。</w:t>
      </w:r>
    </w:p>
    <w:p w:rsidR="00C706C2" w:rsidRDefault="00C706C2">
      <w:pPr>
        <w:spacing w:line="360" w:lineRule="auto"/>
        <w:ind w:firstLineChars="168" w:firstLine="403"/>
        <w:rPr>
          <w:rFonts w:ascii="宋体" w:hAnsi="宋体"/>
          <w:bCs/>
          <w:sz w:val="24"/>
        </w:rPr>
      </w:pPr>
    </w:p>
    <w:p w:rsidR="00C706C2" w:rsidRDefault="007243E8">
      <w:pPr>
        <w:pStyle w:val="2"/>
      </w:pPr>
      <w:bookmarkStart w:id="93" w:name="_Toc29711"/>
      <w:bookmarkStart w:id="94" w:name="_Toc21159"/>
      <w:bookmarkStart w:id="95" w:name="_Toc13070_WPSOffice_Level2"/>
      <w:r>
        <w:rPr>
          <w:rFonts w:hint="eastAsia"/>
        </w:rPr>
        <w:t>九、毕业要求</w:t>
      </w:r>
      <w:bookmarkEnd w:id="93"/>
      <w:bookmarkEnd w:id="94"/>
      <w:bookmarkEnd w:id="95"/>
    </w:p>
    <w:p w:rsidR="00C706C2" w:rsidRDefault="007243E8">
      <w:pPr>
        <w:spacing w:line="360" w:lineRule="auto"/>
        <w:ind w:firstLineChars="200" w:firstLine="602"/>
        <w:rPr>
          <w:rFonts w:ascii="宋体" w:hAnsi="宋体"/>
          <w:b/>
          <w:bCs/>
          <w:sz w:val="30"/>
          <w:szCs w:val="30"/>
        </w:rPr>
      </w:pPr>
      <w:r>
        <w:rPr>
          <w:rFonts w:ascii="宋体" w:hAnsi="宋体" w:hint="eastAsia"/>
          <w:b/>
          <w:bCs/>
          <w:sz w:val="30"/>
          <w:szCs w:val="30"/>
        </w:rPr>
        <w:t>（一）学分要求：本专业毕业生要求修完166分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80"/>
        <w:gridCol w:w="852"/>
        <w:gridCol w:w="700"/>
        <w:gridCol w:w="700"/>
        <w:gridCol w:w="700"/>
        <w:gridCol w:w="700"/>
        <w:gridCol w:w="977"/>
        <w:gridCol w:w="851"/>
        <w:gridCol w:w="875"/>
      </w:tblGrid>
      <w:tr w:rsidR="00C706C2">
        <w:trPr>
          <w:trHeight w:val="327"/>
          <w:jc w:val="center"/>
        </w:trPr>
        <w:tc>
          <w:tcPr>
            <w:tcW w:w="8435" w:type="dxa"/>
            <w:gridSpan w:val="9"/>
            <w:tcBorders>
              <w:top w:val="nil"/>
              <w:left w:val="nil"/>
              <w:bottom w:val="single" w:sz="6" w:space="0" w:color="000000"/>
              <w:right w:val="nil"/>
            </w:tcBorders>
            <w:vAlign w:val="center"/>
          </w:tcPr>
          <w:p w:rsidR="00C706C2" w:rsidRDefault="007243E8">
            <w:pPr>
              <w:spacing w:line="360" w:lineRule="auto"/>
              <w:jc w:val="center"/>
              <w:rPr>
                <w:rFonts w:ascii="宋体" w:hAnsi="宋体"/>
                <w:b/>
                <w:sz w:val="28"/>
                <w:szCs w:val="28"/>
              </w:rPr>
            </w:pPr>
            <w:r>
              <w:rPr>
                <w:rFonts w:ascii="宋体" w:hAnsi="宋体" w:hint="eastAsia"/>
                <w:b/>
                <w:sz w:val="28"/>
                <w:szCs w:val="28"/>
              </w:rPr>
              <w:t>毕业学分要求</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080" w:type="dxa"/>
            <w:vMerge w:val="restart"/>
            <w:tcBorders>
              <w:top w:val="single" w:sz="6" w:space="0" w:color="000000"/>
              <w:left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sz w:val="24"/>
              </w:rPr>
              <w:t>课程类别</w:t>
            </w:r>
          </w:p>
        </w:tc>
        <w:tc>
          <w:tcPr>
            <w:tcW w:w="852" w:type="dxa"/>
            <w:vMerge w:val="restart"/>
            <w:tcBorders>
              <w:top w:val="single" w:sz="6" w:space="0" w:color="000000"/>
              <w:left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sz w:val="24"/>
              </w:rPr>
              <w:t>门数</w:t>
            </w:r>
          </w:p>
        </w:tc>
        <w:tc>
          <w:tcPr>
            <w:tcW w:w="2800" w:type="dxa"/>
            <w:gridSpan w:val="4"/>
            <w:tcBorders>
              <w:top w:val="single" w:sz="6" w:space="0" w:color="000000"/>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sz w:val="24"/>
              </w:rPr>
              <w:t>学分</w:t>
            </w:r>
          </w:p>
        </w:tc>
        <w:tc>
          <w:tcPr>
            <w:tcW w:w="2703" w:type="dxa"/>
            <w:gridSpan w:val="3"/>
            <w:tcBorders>
              <w:top w:val="single" w:sz="6" w:space="0" w:color="000000"/>
              <w:left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学分比例</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080" w:type="dxa"/>
            <w:vMerge/>
            <w:tcBorders>
              <w:left w:val="single" w:sz="6" w:space="0" w:color="000000"/>
              <w:bottom w:val="single" w:sz="6" w:space="0" w:color="000000"/>
              <w:right w:val="single" w:sz="6" w:space="0" w:color="000000"/>
            </w:tcBorders>
            <w:vAlign w:val="center"/>
          </w:tcPr>
          <w:p w:rsidR="00C706C2" w:rsidRDefault="00C706C2">
            <w:pPr>
              <w:jc w:val="center"/>
              <w:rPr>
                <w:rFonts w:ascii="宋体" w:hAnsi="宋体"/>
                <w:sz w:val="24"/>
              </w:rPr>
            </w:pPr>
          </w:p>
        </w:tc>
        <w:tc>
          <w:tcPr>
            <w:tcW w:w="852" w:type="dxa"/>
            <w:vMerge/>
            <w:tcBorders>
              <w:left w:val="single" w:sz="6" w:space="0" w:color="000000"/>
              <w:bottom w:val="single" w:sz="6" w:space="0" w:color="000000"/>
              <w:right w:val="single" w:sz="6" w:space="0" w:color="000000"/>
            </w:tcBorders>
            <w:vAlign w:val="center"/>
          </w:tcPr>
          <w:p w:rsidR="00C706C2" w:rsidRDefault="00C706C2">
            <w:pPr>
              <w:jc w:val="center"/>
              <w:rPr>
                <w:rFonts w:ascii="宋体" w:hAnsi="宋体"/>
                <w:sz w:val="24"/>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小计</w:t>
            </w:r>
          </w:p>
        </w:tc>
        <w:tc>
          <w:tcPr>
            <w:tcW w:w="700" w:type="dxa"/>
            <w:tcBorders>
              <w:top w:val="single" w:sz="6" w:space="0" w:color="000000"/>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A</w:t>
            </w:r>
          </w:p>
        </w:tc>
        <w:tc>
          <w:tcPr>
            <w:tcW w:w="700" w:type="dxa"/>
            <w:tcBorders>
              <w:top w:val="single" w:sz="6" w:space="0" w:color="000000"/>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B</w:t>
            </w:r>
          </w:p>
        </w:tc>
        <w:tc>
          <w:tcPr>
            <w:tcW w:w="700" w:type="dxa"/>
            <w:tcBorders>
              <w:top w:val="single" w:sz="6" w:space="0" w:color="000000"/>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C</w:t>
            </w:r>
          </w:p>
        </w:tc>
        <w:tc>
          <w:tcPr>
            <w:tcW w:w="977" w:type="dxa"/>
            <w:tcBorders>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A</w:t>
            </w:r>
          </w:p>
        </w:tc>
        <w:tc>
          <w:tcPr>
            <w:tcW w:w="851" w:type="dxa"/>
            <w:tcBorders>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B</w:t>
            </w:r>
          </w:p>
        </w:tc>
        <w:tc>
          <w:tcPr>
            <w:tcW w:w="875" w:type="dxa"/>
            <w:tcBorders>
              <w:left w:val="single" w:sz="6" w:space="0" w:color="000000"/>
              <w:bottom w:val="single" w:sz="6" w:space="0" w:color="000000"/>
              <w:right w:val="single" w:sz="6" w:space="0" w:color="000000"/>
            </w:tcBorders>
            <w:vAlign w:val="center"/>
          </w:tcPr>
          <w:p w:rsidR="00C706C2" w:rsidRDefault="007243E8">
            <w:pPr>
              <w:jc w:val="center"/>
              <w:rPr>
                <w:rFonts w:ascii="宋体" w:hAnsi="宋体"/>
                <w:sz w:val="24"/>
              </w:rPr>
            </w:pPr>
            <w:r>
              <w:rPr>
                <w:rFonts w:ascii="宋体" w:hAnsi="宋体" w:hint="eastAsia"/>
                <w:sz w:val="24"/>
              </w:rPr>
              <w:t>C</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top w:val="single" w:sz="6" w:space="0" w:color="000000"/>
              <w:left w:val="single" w:sz="4" w:space="0" w:color="auto"/>
            </w:tcBorders>
            <w:vAlign w:val="center"/>
          </w:tcPr>
          <w:p w:rsidR="00C706C2" w:rsidRDefault="007243E8">
            <w:pPr>
              <w:jc w:val="center"/>
              <w:rPr>
                <w:rFonts w:ascii="宋体" w:hAnsi="宋体"/>
                <w:sz w:val="24"/>
              </w:rPr>
            </w:pPr>
            <w:r>
              <w:rPr>
                <w:rFonts w:ascii="宋体" w:hAnsi="宋体" w:hint="eastAsia"/>
                <w:sz w:val="24"/>
              </w:rPr>
              <w:t>公共基础课程</w:t>
            </w:r>
          </w:p>
        </w:tc>
        <w:tc>
          <w:tcPr>
            <w:tcW w:w="852"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12</w:t>
            </w:r>
          </w:p>
        </w:tc>
        <w:tc>
          <w:tcPr>
            <w:tcW w:w="700"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38</w:t>
            </w:r>
          </w:p>
        </w:tc>
        <w:tc>
          <w:tcPr>
            <w:tcW w:w="700"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0</w:t>
            </w:r>
          </w:p>
        </w:tc>
        <w:tc>
          <w:tcPr>
            <w:tcW w:w="700"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38</w:t>
            </w:r>
          </w:p>
        </w:tc>
        <w:tc>
          <w:tcPr>
            <w:tcW w:w="700"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0</w:t>
            </w:r>
          </w:p>
        </w:tc>
        <w:tc>
          <w:tcPr>
            <w:tcW w:w="977"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0</w:t>
            </w:r>
          </w:p>
        </w:tc>
        <w:tc>
          <w:tcPr>
            <w:tcW w:w="851"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100%</w:t>
            </w:r>
          </w:p>
        </w:tc>
        <w:tc>
          <w:tcPr>
            <w:tcW w:w="875" w:type="dxa"/>
            <w:tcBorders>
              <w:top w:val="single" w:sz="6" w:space="0" w:color="000000"/>
            </w:tcBorders>
            <w:vAlign w:val="center"/>
          </w:tcPr>
          <w:p w:rsidR="00C706C2" w:rsidRDefault="007243E8">
            <w:pPr>
              <w:jc w:val="center"/>
              <w:rPr>
                <w:rFonts w:ascii="宋体" w:hAnsi="宋体"/>
                <w:sz w:val="24"/>
              </w:rPr>
            </w:pPr>
            <w:r>
              <w:rPr>
                <w:rFonts w:ascii="宋体" w:hAnsi="宋体" w:hint="eastAsia"/>
                <w:sz w:val="24"/>
              </w:rPr>
              <w:t>0</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C706C2" w:rsidRDefault="007243E8">
            <w:pPr>
              <w:jc w:val="center"/>
              <w:rPr>
                <w:rFonts w:ascii="宋体" w:hAnsi="宋体"/>
                <w:sz w:val="24"/>
              </w:rPr>
            </w:pPr>
            <w:r>
              <w:rPr>
                <w:rFonts w:ascii="宋体" w:hAnsi="宋体" w:hint="eastAsia"/>
                <w:sz w:val="24"/>
              </w:rPr>
              <w:t>专业（技能）课程</w:t>
            </w:r>
          </w:p>
        </w:tc>
        <w:tc>
          <w:tcPr>
            <w:tcW w:w="852" w:type="dxa"/>
            <w:vAlign w:val="center"/>
          </w:tcPr>
          <w:p w:rsidR="00C706C2" w:rsidRDefault="007243E8">
            <w:pPr>
              <w:jc w:val="center"/>
              <w:rPr>
                <w:rFonts w:ascii="宋体" w:hAnsi="宋体"/>
                <w:sz w:val="24"/>
              </w:rPr>
            </w:pPr>
            <w:r>
              <w:rPr>
                <w:rFonts w:ascii="宋体" w:hAnsi="宋体" w:hint="eastAsia"/>
                <w:sz w:val="24"/>
              </w:rPr>
              <w:t>20</w:t>
            </w:r>
          </w:p>
        </w:tc>
        <w:tc>
          <w:tcPr>
            <w:tcW w:w="700" w:type="dxa"/>
            <w:vAlign w:val="center"/>
          </w:tcPr>
          <w:p w:rsidR="00C706C2" w:rsidRDefault="007243E8">
            <w:pPr>
              <w:jc w:val="center"/>
              <w:rPr>
                <w:rFonts w:ascii="宋体" w:hAnsi="宋体"/>
                <w:sz w:val="24"/>
              </w:rPr>
            </w:pPr>
            <w:r>
              <w:rPr>
                <w:rFonts w:ascii="宋体" w:hAnsi="宋体" w:hint="eastAsia"/>
                <w:sz w:val="24"/>
              </w:rPr>
              <w:t>72</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700" w:type="dxa"/>
            <w:vAlign w:val="center"/>
          </w:tcPr>
          <w:p w:rsidR="00C706C2" w:rsidRDefault="007243E8">
            <w:pPr>
              <w:jc w:val="center"/>
              <w:rPr>
                <w:rFonts w:ascii="宋体" w:hAnsi="宋体"/>
                <w:sz w:val="24"/>
              </w:rPr>
            </w:pPr>
            <w:r>
              <w:rPr>
                <w:rFonts w:ascii="宋体" w:hAnsi="宋体" w:hint="eastAsia"/>
                <w:sz w:val="24"/>
              </w:rPr>
              <w:t>72</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977" w:type="dxa"/>
            <w:vAlign w:val="center"/>
          </w:tcPr>
          <w:p w:rsidR="00C706C2" w:rsidRDefault="007243E8">
            <w:pPr>
              <w:jc w:val="center"/>
              <w:rPr>
                <w:rFonts w:ascii="宋体" w:hAnsi="宋体"/>
                <w:sz w:val="24"/>
              </w:rPr>
            </w:pPr>
            <w:r>
              <w:rPr>
                <w:rFonts w:ascii="宋体" w:hAnsi="宋体" w:hint="eastAsia"/>
                <w:sz w:val="24"/>
              </w:rPr>
              <w:t>0</w:t>
            </w:r>
          </w:p>
        </w:tc>
        <w:tc>
          <w:tcPr>
            <w:tcW w:w="851" w:type="dxa"/>
            <w:vAlign w:val="center"/>
          </w:tcPr>
          <w:p w:rsidR="00C706C2" w:rsidRDefault="007243E8">
            <w:pPr>
              <w:jc w:val="center"/>
              <w:rPr>
                <w:rFonts w:ascii="宋体" w:hAnsi="宋体"/>
                <w:sz w:val="24"/>
              </w:rPr>
            </w:pPr>
            <w:r>
              <w:rPr>
                <w:rFonts w:ascii="宋体" w:hAnsi="宋体" w:hint="eastAsia"/>
                <w:sz w:val="24"/>
              </w:rPr>
              <w:t>100%</w:t>
            </w:r>
          </w:p>
        </w:tc>
        <w:tc>
          <w:tcPr>
            <w:tcW w:w="875" w:type="dxa"/>
            <w:vAlign w:val="center"/>
          </w:tcPr>
          <w:p w:rsidR="00C706C2" w:rsidRDefault="007243E8">
            <w:pPr>
              <w:jc w:val="center"/>
              <w:rPr>
                <w:rFonts w:ascii="宋体" w:hAnsi="宋体"/>
                <w:sz w:val="24"/>
              </w:rPr>
            </w:pPr>
            <w:r>
              <w:rPr>
                <w:rFonts w:ascii="宋体" w:hAnsi="宋体" w:hint="eastAsia"/>
                <w:sz w:val="24"/>
              </w:rPr>
              <w:t>0</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bottom w:val="single" w:sz="4" w:space="0" w:color="auto"/>
            </w:tcBorders>
            <w:vAlign w:val="center"/>
          </w:tcPr>
          <w:p w:rsidR="00C706C2" w:rsidRDefault="007243E8">
            <w:pPr>
              <w:jc w:val="center"/>
              <w:rPr>
                <w:rFonts w:ascii="宋体" w:hAnsi="宋体"/>
                <w:sz w:val="24"/>
              </w:rPr>
            </w:pPr>
            <w:r>
              <w:rPr>
                <w:rFonts w:ascii="宋体" w:hAnsi="宋体" w:hint="eastAsia"/>
                <w:sz w:val="24"/>
              </w:rPr>
              <w:t>专业限选课程</w:t>
            </w:r>
          </w:p>
        </w:tc>
        <w:tc>
          <w:tcPr>
            <w:tcW w:w="852" w:type="dxa"/>
            <w:vAlign w:val="center"/>
          </w:tcPr>
          <w:p w:rsidR="00C706C2" w:rsidRDefault="007243E8">
            <w:pPr>
              <w:jc w:val="center"/>
              <w:rPr>
                <w:rFonts w:ascii="宋体" w:hAnsi="宋体"/>
                <w:sz w:val="24"/>
              </w:rPr>
            </w:pPr>
            <w:r>
              <w:rPr>
                <w:rFonts w:ascii="宋体" w:hAnsi="宋体" w:hint="eastAsia"/>
                <w:sz w:val="24"/>
              </w:rPr>
              <w:t>2</w:t>
            </w:r>
          </w:p>
        </w:tc>
        <w:tc>
          <w:tcPr>
            <w:tcW w:w="700" w:type="dxa"/>
            <w:vAlign w:val="center"/>
          </w:tcPr>
          <w:p w:rsidR="00C706C2" w:rsidRDefault="007243E8">
            <w:pPr>
              <w:jc w:val="center"/>
              <w:rPr>
                <w:rFonts w:ascii="宋体" w:hAnsi="宋体"/>
                <w:sz w:val="24"/>
              </w:rPr>
            </w:pPr>
            <w:r>
              <w:rPr>
                <w:rFonts w:ascii="宋体" w:hAnsi="宋体" w:hint="eastAsia"/>
                <w:sz w:val="24"/>
              </w:rPr>
              <w:t>4</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700" w:type="dxa"/>
            <w:vAlign w:val="center"/>
          </w:tcPr>
          <w:p w:rsidR="00C706C2" w:rsidRDefault="007243E8">
            <w:pPr>
              <w:jc w:val="center"/>
              <w:rPr>
                <w:rFonts w:ascii="宋体" w:hAnsi="宋体"/>
                <w:sz w:val="24"/>
              </w:rPr>
            </w:pPr>
            <w:r>
              <w:rPr>
                <w:rFonts w:ascii="宋体" w:hAnsi="宋体" w:hint="eastAsia"/>
                <w:sz w:val="24"/>
              </w:rPr>
              <w:t>4</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977" w:type="dxa"/>
            <w:vAlign w:val="center"/>
          </w:tcPr>
          <w:p w:rsidR="00C706C2" w:rsidRDefault="007243E8">
            <w:pPr>
              <w:jc w:val="center"/>
              <w:rPr>
                <w:rFonts w:ascii="宋体" w:hAnsi="宋体"/>
                <w:sz w:val="24"/>
              </w:rPr>
            </w:pPr>
            <w:r>
              <w:rPr>
                <w:rFonts w:ascii="宋体" w:hAnsi="宋体" w:hint="eastAsia"/>
                <w:sz w:val="24"/>
              </w:rPr>
              <w:t>0</w:t>
            </w:r>
          </w:p>
        </w:tc>
        <w:tc>
          <w:tcPr>
            <w:tcW w:w="851" w:type="dxa"/>
            <w:vAlign w:val="center"/>
          </w:tcPr>
          <w:p w:rsidR="00C706C2" w:rsidRDefault="007243E8">
            <w:pPr>
              <w:jc w:val="center"/>
              <w:rPr>
                <w:rFonts w:ascii="宋体" w:hAnsi="宋体"/>
                <w:sz w:val="24"/>
              </w:rPr>
            </w:pPr>
            <w:r>
              <w:rPr>
                <w:rFonts w:ascii="宋体" w:hAnsi="宋体" w:hint="eastAsia"/>
                <w:sz w:val="24"/>
              </w:rPr>
              <w:t>100%</w:t>
            </w:r>
          </w:p>
        </w:tc>
        <w:tc>
          <w:tcPr>
            <w:tcW w:w="875" w:type="dxa"/>
            <w:vAlign w:val="center"/>
          </w:tcPr>
          <w:p w:rsidR="00C706C2" w:rsidRDefault="007243E8">
            <w:pPr>
              <w:jc w:val="center"/>
              <w:rPr>
                <w:rFonts w:ascii="宋体" w:hAnsi="宋体"/>
                <w:sz w:val="24"/>
              </w:rPr>
            </w:pPr>
            <w:r>
              <w:rPr>
                <w:rFonts w:ascii="宋体" w:hAnsi="宋体" w:hint="eastAsia"/>
                <w:sz w:val="24"/>
              </w:rPr>
              <w:t>0</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C706C2" w:rsidRDefault="007243E8">
            <w:pPr>
              <w:jc w:val="center"/>
              <w:rPr>
                <w:rFonts w:ascii="宋体" w:hAnsi="宋体"/>
                <w:sz w:val="24"/>
              </w:rPr>
            </w:pPr>
            <w:r>
              <w:rPr>
                <w:rFonts w:ascii="宋体" w:hAnsi="宋体" w:hint="eastAsia"/>
                <w:sz w:val="24"/>
              </w:rPr>
              <w:t>实习实训</w:t>
            </w:r>
          </w:p>
        </w:tc>
        <w:tc>
          <w:tcPr>
            <w:tcW w:w="852" w:type="dxa"/>
            <w:vAlign w:val="center"/>
          </w:tcPr>
          <w:p w:rsidR="00C706C2" w:rsidRDefault="007243E8">
            <w:pPr>
              <w:jc w:val="center"/>
              <w:rPr>
                <w:rFonts w:ascii="宋体" w:hAnsi="宋体"/>
                <w:sz w:val="24"/>
              </w:rPr>
            </w:pPr>
            <w:r>
              <w:rPr>
                <w:rFonts w:ascii="宋体" w:hAnsi="宋体" w:hint="eastAsia"/>
                <w:sz w:val="24"/>
              </w:rPr>
              <w:t>9</w:t>
            </w:r>
          </w:p>
        </w:tc>
        <w:tc>
          <w:tcPr>
            <w:tcW w:w="700" w:type="dxa"/>
            <w:vAlign w:val="center"/>
          </w:tcPr>
          <w:p w:rsidR="00C706C2" w:rsidRDefault="007243E8">
            <w:pPr>
              <w:jc w:val="center"/>
              <w:rPr>
                <w:rFonts w:ascii="宋体" w:hAnsi="宋体"/>
                <w:sz w:val="24"/>
              </w:rPr>
            </w:pPr>
            <w:r>
              <w:rPr>
                <w:rFonts w:ascii="宋体" w:hAnsi="宋体" w:hint="eastAsia"/>
                <w:sz w:val="24"/>
              </w:rPr>
              <w:t>52</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700" w:type="dxa"/>
            <w:vAlign w:val="center"/>
          </w:tcPr>
          <w:p w:rsidR="00C706C2" w:rsidRDefault="007243E8">
            <w:pPr>
              <w:jc w:val="center"/>
              <w:rPr>
                <w:rFonts w:ascii="宋体" w:hAnsi="宋体"/>
                <w:sz w:val="24"/>
              </w:rPr>
            </w:pPr>
            <w:r>
              <w:rPr>
                <w:rFonts w:ascii="宋体" w:hAnsi="宋体" w:hint="eastAsia"/>
                <w:sz w:val="24"/>
              </w:rPr>
              <w:t>52</w:t>
            </w:r>
          </w:p>
        </w:tc>
        <w:tc>
          <w:tcPr>
            <w:tcW w:w="977" w:type="dxa"/>
            <w:vAlign w:val="center"/>
          </w:tcPr>
          <w:p w:rsidR="00C706C2" w:rsidRDefault="007243E8">
            <w:pPr>
              <w:jc w:val="center"/>
              <w:rPr>
                <w:rFonts w:ascii="宋体" w:hAnsi="宋体"/>
                <w:sz w:val="24"/>
              </w:rPr>
            </w:pPr>
            <w:r>
              <w:rPr>
                <w:rFonts w:ascii="宋体" w:hAnsi="宋体" w:hint="eastAsia"/>
                <w:sz w:val="24"/>
              </w:rPr>
              <w:t>0</w:t>
            </w:r>
          </w:p>
        </w:tc>
        <w:tc>
          <w:tcPr>
            <w:tcW w:w="851" w:type="dxa"/>
            <w:vAlign w:val="center"/>
          </w:tcPr>
          <w:p w:rsidR="00C706C2" w:rsidRDefault="007243E8">
            <w:pPr>
              <w:jc w:val="center"/>
              <w:rPr>
                <w:rFonts w:ascii="宋体" w:hAnsi="宋体"/>
                <w:sz w:val="24"/>
              </w:rPr>
            </w:pPr>
            <w:r>
              <w:rPr>
                <w:rFonts w:ascii="宋体" w:hAnsi="宋体" w:hint="eastAsia"/>
                <w:sz w:val="24"/>
              </w:rPr>
              <w:t>0</w:t>
            </w:r>
          </w:p>
        </w:tc>
        <w:tc>
          <w:tcPr>
            <w:tcW w:w="875" w:type="dxa"/>
            <w:vAlign w:val="center"/>
          </w:tcPr>
          <w:p w:rsidR="00C706C2" w:rsidRDefault="007243E8">
            <w:pPr>
              <w:jc w:val="center"/>
              <w:rPr>
                <w:rFonts w:ascii="宋体" w:hAnsi="宋体"/>
                <w:sz w:val="24"/>
              </w:rPr>
            </w:pPr>
            <w:r>
              <w:rPr>
                <w:rFonts w:ascii="宋体" w:hAnsi="宋体" w:hint="eastAsia"/>
                <w:sz w:val="24"/>
              </w:rPr>
              <w:t>100%</w:t>
            </w:r>
          </w:p>
        </w:tc>
      </w:tr>
      <w:tr w:rsidR="00C706C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vAlign w:val="center"/>
          </w:tcPr>
          <w:p w:rsidR="00C706C2" w:rsidRDefault="007243E8">
            <w:pPr>
              <w:jc w:val="center"/>
              <w:rPr>
                <w:rFonts w:ascii="宋体" w:hAnsi="宋体"/>
                <w:sz w:val="24"/>
              </w:rPr>
            </w:pPr>
            <w:r>
              <w:rPr>
                <w:rFonts w:ascii="宋体" w:hAnsi="宋体"/>
                <w:sz w:val="24"/>
              </w:rPr>
              <w:t>合  计</w:t>
            </w:r>
          </w:p>
        </w:tc>
        <w:tc>
          <w:tcPr>
            <w:tcW w:w="852" w:type="dxa"/>
            <w:vAlign w:val="center"/>
          </w:tcPr>
          <w:p w:rsidR="00C706C2" w:rsidRDefault="007243E8">
            <w:pPr>
              <w:jc w:val="center"/>
              <w:rPr>
                <w:rFonts w:ascii="宋体" w:hAnsi="宋体"/>
                <w:sz w:val="24"/>
              </w:rPr>
            </w:pPr>
            <w:r>
              <w:rPr>
                <w:rFonts w:ascii="宋体" w:hAnsi="宋体" w:hint="eastAsia"/>
                <w:sz w:val="24"/>
              </w:rPr>
              <w:t>43</w:t>
            </w:r>
          </w:p>
        </w:tc>
        <w:tc>
          <w:tcPr>
            <w:tcW w:w="700" w:type="dxa"/>
            <w:vAlign w:val="center"/>
          </w:tcPr>
          <w:p w:rsidR="00C706C2" w:rsidRDefault="007243E8">
            <w:pPr>
              <w:jc w:val="center"/>
              <w:rPr>
                <w:rFonts w:ascii="宋体" w:hAnsi="宋体"/>
                <w:sz w:val="24"/>
              </w:rPr>
            </w:pPr>
            <w:r>
              <w:rPr>
                <w:rFonts w:ascii="宋体" w:hAnsi="宋体" w:hint="eastAsia"/>
                <w:sz w:val="24"/>
              </w:rPr>
              <w:t>166</w:t>
            </w:r>
          </w:p>
        </w:tc>
        <w:tc>
          <w:tcPr>
            <w:tcW w:w="700" w:type="dxa"/>
            <w:vAlign w:val="center"/>
          </w:tcPr>
          <w:p w:rsidR="00C706C2" w:rsidRDefault="007243E8">
            <w:pPr>
              <w:jc w:val="center"/>
              <w:rPr>
                <w:rFonts w:ascii="宋体" w:hAnsi="宋体"/>
                <w:sz w:val="24"/>
              </w:rPr>
            </w:pPr>
            <w:r>
              <w:rPr>
                <w:rFonts w:ascii="宋体" w:hAnsi="宋体" w:hint="eastAsia"/>
                <w:sz w:val="24"/>
              </w:rPr>
              <w:t>0</w:t>
            </w:r>
          </w:p>
        </w:tc>
        <w:tc>
          <w:tcPr>
            <w:tcW w:w="700" w:type="dxa"/>
            <w:vAlign w:val="center"/>
          </w:tcPr>
          <w:p w:rsidR="00C706C2" w:rsidRDefault="007243E8">
            <w:pPr>
              <w:jc w:val="center"/>
              <w:rPr>
                <w:rFonts w:ascii="宋体" w:hAnsi="宋体"/>
                <w:sz w:val="24"/>
              </w:rPr>
            </w:pPr>
            <w:r>
              <w:rPr>
                <w:rFonts w:ascii="宋体" w:hAnsi="宋体" w:hint="eastAsia"/>
                <w:sz w:val="24"/>
              </w:rPr>
              <w:t>114</w:t>
            </w:r>
          </w:p>
        </w:tc>
        <w:tc>
          <w:tcPr>
            <w:tcW w:w="700" w:type="dxa"/>
            <w:vAlign w:val="center"/>
          </w:tcPr>
          <w:p w:rsidR="00C706C2" w:rsidRDefault="007243E8">
            <w:pPr>
              <w:jc w:val="center"/>
              <w:rPr>
                <w:rFonts w:ascii="宋体" w:hAnsi="宋体"/>
                <w:sz w:val="24"/>
              </w:rPr>
            </w:pPr>
            <w:r>
              <w:rPr>
                <w:rFonts w:ascii="宋体" w:hAnsi="宋体" w:hint="eastAsia"/>
                <w:sz w:val="24"/>
              </w:rPr>
              <w:t>52</w:t>
            </w:r>
          </w:p>
        </w:tc>
        <w:tc>
          <w:tcPr>
            <w:tcW w:w="977" w:type="dxa"/>
            <w:vAlign w:val="center"/>
          </w:tcPr>
          <w:p w:rsidR="00C706C2" w:rsidRDefault="007243E8">
            <w:pPr>
              <w:jc w:val="center"/>
              <w:rPr>
                <w:rFonts w:ascii="宋体" w:hAnsi="宋体"/>
                <w:sz w:val="24"/>
              </w:rPr>
            </w:pPr>
            <w:r>
              <w:rPr>
                <w:rFonts w:ascii="宋体" w:hAnsi="宋体" w:hint="eastAsia"/>
                <w:sz w:val="24"/>
              </w:rPr>
              <w:t>0</w:t>
            </w:r>
          </w:p>
        </w:tc>
        <w:tc>
          <w:tcPr>
            <w:tcW w:w="851" w:type="dxa"/>
            <w:vAlign w:val="center"/>
          </w:tcPr>
          <w:p w:rsidR="00C706C2" w:rsidRDefault="007243E8">
            <w:pPr>
              <w:jc w:val="center"/>
              <w:rPr>
                <w:rFonts w:ascii="宋体" w:hAnsi="宋体"/>
                <w:sz w:val="24"/>
              </w:rPr>
            </w:pPr>
            <w:r>
              <w:rPr>
                <w:rFonts w:ascii="宋体" w:hAnsi="宋体" w:hint="eastAsia"/>
                <w:sz w:val="24"/>
              </w:rPr>
              <w:t>68.7%</w:t>
            </w:r>
          </w:p>
        </w:tc>
        <w:tc>
          <w:tcPr>
            <w:tcW w:w="875" w:type="dxa"/>
            <w:vAlign w:val="center"/>
          </w:tcPr>
          <w:p w:rsidR="00C706C2" w:rsidRDefault="007243E8">
            <w:pPr>
              <w:jc w:val="center"/>
              <w:rPr>
                <w:rFonts w:ascii="宋体" w:hAnsi="宋体"/>
                <w:sz w:val="24"/>
              </w:rPr>
            </w:pPr>
            <w:r>
              <w:rPr>
                <w:rFonts w:ascii="宋体" w:hAnsi="宋体" w:hint="eastAsia"/>
                <w:sz w:val="24"/>
              </w:rPr>
              <w:t>31.3%</w:t>
            </w:r>
          </w:p>
        </w:tc>
      </w:tr>
    </w:tbl>
    <w:p w:rsidR="00C706C2" w:rsidRDefault="00C706C2">
      <w:pPr>
        <w:pStyle w:val="20"/>
        <w:spacing w:line="360" w:lineRule="auto"/>
        <w:ind w:firstLineChars="200" w:firstLine="480"/>
        <w:rPr>
          <w:rFonts w:ascii="宋体" w:hAnsi="宋体"/>
          <w:sz w:val="24"/>
        </w:rPr>
      </w:pPr>
    </w:p>
    <w:p w:rsidR="00C706C2" w:rsidRDefault="007243E8">
      <w:pPr>
        <w:spacing w:line="360" w:lineRule="auto"/>
        <w:ind w:firstLineChars="196" w:firstLine="590"/>
        <w:rPr>
          <w:rFonts w:ascii="宋体" w:hAnsi="宋体"/>
          <w:b/>
          <w:bCs/>
          <w:color w:val="FF0000"/>
          <w:sz w:val="30"/>
          <w:szCs w:val="30"/>
        </w:rPr>
      </w:pPr>
      <w:r>
        <w:rPr>
          <w:rFonts w:ascii="宋体" w:hAnsi="宋体" w:hint="eastAsia"/>
          <w:b/>
          <w:bCs/>
          <w:sz w:val="30"/>
          <w:szCs w:val="30"/>
        </w:rPr>
        <w:t>（二）取证要求：本专业要求取得岗位职业资格证书和技能等级证书</w:t>
      </w:r>
    </w:p>
    <w:tbl>
      <w:tblPr>
        <w:tblpPr w:leftFromText="180" w:rightFromText="180" w:vertAnchor="text" w:horzAnchor="margin"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1940"/>
        <w:gridCol w:w="2334"/>
        <w:gridCol w:w="2137"/>
      </w:tblGrid>
      <w:tr w:rsidR="00C706C2">
        <w:trPr>
          <w:trHeight w:val="595"/>
        </w:trPr>
        <w:tc>
          <w:tcPr>
            <w:tcW w:w="8548" w:type="dxa"/>
            <w:gridSpan w:val="4"/>
            <w:tcBorders>
              <w:top w:val="nil"/>
              <w:left w:val="nil"/>
              <w:bottom w:val="single" w:sz="4" w:space="0" w:color="auto"/>
              <w:right w:val="nil"/>
            </w:tcBorders>
            <w:vAlign w:val="center"/>
          </w:tcPr>
          <w:p w:rsidR="00C706C2" w:rsidRDefault="007243E8">
            <w:pPr>
              <w:spacing w:line="360" w:lineRule="auto"/>
              <w:ind w:firstLineChars="196" w:firstLine="551"/>
              <w:jc w:val="center"/>
              <w:rPr>
                <w:rFonts w:ascii="宋体" w:hAnsi="宋体"/>
                <w:b/>
                <w:sz w:val="28"/>
                <w:szCs w:val="28"/>
              </w:rPr>
            </w:pPr>
            <w:r>
              <w:rPr>
                <w:rFonts w:ascii="宋体" w:hAnsi="宋体" w:hint="eastAsia"/>
                <w:b/>
                <w:sz w:val="28"/>
                <w:szCs w:val="28"/>
              </w:rPr>
              <w:t>岗位职业资格证书和技能等级证书</w:t>
            </w:r>
          </w:p>
        </w:tc>
      </w:tr>
      <w:tr w:rsidR="00C706C2">
        <w:trPr>
          <w:trHeight w:val="247"/>
        </w:trPr>
        <w:tc>
          <w:tcPr>
            <w:tcW w:w="2137" w:type="dxa"/>
            <w:tcBorders>
              <w:top w:val="single" w:sz="4" w:space="0" w:color="auto"/>
              <w:right w:val="single" w:sz="6" w:space="0" w:color="auto"/>
            </w:tcBorders>
            <w:vAlign w:val="center"/>
          </w:tcPr>
          <w:p w:rsidR="00C706C2" w:rsidRDefault="007243E8">
            <w:pPr>
              <w:spacing w:line="360" w:lineRule="auto"/>
              <w:jc w:val="center"/>
              <w:rPr>
                <w:rFonts w:ascii="宋体" w:hAnsi="宋体"/>
                <w:b/>
                <w:sz w:val="24"/>
              </w:rPr>
            </w:pPr>
            <w:r>
              <w:rPr>
                <w:rFonts w:ascii="宋体" w:hAnsi="宋体" w:hint="eastAsia"/>
                <w:b/>
                <w:sz w:val="24"/>
              </w:rPr>
              <w:t>证书名称</w:t>
            </w:r>
          </w:p>
        </w:tc>
        <w:tc>
          <w:tcPr>
            <w:tcW w:w="1940" w:type="dxa"/>
            <w:tcBorders>
              <w:top w:val="single" w:sz="4" w:space="0" w:color="auto"/>
              <w:left w:val="single" w:sz="6" w:space="0" w:color="auto"/>
              <w:right w:val="single" w:sz="6" w:space="0" w:color="auto"/>
            </w:tcBorders>
            <w:vAlign w:val="center"/>
          </w:tcPr>
          <w:p w:rsidR="00C706C2" w:rsidRDefault="007243E8">
            <w:pPr>
              <w:spacing w:line="360" w:lineRule="auto"/>
              <w:jc w:val="center"/>
              <w:rPr>
                <w:rFonts w:ascii="宋体" w:hAnsi="宋体"/>
                <w:b/>
                <w:sz w:val="24"/>
              </w:rPr>
            </w:pPr>
            <w:r>
              <w:rPr>
                <w:rFonts w:ascii="宋体" w:hAnsi="宋体" w:hint="eastAsia"/>
                <w:b/>
                <w:sz w:val="24"/>
              </w:rPr>
              <w:t>等</w:t>
            </w:r>
            <w:r>
              <w:rPr>
                <w:rFonts w:ascii="宋体" w:hAnsi="宋体"/>
                <w:b/>
                <w:sz w:val="24"/>
              </w:rPr>
              <w:t xml:space="preserve">  </w:t>
            </w:r>
            <w:r>
              <w:rPr>
                <w:rFonts w:ascii="宋体" w:hAnsi="宋体" w:hint="eastAsia"/>
                <w:b/>
                <w:sz w:val="24"/>
              </w:rPr>
              <w:t>级</w:t>
            </w:r>
          </w:p>
        </w:tc>
        <w:tc>
          <w:tcPr>
            <w:tcW w:w="2334" w:type="dxa"/>
            <w:tcBorders>
              <w:top w:val="single" w:sz="4" w:space="0" w:color="auto"/>
              <w:left w:val="single" w:sz="6" w:space="0" w:color="auto"/>
              <w:right w:val="single" w:sz="6" w:space="0" w:color="auto"/>
            </w:tcBorders>
            <w:vAlign w:val="center"/>
          </w:tcPr>
          <w:p w:rsidR="00C706C2" w:rsidRDefault="007243E8">
            <w:pPr>
              <w:spacing w:line="360" w:lineRule="auto"/>
              <w:jc w:val="center"/>
              <w:rPr>
                <w:rFonts w:ascii="宋体" w:hAnsi="宋体"/>
                <w:b/>
                <w:sz w:val="24"/>
              </w:rPr>
            </w:pPr>
            <w:r>
              <w:rPr>
                <w:rFonts w:ascii="宋体" w:hAnsi="宋体" w:hint="eastAsia"/>
                <w:b/>
                <w:sz w:val="24"/>
              </w:rPr>
              <w:t>考核部门</w:t>
            </w:r>
          </w:p>
        </w:tc>
        <w:tc>
          <w:tcPr>
            <w:tcW w:w="2137" w:type="dxa"/>
            <w:tcBorders>
              <w:top w:val="single" w:sz="4" w:space="0" w:color="auto"/>
              <w:left w:val="single" w:sz="6" w:space="0" w:color="auto"/>
            </w:tcBorders>
            <w:vAlign w:val="center"/>
          </w:tcPr>
          <w:p w:rsidR="00C706C2" w:rsidRDefault="007243E8">
            <w:pPr>
              <w:spacing w:line="360" w:lineRule="auto"/>
              <w:jc w:val="center"/>
              <w:rPr>
                <w:rFonts w:ascii="宋体" w:hAnsi="宋体"/>
                <w:b/>
                <w:sz w:val="24"/>
              </w:rPr>
            </w:pPr>
            <w:r>
              <w:rPr>
                <w:rFonts w:ascii="宋体" w:hAnsi="宋体" w:hint="eastAsia"/>
                <w:b/>
                <w:sz w:val="24"/>
              </w:rPr>
              <w:t>学</w:t>
            </w:r>
            <w:r>
              <w:rPr>
                <w:rFonts w:ascii="宋体" w:hAnsi="宋体"/>
                <w:b/>
                <w:sz w:val="24"/>
              </w:rPr>
              <w:t xml:space="preserve">  </w:t>
            </w:r>
            <w:r>
              <w:rPr>
                <w:rFonts w:ascii="宋体" w:hAnsi="宋体" w:hint="eastAsia"/>
                <w:b/>
                <w:sz w:val="24"/>
              </w:rPr>
              <w:t>期</w:t>
            </w:r>
          </w:p>
        </w:tc>
      </w:tr>
      <w:tr w:rsidR="00C706C2">
        <w:trPr>
          <w:trHeight w:val="112"/>
        </w:trPr>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导游资格证</w:t>
            </w:r>
          </w:p>
        </w:tc>
        <w:tc>
          <w:tcPr>
            <w:tcW w:w="1940" w:type="dxa"/>
            <w:vAlign w:val="center"/>
          </w:tcPr>
          <w:p w:rsidR="00C706C2" w:rsidRDefault="007243E8">
            <w:pPr>
              <w:spacing w:line="360" w:lineRule="auto"/>
              <w:jc w:val="center"/>
              <w:rPr>
                <w:rFonts w:ascii="宋体" w:hAnsi="宋体"/>
                <w:sz w:val="24"/>
              </w:rPr>
            </w:pPr>
            <w:r>
              <w:rPr>
                <w:rFonts w:ascii="宋体" w:hAnsi="宋体" w:hint="eastAsia"/>
                <w:sz w:val="24"/>
              </w:rPr>
              <w:t>国家级</w:t>
            </w:r>
          </w:p>
        </w:tc>
        <w:tc>
          <w:tcPr>
            <w:tcW w:w="2334" w:type="dxa"/>
            <w:vAlign w:val="center"/>
          </w:tcPr>
          <w:p w:rsidR="00C706C2" w:rsidRDefault="007243E8">
            <w:pPr>
              <w:spacing w:line="360" w:lineRule="auto"/>
              <w:rPr>
                <w:rFonts w:ascii="宋体" w:hAnsi="宋体"/>
                <w:sz w:val="24"/>
              </w:rPr>
            </w:pPr>
            <w:r>
              <w:rPr>
                <w:rFonts w:ascii="宋体" w:hAnsi="宋体" w:hint="eastAsia"/>
                <w:sz w:val="24"/>
              </w:rPr>
              <w:t>国家文化和旅游部</w:t>
            </w:r>
          </w:p>
        </w:tc>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3</w:t>
            </w:r>
          </w:p>
        </w:tc>
      </w:tr>
      <w:tr w:rsidR="00C706C2">
        <w:trPr>
          <w:trHeight w:val="262"/>
        </w:trPr>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导游员证</w:t>
            </w:r>
          </w:p>
        </w:tc>
        <w:tc>
          <w:tcPr>
            <w:tcW w:w="1940" w:type="dxa"/>
            <w:vAlign w:val="center"/>
          </w:tcPr>
          <w:p w:rsidR="00C706C2" w:rsidRDefault="007243E8">
            <w:pPr>
              <w:spacing w:line="360" w:lineRule="auto"/>
              <w:jc w:val="center"/>
              <w:rPr>
                <w:rFonts w:ascii="宋体" w:hAnsi="宋体"/>
                <w:sz w:val="24"/>
              </w:rPr>
            </w:pPr>
            <w:r>
              <w:rPr>
                <w:rFonts w:ascii="宋体" w:hAnsi="宋体" w:hint="eastAsia"/>
                <w:sz w:val="24"/>
              </w:rPr>
              <w:t>市级</w:t>
            </w:r>
          </w:p>
        </w:tc>
        <w:tc>
          <w:tcPr>
            <w:tcW w:w="2334" w:type="dxa"/>
            <w:vAlign w:val="center"/>
          </w:tcPr>
          <w:p w:rsidR="00C706C2" w:rsidRDefault="007243E8">
            <w:pPr>
              <w:spacing w:line="360" w:lineRule="auto"/>
              <w:jc w:val="center"/>
              <w:rPr>
                <w:rFonts w:ascii="宋体" w:hAnsi="宋体"/>
                <w:sz w:val="24"/>
              </w:rPr>
            </w:pPr>
            <w:r>
              <w:rPr>
                <w:rFonts w:ascii="宋体" w:hAnsi="宋体" w:hint="eastAsia"/>
                <w:sz w:val="24"/>
              </w:rPr>
              <w:t>市劳动技能鉴定中心</w:t>
            </w:r>
          </w:p>
        </w:tc>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4</w:t>
            </w:r>
          </w:p>
        </w:tc>
      </w:tr>
      <w:tr w:rsidR="00C706C2">
        <w:trPr>
          <w:trHeight w:val="411"/>
        </w:trPr>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普通话合格证</w:t>
            </w:r>
          </w:p>
        </w:tc>
        <w:tc>
          <w:tcPr>
            <w:tcW w:w="1940" w:type="dxa"/>
            <w:vAlign w:val="center"/>
          </w:tcPr>
          <w:p w:rsidR="00C706C2" w:rsidRDefault="007243E8">
            <w:pPr>
              <w:spacing w:line="360" w:lineRule="auto"/>
              <w:jc w:val="center"/>
              <w:rPr>
                <w:rFonts w:ascii="宋体" w:hAnsi="宋体"/>
                <w:sz w:val="24"/>
              </w:rPr>
            </w:pPr>
            <w:r>
              <w:rPr>
                <w:rFonts w:ascii="宋体" w:hAnsi="宋体" w:hint="eastAsia"/>
                <w:sz w:val="24"/>
              </w:rPr>
              <w:t>二级甲等</w:t>
            </w:r>
          </w:p>
        </w:tc>
        <w:tc>
          <w:tcPr>
            <w:tcW w:w="2334" w:type="dxa"/>
            <w:vAlign w:val="center"/>
          </w:tcPr>
          <w:p w:rsidR="00C706C2" w:rsidRDefault="007243E8">
            <w:pPr>
              <w:spacing w:line="360" w:lineRule="auto"/>
              <w:jc w:val="center"/>
              <w:rPr>
                <w:rFonts w:ascii="宋体" w:hAnsi="宋体"/>
                <w:sz w:val="24"/>
              </w:rPr>
            </w:pPr>
            <w:r>
              <w:rPr>
                <w:rFonts w:ascii="宋体" w:hAnsi="宋体" w:hint="eastAsia"/>
                <w:sz w:val="24"/>
              </w:rPr>
              <w:t>国家语言委员会</w:t>
            </w:r>
          </w:p>
        </w:tc>
        <w:tc>
          <w:tcPr>
            <w:tcW w:w="2137" w:type="dxa"/>
            <w:vAlign w:val="center"/>
          </w:tcPr>
          <w:p w:rsidR="00C706C2" w:rsidRDefault="007243E8">
            <w:pPr>
              <w:spacing w:line="360" w:lineRule="auto"/>
              <w:jc w:val="center"/>
              <w:rPr>
                <w:rFonts w:ascii="宋体" w:hAnsi="宋体"/>
                <w:sz w:val="24"/>
              </w:rPr>
            </w:pPr>
            <w:r>
              <w:rPr>
                <w:rFonts w:ascii="宋体" w:hAnsi="宋体" w:hint="eastAsia"/>
                <w:sz w:val="24"/>
              </w:rPr>
              <w:t>1</w:t>
            </w:r>
          </w:p>
        </w:tc>
      </w:tr>
    </w:tbl>
    <w:p w:rsidR="00C706C2" w:rsidRDefault="007243E8">
      <w:pPr>
        <w:pStyle w:val="2"/>
      </w:pPr>
      <w:bookmarkStart w:id="96" w:name="_Toc15430"/>
      <w:bookmarkStart w:id="97" w:name="_Toc27914"/>
      <w:bookmarkStart w:id="98" w:name="_Toc25396_WPSOffice_Level2"/>
      <w:r>
        <w:rPr>
          <w:rFonts w:hint="eastAsia"/>
        </w:rPr>
        <w:t>十、学习深造建议</w:t>
      </w:r>
      <w:bookmarkEnd w:id="96"/>
      <w:bookmarkEnd w:id="97"/>
      <w:bookmarkEnd w:id="98"/>
    </w:p>
    <w:p w:rsidR="00C706C2" w:rsidRDefault="007243E8">
      <w:pPr>
        <w:spacing w:line="360" w:lineRule="auto"/>
        <w:ind w:firstLineChars="200" w:firstLine="480"/>
        <w:rPr>
          <w:rFonts w:ascii="宋体" w:hAnsi="宋体"/>
          <w:bCs/>
          <w:sz w:val="24"/>
        </w:rPr>
        <w:sectPr w:rsidR="00C706C2">
          <w:pgSz w:w="11906" w:h="16838"/>
          <w:pgMar w:top="1440" w:right="1286" w:bottom="1440" w:left="1800" w:header="851" w:footer="992" w:gutter="0"/>
          <w:cols w:space="720"/>
          <w:docGrid w:type="lines" w:linePitch="312"/>
        </w:sectPr>
      </w:pPr>
      <w:r>
        <w:rPr>
          <w:rFonts w:ascii="宋体" w:hAnsi="宋体" w:hint="eastAsia"/>
          <w:sz w:val="24"/>
        </w:rPr>
        <w:t>建议</w:t>
      </w:r>
      <w:r>
        <w:rPr>
          <w:rFonts w:ascii="宋体" w:hAnsi="宋体" w:hint="eastAsia"/>
          <w:bCs/>
          <w:sz w:val="24"/>
        </w:rPr>
        <w:t>本专业毕业生可通过专升本、自考、网络教育等途径继续学习旅游管理专业本科知识，</w:t>
      </w:r>
      <w:r>
        <w:rPr>
          <w:rFonts w:ascii="宋体" w:hAnsi="宋体" w:hint="eastAsia"/>
          <w:sz w:val="24"/>
        </w:rPr>
        <w:t>也可在以后的工作中通过旅行社人才后续教育培训，参与行业、企业等实践活动提高自身的专业素养和技术水平。</w:t>
      </w:r>
    </w:p>
    <w:p w:rsidR="00C706C2" w:rsidRDefault="007243E8">
      <w:pPr>
        <w:pStyle w:val="1"/>
        <w:adjustRightInd w:val="0"/>
        <w:snapToGrid w:val="0"/>
        <w:spacing w:before="0" w:after="0" w:line="360" w:lineRule="auto"/>
        <w:jc w:val="center"/>
        <w:rPr>
          <w:rFonts w:ascii="黑体" w:eastAsia="黑体" w:hAnsi="宋体"/>
          <w:sz w:val="36"/>
          <w:szCs w:val="36"/>
        </w:rPr>
      </w:pPr>
      <w:bookmarkStart w:id="99" w:name="_Toc28080"/>
      <w:bookmarkStart w:id="100" w:name="_Toc24750"/>
      <w:bookmarkStart w:id="101" w:name="_Toc30427"/>
      <w:bookmarkStart w:id="102" w:name="_Toc22016_WPSOffice_Level1"/>
      <w:r>
        <w:rPr>
          <w:rFonts w:ascii="黑体" w:eastAsia="黑体" w:hAnsi="宋体" w:hint="eastAsia"/>
          <w:sz w:val="36"/>
          <w:szCs w:val="36"/>
        </w:rPr>
        <w:lastRenderedPageBreak/>
        <w:t>第二部分 旅行社经营管理专业人才需求</w:t>
      </w:r>
      <w:bookmarkStart w:id="103" w:name="_Toc4186"/>
      <w:bookmarkEnd w:id="99"/>
      <w:r>
        <w:rPr>
          <w:rFonts w:ascii="黑体" w:eastAsia="黑体" w:hAnsi="宋体" w:hint="eastAsia"/>
          <w:sz w:val="36"/>
          <w:szCs w:val="36"/>
        </w:rPr>
        <w:t>与专业建设调研报告</w:t>
      </w:r>
      <w:bookmarkEnd w:id="100"/>
      <w:bookmarkEnd w:id="101"/>
      <w:bookmarkEnd w:id="102"/>
      <w:bookmarkEnd w:id="103"/>
    </w:p>
    <w:p w:rsidR="00C706C2" w:rsidRDefault="007243E8">
      <w:pPr>
        <w:pStyle w:val="2"/>
        <w:snapToGrid w:val="0"/>
        <w:spacing w:before="0" w:after="0" w:line="360" w:lineRule="auto"/>
        <w:ind w:firstLineChars="200" w:firstLine="640"/>
        <w:rPr>
          <w:rFonts w:ascii="黑体" w:hAnsi="宋体"/>
          <w:b w:val="0"/>
          <w:szCs w:val="32"/>
        </w:rPr>
      </w:pPr>
      <w:bookmarkStart w:id="104" w:name="_Toc339913807"/>
      <w:bookmarkStart w:id="105" w:name="_Toc339985608"/>
      <w:bookmarkStart w:id="106" w:name="_Toc341338637"/>
      <w:bookmarkStart w:id="107" w:name="_Toc9755"/>
      <w:bookmarkStart w:id="108" w:name="_Toc10046"/>
      <w:bookmarkStart w:id="109" w:name="_Toc16618"/>
      <w:bookmarkStart w:id="110" w:name="_Toc18258_WPSOffice_Level2"/>
      <w:r>
        <w:rPr>
          <w:rFonts w:ascii="黑体" w:hAnsi="宋体" w:hint="eastAsia"/>
          <w:b w:val="0"/>
          <w:szCs w:val="32"/>
        </w:rPr>
        <w:t>一、专业人才需求与专业建设调研基本思路与方法</w:t>
      </w:r>
      <w:bookmarkEnd w:id="104"/>
      <w:bookmarkEnd w:id="105"/>
      <w:bookmarkEnd w:id="106"/>
      <w:bookmarkEnd w:id="107"/>
      <w:bookmarkEnd w:id="108"/>
      <w:bookmarkEnd w:id="109"/>
      <w:bookmarkEnd w:id="110"/>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 xml:space="preserve">（一）指导思想 </w:t>
      </w:r>
    </w:p>
    <w:p w:rsidR="00C706C2" w:rsidRDefault="007243E8">
      <w:pPr>
        <w:spacing w:line="460" w:lineRule="exact"/>
        <w:rPr>
          <w:rFonts w:ascii="宋体" w:hAnsi="宋体"/>
          <w:sz w:val="24"/>
        </w:rPr>
      </w:pPr>
      <w:r>
        <w:rPr>
          <w:rFonts w:ascii="黑体" w:eastAsia="黑体" w:hAnsi="宋体" w:hint="eastAsia"/>
          <w:sz w:val="32"/>
          <w:szCs w:val="32"/>
        </w:rPr>
        <w:t xml:space="preserve">    </w:t>
      </w:r>
      <w:r>
        <w:rPr>
          <w:rFonts w:ascii="宋体" w:hAnsi="宋体" w:hint="eastAsia"/>
          <w:sz w:val="24"/>
        </w:rPr>
        <w:t>坚持“依托行业、对接产业、锁定职业、服务就业”的专业建设思路，通过调研及时了解专业发展前景、行业发展动态、掌握市场对旅游人才的需求状况，研究主要就业岗位的典型工作任务，构建与岗位对接的专业课程体系，实现就业导向型人才培养目标与专业建设目标。</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 xml:space="preserve">（二）基本思路 </w:t>
      </w:r>
    </w:p>
    <w:p w:rsidR="00C706C2" w:rsidRDefault="007243E8">
      <w:pPr>
        <w:spacing w:line="360" w:lineRule="auto"/>
        <w:rPr>
          <w:rFonts w:ascii="黑体" w:eastAsia="黑体" w:hAnsi="宋体"/>
          <w:sz w:val="32"/>
          <w:szCs w:val="32"/>
        </w:rPr>
      </w:pPr>
      <w:r>
        <w:rPr>
          <w:rFonts w:hint="eastAsia"/>
          <w:sz w:val="24"/>
        </w:rPr>
        <w:t xml:space="preserve">    </w:t>
      </w:r>
      <w:r>
        <w:rPr>
          <w:rFonts w:hint="eastAsia"/>
          <w:sz w:val="24"/>
        </w:rPr>
        <w:t>根据当前旅游业尤其是本省及地方的旅游业发展前景、旅游人才需求状况，旅行社、其他旅游企业相关岗位对人才能力、知识、素质的要求，构建旅行社经营管理专业的人才培养的方式与途径。</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 xml:space="preserve">（三）调研方法 </w:t>
      </w:r>
    </w:p>
    <w:p w:rsidR="00C706C2" w:rsidRDefault="007243E8">
      <w:pPr>
        <w:spacing w:line="360" w:lineRule="auto"/>
        <w:ind w:firstLineChars="200" w:firstLine="480"/>
        <w:rPr>
          <w:sz w:val="24"/>
        </w:rPr>
      </w:pPr>
      <w:r>
        <w:rPr>
          <w:rFonts w:hint="eastAsia"/>
          <w:sz w:val="24"/>
        </w:rPr>
        <w:t>问卷调查、网络调查、深度座谈、电话访谈等多种方法。</w:t>
      </w:r>
    </w:p>
    <w:p w:rsidR="00C706C2" w:rsidRDefault="007243E8">
      <w:pPr>
        <w:spacing w:line="360" w:lineRule="auto"/>
        <w:ind w:firstLineChars="200" w:firstLine="480"/>
        <w:rPr>
          <w:rFonts w:ascii="宋体" w:hAnsi="宋体"/>
          <w:sz w:val="24"/>
        </w:rPr>
      </w:pPr>
      <w:r>
        <w:rPr>
          <w:rFonts w:ascii="宋体" w:hAnsi="宋体" w:hint="eastAsia"/>
          <w:sz w:val="24"/>
        </w:rPr>
        <w:t>1.根据专业建设需要，对旅行社方向的相关企业与培训机构进行了调研。人才培养方案修订组成员先后走访晋城本地的旅游行业相关企业多家，并邀请太行旅行社、东方国际旅行社、康辉旅行社等企业领导来学院参与我们的人才培养方案修订研讨会。</w:t>
      </w:r>
    </w:p>
    <w:p w:rsidR="00C706C2" w:rsidRDefault="007243E8">
      <w:pPr>
        <w:spacing w:line="360" w:lineRule="auto"/>
        <w:ind w:firstLineChars="200" w:firstLine="480"/>
        <w:rPr>
          <w:rFonts w:ascii="宋体" w:hAnsi="宋体"/>
          <w:sz w:val="24"/>
        </w:rPr>
      </w:pPr>
      <w:r>
        <w:rPr>
          <w:rFonts w:ascii="宋体" w:hAnsi="宋体" w:hint="eastAsia"/>
          <w:sz w:val="24"/>
        </w:rPr>
        <w:t>2.设计问卷调查表，走访太行国际旅行社、皇城相府集团、王莽岭景区、和谐旅行社、东方国际等旅游企业，初步完成了对旅行社经营管理人才的需求情况、岗位能力调查。</w:t>
      </w:r>
    </w:p>
    <w:p w:rsidR="00C706C2" w:rsidRDefault="007243E8">
      <w:pPr>
        <w:spacing w:line="360" w:lineRule="auto"/>
        <w:ind w:firstLineChars="200" w:firstLine="480"/>
        <w:rPr>
          <w:rFonts w:ascii="宋体" w:hAnsi="宋体"/>
          <w:sz w:val="24"/>
        </w:rPr>
      </w:pPr>
      <w:r>
        <w:rPr>
          <w:rFonts w:ascii="宋体" w:hAnsi="宋体" w:hint="eastAsia"/>
          <w:sz w:val="24"/>
        </w:rPr>
        <w:t>3.利用毕业生访问等机会，向历届（主要是2014—2016级）旅行社经营管理专业毕业生及本校师生员工发放调查问卷，了解目前本专业教育情况。</w:t>
      </w:r>
    </w:p>
    <w:p w:rsidR="00C706C2" w:rsidRDefault="007243E8">
      <w:pPr>
        <w:spacing w:line="360" w:lineRule="auto"/>
        <w:ind w:firstLineChars="200" w:firstLine="480"/>
        <w:rPr>
          <w:rFonts w:ascii="宋体" w:hAnsi="宋体"/>
          <w:sz w:val="24"/>
        </w:rPr>
      </w:pPr>
      <w:r>
        <w:rPr>
          <w:rFonts w:ascii="宋体" w:hAnsi="宋体" w:hint="eastAsia"/>
          <w:sz w:val="24"/>
        </w:rPr>
        <w:t>4.通过网络、招聘现场、报纸等媒体了解旅行社经营管理人才的需求变化及岗位能力要求。</w:t>
      </w:r>
    </w:p>
    <w:p w:rsidR="00C706C2" w:rsidRDefault="00C706C2">
      <w:pPr>
        <w:spacing w:line="460" w:lineRule="exact"/>
        <w:ind w:firstLineChars="196" w:firstLine="470"/>
        <w:rPr>
          <w:sz w:val="24"/>
        </w:rPr>
      </w:pPr>
    </w:p>
    <w:p w:rsidR="00C706C2" w:rsidRDefault="00C706C2">
      <w:pPr>
        <w:spacing w:line="360" w:lineRule="auto"/>
        <w:ind w:firstLineChars="200" w:firstLine="640"/>
        <w:rPr>
          <w:rFonts w:ascii="黑体" w:eastAsia="黑体" w:hAnsi="宋体"/>
          <w:sz w:val="32"/>
          <w:szCs w:val="32"/>
        </w:rPr>
      </w:pPr>
    </w:p>
    <w:p w:rsidR="00C706C2" w:rsidRDefault="007243E8">
      <w:pPr>
        <w:pStyle w:val="2"/>
        <w:snapToGrid w:val="0"/>
        <w:spacing w:before="0" w:after="0" w:line="360" w:lineRule="auto"/>
        <w:ind w:firstLineChars="200" w:firstLine="640"/>
        <w:rPr>
          <w:rFonts w:ascii="黑体" w:hAnsi="宋体"/>
          <w:b w:val="0"/>
          <w:szCs w:val="32"/>
        </w:rPr>
      </w:pPr>
      <w:bookmarkStart w:id="111" w:name="_Toc339913808"/>
      <w:bookmarkStart w:id="112" w:name="_Toc339985609"/>
      <w:bookmarkStart w:id="113" w:name="_Toc341338638"/>
      <w:bookmarkStart w:id="114" w:name="_Toc17484"/>
      <w:bookmarkStart w:id="115" w:name="_Toc30571"/>
      <w:bookmarkStart w:id="116" w:name="_Toc5351"/>
      <w:bookmarkStart w:id="117" w:name="_Toc23530_WPSOffice_Level2"/>
      <w:r>
        <w:rPr>
          <w:rFonts w:ascii="黑体" w:hAnsi="宋体" w:hint="eastAsia"/>
          <w:b w:val="0"/>
          <w:szCs w:val="32"/>
        </w:rPr>
        <w:lastRenderedPageBreak/>
        <w:t>二、专业人才需求调研</w:t>
      </w:r>
      <w:bookmarkEnd w:id="111"/>
      <w:bookmarkEnd w:id="112"/>
      <w:bookmarkEnd w:id="113"/>
      <w:bookmarkEnd w:id="114"/>
      <w:bookmarkEnd w:id="115"/>
      <w:bookmarkEnd w:id="116"/>
      <w:bookmarkEnd w:id="117"/>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（一）行业发展社会背景与政策</w:t>
      </w:r>
    </w:p>
    <w:p w:rsidR="00C706C2" w:rsidRDefault="007243E8">
      <w:pPr>
        <w:spacing w:line="460" w:lineRule="exact"/>
        <w:ind w:firstLineChars="196" w:firstLine="470"/>
        <w:rPr>
          <w:rFonts w:ascii="宋体" w:hAnsi="宋体"/>
          <w:sz w:val="24"/>
        </w:rPr>
      </w:pPr>
      <w:r>
        <w:rPr>
          <w:rFonts w:ascii="宋体" w:hAnsi="宋体" w:hint="eastAsia"/>
          <w:sz w:val="24"/>
        </w:rPr>
        <w:t>1.行业发展的社会背景：改革开放以来，随着中国经济与国民收入的增长，旅游不再只是特定阶层和少数人的享受，逐步成为国民大众日常生活常态，2017年我国人均次数达3.7次，2018年上半年国内出游花费占比人均消费支出11%。文化产业与旅游产业的融合，将发挥1+1&gt;2的效果，呈现几何级数增长的态势，文化为旅游赋予了更加丰富的内容，为旅游的产品化升级赋予了内涵。旅游为文化的传播提供了载体，为文化的产业化提供了手段和渠道。未来几年,晋城作为正在崛起的开放的优秀旅游城市，具有天然独厚的旅游资源。首先晋城不仅有悠久的历史文化，又地处华北平原和黄土高原的交汇地带，底蕴深厚的文化遗存和峻险奇秀的自然风光相得益彰，旅游资源十分丰厚和独特。在2018年，晋城市全域旅游规划编制完成，全力打造太行风光、古堡文化、农耕文化三大旅游品牌。全市累计接待国内旅游者人数6079.7万人次，同比增长25.4%，国内旅游收入556.8亿元，同比增长25.4%；实现旅游总收入557.3亿元，同比增长25.4%。在全国叫响“晋善·晋美·晋城”名片，被评为“十佳魅力城市”和“中国最佳避暑旅游城市”。太行一号国家风景道在全省率先开工建设，有序推进王莽岭、皇城相府、珏山、炎帝陵、太行洪谷等大景区建设。华谊兄弟星剧场文旅融合发展创新项目落户晋城，剧本文创、概念性建筑设计方案已定稿。全面启动太行古堡群世界文化遗产申报工作。这些都为晋城市旅行社行业的发展奠定了坚实的基础。</w:t>
      </w:r>
    </w:p>
    <w:p w:rsidR="00C706C2" w:rsidRDefault="007243E8">
      <w:pPr>
        <w:spacing w:line="360" w:lineRule="auto"/>
        <w:ind w:firstLineChars="200" w:firstLine="480"/>
        <w:rPr>
          <w:rFonts w:ascii="宋体" w:hAnsi="宋体"/>
          <w:sz w:val="24"/>
        </w:rPr>
      </w:pPr>
      <w:r>
        <w:rPr>
          <w:rFonts w:ascii="宋体" w:hAnsi="宋体" w:hint="eastAsia"/>
          <w:sz w:val="24"/>
        </w:rPr>
        <w:t>2.行业发展的政策：旅游业目前已成为战略性支柱产业，随着《旅游法》的出台，旅游业市场日渐规范并逐步成熟，同时政府又出台了一系列利好旅游业的政策，在2018年《国务院办公厅关于促进全域旅游发展的指导意见》中，着重强调要以旅游业为优势产业，统一规划布局、优化公共服务、推进产业融合、加强综合治理、实施系统营销，有利于不断提升旅游业现代化、集约化、品质化、国际化水平，更好满足旅游消费需求。要加快旅游供给侧改革，着力推动旅游业从门票经济向产业经济转变，从粗放低效方式向精细高效方式转变，从封闭的旅游自循环向开放的“旅游+”转变，从景区内部管理向全面依法治理转变，从部门行为向政府统筹推进转变，从单一景点景区建设向综合目的地服务转变，这对旅行社经营管理专业的发展是一个很好的鼓励。</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（二）行业发展与人才需求</w:t>
      </w:r>
    </w:p>
    <w:p w:rsidR="00C706C2" w:rsidRDefault="007243E8">
      <w:pPr>
        <w:widowControl/>
        <w:spacing w:line="360" w:lineRule="auto"/>
        <w:ind w:firstLineChars="200" w:firstLine="480"/>
        <w:jc w:val="left"/>
        <w:rPr>
          <w:rFonts w:ascii="宋体" w:hAnsi="宋体" w:cs="宋体"/>
          <w:bCs/>
          <w:kern w:val="0"/>
          <w:sz w:val="24"/>
        </w:rPr>
      </w:pPr>
      <w:r>
        <w:rPr>
          <w:rFonts w:ascii="宋体" w:hAnsi="宋体" w:cs="宋体" w:hint="eastAsia"/>
          <w:kern w:val="0"/>
          <w:sz w:val="24"/>
        </w:rPr>
        <w:t>1.旅行社</w:t>
      </w:r>
      <w:r>
        <w:rPr>
          <w:rFonts w:ascii="宋体" w:hAnsi="宋体" w:cs="宋体" w:hint="eastAsia"/>
          <w:bCs/>
          <w:kern w:val="0"/>
          <w:sz w:val="24"/>
        </w:rPr>
        <w:t>专业人才需求量大</w:t>
      </w:r>
    </w:p>
    <w:p w:rsidR="00C706C2" w:rsidRDefault="007243E8">
      <w:pPr>
        <w:spacing w:line="460" w:lineRule="exact"/>
        <w:ind w:firstLineChars="196" w:firstLine="470"/>
        <w:rPr>
          <w:sz w:val="24"/>
        </w:rPr>
      </w:pPr>
      <w:r>
        <w:rPr>
          <w:rFonts w:hint="eastAsia"/>
          <w:sz w:val="24"/>
        </w:rPr>
        <w:lastRenderedPageBreak/>
        <w:t>我国旅游业势必持续稳步增长，到</w:t>
      </w:r>
      <w:r>
        <w:rPr>
          <w:rFonts w:hint="eastAsia"/>
          <w:sz w:val="24"/>
        </w:rPr>
        <w:t>2020</w:t>
      </w:r>
      <w:r>
        <w:rPr>
          <w:rFonts w:hint="eastAsia"/>
          <w:sz w:val="24"/>
        </w:rPr>
        <w:t>年，中国将成为世界第一大旅游目的地国。作为新兴消费热点行业之一的旅游行业</w:t>
      </w:r>
      <w:r>
        <w:rPr>
          <w:rFonts w:hint="eastAsia"/>
          <w:sz w:val="24"/>
        </w:rPr>
        <w:t>,</w:t>
      </w:r>
      <w:r>
        <w:rPr>
          <w:rFonts w:hint="eastAsia"/>
          <w:sz w:val="24"/>
        </w:rPr>
        <w:t>在今后几年内存在很大的发展空间</w:t>
      </w:r>
      <w:r>
        <w:rPr>
          <w:rFonts w:hint="eastAsia"/>
          <w:sz w:val="24"/>
        </w:rPr>
        <w:t>,</w:t>
      </w:r>
      <w:r>
        <w:rPr>
          <w:rFonts w:hint="eastAsia"/>
          <w:sz w:val="24"/>
        </w:rPr>
        <w:t>也将提供更多的就业机会。据统计</w:t>
      </w:r>
      <w:r>
        <w:rPr>
          <w:rFonts w:hint="eastAsia"/>
          <w:sz w:val="24"/>
        </w:rPr>
        <w:t>,</w:t>
      </w:r>
      <w:r>
        <w:rPr>
          <w:rFonts w:hint="eastAsia"/>
          <w:sz w:val="24"/>
        </w:rPr>
        <w:t>中国旅游业直接就业人数约</w:t>
      </w:r>
      <w:r>
        <w:rPr>
          <w:rFonts w:hint="eastAsia"/>
          <w:sz w:val="24"/>
        </w:rPr>
        <w:t>1000</w:t>
      </w:r>
      <w:r>
        <w:rPr>
          <w:rFonts w:hint="eastAsia"/>
          <w:sz w:val="24"/>
        </w:rPr>
        <w:t>万</w:t>
      </w:r>
      <w:r>
        <w:rPr>
          <w:rFonts w:hint="eastAsia"/>
          <w:sz w:val="24"/>
        </w:rPr>
        <w:t>,</w:t>
      </w:r>
      <w:r>
        <w:rPr>
          <w:rFonts w:hint="eastAsia"/>
          <w:sz w:val="24"/>
        </w:rPr>
        <w:t>扩大就业的潜力还很大。因此</w:t>
      </w:r>
      <w:r>
        <w:rPr>
          <w:rFonts w:hint="eastAsia"/>
          <w:sz w:val="24"/>
        </w:rPr>
        <w:t>,</w:t>
      </w:r>
      <w:r>
        <w:rPr>
          <w:rFonts w:hint="eastAsia"/>
          <w:sz w:val="24"/>
        </w:rPr>
        <w:t>旅游人才仍然受到市场的欢迎</w:t>
      </w:r>
      <w:r>
        <w:rPr>
          <w:rFonts w:hint="eastAsia"/>
          <w:sz w:val="24"/>
        </w:rPr>
        <w:t>,</w:t>
      </w:r>
      <w:r>
        <w:rPr>
          <w:rFonts w:hint="eastAsia"/>
          <w:sz w:val="24"/>
        </w:rPr>
        <w:t>特别是对应用型人才的需求空间很大</w:t>
      </w:r>
      <w:r>
        <w:rPr>
          <w:rFonts w:hint="eastAsia"/>
          <w:sz w:val="24"/>
        </w:rPr>
        <w:t>,</w:t>
      </w:r>
      <w:r>
        <w:rPr>
          <w:rFonts w:hint="eastAsia"/>
          <w:sz w:val="24"/>
        </w:rPr>
        <w:t>在这一社会背景下</w:t>
      </w:r>
      <w:r>
        <w:rPr>
          <w:rFonts w:hint="eastAsia"/>
          <w:sz w:val="24"/>
        </w:rPr>
        <w:t>,</w:t>
      </w:r>
      <w:r>
        <w:rPr>
          <w:rFonts w:hint="eastAsia"/>
          <w:sz w:val="24"/>
        </w:rPr>
        <w:t>旅行社专业人才培养模式研究迅速发展</w:t>
      </w:r>
      <w:r>
        <w:rPr>
          <w:rFonts w:hint="eastAsia"/>
          <w:sz w:val="24"/>
        </w:rPr>
        <w:t>,</w:t>
      </w:r>
      <w:r>
        <w:rPr>
          <w:rFonts w:hint="eastAsia"/>
          <w:sz w:val="24"/>
        </w:rPr>
        <w:t>从理论研究到实践探索</w:t>
      </w:r>
      <w:r>
        <w:rPr>
          <w:rFonts w:hint="eastAsia"/>
          <w:sz w:val="24"/>
        </w:rPr>
        <w:t>,</w:t>
      </w:r>
      <w:r>
        <w:rPr>
          <w:rFonts w:hint="eastAsia"/>
          <w:sz w:val="24"/>
        </w:rPr>
        <w:t>从培养目标的确定到培养模式的探索定位</w:t>
      </w:r>
      <w:r>
        <w:rPr>
          <w:rFonts w:hint="eastAsia"/>
          <w:sz w:val="24"/>
        </w:rPr>
        <w:t>,</w:t>
      </w:r>
      <w:r>
        <w:rPr>
          <w:rFonts w:hint="eastAsia"/>
          <w:sz w:val="24"/>
        </w:rPr>
        <w:t>从理论教学环节到实践教学环节等等</w:t>
      </w:r>
      <w:r>
        <w:rPr>
          <w:rFonts w:hint="eastAsia"/>
          <w:sz w:val="24"/>
        </w:rPr>
        <w:t>,</w:t>
      </w:r>
      <w:r>
        <w:rPr>
          <w:rFonts w:hint="eastAsia"/>
          <w:sz w:val="24"/>
        </w:rPr>
        <w:t>这些研究对旅行社专业人才的培养起到了积极的指导作用。</w:t>
      </w:r>
    </w:p>
    <w:p w:rsidR="00C706C2" w:rsidRDefault="007243E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2.旅行社专业人才供需结构失衡</w:t>
      </w:r>
    </w:p>
    <w:p w:rsidR="00C706C2" w:rsidRDefault="007243E8">
      <w:pPr>
        <w:spacing w:line="360" w:lineRule="auto"/>
        <w:ind w:firstLineChars="200" w:firstLine="480"/>
        <w:rPr>
          <w:rFonts w:ascii="黑体" w:eastAsia="黑体" w:hAnsi="宋体"/>
          <w:sz w:val="32"/>
          <w:szCs w:val="32"/>
        </w:rPr>
      </w:pPr>
      <w:r>
        <w:rPr>
          <w:rFonts w:hint="eastAsia"/>
          <w:sz w:val="24"/>
        </w:rPr>
        <w:t>晋城作为正在崛起的优秀旅游城市正在大力发展旅游事业，急需优秀的旅游人才，但目前旅行社的从业人员大多都不是旅行社专业毕业，旅行社每年都希望能招聘到专业人才，但毕业生还是很少。晋城职业技术学院作为唯一一所地方高职院校，必然要服务于地方经济，为地方发展培养实用型人才，旅行社经营管理专业必然为当地旅游业发展培养相关的旅游人才，解决当地的人才需求困境。</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（三）区域专业对应的职业岗位分析</w:t>
      </w:r>
    </w:p>
    <w:p w:rsidR="00C706C2" w:rsidRDefault="007243E8">
      <w:pPr>
        <w:spacing w:line="360" w:lineRule="auto"/>
        <w:ind w:firstLineChars="200" w:firstLine="480"/>
        <w:rPr>
          <w:sz w:val="24"/>
        </w:rPr>
      </w:pPr>
      <w:r>
        <w:rPr>
          <w:rFonts w:hint="eastAsia"/>
          <w:sz w:val="24"/>
        </w:rPr>
        <w:t>旅游业的大发展对旅游从业人员也提出了更高的要求，本专业学生毕业后主要从事旅行社经营与管理工作，如导游、旅行社门市接待、计调、外联、旅游产品网络销售等相关工作。主要就业岗位（群）有如下几类：</w:t>
      </w:r>
    </w:p>
    <w:p w:rsidR="00C706C2" w:rsidRDefault="007243E8">
      <w:pPr>
        <w:spacing w:line="360" w:lineRule="auto"/>
        <w:ind w:firstLineChars="200" w:firstLine="480"/>
        <w:rPr>
          <w:sz w:val="24"/>
        </w:rPr>
      </w:pPr>
      <w:r>
        <w:rPr>
          <w:rFonts w:hint="eastAsia"/>
          <w:sz w:val="24"/>
        </w:rPr>
        <w:t>1</w:t>
      </w:r>
      <w:r>
        <w:rPr>
          <w:rFonts w:hint="eastAsia"/>
          <w:sz w:val="24"/>
        </w:rPr>
        <w:t>．旅行社行业的一线涉外服务和管理工作岗位，包括旅行社的一般业务人员工作岗位，业务部经理、计调部经理岗位等；</w:t>
      </w:r>
    </w:p>
    <w:p w:rsidR="00C706C2" w:rsidRDefault="007243E8">
      <w:pPr>
        <w:spacing w:line="360" w:lineRule="auto"/>
        <w:ind w:firstLineChars="200" w:firstLine="480"/>
        <w:rPr>
          <w:sz w:val="24"/>
        </w:rPr>
      </w:pPr>
      <w:r>
        <w:rPr>
          <w:rFonts w:hint="eastAsia"/>
          <w:sz w:val="24"/>
        </w:rPr>
        <w:t>2</w:t>
      </w:r>
      <w:r>
        <w:rPr>
          <w:rFonts w:hint="eastAsia"/>
          <w:sz w:val="24"/>
        </w:rPr>
        <w:t>．旅游景区景点服务和管理人员岗位；</w:t>
      </w:r>
    </w:p>
    <w:p w:rsidR="00C706C2" w:rsidRDefault="007243E8">
      <w:pPr>
        <w:spacing w:line="360" w:lineRule="auto"/>
        <w:ind w:firstLineChars="200" w:firstLine="480"/>
        <w:rPr>
          <w:sz w:val="24"/>
        </w:rPr>
      </w:pPr>
      <w:r>
        <w:rPr>
          <w:rFonts w:hint="eastAsia"/>
          <w:sz w:val="24"/>
        </w:rPr>
        <w:t>3</w:t>
      </w:r>
      <w:r>
        <w:rPr>
          <w:rFonts w:hint="eastAsia"/>
          <w:sz w:val="24"/>
        </w:rPr>
        <w:t>．旅游行政机关的相关管理人员岗位；</w:t>
      </w:r>
    </w:p>
    <w:p w:rsidR="00C706C2" w:rsidRDefault="007243E8">
      <w:pPr>
        <w:spacing w:line="360" w:lineRule="auto"/>
        <w:ind w:firstLineChars="200" w:firstLine="480"/>
        <w:rPr>
          <w:sz w:val="24"/>
        </w:rPr>
      </w:pPr>
      <w:r>
        <w:rPr>
          <w:rFonts w:hint="eastAsia"/>
          <w:sz w:val="24"/>
        </w:rPr>
        <w:t>4</w:t>
      </w:r>
      <w:r>
        <w:rPr>
          <w:rFonts w:hint="eastAsia"/>
          <w:sz w:val="24"/>
        </w:rPr>
        <w:t>．其他旅游、商业服务单位的管理人员、接待服务人员。</w:t>
      </w:r>
    </w:p>
    <w:p w:rsidR="00C706C2" w:rsidRDefault="007243E8">
      <w:pPr>
        <w:spacing w:line="360" w:lineRule="auto"/>
        <w:ind w:firstLineChars="200" w:firstLine="480"/>
        <w:rPr>
          <w:sz w:val="24"/>
        </w:rPr>
      </w:pPr>
      <w:r>
        <w:rPr>
          <w:rFonts w:hint="eastAsia"/>
          <w:sz w:val="24"/>
        </w:rPr>
        <w:t>主要的工作范围：本专业毕业生主要面向旅行社和其他相关旅游企业，从事旅游服务与管理工作，具体有：导游、计调、接待、外联、网络销售、旅行社管理、旅游行政管理部门等工作。旅行社经营管理专业职业核心能力见表</w:t>
      </w:r>
      <w:r>
        <w:rPr>
          <w:rFonts w:hint="eastAsia"/>
          <w:sz w:val="24"/>
        </w:rPr>
        <w:t>7</w:t>
      </w:r>
      <w:r>
        <w:rPr>
          <w:rFonts w:hint="eastAsia"/>
          <w:sz w:val="24"/>
        </w:rPr>
        <w:t>：</w:t>
      </w:r>
    </w:p>
    <w:p w:rsidR="00C706C2" w:rsidRDefault="00C706C2">
      <w:pPr>
        <w:spacing w:line="360" w:lineRule="auto"/>
        <w:ind w:firstLineChars="200" w:firstLine="640"/>
        <w:rPr>
          <w:rFonts w:ascii="黑体" w:eastAsia="黑体" w:hAnsi="宋体"/>
          <w:sz w:val="32"/>
          <w:szCs w:val="32"/>
        </w:rPr>
      </w:pPr>
    </w:p>
    <w:p w:rsidR="00C706C2" w:rsidRDefault="00C706C2">
      <w:pPr>
        <w:spacing w:line="360" w:lineRule="auto"/>
        <w:ind w:firstLineChars="200" w:firstLine="640"/>
        <w:rPr>
          <w:rFonts w:ascii="黑体" w:eastAsia="黑体" w:hAnsi="宋体"/>
          <w:sz w:val="32"/>
          <w:szCs w:val="32"/>
        </w:rPr>
      </w:pPr>
    </w:p>
    <w:p w:rsidR="00C706C2" w:rsidRDefault="00C706C2">
      <w:pPr>
        <w:spacing w:line="360" w:lineRule="auto"/>
        <w:ind w:firstLineChars="200" w:firstLine="640"/>
        <w:rPr>
          <w:rFonts w:ascii="黑体" w:eastAsia="黑体" w:hAnsi="宋体"/>
          <w:sz w:val="32"/>
          <w:szCs w:val="32"/>
        </w:rPr>
      </w:pPr>
    </w:p>
    <w:p w:rsidR="00C706C2" w:rsidRDefault="007243E8">
      <w:pPr>
        <w:spacing w:line="360" w:lineRule="auto"/>
        <w:ind w:firstLineChars="650" w:firstLine="1820"/>
        <w:rPr>
          <w:rFonts w:ascii="黑体" w:eastAsia="黑体" w:hAnsi="宋体"/>
          <w:sz w:val="32"/>
          <w:szCs w:val="32"/>
        </w:rPr>
      </w:pPr>
      <w:r>
        <w:rPr>
          <w:rFonts w:ascii="黑体" w:eastAsia="黑体" w:hAnsi="黑体" w:hint="eastAsia"/>
          <w:sz w:val="28"/>
          <w:szCs w:val="28"/>
        </w:rPr>
        <w:lastRenderedPageBreak/>
        <w:t>旅行社经营管理专业职业核心能力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1"/>
        <w:gridCol w:w="2841"/>
      </w:tblGrid>
      <w:tr w:rsidR="00C706C2">
        <w:tc>
          <w:tcPr>
            <w:tcW w:w="2840" w:type="dxa"/>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工作领域</w:t>
            </w:r>
          </w:p>
        </w:tc>
        <w:tc>
          <w:tcPr>
            <w:tcW w:w="2841" w:type="dxa"/>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工作任务</w:t>
            </w:r>
          </w:p>
        </w:tc>
        <w:tc>
          <w:tcPr>
            <w:tcW w:w="2841" w:type="dxa"/>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职业能力</w:t>
            </w:r>
          </w:p>
        </w:tc>
      </w:tr>
      <w:tr w:rsidR="00C706C2">
        <w:tc>
          <w:tcPr>
            <w:tcW w:w="2840" w:type="dxa"/>
            <w:vAlign w:val="center"/>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导游</w:t>
            </w:r>
          </w:p>
        </w:tc>
        <w:tc>
          <w:tcPr>
            <w:tcW w:w="2841" w:type="dxa"/>
            <w:vAlign w:val="center"/>
          </w:tcPr>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协调部门的沟通；</w:t>
            </w:r>
          </w:p>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接团和送团工作；</w:t>
            </w:r>
          </w:p>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导游讲解服务；</w:t>
            </w:r>
          </w:p>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旅行生活服务；</w:t>
            </w:r>
          </w:p>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突发事件的处理；</w:t>
            </w:r>
          </w:p>
          <w:p w:rsidR="00C706C2" w:rsidRDefault="007243E8">
            <w:pPr>
              <w:widowControl/>
              <w:numPr>
                <w:ilvl w:val="0"/>
                <w:numId w:val="3"/>
              </w:numPr>
              <w:spacing w:line="420" w:lineRule="exact"/>
              <w:rPr>
                <w:rFonts w:ascii="宋体" w:hAnsi="宋体" w:cs="宋体"/>
                <w:bCs/>
                <w:kern w:val="0"/>
                <w:szCs w:val="21"/>
              </w:rPr>
            </w:pPr>
            <w:r>
              <w:rPr>
                <w:rFonts w:ascii="宋体" w:hAnsi="宋体" w:cs="宋体" w:hint="eastAsia"/>
                <w:bCs/>
                <w:kern w:val="0"/>
                <w:szCs w:val="21"/>
              </w:rPr>
              <w:t>财务报账工作。</w:t>
            </w:r>
          </w:p>
        </w:tc>
        <w:tc>
          <w:tcPr>
            <w:tcW w:w="2841" w:type="dxa"/>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1.具有良好的口语表达能力；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2.具备良好的审美素养和审美鉴赏能力；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3.掌握导游服务各环节的工作流程；</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4.具备良好的人际沟通能力；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5.能分析游客的个性心理需求；</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6.能妥善安排和组织协调游客生活服务；</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7.掌握突发事件危机处理技巧。</w:t>
            </w:r>
          </w:p>
        </w:tc>
      </w:tr>
      <w:tr w:rsidR="00C706C2">
        <w:tc>
          <w:tcPr>
            <w:tcW w:w="2840" w:type="dxa"/>
            <w:vAlign w:val="center"/>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旅行社经营管理</w:t>
            </w:r>
          </w:p>
        </w:tc>
        <w:tc>
          <w:tcPr>
            <w:tcW w:w="2841" w:type="dxa"/>
          </w:tcPr>
          <w:p w:rsidR="00C706C2" w:rsidRDefault="007243E8">
            <w:pPr>
              <w:widowControl/>
              <w:numPr>
                <w:ilvl w:val="0"/>
                <w:numId w:val="4"/>
              </w:numPr>
              <w:spacing w:line="420" w:lineRule="exact"/>
              <w:rPr>
                <w:rFonts w:ascii="宋体" w:hAnsi="宋体" w:cs="宋体"/>
                <w:bCs/>
                <w:kern w:val="0"/>
                <w:szCs w:val="21"/>
              </w:rPr>
            </w:pPr>
            <w:r>
              <w:rPr>
                <w:rFonts w:ascii="宋体" w:hAnsi="宋体" w:cs="宋体" w:hint="eastAsia"/>
                <w:bCs/>
                <w:kern w:val="0"/>
                <w:szCs w:val="21"/>
              </w:rPr>
              <w:t>计调业务；</w:t>
            </w:r>
          </w:p>
          <w:p w:rsidR="00C706C2" w:rsidRDefault="007243E8">
            <w:pPr>
              <w:widowControl/>
              <w:numPr>
                <w:ilvl w:val="0"/>
                <w:numId w:val="4"/>
              </w:numPr>
              <w:spacing w:line="420" w:lineRule="exact"/>
              <w:rPr>
                <w:rFonts w:ascii="宋体" w:hAnsi="宋体" w:cs="宋体"/>
                <w:bCs/>
                <w:kern w:val="0"/>
                <w:szCs w:val="21"/>
              </w:rPr>
            </w:pPr>
            <w:r>
              <w:rPr>
                <w:rFonts w:ascii="宋体" w:hAnsi="宋体" w:cs="宋体" w:hint="eastAsia"/>
                <w:bCs/>
                <w:kern w:val="0"/>
                <w:szCs w:val="21"/>
              </w:rPr>
              <w:t>产品设计与市场营销；</w:t>
            </w:r>
          </w:p>
          <w:p w:rsidR="00C706C2" w:rsidRDefault="007243E8">
            <w:pPr>
              <w:widowControl/>
              <w:numPr>
                <w:ilvl w:val="0"/>
                <w:numId w:val="4"/>
              </w:numPr>
              <w:spacing w:line="420" w:lineRule="exact"/>
              <w:rPr>
                <w:rFonts w:ascii="宋体" w:hAnsi="宋体" w:cs="宋体"/>
                <w:bCs/>
                <w:kern w:val="0"/>
                <w:szCs w:val="21"/>
              </w:rPr>
            </w:pPr>
            <w:r>
              <w:rPr>
                <w:rFonts w:ascii="宋体" w:hAnsi="宋体" w:cs="宋体" w:hint="eastAsia"/>
                <w:bCs/>
                <w:kern w:val="0"/>
                <w:szCs w:val="21"/>
              </w:rPr>
              <w:t>门市的招徕与咨询；</w:t>
            </w:r>
          </w:p>
          <w:p w:rsidR="00C706C2" w:rsidRDefault="007243E8">
            <w:pPr>
              <w:widowControl/>
              <w:numPr>
                <w:ilvl w:val="0"/>
                <w:numId w:val="4"/>
              </w:numPr>
              <w:spacing w:line="420" w:lineRule="exact"/>
              <w:rPr>
                <w:rFonts w:ascii="宋体" w:hAnsi="宋体" w:cs="宋体"/>
                <w:bCs/>
                <w:kern w:val="0"/>
                <w:szCs w:val="21"/>
              </w:rPr>
            </w:pPr>
            <w:r>
              <w:rPr>
                <w:rFonts w:ascii="宋体" w:hAnsi="宋体" w:cs="宋体" w:hint="eastAsia"/>
                <w:bCs/>
                <w:kern w:val="0"/>
                <w:szCs w:val="21"/>
              </w:rPr>
              <w:t>旅游产品策划与销售；</w:t>
            </w:r>
          </w:p>
          <w:p w:rsidR="00C706C2" w:rsidRDefault="007243E8">
            <w:pPr>
              <w:widowControl/>
              <w:numPr>
                <w:ilvl w:val="0"/>
                <w:numId w:val="4"/>
              </w:numPr>
              <w:spacing w:line="420" w:lineRule="exact"/>
              <w:rPr>
                <w:rFonts w:ascii="宋体" w:hAnsi="宋体" w:cs="宋体"/>
                <w:bCs/>
                <w:kern w:val="0"/>
                <w:szCs w:val="21"/>
              </w:rPr>
            </w:pPr>
            <w:r>
              <w:rPr>
                <w:rFonts w:ascii="宋体" w:hAnsi="宋体" w:cs="宋体" w:hint="eastAsia"/>
                <w:bCs/>
                <w:kern w:val="0"/>
                <w:szCs w:val="21"/>
              </w:rPr>
              <w:t>客户关系管理与服务。</w:t>
            </w:r>
          </w:p>
        </w:tc>
        <w:tc>
          <w:tcPr>
            <w:tcW w:w="2841" w:type="dxa"/>
          </w:tcPr>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1.旅行社产品设计与开发能力；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2.旅行社产品采购能力；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3.旅行社日常服务工作能力；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4.旅行社市场营销能力；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5.旅行社门市接待服务能力；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6.客户关系管理能力。</w:t>
            </w:r>
          </w:p>
        </w:tc>
      </w:tr>
      <w:tr w:rsidR="00C706C2">
        <w:tc>
          <w:tcPr>
            <w:tcW w:w="2840" w:type="dxa"/>
            <w:vAlign w:val="center"/>
          </w:tcPr>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旅游企业及其他行政部门</w:t>
            </w:r>
          </w:p>
          <w:p w:rsidR="00C706C2" w:rsidRDefault="007243E8">
            <w:pPr>
              <w:widowControl/>
              <w:spacing w:line="420" w:lineRule="exact"/>
              <w:jc w:val="center"/>
              <w:rPr>
                <w:rFonts w:ascii="宋体" w:hAnsi="宋体" w:cs="宋体"/>
                <w:bCs/>
                <w:kern w:val="0"/>
                <w:szCs w:val="21"/>
              </w:rPr>
            </w:pPr>
            <w:r>
              <w:rPr>
                <w:rFonts w:ascii="宋体" w:hAnsi="宋体" w:cs="宋体" w:hint="eastAsia"/>
                <w:bCs/>
                <w:kern w:val="0"/>
                <w:szCs w:val="21"/>
              </w:rPr>
              <w:t>接待服务</w:t>
            </w:r>
          </w:p>
        </w:tc>
        <w:tc>
          <w:tcPr>
            <w:tcW w:w="2841" w:type="dxa"/>
          </w:tcPr>
          <w:p w:rsidR="00C706C2" w:rsidRDefault="007243E8">
            <w:pPr>
              <w:widowControl/>
              <w:numPr>
                <w:ilvl w:val="0"/>
                <w:numId w:val="5"/>
              </w:numPr>
              <w:spacing w:line="420" w:lineRule="exact"/>
              <w:rPr>
                <w:rFonts w:ascii="宋体" w:hAnsi="宋体" w:cs="宋体"/>
                <w:bCs/>
                <w:kern w:val="0"/>
                <w:szCs w:val="21"/>
              </w:rPr>
            </w:pPr>
            <w:r>
              <w:rPr>
                <w:rFonts w:ascii="宋体" w:hAnsi="宋体" w:cs="宋体" w:hint="eastAsia"/>
                <w:bCs/>
                <w:kern w:val="0"/>
                <w:szCs w:val="21"/>
              </w:rPr>
              <w:t>商务接待；</w:t>
            </w:r>
          </w:p>
          <w:p w:rsidR="00C706C2" w:rsidRDefault="007243E8">
            <w:pPr>
              <w:widowControl/>
              <w:numPr>
                <w:ilvl w:val="0"/>
                <w:numId w:val="5"/>
              </w:numPr>
              <w:spacing w:line="420" w:lineRule="exact"/>
              <w:rPr>
                <w:rFonts w:ascii="宋体" w:hAnsi="宋体" w:cs="宋体"/>
                <w:bCs/>
                <w:kern w:val="0"/>
                <w:szCs w:val="21"/>
              </w:rPr>
            </w:pPr>
            <w:r>
              <w:rPr>
                <w:rFonts w:ascii="宋体" w:hAnsi="宋体" w:cs="宋体" w:hint="eastAsia"/>
                <w:bCs/>
                <w:kern w:val="0"/>
                <w:szCs w:val="21"/>
              </w:rPr>
              <w:t>会展接待；</w:t>
            </w:r>
          </w:p>
          <w:p w:rsidR="00C706C2" w:rsidRDefault="007243E8">
            <w:pPr>
              <w:widowControl/>
              <w:numPr>
                <w:ilvl w:val="0"/>
                <w:numId w:val="5"/>
              </w:numPr>
              <w:spacing w:line="420" w:lineRule="exact"/>
              <w:rPr>
                <w:rFonts w:ascii="宋体" w:hAnsi="宋体" w:cs="宋体"/>
                <w:bCs/>
                <w:kern w:val="0"/>
                <w:szCs w:val="21"/>
              </w:rPr>
            </w:pPr>
            <w:r>
              <w:rPr>
                <w:rFonts w:ascii="宋体" w:hAnsi="宋体" w:cs="宋体" w:hint="eastAsia"/>
                <w:bCs/>
                <w:kern w:val="0"/>
                <w:szCs w:val="21"/>
              </w:rPr>
              <w:t>节事服务；</w:t>
            </w:r>
          </w:p>
          <w:p w:rsidR="00C706C2" w:rsidRDefault="007243E8">
            <w:pPr>
              <w:widowControl/>
              <w:numPr>
                <w:ilvl w:val="0"/>
                <w:numId w:val="5"/>
              </w:numPr>
              <w:spacing w:line="420" w:lineRule="exact"/>
              <w:rPr>
                <w:rFonts w:ascii="宋体" w:hAnsi="宋体" w:cs="宋体"/>
                <w:bCs/>
                <w:kern w:val="0"/>
                <w:szCs w:val="21"/>
              </w:rPr>
            </w:pPr>
            <w:r>
              <w:rPr>
                <w:rFonts w:ascii="宋体" w:hAnsi="宋体" w:cs="宋体" w:hint="eastAsia"/>
                <w:bCs/>
                <w:kern w:val="0"/>
                <w:szCs w:val="21"/>
              </w:rPr>
              <w:t>高端政务接待。</w:t>
            </w:r>
          </w:p>
        </w:tc>
        <w:tc>
          <w:tcPr>
            <w:tcW w:w="2841" w:type="dxa"/>
          </w:tcPr>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1.掌握接待服务各环节的工作流程；</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2. 具备良好的人际沟通能力；</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3. 能分析游客的基本心理需求；</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4.具备良好的人文素养；</w:t>
            </w:r>
          </w:p>
          <w:p w:rsidR="00C706C2" w:rsidRDefault="007243E8">
            <w:pPr>
              <w:widowControl/>
              <w:spacing w:line="420" w:lineRule="exact"/>
              <w:rPr>
                <w:rFonts w:ascii="宋体" w:hAnsi="宋体" w:cs="宋体"/>
                <w:bCs/>
                <w:kern w:val="0"/>
                <w:szCs w:val="21"/>
              </w:rPr>
            </w:pPr>
            <w:r>
              <w:rPr>
                <w:rFonts w:ascii="宋体" w:hAnsi="宋体" w:cs="宋体" w:hint="eastAsia"/>
                <w:bCs/>
                <w:kern w:val="0"/>
                <w:szCs w:val="21"/>
              </w:rPr>
              <w:t>5.掌握如客户投诉等突发事件的处理技巧。</w:t>
            </w:r>
          </w:p>
        </w:tc>
      </w:tr>
    </w:tbl>
    <w:p w:rsidR="00C706C2" w:rsidRDefault="00C706C2">
      <w:pPr>
        <w:spacing w:line="360" w:lineRule="auto"/>
        <w:ind w:firstLineChars="200" w:firstLine="640"/>
        <w:rPr>
          <w:rFonts w:ascii="黑体" w:eastAsia="黑体" w:hAnsi="宋体"/>
          <w:sz w:val="32"/>
          <w:szCs w:val="32"/>
        </w:rPr>
      </w:pP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lastRenderedPageBreak/>
        <w:t>（四）人才结构分析</w:t>
      </w:r>
    </w:p>
    <w:p w:rsidR="00C706C2" w:rsidRDefault="007243E8">
      <w:pPr>
        <w:spacing w:line="360" w:lineRule="auto"/>
        <w:ind w:firstLineChars="200" w:firstLine="480"/>
        <w:rPr>
          <w:sz w:val="24"/>
        </w:rPr>
      </w:pPr>
      <w:r>
        <w:rPr>
          <w:rFonts w:hint="eastAsia"/>
          <w:sz w:val="24"/>
        </w:rPr>
        <w:t>职业岗位群对应的人才知识、能力、素质要求</w:t>
      </w:r>
    </w:p>
    <w:p w:rsidR="00C706C2" w:rsidRDefault="007243E8">
      <w:pPr>
        <w:spacing w:line="360" w:lineRule="auto"/>
        <w:ind w:firstLineChars="200" w:firstLine="480"/>
        <w:rPr>
          <w:sz w:val="24"/>
        </w:rPr>
      </w:pPr>
      <w:r>
        <w:rPr>
          <w:rFonts w:hint="eastAsia"/>
          <w:sz w:val="24"/>
        </w:rPr>
        <w:t>1</w:t>
      </w:r>
      <w:r>
        <w:rPr>
          <w:rFonts w:hint="eastAsia"/>
          <w:sz w:val="24"/>
        </w:rPr>
        <w:t>．知识要求</w:t>
      </w:r>
    </w:p>
    <w:p w:rsidR="00C706C2" w:rsidRDefault="007243E8">
      <w:pPr>
        <w:spacing w:line="360" w:lineRule="auto"/>
        <w:ind w:firstLineChars="200" w:firstLine="480"/>
        <w:rPr>
          <w:sz w:val="24"/>
        </w:rPr>
      </w:pPr>
      <w:r>
        <w:rPr>
          <w:rFonts w:hint="eastAsia"/>
          <w:sz w:val="24"/>
        </w:rPr>
        <w:t>通过对旅行社的调查发现，企业认为员工最应有的知识是：文学、历史、地理知识、礼仪知识、导游业务知识、旅游营销知识、管理知识、计算机基础知识、法律知识。</w:t>
      </w:r>
    </w:p>
    <w:p w:rsidR="00C706C2" w:rsidRDefault="007243E8">
      <w:pPr>
        <w:spacing w:line="360" w:lineRule="auto"/>
        <w:ind w:firstLineChars="200" w:firstLine="480"/>
        <w:rPr>
          <w:sz w:val="24"/>
        </w:rPr>
      </w:pPr>
      <w:r>
        <w:rPr>
          <w:rFonts w:hint="eastAsia"/>
          <w:sz w:val="24"/>
        </w:rPr>
        <w:t>2</w:t>
      </w:r>
      <w:r>
        <w:rPr>
          <w:rFonts w:hint="eastAsia"/>
          <w:sz w:val="24"/>
        </w:rPr>
        <w:t>．能力要求</w:t>
      </w:r>
    </w:p>
    <w:p w:rsidR="00C706C2" w:rsidRDefault="007243E8">
      <w:pPr>
        <w:spacing w:line="360" w:lineRule="auto"/>
        <w:ind w:firstLineChars="200" w:firstLine="480"/>
        <w:rPr>
          <w:sz w:val="24"/>
        </w:rPr>
      </w:pPr>
      <w:r>
        <w:rPr>
          <w:rFonts w:hint="eastAsia"/>
          <w:sz w:val="24"/>
        </w:rPr>
        <w:t>通过对旅行社的调查发现，企业认为员工最重要的能力是：语言能力（包括普通话和英语口语）、旅游接待能力、产品营销能力、组织协调沟通能力、应变能力、创新能力和自我完善能力。</w:t>
      </w:r>
    </w:p>
    <w:p w:rsidR="00C706C2" w:rsidRDefault="007243E8">
      <w:pPr>
        <w:spacing w:line="360" w:lineRule="auto"/>
        <w:ind w:firstLineChars="200" w:firstLine="480"/>
        <w:rPr>
          <w:sz w:val="24"/>
        </w:rPr>
      </w:pPr>
      <w:r>
        <w:rPr>
          <w:rFonts w:hint="eastAsia"/>
          <w:sz w:val="24"/>
        </w:rPr>
        <w:t>3</w:t>
      </w:r>
      <w:r>
        <w:rPr>
          <w:rFonts w:hint="eastAsia"/>
          <w:sz w:val="24"/>
        </w:rPr>
        <w:t>．素质要求</w:t>
      </w:r>
    </w:p>
    <w:p w:rsidR="00C706C2" w:rsidRDefault="007243E8">
      <w:pPr>
        <w:spacing w:line="360" w:lineRule="auto"/>
        <w:ind w:firstLineChars="200" w:firstLine="480"/>
        <w:rPr>
          <w:sz w:val="24"/>
        </w:rPr>
      </w:pPr>
      <w:r>
        <w:rPr>
          <w:rFonts w:hint="eastAsia"/>
          <w:sz w:val="24"/>
        </w:rPr>
        <w:t>从调查中发现企业对员工素质的要求是</w:t>
      </w:r>
    </w:p>
    <w:p w:rsidR="00C706C2" w:rsidRDefault="007243E8">
      <w:pPr>
        <w:spacing w:line="360" w:lineRule="auto"/>
        <w:ind w:firstLineChars="200" w:firstLine="480"/>
        <w:rPr>
          <w:sz w:val="24"/>
        </w:rPr>
      </w:pPr>
      <w:r>
        <w:rPr>
          <w:rFonts w:hint="eastAsia"/>
          <w:sz w:val="24"/>
        </w:rPr>
        <w:t>（</w:t>
      </w:r>
      <w:r>
        <w:rPr>
          <w:rFonts w:hint="eastAsia"/>
          <w:sz w:val="24"/>
        </w:rPr>
        <w:t>1</w:t>
      </w:r>
      <w:r>
        <w:rPr>
          <w:rFonts w:hint="eastAsia"/>
          <w:sz w:val="24"/>
        </w:rPr>
        <w:t>）思想素质：主要是具有正确的人生观、世界观、价值观（对于年轻学生能抵御外界的诱惑）以及良好的职业道德，吃苦耐劳精神，具有良好的组织纪律性，工作责任心和工作态度，特别是职业忠诚度。</w:t>
      </w:r>
    </w:p>
    <w:p w:rsidR="00C706C2" w:rsidRDefault="007243E8">
      <w:pPr>
        <w:ind w:firstLineChars="225" w:firstLine="540"/>
        <w:rPr>
          <w:sz w:val="24"/>
        </w:rPr>
      </w:pPr>
      <w:r>
        <w:rPr>
          <w:rFonts w:hint="eastAsia"/>
          <w:sz w:val="24"/>
        </w:rPr>
        <w:t>（</w:t>
      </w:r>
      <w:r>
        <w:rPr>
          <w:rFonts w:hint="eastAsia"/>
          <w:sz w:val="24"/>
        </w:rPr>
        <w:t>2</w:t>
      </w:r>
      <w:r>
        <w:rPr>
          <w:rFonts w:hint="eastAsia"/>
          <w:sz w:val="24"/>
        </w:rPr>
        <w:t>）身体、心理素质</w:t>
      </w:r>
    </w:p>
    <w:p w:rsidR="00C706C2" w:rsidRDefault="007243E8">
      <w:pPr>
        <w:spacing w:line="360" w:lineRule="auto"/>
        <w:ind w:firstLineChars="200" w:firstLine="480"/>
        <w:rPr>
          <w:sz w:val="24"/>
        </w:rPr>
      </w:pPr>
      <w:r>
        <w:rPr>
          <w:rFonts w:hint="eastAsia"/>
          <w:sz w:val="24"/>
        </w:rPr>
        <w:t>一般来说服务行业工作劳动强度大，时间长，既要有健康的身体又要有强健的体魄，能适应紧张高强度的工作，并要求从业人员有一定的心理适应能力和应变、应急技巧。</w:t>
      </w:r>
    </w:p>
    <w:p w:rsidR="00C706C2" w:rsidRDefault="007243E8">
      <w:pPr>
        <w:spacing w:line="360" w:lineRule="auto"/>
        <w:ind w:firstLineChars="200" w:firstLine="480"/>
        <w:rPr>
          <w:sz w:val="24"/>
        </w:rPr>
      </w:pPr>
      <w:r>
        <w:rPr>
          <w:rFonts w:hint="eastAsia"/>
          <w:sz w:val="24"/>
        </w:rPr>
        <w:t>（</w:t>
      </w:r>
      <w:r>
        <w:rPr>
          <w:rFonts w:hint="eastAsia"/>
          <w:sz w:val="24"/>
        </w:rPr>
        <w:t>3</w:t>
      </w:r>
      <w:r>
        <w:rPr>
          <w:rFonts w:hint="eastAsia"/>
          <w:sz w:val="24"/>
        </w:rPr>
        <w:t>）基础文化素质，包括文、史、地、政策法规等。</w:t>
      </w:r>
    </w:p>
    <w:p w:rsidR="00C706C2" w:rsidRDefault="007243E8">
      <w:pPr>
        <w:spacing w:line="360" w:lineRule="auto"/>
        <w:ind w:firstLineChars="200" w:firstLine="480"/>
        <w:rPr>
          <w:sz w:val="24"/>
        </w:rPr>
      </w:pPr>
      <w:r>
        <w:rPr>
          <w:rFonts w:hint="eastAsia"/>
          <w:sz w:val="24"/>
        </w:rPr>
        <w:t>（</w:t>
      </w:r>
      <w:r>
        <w:rPr>
          <w:rFonts w:hint="eastAsia"/>
          <w:sz w:val="24"/>
        </w:rPr>
        <w:t>4</w:t>
      </w:r>
      <w:r>
        <w:rPr>
          <w:rFonts w:hint="eastAsia"/>
          <w:sz w:val="24"/>
        </w:rPr>
        <w:t>）交际礼仪素质，旅游行业综合性、开放性较强，是一个和各种各样的人打交道的行业，行业的特点要求从业人员有良好的礼仪素质。</w:t>
      </w:r>
    </w:p>
    <w:p w:rsidR="00C706C2" w:rsidRDefault="007243E8">
      <w:pPr>
        <w:spacing w:line="360" w:lineRule="auto"/>
        <w:ind w:firstLineChars="200" w:firstLine="480"/>
        <w:rPr>
          <w:sz w:val="24"/>
        </w:rPr>
      </w:pPr>
      <w:r>
        <w:rPr>
          <w:rFonts w:hint="eastAsia"/>
          <w:sz w:val="24"/>
        </w:rPr>
        <w:t>（</w:t>
      </w:r>
      <w:r>
        <w:rPr>
          <w:rFonts w:hint="eastAsia"/>
          <w:sz w:val="24"/>
        </w:rPr>
        <w:t>5</w:t>
      </w:r>
      <w:r>
        <w:rPr>
          <w:rFonts w:hint="eastAsia"/>
          <w:sz w:val="24"/>
        </w:rPr>
        <w:t>）职业素质，包括职业意识、职业习惯、职业技能和职业理论。</w:t>
      </w:r>
    </w:p>
    <w:p w:rsidR="00C706C2" w:rsidRDefault="007243E8">
      <w:pPr>
        <w:pStyle w:val="2"/>
        <w:snapToGrid w:val="0"/>
        <w:spacing w:before="0" w:after="0" w:line="360" w:lineRule="auto"/>
        <w:ind w:firstLineChars="200" w:firstLine="640"/>
        <w:rPr>
          <w:rFonts w:ascii="黑体" w:hAnsi="宋体"/>
          <w:b w:val="0"/>
          <w:szCs w:val="32"/>
        </w:rPr>
      </w:pPr>
      <w:bookmarkStart w:id="118" w:name="_Toc339913809"/>
      <w:bookmarkStart w:id="119" w:name="_Toc339985610"/>
      <w:bookmarkStart w:id="120" w:name="_Toc341338639"/>
      <w:bookmarkStart w:id="121" w:name="_Toc333"/>
      <w:bookmarkStart w:id="122" w:name="_Toc7610"/>
      <w:bookmarkStart w:id="123" w:name="_Toc2150"/>
      <w:bookmarkStart w:id="124" w:name="_Toc21350_WPSOffice_Level2"/>
      <w:r>
        <w:rPr>
          <w:rFonts w:ascii="黑体" w:hAnsi="宋体" w:hint="eastAsia"/>
          <w:b w:val="0"/>
          <w:szCs w:val="32"/>
        </w:rPr>
        <w:t>三、专业现状调研</w:t>
      </w:r>
      <w:bookmarkEnd w:id="118"/>
      <w:bookmarkEnd w:id="119"/>
      <w:bookmarkEnd w:id="120"/>
      <w:bookmarkEnd w:id="121"/>
      <w:bookmarkEnd w:id="122"/>
      <w:bookmarkEnd w:id="123"/>
      <w:bookmarkEnd w:id="124"/>
    </w:p>
    <w:p w:rsidR="00C706C2" w:rsidRDefault="007243E8">
      <w:pPr>
        <w:spacing w:line="360" w:lineRule="auto"/>
        <w:ind w:firstLineChars="200" w:firstLine="600"/>
        <w:rPr>
          <w:rFonts w:ascii="黑体" w:eastAsia="黑体" w:hAnsi="宋体"/>
          <w:bCs/>
          <w:sz w:val="32"/>
          <w:szCs w:val="32"/>
        </w:rPr>
      </w:pPr>
      <w:r>
        <w:rPr>
          <w:rFonts w:ascii="黑体" w:eastAsia="黑体" w:hAnsi="宋体" w:hint="eastAsia"/>
          <w:bCs/>
          <w:sz w:val="30"/>
          <w:szCs w:val="30"/>
        </w:rPr>
        <w:t>（一）教育专业点数布局与规模</w:t>
      </w:r>
    </w:p>
    <w:p w:rsidR="00C706C2" w:rsidRDefault="007243E8">
      <w:pPr>
        <w:spacing w:line="360" w:lineRule="auto"/>
        <w:ind w:firstLineChars="200" w:firstLine="480"/>
        <w:rPr>
          <w:sz w:val="24"/>
        </w:rPr>
      </w:pPr>
      <w:r>
        <w:rPr>
          <w:rFonts w:ascii="宋体" w:hAnsi="宋体" w:hint="eastAsia"/>
          <w:bCs/>
          <w:sz w:val="24"/>
        </w:rPr>
        <w:t>1</w:t>
      </w:r>
      <w:r>
        <w:rPr>
          <w:rFonts w:ascii="宋体" w:hAnsi="宋体" w:cs="宋体" w:hint="eastAsia"/>
          <w:bCs/>
          <w:color w:val="333333"/>
          <w:kern w:val="0"/>
          <w:sz w:val="24"/>
        </w:rPr>
        <w:t>.</w:t>
      </w:r>
      <w:r>
        <w:rPr>
          <w:rFonts w:ascii="宋体" w:hAnsi="宋体" w:hint="eastAsia"/>
          <w:bCs/>
          <w:sz w:val="24"/>
        </w:rPr>
        <w:t>山西省高等职业教育院校情况：</w:t>
      </w:r>
    </w:p>
    <w:p w:rsidR="00C706C2" w:rsidRDefault="007243E8">
      <w:pPr>
        <w:spacing w:line="360" w:lineRule="auto"/>
        <w:ind w:firstLineChars="200" w:firstLine="480"/>
        <w:rPr>
          <w:sz w:val="24"/>
        </w:rPr>
      </w:pPr>
      <w:r>
        <w:rPr>
          <w:rFonts w:hint="eastAsia"/>
          <w:sz w:val="24"/>
        </w:rPr>
        <w:t>目前</w:t>
      </w:r>
      <w:r>
        <w:rPr>
          <w:sz w:val="24"/>
        </w:rPr>
        <w:t>，山西</w:t>
      </w:r>
      <w:r>
        <w:rPr>
          <w:rFonts w:hint="eastAsia"/>
          <w:sz w:val="24"/>
        </w:rPr>
        <w:t>省</w:t>
      </w:r>
      <w:r>
        <w:rPr>
          <w:sz w:val="24"/>
        </w:rPr>
        <w:t>共有</w:t>
      </w:r>
      <w:r>
        <w:rPr>
          <w:rFonts w:hint="eastAsia"/>
          <w:sz w:val="24"/>
        </w:rPr>
        <w:t>30</w:t>
      </w:r>
      <w:r>
        <w:rPr>
          <w:rFonts w:hint="eastAsia"/>
          <w:sz w:val="24"/>
        </w:rPr>
        <w:t>多</w:t>
      </w:r>
      <w:r>
        <w:rPr>
          <w:sz w:val="24"/>
        </w:rPr>
        <w:t>所高等院校开设了</w:t>
      </w:r>
      <w:r>
        <w:rPr>
          <w:rFonts w:hint="eastAsia"/>
          <w:sz w:val="24"/>
        </w:rPr>
        <w:t>旅游</w:t>
      </w:r>
      <w:r>
        <w:rPr>
          <w:sz w:val="24"/>
        </w:rPr>
        <w:t>专业，有</w:t>
      </w:r>
      <w:r>
        <w:rPr>
          <w:sz w:val="24"/>
        </w:rPr>
        <w:t>14</w:t>
      </w:r>
      <w:r>
        <w:rPr>
          <w:sz w:val="24"/>
        </w:rPr>
        <w:t>所旅游中等职业学校。其中，山西大学、山西财经大学、山西师范大学</w:t>
      </w:r>
      <w:r>
        <w:rPr>
          <w:sz w:val="24"/>
        </w:rPr>
        <w:t>3</w:t>
      </w:r>
      <w:r>
        <w:rPr>
          <w:sz w:val="24"/>
        </w:rPr>
        <w:t>所高校还设立了旅游硕士点。此外，还有和遍布全省各地的多所旅游职业高中，基本形成了研究生、本（专）科、高职高专、中等职业教育四个层次的旅游教育结构体系。</w:t>
      </w:r>
    </w:p>
    <w:p w:rsidR="00C706C2" w:rsidRDefault="007243E8">
      <w:pPr>
        <w:spacing w:line="360" w:lineRule="auto"/>
        <w:ind w:firstLineChars="200" w:firstLine="480"/>
        <w:rPr>
          <w:rFonts w:ascii="宋体" w:hAnsi="宋体"/>
          <w:bCs/>
          <w:sz w:val="24"/>
        </w:rPr>
      </w:pPr>
      <w:r>
        <w:rPr>
          <w:rFonts w:ascii="宋体" w:hAnsi="宋体" w:hint="eastAsia"/>
          <w:bCs/>
          <w:sz w:val="24"/>
        </w:rPr>
        <w:t>2</w:t>
      </w:r>
      <w:r>
        <w:rPr>
          <w:rFonts w:ascii="宋体" w:hAnsi="宋体" w:cs="宋体" w:hint="eastAsia"/>
          <w:bCs/>
          <w:color w:val="333333"/>
          <w:kern w:val="0"/>
          <w:sz w:val="24"/>
        </w:rPr>
        <w:t>.</w:t>
      </w:r>
      <w:r>
        <w:rPr>
          <w:rFonts w:ascii="宋体" w:hAnsi="宋体" w:hint="eastAsia"/>
          <w:bCs/>
          <w:sz w:val="24"/>
        </w:rPr>
        <w:t>山西省高等职业教育的专业种类情况</w:t>
      </w:r>
    </w:p>
    <w:p w:rsidR="00C706C2" w:rsidRDefault="007243E8">
      <w:pPr>
        <w:spacing w:line="360" w:lineRule="auto"/>
        <w:ind w:firstLineChars="200" w:firstLine="480"/>
        <w:rPr>
          <w:sz w:val="24"/>
        </w:rPr>
      </w:pPr>
      <w:r>
        <w:rPr>
          <w:sz w:val="24"/>
        </w:rPr>
        <w:lastRenderedPageBreak/>
        <w:t>随着山西旅游业的蓬勃发展，旅游院校发展状况呈现多元化发展的趋势。这种多元化发展主要体现在旅游专业设置多元化、投资办学主体多元化、学历层次多元化三个方面。</w:t>
      </w:r>
    </w:p>
    <w:p w:rsidR="00C706C2" w:rsidRDefault="007243E8">
      <w:pPr>
        <w:spacing w:line="360" w:lineRule="auto"/>
        <w:ind w:firstLineChars="200" w:firstLine="480"/>
        <w:rPr>
          <w:sz w:val="24"/>
        </w:rPr>
      </w:pPr>
      <w:r>
        <w:rPr>
          <w:sz w:val="24"/>
        </w:rPr>
        <w:t>（</w:t>
      </w:r>
      <w:r>
        <w:rPr>
          <w:sz w:val="24"/>
        </w:rPr>
        <w:t>1</w:t>
      </w:r>
      <w:r>
        <w:rPr>
          <w:sz w:val="24"/>
        </w:rPr>
        <w:t>）旅游专业设置多元化明显。从全省</w:t>
      </w:r>
      <w:r>
        <w:rPr>
          <w:sz w:val="24"/>
        </w:rPr>
        <w:t>37</w:t>
      </w:r>
      <w:r>
        <w:rPr>
          <w:sz w:val="24"/>
        </w:rPr>
        <w:t>家开设旅游专业的院校（包括旅游中专学校）来看，开设的专业主要包括旅游管理、饭（酒）店管理、导游（包括小语种）、景区开发与管理、餐饮管理等专业，基本涵盖了旅游产业发展所需要的各类人才。</w:t>
      </w:r>
    </w:p>
    <w:p w:rsidR="00C706C2" w:rsidRDefault="007243E8">
      <w:pPr>
        <w:spacing w:line="360" w:lineRule="auto"/>
        <w:ind w:firstLineChars="200" w:firstLine="480"/>
        <w:rPr>
          <w:sz w:val="24"/>
        </w:rPr>
      </w:pPr>
      <w:r>
        <w:rPr>
          <w:sz w:val="24"/>
        </w:rPr>
        <w:t>（</w:t>
      </w:r>
      <w:r>
        <w:rPr>
          <w:sz w:val="24"/>
        </w:rPr>
        <w:t>2</w:t>
      </w:r>
      <w:r>
        <w:rPr>
          <w:sz w:val="24"/>
        </w:rPr>
        <w:t>）投资主体和办学模式多元化并存。在各地各类旅游职业院校中，出现了公办旅游职业教育，民办旅游职业教育，国家民营合作办学职业教育以及中等职业教育和高等教育相结合等多种投资主体和办学模式。</w:t>
      </w:r>
    </w:p>
    <w:p w:rsidR="00C706C2" w:rsidRDefault="007243E8">
      <w:pPr>
        <w:spacing w:line="360" w:lineRule="auto"/>
        <w:ind w:firstLineChars="200" w:firstLine="480"/>
        <w:rPr>
          <w:sz w:val="24"/>
        </w:rPr>
      </w:pPr>
      <w:r>
        <w:rPr>
          <w:sz w:val="24"/>
        </w:rPr>
        <w:t>（</w:t>
      </w:r>
      <w:r>
        <w:rPr>
          <w:sz w:val="24"/>
        </w:rPr>
        <w:t>3</w:t>
      </w:r>
      <w:r>
        <w:rPr>
          <w:sz w:val="24"/>
        </w:rPr>
        <w:t>）学历层次的多元化。山西旅游职业教育目前已形成硕士、本（专）科、高职高专、中等职业技术教育等多种学历层次。这种学历层次的多元化形成了人才培养目标的多元化，不仅培养旅游研究、教育和旅游管理高级人才，而且更多的是培养面向企业一线的服务人员。</w:t>
      </w:r>
    </w:p>
    <w:p w:rsidR="00C706C2" w:rsidRDefault="007243E8">
      <w:pPr>
        <w:spacing w:line="360" w:lineRule="auto"/>
        <w:ind w:firstLineChars="200" w:firstLine="480"/>
        <w:rPr>
          <w:rFonts w:ascii="黑体" w:eastAsia="黑体" w:hAnsi="宋体"/>
          <w:sz w:val="32"/>
          <w:szCs w:val="32"/>
        </w:rPr>
      </w:pPr>
      <w:r>
        <w:rPr>
          <w:rFonts w:hint="eastAsia"/>
          <w:sz w:val="24"/>
        </w:rPr>
        <w:t>3</w:t>
      </w:r>
      <w:r>
        <w:rPr>
          <w:rFonts w:hint="eastAsia"/>
          <w:sz w:val="24"/>
        </w:rPr>
        <w:t>．晋城职业技术学院是晋城市唯一一所高等院校，晋城市作为新兴的优秀旅游城市对旅行社经营管理人才的需求是迫切的，因此旅行社经营管理专业具有得天独厚的办学条件。</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（二）专业历史</w:t>
      </w:r>
    </w:p>
    <w:p w:rsidR="00C706C2" w:rsidRDefault="007243E8">
      <w:pPr>
        <w:spacing w:line="360" w:lineRule="auto"/>
        <w:ind w:firstLineChars="200" w:firstLine="480"/>
        <w:rPr>
          <w:sz w:val="24"/>
        </w:rPr>
      </w:pPr>
      <w:r>
        <w:rPr>
          <w:rFonts w:hint="eastAsia"/>
          <w:sz w:val="24"/>
        </w:rPr>
        <w:t>晋城职业技术学院是晋城市唯一一所高职院校，旅游与酒店管理系在</w:t>
      </w:r>
      <w:r>
        <w:rPr>
          <w:rFonts w:hint="eastAsia"/>
          <w:sz w:val="24"/>
        </w:rPr>
        <w:t>2005</w:t>
      </w:r>
      <w:r>
        <w:rPr>
          <w:rFonts w:hint="eastAsia"/>
          <w:sz w:val="24"/>
        </w:rPr>
        <w:t>年开设了旅游管理大专，</w:t>
      </w:r>
      <w:r>
        <w:rPr>
          <w:rFonts w:hint="eastAsia"/>
          <w:sz w:val="24"/>
        </w:rPr>
        <w:t>2013</w:t>
      </w:r>
      <w:r>
        <w:rPr>
          <w:rFonts w:hint="eastAsia"/>
          <w:sz w:val="24"/>
        </w:rPr>
        <w:t>年开设了旅行社经营管理专业，</w:t>
      </w:r>
      <w:r>
        <w:rPr>
          <w:rFonts w:hint="eastAsia"/>
          <w:sz w:val="24"/>
        </w:rPr>
        <w:t>6</w:t>
      </w:r>
      <w:r>
        <w:rPr>
          <w:rFonts w:hint="eastAsia"/>
          <w:sz w:val="24"/>
        </w:rPr>
        <w:t>年来我们为社会培养和输送了一批优秀的旅行社经营管理人才。</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（三）专业方向设置</w:t>
      </w:r>
    </w:p>
    <w:p w:rsidR="00C706C2" w:rsidRDefault="007243E8">
      <w:pPr>
        <w:spacing w:line="360" w:lineRule="auto"/>
        <w:ind w:firstLineChars="250" w:firstLine="525"/>
        <w:rPr>
          <w:sz w:val="24"/>
        </w:rPr>
      </w:pPr>
      <w:r>
        <w:rPr>
          <w:rFonts w:hint="eastAsia"/>
        </w:rPr>
        <w:t>1</w:t>
      </w:r>
      <w:r>
        <w:rPr>
          <w:rFonts w:hint="eastAsia"/>
          <w:sz w:val="24"/>
        </w:rPr>
        <w:t>．由传统的单一培养模式转向多元化的培养模式</w:t>
      </w:r>
    </w:p>
    <w:p w:rsidR="00C706C2" w:rsidRDefault="007243E8">
      <w:pPr>
        <w:spacing w:line="360" w:lineRule="auto"/>
        <w:ind w:firstLineChars="200" w:firstLine="480"/>
        <w:rPr>
          <w:sz w:val="24"/>
        </w:rPr>
      </w:pPr>
      <w:r>
        <w:rPr>
          <w:rFonts w:hint="eastAsia"/>
          <w:sz w:val="24"/>
        </w:rPr>
        <w:t>传统院校</w:t>
      </w:r>
      <w:r>
        <w:rPr>
          <w:sz w:val="24"/>
        </w:rPr>
        <w:t>旅游人才培养滞后，难以适应行业发展需要。</w:t>
      </w:r>
      <w:r>
        <w:rPr>
          <w:rFonts w:hint="eastAsia"/>
          <w:sz w:val="24"/>
        </w:rPr>
        <w:t>通过调研发现许多</w:t>
      </w:r>
      <w:r>
        <w:rPr>
          <w:sz w:val="24"/>
        </w:rPr>
        <w:t>旅游院校教育中本科教育理论化、专科教育本科化、职业教育普教化的状况较为突出。许多旅游院校目标定位不明确，教学内容与行业实际的联系不够密切，理论教学时间过多，实践教学时间过少，教学计划、课程设置缺乏针对性，培养出来的人才知识结构不合理、实际操作能力欠缺，难以适应旅游行业相关岗位的任职要求。</w:t>
      </w:r>
    </w:p>
    <w:p w:rsidR="00C706C2" w:rsidRDefault="007243E8">
      <w:pPr>
        <w:spacing w:line="360" w:lineRule="auto"/>
        <w:ind w:firstLineChars="200" w:firstLine="480"/>
        <w:rPr>
          <w:sz w:val="24"/>
        </w:rPr>
      </w:pPr>
      <w:r>
        <w:rPr>
          <w:sz w:val="24"/>
        </w:rPr>
        <w:t>旅游业涵盖了食、住、行、游、购、娱等各个方面，旅游市场对人才的需求也是全方位多层次的。随着现代人们旅游消费需求多元化和个性化发展，旅游产业发展进入休</w:t>
      </w:r>
      <w:r>
        <w:rPr>
          <w:sz w:val="24"/>
        </w:rPr>
        <w:lastRenderedPageBreak/>
        <w:t>闲旅游、商务旅游、主题旅游时代，对于人才需求也出现一些新变化、新要求。从山西省旅游职业院校设置的专业来看，主要还集中在食、住、游几个方面，仅能满足单一观光型游客的基本需求。在适应旅游产业发展趋势的商务会展和生态旅游等方面的专业人才极为紧缺，而这些专业人才的需求是我们传统的旅游专业设置所满足不了的。</w:t>
      </w:r>
    </w:p>
    <w:p w:rsidR="00C706C2" w:rsidRDefault="007243E8">
      <w:pPr>
        <w:spacing w:line="360" w:lineRule="auto"/>
        <w:ind w:firstLineChars="200" w:firstLine="480"/>
        <w:rPr>
          <w:sz w:val="24"/>
        </w:rPr>
      </w:pPr>
      <w:r>
        <w:rPr>
          <w:sz w:val="24"/>
        </w:rPr>
        <w:t>2</w:t>
      </w:r>
      <w:r>
        <w:rPr>
          <w:rFonts w:hint="eastAsia"/>
          <w:sz w:val="24"/>
        </w:rPr>
        <w:t>．全面提升学生素质，解决</w:t>
      </w:r>
      <w:r>
        <w:rPr>
          <w:sz w:val="24"/>
        </w:rPr>
        <w:t>旅游人才短缺与旅游院校学生就业难</w:t>
      </w:r>
      <w:r>
        <w:rPr>
          <w:rFonts w:hint="eastAsia"/>
          <w:sz w:val="24"/>
        </w:rPr>
        <w:t>的矛盾</w:t>
      </w:r>
    </w:p>
    <w:p w:rsidR="00C706C2" w:rsidRDefault="007243E8">
      <w:pPr>
        <w:spacing w:line="360" w:lineRule="auto"/>
        <w:ind w:firstLineChars="200" w:firstLine="480"/>
        <w:rPr>
          <w:sz w:val="24"/>
        </w:rPr>
      </w:pPr>
      <w:r>
        <w:rPr>
          <w:sz w:val="24"/>
        </w:rPr>
        <w:t>目前，除个别地区旅游人力资源仍紧缺外，我省旅游人力资源总体状况供大于求，但人才资源供不应求。目前，在山西最需要的旅游人才是高素质的旅游教育研究人才、企业中高级管理人才、旅游市场策划与营销人才，以及涉外导游、商务会展和生态旅游等旅游专业人才。而现有旅游院校的毕业生专业素质不高，又缺乏从业经验，一时难以胜任岗位需要，所以，旅游院校学生普遍出现就业难的问题。即使是暂时就业于旅游企业的员工也因为劳动强度大、工作环境差、待遇低等原因很快就流向其他行业。</w:t>
      </w:r>
    </w:p>
    <w:p w:rsidR="00C706C2" w:rsidRDefault="007243E8">
      <w:pPr>
        <w:spacing w:line="360" w:lineRule="auto"/>
        <w:ind w:firstLineChars="200" w:firstLine="480"/>
        <w:rPr>
          <w:sz w:val="24"/>
        </w:rPr>
      </w:pPr>
      <w:r>
        <w:rPr>
          <w:rFonts w:hint="eastAsia"/>
          <w:sz w:val="24"/>
        </w:rPr>
        <w:t>3</w:t>
      </w:r>
      <w:r>
        <w:rPr>
          <w:rFonts w:hint="eastAsia"/>
          <w:sz w:val="24"/>
        </w:rPr>
        <w:t>．为发展地方经济培养实用型人才</w:t>
      </w:r>
    </w:p>
    <w:p w:rsidR="00C706C2" w:rsidRDefault="007243E8">
      <w:pPr>
        <w:spacing w:line="360" w:lineRule="auto"/>
        <w:ind w:firstLineChars="200" w:firstLine="480"/>
        <w:rPr>
          <w:sz w:val="24"/>
        </w:rPr>
      </w:pPr>
      <w:r>
        <w:rPr>
          <w:rFonts w:hint="eastAsia"/>
          <w:sz w:val="24"/>
        </w:rPr>
        <w:t>晋城职业技术学院作为一所地方高职院校，主要为地方经济发展培养实用型人才，而旅行社经营管理专业主要为晋城旅游业发展所需培养人才，</w:t>
      </w:r>
      <w:r>
        <w:rPr>
          <w:rFonts w:ascii="宋体" w:hAnsi="宋体" w:hint="eastAsia"/>
          <w:kern w:val="0"/>
          <w:sz w:val="24"/>
        </w:rPr>
        <w:t>在旅游教育中 ,努力使学生打下扎实的专业知识基础和掌握运用专业知识的能力,培养学生强烈的事业心、敬业精神和职业道德和组织纪律性,培养学生较强的情绪自控能力、较好的与人合作能力与社会适应能力,以及面对挫折与失败的耐受力、较好的身心素质等。</w:t>
      </w:r>
    </w:p>
    <w:p w:rsidR="00C706C2" w:rsidRDefault="007243E8">
      <w:pPr>
        <w:spacing w:line="360" w:lineRule="auto"/>
        <w:ind w:firstLineChars="200" w:firstLine="600"/>
        <w:rPr>
          <w:rFonts w:ascii="黑体" w:eastAsia="黑体" w:hAnsi="宋体"/>
          <w:sz w:val="30"/>
          <w:szCs w:val="30"/>
        </w:rPr>
      </w:pPr>
      <w:r>
        <w:rPr>
          <w:rFonts w:ascii="黑体" w:eastAsia="黑体" w:hAnsi="宋体" w:hint="eastAsia"/>
          <w:sz w:val="30"/>
          <w:szCs w:val="30"/>
        </w:rPr>
        <w:t>（四）专业就业优势</w:t>
      </w:r>
    </w:p>
    <w:p w:rsidR="00C706C2" w:rsidRDefault="007243E8">
      <w:pPr>
        <w:spacing w:line="360" w:lineRule="auto"/>
        <w:ind w:firstLineChars="200" w:firstLine="480"/>
        <w:rPr>
          <w:sz w:val="24"/>
        </w:rPr>
      </w:pPr>
      <w:r>
        <w:rPr>
          <w:rFonts w:hint="eastAsia"/>
          <w:sz w:val="24"/>
        </w:rPr>
        <w:t>1</w:t>
      </w:r>
      <w:r>
        <w:rPr>
          <w:rFonts w:hint="eastAsia"/>
          <w:sz w:val="24"/>
        </w:rPr>
        <w:t>．旅行社经营管理专业毕业生的就业分析：毕业生能够从事旅行社导游服务工作；能够从事旅行社外联销售工作；能够从事旅行社计调工作；能够从事旅行社基层经营管理等工作，具有广阔的市场需求空间。</w:t>
      </w:r>
    </w:p>
    <w:p w:rsidR="00C706C2" w:rsidRDefault="007243E8">
      <w:pPr>
        <w:spacing w:line="360" w:lineRule="auto"/>
        <w:ind w:firstLineChars="200" w:firstLine="480"/>
        <w:rPr>
          <w:sz w:val="24"/>
        </w:rPr>
      </w:pPr>
      <w:r>
        <w:rPr>
          <w:rFonts w:hint="eastAsia"/>
          <w:sz w:val="24"/>
        </w:rPr>
        <w:t>2</w:t>
      </w:r>
      <w:r>
        <w:rPr>
          <w:rFonts w:hint="eastAsia"/>
          <w:sz w:val="24"/>
        </w:rPr>
        <w:t>．旅行社经营管理专业毕业生的综合素质：旅行社经营管理专业主要培养既能够系统掌握熟练应用旅游专业基础理论知识和旅游、导游实用技能，又具有较深厚的人文素养，组织活动能力，能胜任导游、领队、旅行社管理和其他涉外相关工作的高素质技能型、实用型专门人才。</w:t>
      </w:r>
    </w:p>
    <w:p w:rsidR="00C706C2" w:rsidRDefault="007243E8">
      <w:pPr>
        <w:spacing w:line="360" w:lineRule="auto"/>
        <w:ind w:firstLineChars="200" w:firstLine="480"/>
        <w:rPr>
          <w:sz w:val="24"/>
        </w:rPr>
      </w:pPr>
      <w:r>
        <w:rPr>
          <w:rFonts w:hint="eastAsia"/>
          <w:sz w:val="24"/>
        </w:rPr>
        <w:t>3</w:t>
      </w:r>
      <w:r>
        <w:rPr>
          <w:rFonts w:hint="eastAsia"/>
          <w:sz w:val="24"/>
        </w:rPr>
        <w:t>．旅行社经营管理专业毕业生的就业优势：旅行社经营管理专业旅行社操作专业知识又具备导游能力，因此对社会来说属于综合性人才，既能从事旅行社服务与管理工作，又能从事旅游相关的导游、管理工作。</w:t>
      </w:r>
    </w:p>
    <w:p w:rsidR="00C706C2" w:rsidRDefault="007243E8">
      <w:pPr>
        <w:pStyle w:val="2"/>
        <w:snapToGrid w:val="0"/>
        <w:spacing w:before="0" w:after="0" w:line="360" w:lineRule="auto"/>
        <w:ind w:firstLineChars="200" w:firstLine="640"/>
        <w:rPr>
          <w:rFonts w:ascii="黑体" w:hAnsi="宋体"/>
          <w:b w:val="0"/>
          <w:szCs w:val="32"/>
        </w:rPr>
      </w:pPr>
      <w:bookmarkStart w:id="125" w:name="_Toc339913810"/>
      <w:bookmarkStart w:id="126" w:name="_Toc339985611"/>
      <w:bookmarkStart w:id="127" w:name="_Toc341338640"/>
      <w:bookmarkStart w:id="128" w:name="_Toc8644"/>
      <w:bookmarkStart w:id="129" w:name="_Toc7929"/>
      <w:bookmarkStart w:id="130" w:name="_Toc3511"/>
      <w:bookmarkStart w:id="131" w:name="_Toc16472_WPSOffice_Level2"/>
      <w:r>
        <w:rPr>
          <w:rFonts w:ascii="黑体" w:hAnsi="宋体" w:hint="eastAsia"/>
          <w:b w:val="0"/>
          <w:szCs w:val="32"/>
        </w:rPr>
        <w:lastRenderedPageBreak/>
        <w:t>四、专业就业面向</w:t>
      </w:r>
      <w:bookmarkEnd w:id="125"/>
      <w:bookmarkEnd w:id="126"/>
      <w:bookmarkEnd w:id="127"/>
      <w:bookmarkEnd w:id="128"/>
      <w:bookmarkEnd w:id="129"/>
      <w:bookmarkEnd w:id="130"/>
      <w:bookmarkEnd w:id="131"/>
    </w:p>
    <w:p w:rsidR="00C706C2" w:rsidRDefault="007243E8">
      <w:pPr>
        <w:widowControl/>
        <w:spacing w:line="460" w:lineRule="exact"/>
        <w:ind w:firstLineChars="200" w:firstLine="480"/>
        <w:rPr>
          <w:rFonts w:ascii="宋体" w:hAnsi="宋体"/>
          <w:sz w:val="24"/>
        </w:rPr>
      </w:pPr>
      <w:r>
        <w:rPr>
          <w:rFonts w:hint="eastAsia"/>
          <w:sz w:val="24"/>
        </w:rPr>
        <w:t>旅行社经营管理</w:t>
      </w:r>
      <w:r>
        <w:rPr>
          <w:rFonts w:ascii="宋体" w:hAnsi="宋体" w:hint="eastAsia"/>
          <w:sz w:val="24"/>
        </w:rPr>
        <w:t>专业培养适应社会主义现代化建设需要，德、智、体、美全面发展的旅游人才，要</w:t>
      </w:r>
      <w:r>
        <w:rPr>
          <w:rFonts w:ascii="宋体" w:hAnsi="宋体" w:hint="eastAsia"/>
          <w:kern w:val="0"/>
          <w:sz w:val="24"/>
        </w:rPr>
        <w:t>认真贯彻“教育要面向现代化、面向世界、面向未来”的指导方针，面向全国、特别是全省的经济和社会发展，为旅游企事业单位培养有一定旅游专业知识和较强交际能力的旅游一线的专门人才，使毕业生能胜任旅行社服务工作，获得与其职业相关技能的基本训练，能够成为</w:t>
      </w:r>
      <w:r>
        <w:rPr>
          <w:rFonts w:ascii="宋体" w:hAnsi="宋体" w:hint="eastAsia"/>
          <w:sz w:val="24"/>
        </w:rPr>
        <w:t>具有创新精神和实践能力的应用型技术人才。</w:t>
      </w:r>
    </w:p>
    <w:p w:rsidR="00C706C2" w:rsidRDefault="007243E8">
      <w:pPr>
        <w:widowControl/>
        <w:spacing w:line="460" w:lineRule="exact"/>
        <w:ind w:firstLineChars="200" w:firstLine="480"/>
        <w:rPr>
          <w:rFonts w:ascii="宋体" w:hAnsi="宋体"/>
          <w:sz w:val="24"/>
        </w:rPr>
      </w:pPr>
      <w:r>
        <w:rPr>
          <w:rFonts w:ascii="宋体" w:hAnsi="宋体" w:hint="eastAsia"/>
          <w:sz w:val="24"/>
        </w:rPr>
        <w:t>旅行社经营管理专业毕业生就业主要面向旅行社、旅游企事业单位等相关职业岗位。</w:t>
      </w:r>
    </w:p>
    <w:p w:rsidR="00C706C2" w:rsidRDefault="007243E8">
      <w:pPr>
        <w:pStyle w:val="2"/>
        <w:snapToGrid w:val="0"/>
        <w:spacing w:before="0" w:after="0" w:line="360" w:lineRule="auto"/>
        <w:ind w:firstLineChars="200" w:firstLine="640"/>
        <w:rPr>
          <w:rFonts w:ascii="黑体" w:hAnsi="宋体"/>
          <w:b w:val="0"/>
          <w:szCs w:val="32"/>
        </w:rPr>
      </w:pPr>
      <w:bookmarkStart w:id="132" w:name="_Toc339913811"/>
      <w:bookmarkStart w:id="133" w:name="_Toc339985612"/>
      <w:bookmarkStart w:id="134" w:name="_Toc341338641"/>
      <w:bookmarkStart w:id="135" w:name="_Toc8030"/>
      <w:bookmarkStart w:id="136" w:name="_Toc21670"/>
      <w:bookmarkStart w:id="137" w:name="_Toc5063"/>
      <w:bookmarkStart w:id="138" w:name="_Toc26048_WPSOffice_Level2"/>
      <w:r>
        <w:rPr>
          <w:rFonts w:ascii="黑体" w:hAnsi="宋体" w:hint="eastAsia"/>
          <w:b w:val="0"/>
          <w:szCs w:val="32"/>
        </w:rPr>
        <w:t>五、专业教学改革建议</w:t>
      </w:r>
      <w:bookmarkEnd w:id="132"/>
      <w:bookmarkEnd w:id="133"/>
      <w:bookmarkEnd w:id="134"/>
      <w:bookmarkEnd w:id="135"/>
      <w:bookmarkEnd w:id="136"/>
      <w:bookmarkEnd w:id="137"/>
      <w:bookmarkEnd w:id="138"/>
    </w:p>
    <w:p w:rsidR="00C706C2" w:rsidRDefault="007243E8">
      <w:pPr>
        <w:spacing w:line="360" w:lineRule="auto"/>
        <w:ind w:firstLineChars="200" w:firstLine="600"/>
        <w:rPr>
          <w:rFonts w:ascii="黑体" w:eastAsia="黑体" w:hAnsi="宋体"/>
          <w:bCs/>
          <w:sz w:val="30"/>
          <w:szCs w:val="30"/>
        </w:rPr>
      </w:pPr>
      <w:r>
        <w:rPr>
          <w:rFonts w:ascii="黑体" w:eastAsia="黑体" w:hAnsi="宋体" w:hint="eastAsia"/>
          <w:bCs/>
          <w:sz w:val="30"/>
          <w:szCs w:val="30"/>
        </w:rPr>
        <w:t>（一）探索多元办学模式</w:t>
      </w:r>
    </w:p>
    <w:p w:rsidR="00C706C2" w:rsidRDefault="007243E8">
      <w:pPr>
        <w:spacing w:line="360" w:lineRule="auto"/>
        <w:ind w:firstLineChars="200" w:firstLine="480"/>
        <w:rPr>
          <w:sz w:val="24"/>
        </w:rPr>
      </w:pPr>
      <w:r>
        <w:rPr>
          <w:rFonts w:hint="eastAsia"/>
          <w:sz w:val="24"/>
        </w:rPr>
        <w:t>《教育部关于以就业为导向，深化高等职业教育改革的若干意见》</w:t>
      </w:r>
      <w:r>
        <w:rPr>
          <w:rFonts w:hint="eastAsia"/>
          <w:sz w:val="24"/>
        </w:rPr>
        <w:t>(</w:t>
      </w:r>
      <w:r>
        <w:rPr>
          <w:rFonts w:hint="eastAsia"/>
          <w:sz w:val="24"/>
        </w:rPr>
        <w:t>教高</w:t>
      </w:r>
      <w:r>
        <w:rPr>
          <w:rFonts w:hint="eastAsia"/>
          <w:sz w:val="24"/>
        </w:rPr>
        <w:t>[2004</w:t>
      </w:r>
      <w:r>
        <w:rPr>
          <w:sz w:val="24"/>
        </w:rPr>
        <w:t>]</w:t>
      </w:r>
      <w:r>
        <w:rPr>
          <w:rFonts w:hint="eastAsia"/>
          <w:sz w:val="24"/>
        </w:rPr>
        <w:t>1</w:t>
      </w:r>
      <w:r>
        <w:rPr>
          <w:rFonts w:hint="eastAsia"/>
          <w:sz w:val="24"/>
        </w:rPr>
        <w:t>号</w:t>
      </w:r>
      <w:r>
        <w:rPr>
          <w:rFonts w:hint="eastAsia"/>
          <w:sz w:val="24"/>
        </w:rPr>
        <w:t>)</w:t>
      </w:r>
      <w:r>
        <w:rPr>
          <w:rFonts w:hint="eastAsia"/>
          <w:sz w:val="24"/>
        </w:rPr>
        <w:t>明确指出：“坚持科学定位，明确高等职业院校办学方向。高等职业教育应以服务为宗旨，以就业为导向，走产学研结合的发展道路。”高职院校为地方经济服务，除了专业设置要符合区域经济发展需求，而区域文化及企业文化背景也是高职院校人才培养过程中必须思考的重要方面。</w:t>
      </w:r>
    </w:p>
    <w:p w:rsidR="00C706C2" w:rsidRDefault="007243E8">
      <w:pPr>
        <w:spacing w:line="360" w:lineRule="auto"/>
        <w:ind w:firstLineChars="200" w:firstLine="480"/>
        <w:rPr>
          <w:sz w:val="24"/>
        </w:rPr>
      </w:pPr>
      <w:r>
        <w:rPr>
          <w:rFonts w:hint="eastAsia"/>
          <w:sz w:val="24"/>
        </w:rPr>
        <w:t>通过调研发现不能把“校企合作、工学结合”的办学模式停留在口号上，一定要在行动上积极推进并逐步探索以“校企合作、工学结合”为纽带的多元办学模式，旅行社经营管理专业还提出了“四位一体”人才培养模式以及突出工学结合特色的“</w:t>
      </w:r>
      <w:r>
        <w:rPr>
          <w:rFonts w:hint="eastAsia"/>
          <w:sz w:val="24"/>
        </w:rPr>
        <w:t>2+1</w:t>
      </w:r>
      <w:r>
        <w:rPr>
          <w:rFonts w:hint="eastAsia"/>
          <w:sz w:val="24"/>
        </w:rPr>
        <w:t>”人才培养模式。“四位一体”人才培养模式：即融技能教育、旅游基础知识教育、专业教育及文化教育为一体的新模式；“</w:t>
      </w:r>
      <w:r>
        <w:rPr>
          <w:rFonts w:hint="eastAsia"/>
          <w:sz w:val="24"/>
        </w:rPr>
        <w:t>2+1</w:t>
      </w:r>
      <w:r>
        <w:rPr>
          <w:rFonts w:hint="eastAsia"/>
          <w:sz w:val="24"/>
        </w:rPr>
        <w:t>”人才培养模式是指学生在学校学习</w:t>
      </w:r>
      <w:r>
        <w:rPr>
          <w:rFonts w:hint="eastAsia"/>
          <w:sz w:val="24"/>
        </w:rPr>
        <w:t>2</w:t>
      </w:r>
      <w:r>
        <w:rPr>
          <w:rFonts w:hint="eastAsia"/>
          <w:sz w:val="24"/>
        </w:rPr>
        <w:t>年在企业顶岗实习</w:t>
      </w:r>
      <w:r>
        <w:rPr>
          <w:rFonts w:hint="eastAsia"/>
          <w:sz w:val="24"/>
        </w:rPr>
        <w:t>1</w:t>
      </w:r>
      <w:r>
        <w:rPr>
          <w:rFonts w:hint="eastAsia"/>
          <w:sz w:val="24"/>
        </w:rPr>
        <w:t>年，学校和企业共同完成人才培养目标。</w:t>
      </w:r>
    </w:p>
    <w:p w:rsidR="00C706C2" w:rsidRDefault="007243E8">
      <w:pPr>
        <w:spacing w:line="360" w:lineRule="auto"/>
        <w:ind w:firstLineChars="200" w:firstLine="480"/>
        <w:rPr>
          <w:sz w:val="24"/>
        </w:rPr>
      </w:pPr>
      <w:r>
        <w:rPr>
          <w:rFonts w:hint="eastAsia"/>
          <w:sz w:val="24"/>
        </w:rPr>
        <w:t>“四位一体”人才培养模式与高职高专人才培养目标要求相吻合。本专业人才培养目标是：培养拥护党的基本路线，适应旅游业建设和发展第一线需要，掌握旅行社经营管理基础理论和专业知识，具备较强的创新精神和职业岗位能力，</w:t>
      </w:r>
      <w:r>
        <w:rPr>
          <w:sz w:val="24"/>
        </w:rPr>
        <w:t>能从事旅游</w:t>
      </w:r>
      <w:r>
        <w:rPr>
          <w:rFonts w:hint="eastAsia"/>
          <w:sz w:val="24"/>
        </w:rPr>
        <w:t>服务与管理</w:t>
      </w:r>
      <w:r>
        <w:rPr>
          <w:sz w:val="24"/>
        </w:rPr>
        <w:t>工作，</w:t>
      </w:r>
      <w:r>
        <w:rPr>
          <w:rFonts w:hint="eastAsia"/>
          <w:sz w:val="24"/>
        </w:rPr>
        <w:t>能胜任旅行社、旅游景区景点等旅游企事业单位及其他工作，德、智、体、美等方面全面发展的高素质技能型可持续发展人才。“四位一体”模式指导下的教学会使学生的综合能力得到切实提高。通过“四位一体”教育模式，学生在旅行社专业知识、职业实践能力及文化素养方面都会达到相应的水平。能够更好地适应旅游业的岗位需求，进而促进旅游业的大力发展。</w:t>
      </w:r>
    </w:p>
    <w:p w:rsidR="00C706C2" w:rsidRDefault="007243E8">
      <w:pPr>
        <w:spacing w:line="360" w:lineRule="auto"/>
        <w:ind w:firstLineChars="200" w:firstLine="480"/>
        <w:rPr>
          <w:sz w:val="24"/>
        </w:rPr>
      </w:pPr>
      <w:r>
        <w:rPr>
          <w:rFonts w:hint="eastAsia"/>
          <w:sz w:val="24"/>
        </w:rPr>
        <w:lastRenderedPageBreak/>
        <w:t>“四位一体”模式有助于提升晋城的旅游业形象。以往的旅行社经营管理专业重点放在专业知识及实践技能的学习上，虽然一定程度上解决了晋城的旅游从业人员短缺的压力，但文化内涵的缺失使毕业生发展后劲不足。“四位一体”模式重视中西方文化及晋城地方文化的输入，使毕业生在工作中能最大限度地为外国游客服务，给他们留下美好的印象，从未提升了晋城的对外形象。</w:t>
      </w:r>
    </w:p>
    <w:p w:rsidR="00C706C2" w:rsidRDefault="007243E8">
      <w:pPr>
        <w:spacing w:line="360" w:lineRule="auto"/>
        <w:ind w:firstLineChars="200" w:firstLine="480"/>
        <w:rPr>
          <w:rFonts w:ascii="黑体" w:eastAsia="黑体" w:hAnsi="宋体"/>
          <w:bCs/>
          <w:sz w:val="32"/>
          <w:szCs w:val="32"/>
        </w:rPr>
      </w:pPr>
      <w:r>
        <w:rPr>
          <w:rFonts w:hint="eastAsia"/>
          <w:sz w:val="24"/>
        </w:rPr>
        <w:t>“</w:t>
      </w:r>
      <w:r>
        <w:rPr>
          <w:rFonts w:hint="eastAsia"/>
          <w:sz w:val="24"/>
        </w:rPr>
        <w:t>2+1</w:t>
      </w:r>
      <w:r>
        <w:rPr>
          <w:rFonts w:hint="eastAsia"/>
          <w:sz w:val="24"/>
        </w:rPr>
        <w:t>”人才培养模式也不简单是个时间概念的叠加，而是强调对学生的综合素质、实践能力和职业技能的培养。为充分利用地方旅游企业教学资源优势，我们把每年的旅游黄金周列入专业教学计划，第一、二学年除了正常的校内学习、旅游服务实训，还利用“五一”、“十一”黄金周期间把学生安排到相关旅游企事业单位进行现场实习，第三学年进入学生顶岗实习阶段，把学生安排到全国各大型旅游、会务单位进行为期</w:t>
      </w:r>
      <w:r>
        <w:rPr>
          <w:rFonts w:hint="eastAsia"/>
          <w:sz w:val="24"/>
        </w:rPr>
        <w:t>8</w:t>
      </w:r>
      <w:r>
        <w:rPr>
          <w:rFonts w:hint="eastAsia"/>
          <w:sz w:val="24"/>
        </w:rPr>
        <w:t>个月的顶岗实习，然后返校撰写毕业论文，这样形成了“</w:t>
      </w:r>
      <w:r>
        <w:rPr>
          <w:rFonts w:hint="eastAsia"/>
          <w:sz w:val="24"/>
        </w:rPr>
        <w:t>2+1</w:t>
      </w:r>
      <w:r>
        <w:rPr>
          <w:rFonts w:hint="eastAsia"/>
          <w:sz w:val="24"/>
        </w:rPr>
        <w:t>”人才培养模式。</w:t>
      </w:r>
    </w:p>
    <w:p w:rsidR="00C706C2" w:rsidRDefault="007243E8">
      <w:pPr>
        <w:spacing w:line="360" w:lineRule="auto"/>
        <w:ind w:firstLineChars="200" w:firstLine="600"/>
        <w:rPr>
          <w:rFonts w:ascii="黑体" w:eastAsia="黑体" w:hAnsi="宋体"/>
          <w:bCs/>
          <w:sz w:val="30"/>
          <w:szCs w:val="30"/>
        </w:rPr>
      </w:pPr>
      <w:r>
        <w:rPr>
          <w:rFonts w:ascii="黑体" w:eastAsia="黑体" w:hAnsi="宋体" w:hint="eastAsia"/>
          <w:bCs/>
          <w:sz w:val="30"/>
          <w:szCs w:val="30"/>
        </w:rPr>
        <w:t>（二）推进校企对接，深化人才培养模式改革</w:t>
      </w:r>
    </w:p>
    <w:p w:rsidR="00C706C2" w:rsidRDefault="007243E8">
      <w:pPr>
        <w:spacing w:line="360" w:lineRule="auto"/>
        <w:ind w:firstLineChars="200" w:firstLine="480"/>
        <w:rPr>
          <w:sz w:val="24"/>
        </w:rPr>
      </w:pPr>
      <w:r>
        <w:rPr>
          <w:rFonts w:hint="eastAsia"/>
          <w:sz w:val="24"/>
        </w:rPr>
        <w:t>根据高职教育的要求和旅行社经营管理专业特点，必须大</w:t>
      </w:r>
      <w:r>
        <w:rPr>
          <w:sz w:val="24"/>
        </w:rPr>
        <w:t>力推进学校与</w:t>
      </w:r>
      <w:r>
        <w:rPr>
          <w:rFonts w:hint="eastAsia"/>
          <w:sz w:val="24"/>
        </w:rPr>
        <w:t>旅游企事业单位</w:t>
      </w:r>
      <w:r>
        <w:rPr>
          <w:sz w:val="24"/>
        </w:rPr>
        <w:t>的密切合作，</w:t>
      </w:r>
      <w:r>
        <w:rPr>
          <w:rFonts w:hint="eastAsia"/>
          <w:sz w:val="24"/>
        </w:rPr>
        <w:t>争取实现</w:t>
      </w:r>
      <w:r>
        <w:rPr>
          <w:sz w:val="24"/>
        </w:rPr>
        <w:t>“</w:t>
      </w:r>
      <w:r>
        <w:rPr>
          <w:sz w:val="24"/>
        </w:rPr>
        <w:t>引企入校、校企联办、自己造血、订单培养、工学结合</w:t>
      </w:r>
      <w:r>
        <w:rPr>
          <w:sz w:val="24"/>
        </w:rPr>
        <w:t>”</w:t>
      </w:r>
      <w:r>
        <w:rPr>
          <w:sz w:val="24"/>
        </w:rPr>
        <w:t>五部曲，</w:t>
      </w:r>
      <w:r>
        <w:rPr>
          <w:rFonts w:hint="eastAsia"/>
          <w:sz w:val="24"/>
        </w:rPr>
        <w:t>努力</w:t>
      </w:r>
      <w:r>
        <w:rPr>
          <w:sz w:val="24"/>
        </w:rPr>
        <w:t>构建</w:t>
      </w:r>
      <w:r>
        <w:rPr>
          <w:sz w:val="24"/>
        </w:rPr>
        <w:t>“</w:t>
      </w:r>
      <w:r>
        <w:rPr>
          <w:sz w:val="24"/>
        </w:rPr>
        <w:t>校企合作、订单培养、工学交替、顶岗实习</w:t>
      </w:r>
      <w:r>
        <w:rPr>
          <w:sz w:val="24"/>
        </w:rPr>
        <w:t>”</w:t>
      </w:r>
      <w:r>
        <w:rPr>
          <w:sz w:val="24"/>
        </w:rPr>
        <w:t>的具有鲜明的职教特色的</w:t>
      </w:r>
      <w:r>
        <w:rPr>
          <w:sz w:val="24"/>
        </w:rPr>
        <w:t>“</w:t>
      </w:r>
      <w:r>
        <w:rPr>
          <w:sz w:val="24"/>
        </w:rPr>
        <w:t>立体育人</w:t>
      </w:r>
      <w:r>
        <w:rPr>
          <w:sz w:val="24"/>
        </w:rPr>
        <w:t>”</w:t>
      </w:r>
      <w:r>
        <w:rPr>
          <w:sz w:val="24"/>
        </w:rPr>
        <w:t>人才培养模式，变</w:t>
      </w:r>
      <w:r>
        <w:rPr>
          <w:sz w:val="24"/>
        </w:rPr>
        <w:t>“</w:t>
      </w:r>
      <w:r>
        <w:rPr>
          <w:sz w:val="24"/>
        </w:rPr>
        <w:t>计划驱动</w:t>
      </w:r>
      <w:r>
        <w:rPr>
          <w:sz w:val="24"/>
        </w:rPr>
        <w:t>”</w:t>
      </w:r>
      <w:r>
        <w:rPr>
          <w:sz w:val="24"/>
        </w:rPr>
        <w:t>为</w:t>
      </w:r>
      <w:r>
        <w:rPr>
          <w:sz w:val="24"/>
        </w:rPr>
        <w:t>“</w:t>
      </w:r>
      <w:r>
        <w:rPr>
          <w:sz w:val="24"/>
        </w:rPr>
        <w:t>需求驱动</w:t>
      </w:r>
      <w:r>
        <w:rPr>
          <w:sz w:val="24"/>
        </w:rPr>
        <w:t>”</w:t>
      </w:r>
      <w:r>
        <w:rPr>
          <w:sz w:val="24"/>
        </w:rPr>
        <w:t>，变</w:t>
      </w:r>
      <w:r>
        <w:rPr>
          <w:sz w:val="24"/>
        </w:rPr>
        <w:t>“</w:t>
      </w:r>
      <w:r>
        <w:rPr>
          <w:sz w:val="24"/>
        </w:rPr>
        <w:t>推销毕业生</w:t>
      </w:r>
      <w:r>
        <w:rPr>
          <w:sz w:val="24"/>
        </w:rPr>
        <w:t>”</w:t>
      </w:r>
      <w:r>
        <w:rPr>
          <w:sz w:val="24"/>
        </w:rPr>
        <w:t>为</w:t>
      </w:r>
      <w:r>
        <w:rPr>
          <w:sz w:val="24"/>
        </w:rPr>
        <w:t>“</w:t>
      </w:r>
      <w:r>
        <w:rPr>
          <w:sz w:val="24"/>
        </w:rPr>
        <w:t>订单培养</w:t>
      </w:r>
      <w:r>
        <w:rPr>
          <w:sz w:val="24"/>
        </w:rPr>
        <w:t>”</w:t>
      </w:r>
      <w:r>
        <w:rPr>
          <w:sz w:val="24"/>
        </w:rPr>
        <w:t>，变</w:t>
      </w:r>
      <w:r>
        <w:rPr>
          <w:sz w:val="24"/>
        </w:rPr>
        <w:t>“</w:t>
      </w:r>
      <w:r>
        <w:rPr>
          <w:sz w:val="24"/>
        </w:rPr>
        <w:t>管理学校</w:t>
      </w:r>
      <w:r>
        <w:rPr>
          <w:sz w:val="24"/>
        </w:rPr>
        <w:t>”</w:t>
      </w:r>
      <w:r>
        <w:rPr>
          <w:sz w:val="24"/>
        </w:rPr>
        <w:t>为</w:t>
      </w:r>
      <w:r>
        <w:rPr>
          <w:sz w:val="24"/>
        </w:rPr>
        <w:t>“</w:t>
      </w:r>
      <w:r>
        <w:rPr>
          <w:sz w:val="24"/>
        </w:rPr>
        <w:t>经营学校</w:t>
      </w:r>
      <w:r>
        <w:rPr>
          <w:sz w:val="24"/>
        </w:rPr>
        <w:t>”</w:t>
      </w:r>
      <w:r>
        <w:rPr>
          <w:sz w:val="24"/>
        </w:rPr>
        <w:t>，实现</w:t>
      </w:r>
      <w:r>
        <w:rPr>
          <w:sz w:val="24"/>
        </w:rPr>
        <w:t>“</w:t>
      </w:r>
      <w:r>
        <w:rPr>
          <w:sz w:val="24"/>
        </w:rPr>
        <w:t>教室和</w:t>
      </w:r>
      <w:r>
        <w:rPr>
          <w:rFonts w:hint="eastAsia"/>
          <w:sz w:val="24"/>
        </w:rPr>
        <w:t>工作场所</w:t>
      </w:r>
      <w:r>
        <w:rPr>
          <w:sz w:val="24"/>
        </w:rPr>
        <w:t>合一，</w:t>
      </w:r>
      <w:r>
        <w:rPr>
          <w:rFonts w:hint="eastAsia"/>
          <w:sz w:val="24"/>
        </w:rPr>
        <w:t>理论课</w:t>
      </w:r>
      <w:r>
        <w:rPr>
          <w:sz w:val="24"/>
        </w:rPr>
        <w:t>教师和</w:t>
      </w:r>
      <w:r>
        <w:rPr>
          <w:rFonts w:hint="eastAsia"/>
          <w:sz w:val="24"/>
        </w:rPr>
        <w:t>企事业单位兼职教师</w:t>
      </w:r>
      <w:r>
        <w:rPr>
          <w:sz w:val="24"/>
        </w:rPr>
        <w:t>合一，学生和学徒合一，理论与实践合一</w:t>
      </w:r>
      <w:r>
        <w:rPr>
          <w:sz w:val="24"/>
        </w:rPr>
        <w:t>”</w:t>
      </w:r>
      <w:r>
        <w:rPr>
          <w:sz w:val="24"/>
        </w:rPr>
        <w:t>，缩短</w:t>
      </w:r>
      <w:r>
        <w:rPr>
          <w:rFonts w:hint="eastAsia"/>
          <w:sz w:val="24"/>
        </w:rPr>
        <w:t>教室</w:t>
      </w:r>
      <w:r>
        <w:rPr>
          <w:sz w:val="24"/>
        </w:rPr>
        <w:t>与企业间的距离。这种办学模式的改革，不仅能让学生练得好技能、学得到本领，而且学生毕业后能很快成为企业的生力军，为培养</w:t>
      </w:r>
      <w:r>
        <w:rPr>
          <w:sz w:val="24"/>
        </w:rPr>
        <w:t>“</w:t>
      </w:r>
      <w:r>
        <w:rPr>
          <w:sz w:val="24"/>
        </w:rPr>
        <w:t>下得去、用得上、适销对路</w:t>
      </w:r>
      <w:r>
        <w:rPr>
          <w:sz w:val="24"/>
        </w:rPr>
        <w:t>”</w:t>
      </w:r>
      <w:r>
        <w:rPr>
          <w:sz w:val="24"/>
        </w:rPr>
        <w:t>的高素质人才搭建了平台。</w:t>
      </w:r>
    </w:p>
    <w:p w:rsidR="00C706C2" w:rsidRDefault="007243E8">
      <w:pPr>
        <w:spacing w:line="360" w:lineRule="auto"/>
        <w:ind w:firstLineChars="200" w:firstLine="480"/>
        <w:rPr>
          <w:rFonts w:ascii="黑体" w:eastAsia="黑体" w:hAnsi="宋体"/>
          <w:bCs/>
          <w:sz w:val="32"/>
          <w:szCs w:val="32"/>
        </w:rPr>
      </w:pPr>
      <w:r>
        <w:rPr>
          <w:rFonts w:hint="eastAsia"/>
          <w:sz w:val="24"/>
        </w:rPr>
        <w:t>同时专业课教师要定期定点到旅游企事业单位实习锻炼，让实践与课堂知识相对接，也要引进旅游企事业单位的管理服务人员作为兼职教师亲自给学生授课，这样才能为实现培养目标而有针对性的教学。</w:t>
      </w:r>
      <w:r>
        <w:rPr>
          <w:rFonts w:ascii="黑体" w:eastAsia="黑体" w:hAnsi="宋体" w:hint="eastAsia"/>
          <w:sz w:val="32"/>
          <w:szCs w:val="32"/>
        </w:rPr>
        <w:t xml:space="preserve"> </w:t>
      </w:r>
    </w:p>
    <w:p w:rsidR="00C706C2" w:rsidRDefault="007243E8">
      <w:pPr>
        <w:spacing w:line="360" w:lineRule="auto"/>
        <w:ind w:firstLineChars="200" w:firstLine="600"/>
        <w:rPr>
          <w:rFonts w:ascii="黑体" w:eastAsia="黑体" w:hAnsi="宋体"/>
          <w:bCs/>
          <w:sz w:val="30"/>
          <w:szCs w:val="30"/>
        </w:rPr>
      </w:pPr>
      <w:r>
        <w:rPr>
          <w:rFonts w:ascii="黑体" w:eastAsia="黑体" w:hAnsi="宋体" w:hint="eastAsia"/>
          <w:bCs/>
          <w:sz w:val="30"/>
          <w:szCs w:val="30"/>
        </w:rPr>
        <w:t>（三）改革课程与教学</w:t>
      </w:r>
    </w:p>
    <w:p w:rsidR="00C706C2" w:rsidRDefault="007243E8">
      <w:pPr>
        <w:spacing w:line="360" w:lineRule="auto"/>
        <w:ind w:firstLineChars="200" w:firstLine="480"/>
        <w:rPr>
          <w:sz w:val="24"/>
        </w:rPr>
      </w:pPr>
      <w:r>
        <w:rPr>
          <w:rFonts w:hint="eastAsia"/>
          <w:sz w:val="24"/>
        </w:rPr>
        <w:t>1</w:t>
      </w:r>
      <w:r>
        <w:rPr>
          <w:rFonts w:hint="eastAsia"/>
          <w:sz w:val="24"/>
        </w:rPr>
        <w:t>．基于职业岗位工作过程，开设实践主导型课程</w:t>
      </w:r>
    </w:p>
    <w:p w:rsidR="00C706C2" w:rsidRDefault="007243E8">
      <w:pPr>
        <w:spacing w:line="360" w:lineRule="auto"/>
        <w:ind w:firstLineChars="200" w:firstLine="480"/>
        <w:rPr>
          <w:sz w:val="24"/>
        </w:rPr>
      </w:pPr>
      <w:r>
        <w:rPr>
          <w:rFonts w:hint="eastAsia"/>
          <w:sz w:val="24"/>
        </w:rPr>
        <w:t>通过职业岗位的调查与研究分析，按照“扎实的首岗胜任能力，突出的岗位适应能力，较强的可持续发展能力”的培养目标，以旅行社导游员、门市接待员、计调员、外联员等岗位的工作过程为基础，开发实践主导型课程，如《导游业务》、《旅游服务礼仪》、《旅行社运营实务》、《旅行社计调业务》等。课程教学以实际工作过程的典型</w:t>
      </w:r>
      <w:r>
        <w:rPr>
          <w:rFonts w:hint="eastAsia"/>
          <w:sz w:val="24"/>
        </w:rPr>
        <w:lastRenderedPageBreak/>
        <w:t>案例为主线，设置学习任务，开发学习领域，构建学习情境、进行教学设计，达到人才培养的目标。</w:t>
      </w:r>
    </w:p>
    <w:p w:rsidR="00C706C2" w:rsidRDefault="007243E8">
      <w:pPr>
        <w:spacing w:line="360" w:lineRule="auto"/>
        <w:ind w:firstLineChars="200" w:firstLine="480"/>
        <w:rPr>
          <w:sz w:val="24"/>
        </w:rPr>
      </w:pPr>
      <w:r>
        <w:rPr>
          <w:rFonts w:hint="eastAsia"/>
          <w:sz w:val="24"/>
        </w:rPr>
        <w:t>2</w:t>
      </w:r>
      <w:r>
        <w:rPr>
          <w:rFonts w:hint="eastAsia"/>
          <w:sz w:val="24"/>
        </w:rPr>
        <w:t>．采用融“教、学、做”为一体的教学模式，进行实境训练，实训合一。</w:t>
      </w:r>
    </w:p>
    <w:p w:rsidR="00C706C2" w:rsidRDefault="007243E8">
      <w:pPr>
        <w:spacing w:line="360" w:lineRule="auto"/>
        <w:ind w:firstLineChars="200" w:firstLine="480"/>
        <w:rPr>
          <w:sz w:val="24"/>
        </w:rPr>
      </w:pPr>
      <w:r>
        <w:rPr>
          <w:rFonts w:hint="eastAsia"/>
          <w:sz w:val="24"/>
        </w:rPr>
        <w:t>在教学实施过程中，采用“工学交替”模式，注重融“教、学、做”为一体，将专业课程进行分类教学，如《导游讲解》、《旅行社运营实务》采用“活动型”课堂教学模式；《出境领队实务》、《旅行社计调实务》等课程采用与旅游企事业单位相结合进行教学，一边课堂教学，一边企业实践。真正实现“做中学，学中教”达到综合知识应用水平提升的目的。</w:t>
      </w:r>
    </w:p>
    <w:p w:rsidR="00C706C2" w:rsidRDefault="007243E8">
      <w:pPr>
        <w:spacing w:line="360" w:lineRule="auto"/>
        <w:ind w:firstLineChars="200" w:firstLine="480"/>
        <w:rPr>
          <w:sz w:val="24"/>
        </w:rPr>
      </w:pPr>
      <w:r>
        <w:rPr>
          <w:rFonts w:hint="eastAsia"/>
          <w:sz w:val="24"/>
        </w:rPr>
        <w:t>3</w:t>
      </w:r>
      <w:r>
        <w:rPr>
          <w:rFonts w:hint="eastAsia"/>
          <w:sz w:val="24"/>
        </w:rPr>
        <w:t>．改革考核方法，实施双证融通教学改革</w:t>
      </w:r>
    </w:p>
    <w:p w:rsidR="00C706C2" w:rsidRDefault="007243E8">
      <w:pPr>
        <w:spacing w:line="360" w:lineRule="auto"/>
        <w:ind w:firstLineChars="200" w:firstLine="480"/>
        <w:rPr>
          <w:sz w:val="24"/>
        </w:rPr>
      </w:pPr>
      <w:r>
        <w:rPr>
          <w:rFonts w:hint="eastAsia"/>
          <w:sz w:val="24"/>
        </w:rPr>
        <w:t>为适应人才培养模式的改革，本专业注重过程考核，实践技能考核。《导游讲解》、《旅行社运营实务》、《导游业务》等课程实行期末笔试、平时实训成绩、企业实习分别占最终考试成绩的</w:t>
      </w:r>
      <w:r>
        <w:rPr>
          <w:rFonts w:hint="eastAsia"/>
          <w:sz w:val="24"/>
        </w:rPr>
        <w:t>40%</w:t>
      </w:r>
      <w:r>
        <w:rPr>
          <w:rFonts w:hint="eastAsia"/>
          <w:sz w:val="24"/>
        </w:rPr>
        <w:t>、</w:t>
      </w:r>
      <w:r>
        <w:rPr>
          <w:rFonts w:hint="eastAsia"/>
          <w:sz w:val="24"/>
        </w:rPr>
        <w:t>30%</w:t>
      </w:r>
      <w:r>
        <w:rPr>
          <w:rFonts w:hint="eastAsia"/>
          <w:sz w:val="24"/>
        </w:rPr>
        <w:t>、</w:t>
      </w:r>
      <w:r>
        <w:rPr>
          <w:rFonts w:hint="eastAsia"/>
          <w:sz w:val="24"/>
        </w:rPr>
        <w:t>30%</w:t>
      </w:r>
      <w:r>
        <w:rPr>
          <w:rFonts w:hint="eastAsia"/>
          <w:sz w:val="24"/>
        </w:rPr>
        <w:t>。为了提高学生的学习效果，尽快能满足上岗要求，在教学中将旅游管理实际岗位职责任务和职业资格考证内容分解到教学中，结合旅行社岗位典型职业资格标准，与企业共同建立课程标准，共同考核学生。还尝试用职业资格证书代替相关课程考试，比如学生取得普通话测试登记证、导游资格证、计算机等级证，可以免试相关课程期末考试，以此增强学生的就业能力和竞争能力。</w:t>
      </w:r>
    </w:p>
    <w:p w:rsidR="00C706C2" w:rsidRDefault="007243E8">
      <w:pPr>
        <w:spacing w:line="360" w:lineRule="auto"/>
        <w:ind w:firstLineChars="200" w:firstLine="600"/>
        <w:rPr>
          <w:rFonts w:ascii="黑体" w:eastAsia="黑体" w:hAnsi="宋体"/>
          <w:bCs/>
          <w:sz w:val="30"/>
          <w:szCs w:val="30"/>
        </w:rPr>
      </w:pPr>
      <w:r>
        <w:rPr>
          <w:rFonts w:ascii="黑体" w:eastAsia="黑体" w:hAnsi="宋体" w:hint="eastAsia"/>
          <w:bCs/>
          <w:sz w:val="30"/>
          <w:szCs w:val="30"/>
        </w:rPr>
        <w:t>（四）加强“双师”素质教学团队建设</w:t>
      </w:r>
    </w:p>
    <w:p w:rsidR="00C706C2" w:rsidRDefault="007243E8">
      <w:pPr>
        <w:spacing w:line="360" w:lineRule="auto"/>
        <w:ind w:firstLineChars="200" w:firstLine="480"/>
        <w:rPr>
          <w:sz w:val="24"/>
        </w:rPr>
      </w:pPr>
      <w:r>
        <w:rPr>
          <w:rFonts w:hint="eastAsia"/>
          <w:sz w:val="24"/>
        </w:rPr>
        <w:t>要培养出综合素质高的应用型人才，关键要有一支结构合理、素质优良、教学和实践能力较强的教师队伍。除了鼓励教师通过考研，高校深造以提高现有的学历层次之外，还安排教师利用寒暑假到相关教育基地进行“双师素质”培训，也安排教师到企业锻炼，利用指导学生实习的机会深入到企业，以提高专业教师的实践操作能力。此外，还从企业聘请和引进专家来充实我们的教师队伍（还可包括在业内做的成功的我们的优秀毕业生），确保教师队伍的综合实力。</w:t>
      </w:r>
    </w:p>
    <w:p w:rsidR="00C706C2" w:rsidRDefault="007243E8">
      <w:pPr>
        <w:spacing w:line="360" w:lineRule="auto"/>
        <w:ind w:firstLineChars="200" w:firstLine="480"/>
        <w:rPr>
          <w:sz w:val="24"/>
        </w:rPr>
      </w:pPr>
      <w:r>
        <w:rPr>
          <w:rFonts w:hint="eastAsia"/>
          <w:sz w:val="24"/>
        </w:rPr>
        <w:t>本专业不断加强校企合作，与省内多家大型旅游企业建立了校企联合培养学生的实习基地和几十个实习点。基地除为学生提供基本技能训练和综合技能训练的真实环境外，同时按照学校与企业共同开发的、结合实际工作的实训项目，对学生进行职业规范化的训练，选用由具有“双师素质”的教师和具有职业资格的企业人员指导实训教学。</w:t>
      </w:r>
    </w:p>
    <w:p w:rsidR="00C706C2" w:rsidRDefault="00C706C2">
      <w:pPr>
        <w:spacing w:line="360" w:lineRule="auto"/>
        <w:ind w:firstLineChars="200" w:firstLine="560"/>
        <w:rPr>
          <w:rFonts w:ascii="宋体" w:hAnsi="宋体"/>
          <w:sz w:val="28"/>
          <w:szCs w:val="28"/>
        </w:rPr>
      </w:pPr>
    </w:p>
    <w:p w:rsidR="00C706C2" w:rsidRDefault="007243E8">
      <w:pPr>
        <w:pStyle w:val="1"/>
        <w:adjustRightInd w:val="0"/>
        <w:snapToGrid w:val="0"/>
        <w:spacing w:before="0" w:after="0" w:line="360" w:lineRule="auto"/>
        <w:jc w:val="center"/>
        <w:rPr>
          <w:rFonts w:ascii="宋体" w:hAnsi="宋体"/>
          <w:b w:val="0"/>
          <w:sz w:val="36"/>
          <w:szCs w:val="36"/>
        </w:rPr>
      </w:pPr>
      <w:bookmarkStart w:id="139" w:name="_Toc6464"/>
      <w:bookmarkStart w:id="140" w:name="_Toc1425"/>
      <w:bookmarkStart w:id="141" w:name="_Toc24379"/>
      <w:bookmarkStart w:id="142" w:name="_Toc15749_WPSOffice_Level1"/>
      <w:r>
        <w:rPr>
          <w:rFonts w:ascii="黑体" w:eastAsia="黑体" w:hAnsi="宋体" w:hint="eastAsia"/>
          <w:b w:val="0"/>
          <w:sz w:val="36"/>
          <w:szCs w:val="36"/>
        </w:rPr>
        <w:lastRenderedPageBreak/>
        <w:t>第三部分 旅行社经营管理专业职业岗位</w:t>
      </w:r>
      <w:bookmarkStart w:id="143" w:name="_Toc25722"/>
      <w:bookmarkEnd w:id="139"/>
      <w:r>
        <w:rPr>
          <w:rFonts w:ascii="黑体" w:eastAsia="黑体" w:hAnsi="宋体" w:hint="eastAsia"/>
          <w:b w:val="0"/>
          <w:sz w:val="36"/>
          <w:szCs w:val="36"/>
        </w:rPr>
        <w:t>与工作任务分析报告</w:t>
      </w:r>
      <w:bookmarkEnd w:id="140"/>
      <w:bookmarkEnd w:id="141"/>
      <w:bookmarkEnd w:id="142"/>
      <w:bookmarkEnd w:id="143"/>
    </w:p>
    <w:p w:rsidR="00C706C2" w:rsidRDefault="007243E8">
      <w:pPr>
        <w:pStyle w:val="2"/>
        <w:snapToGrid w:val="0"/>
        <w:spacing w:before="0" w:after="0" w:line="360" w:lineRule="auto"/>
        <w:ind w:firstLineChars="200" w:firstLine="640"/>
        <w:rPr>
          <w:rFonts w:ascii="黑体" w:hAnsi="宋体"/>
          <w:b w:val="0"/>
          <w:szCs w:val="32"/>
        </w:rPr>
      </w:pPr>
      <w:bookmarkStart w:id="144" w:name="_Toc339913813"/>
      <w:bookmarkStart w:id="145" w:name="_Toc339985614"/>
      <w:bookmarkStart w:id="146" w:name="_Toc341338643"/>
      <w:bookmarkStart w:id="147" w:name="_Toc25946"/>
      <w:bookmarkStart w:id="148" w:name="_Toc17001"/>
      <w:bookmarkStart w:id="149" w:name="_Toc17636"/>
      <w:bookmarkStart w:id="150" w:name="_Toc30763_WPSOffice_Level2"/>
      <w:r>
        <w:rPr>
          <w:rFonts w:ascii="黑体" w:hAnsi="宋体" w:hint="eastAsia"/>
          <w:b w:val="0"/>
          <w:szCs w:val="32"/>
        </w:rPr>
        <w:t>一、就业岗位</w:t>
      </w:r>
      <w:bookmarkEnd w:id="144"/>
      <w:bookmarkEnd w:id="145"/>
      <w:bookmarkEnd w:id="146"/>
      <w:bookmarkEnd w:id="147"/>
      <w:bookmarkEnd w:id="148"/>
      <w:bookmarkEnd w:id="149"/>
      <w:bookmarkEnd w:id="150"/>
    </w:p>
    <w:p w:rsidR="00C706C2" w:rsidRDefault="007243E8">
      <w:pPr>
        <w:spacing w:line="360" w:lineRule="auto"/>
        <w:ind w:firstLineChars="200" w:firstLine="480"/>
        <w:rPr>
          <w:sz w:val="24"/>
        </w:rPr>
      </w:pPr>
      <w:r>
        <w:rPr>
          <w:rFonts w:hint="eastAsia"/>
          <w:sz w:val="24"/>
        </w:rPr>
        <w:t>本专业学生毕业后主要从事旅行社经营与管理工作，如导游、旅行社门市接待、计调、外联、旅游产品网络销售等相关工作。主要就业岗位（群）有如下几类：</w:t>
      </w:r>
    </w:p>
    <w:p w:rsidR="00C706C2" w:rsidRDefault="007243E8">
      <w:pPr>
        <w:spacing w:line="360" w:lineRule="auto"/>
        <w:ind w:firstLineChars="200" w:firstLine="480"/>
        <w:rPr>
          <w:sz w:val="24"/>
        </w:rPr>
      </w:pPr>
      <w:r>
        <w:rPr>
          <w:rFonts w:hint="eastAsia"/>
          <w:sz w:val="24"/>
        </w:rPr>
        <w:t>1</w:t>
      </w:r>
      <w:r>
        <w:rPr>
          <w:rFonts w:hint="eastAsia"/>
          <w:sz w:val="24"/>
        </w:rPr>
        <w:t>．旅行社行业的一线涉外服务和管理工作岗位</w:t>
      </w:r>
    </w:p>
    <w:p w:rsidR="00C706C2" w:rsidRDefault="007243E8">
      <w:pPr>
        <w:spacing w:line="360" w:lineRule="auto"/>
        <w:ind w:firstLineChars="200" w:firstLine="480"/>
        <w:rPr>
          <w:sz w:val="24"/>
        </w:rPr>
      </w:pPr>
      <w:r>
        <w:rPr>
          <w:rFonts w:hint="eastAsia"/>
          <w:sz w:val="24"/>
        </w:rPr>
        <w:t>2</w:t>
      </w:r>
      <w:r>
        <w:rPr>
          <w:rFonts w:hint="eastAsia"/>
          <w:sz w:val="24"/>
        </w:rPr>
        <w:t>．旅游行政机关的相关管理人员岗位；</w:t>
      </w:r>
    </w:p>
    <w:p w:rsidR="00C706C2" w:rsidRDefault="007243E8">
      <w:pPr>
        <w:spacing w:line="360" w:lineRule="auto"/>
        <w:ind w:firstLineChars="200" w:firstLine="480"/>
        <w:rPr>
          <w:sz w:val="24"/>
        </w:rPr>
      </w:pPr>
      <w:r>
        <w:rPr>
          <w:rFonts w:hint="eastAsia"/>
          <w:sz w:val="24"/>
        </w:rPr>
        <w:t>3</w:t>
      </w:r>
      <w:r>
        <w:rPr>
          <w:rFonts w:hint="eastAsia"/>
          <w:sz w:val="24"/>
        </w:rPr>
        <w:t>．其他旅游、商业服务单位的管理人员、接待服务人员</w:t>
      </w:r>
    </w:p>
    <w:p w:rsidR="00C706C2" w:rsidRDefault="007243E8">
      <w:pPr>
        <w:spacing w:line="360" w:lineRule="auto"/>
        <w:ind w:firstLineChars="200" w:firstLine="480"/>
        <w:rPr>
          <w:sz w:val="24"/>
        </w:rPr>
      </w:pPr>
      <w:r>
        <w:rPr>
          <w:rFonts w:hint="eastAsia"/>
          <w:sz w:val="24"/>
        </w:rPr>
        <w:t>主要的工作范围：本专业毕业生主要面向旅行社和其，包括旅行社的一般业务人员工作岗位，业务部经理、计调部经理岗位等；</w:t>
      </w:r>
    </w:p>
    <w:p w:rsidR="00C706C2" w:rsidRDefault="007243E8">
      <w:pPr>
        <w:spacing w:line="360" w:lineRule="auto"/>
        <w:ind w:firstLineChars="200" w:firstLine="480"/>
        <w:rPr>
          <w:sz w:val="24"/>
        </w:rPr>
      </w:pPr>
      <w:r>
        <w:rPr>
          <w:rFonts w:hint="eastAsia"/>
          <w:sz w:val="24"/>
        </w:rPr>
        <w:t>4</w:t>
      </w:r>
      <w:r>
        <w:rPr>
          <w:rFonts w:hint="eastAsia"/>
          <w:sz w:val="24"/>
        </w:rPr>
        <w:t>．旅游景区景点服务和管理人员岗位；他相关旅游企业，从事旅游服务与管理工作，具体有：导游、计调、接待、外联、网络销售、旅行社管理、旅游行政管理部门等工作。</w:t>
      </w:r>
    </w:p>
    <w:p w:rsidR="00C706C2" w:rsidRDefault="007243E8">
      <w:pPr>
        <w:pStyle w:val="2"/>
        <w:snapToGrid w:val="0"/>
        <w:spacing w:before="0" w:after="0" w:line="360" w:lineRule="auto"/>
        <w:ind w:firstLineChars="200" w:firstLine="640"/>
        <w:rPr>
          <w:rFonts w:ascii="黑体" w:hAnsi="宋体"/>
          <w:b w:val="0"/>
          <w:szCs w:val="32"/>
        </w:rPr>
      </w:pPr>
      <w:bookmarkStart w:id="151" w:name="_Toc339913814"/>
      <w:bookmarkStart w:id="152" w:name="_Toc339985615"/>
      <w:bookmarkStart w:id="153" w:name="_Toc341338644"/>
      <w:bookmarkStart w:id="154" w:name="_Toc21383"/>
      <w:bookmarkStart w:id="155" w:name="_Toc3273"/>
      <w:bookmarkStart w:id="156" w:name="_Toc22793"/>
      <w:bookmarkStart w:id="157" w:name="_Toc29829_WPSOffice_Level2"/>
      <w:r>
        <w:rPr>
          <w:rFonts w:ascii="黑体" w:hAnsi="宋体" w:hint="eastAsia"/>
          <w:b w:val="0"/>
          <w:szCs w:val="32"/>
        </w:rPr>
        <w:t>二、职业岗位分析</w:t>
      </w:r>
      <w:bookmarkEnd w:id="151"/>
      <w:bookmarkEnd w:id="152"/>
      <w:bookmarkEnd w:id="153"/>
      <w:bookmarkEnd w:id="154"/>
      <w:bookmarkEnd w:id="155"/>
      <w:bookmarkEnd w:id="156"/>
      <w:bookmarkEnd w:id="157"/>
    </w:p>
    <w:p w:rsidR="00C706C2" w:rsidRDefault="007243E8">
      <w:pPr>
        <w:ind w:firstLineChars="147" w:firstLine="443"/>
        <w:rPr>
          <w:b/>
          <w:sz w:val="24"/>
        </w:rPr>
      </w:pPr>
      <w:r>
        <w:rPr>
          <w:rFonts w:hint="eastAsia"/>
          <w:b/>
          <w:sz w:val="30"/>
          <w:szCs w:val="30"/>
        </w:rPr>
        <w:t>（一）旅行社职业岗位分析</w:t>
      </w:r>
      <w:r>
        <w:rPr>
          <w:rFonts w:hint="eastAsia"/>
          <w:b/>
          <w:sz w:val="24"/>
        </w:rPr>
        <w:t xml:space="preserve">  </w:t>
      </w:r>
    </w:p>
    <w:p w:rsidR="00C706C2" w:rsidRDefault="007243E8">
      <w:pPr>
        <w:spacing w:line="360" w:lineRule="auto"/>
        <w:ind w:leftChars="-257" w:left="-70" w:hangingChars="168" w:hanging="470"/>
        <w:rPr>
          <w:rFonts w:ascii="宋体" w:hAnsi="宋体"/>
          <w:color w:val="000000"/>
          <w:sz w:val="24"/>
        </w:rPr>
      </w:pPr>
      <w:r>
        <w:rPr>
          <w:rFonts w:hint="eastAsia"/>
          <w:color w:val="000000"/>
          <w:sz w:val="28"/>
          <w:szCs w:val="28"/>
        </w:rPr>
        <w:t xml:space="preserve">       </w:t>
      </w:r>
      <w:r>
        <w:rPr>
          <w:rFonts w:ascii="宋体" w:hAnsi="宋体" w:hint="eastAsia"/>
          <w:color w:val="000000"/>
          <w:sz w:val="24"/>
        </w:rPr>
        <w:t>1</w:t>
      </w:r>
      <w:r>
        <w:rPr>
          <w:rFonts w:hint="eastAsia"/>
          <w:color w:val="000000"/>
          <w:sz w:val="24"/>
        </w:rPr>
        <w:t>．计调岗位职责</w:t>
      </w:r>
      <w:r>
        <w:rPr>
          <w:rFonts w:hint="eastAsia"/>
          <w:color w:val="000000"/>
          <w:sz w:val="28"/>
          <w:szCs w:val="28"/>
        </w:rPr>
        <w:t>：</w:t>
      </w:r>
      <w:r>
        <w:rPr>
          <w:rFonts w:ascii="宋体" w:hAnsi="宋体" w:hint="eastAsia"/>
          <w:color w:val="000000"/>
          <w:sz w:val="24"/>
        </w:rPr>
        <w:t>负责与旅行社、酒店的联系沟通工作；负责本社旅游团队住房、用餐、用车、导游服务等接待工作；做好团队有关单据的收发和登记工作以及团队档案整理工作，确保团队资料齐全，搞好统计工作；掌握公司导游员的个人素质、带团技巧、从业记录等情况；负责按旅行社的要求安排导游；负责导游服务质量、等级的划分和评定工作；负责导游员出团情况的统计工作；负责接待对导游的投诉工作并进行及时提出处理意见报总经理；负责编写导游带团过程中有价值的案例；负责导游员的档案、个人资料管理工作；负责导游员的各项社会保险工作；负责值班、会晤、电话、综合文件的起草，来信来访以及来往文电的处理和文书档案的管理工作。</w:t>
      </w:r>
    </w:p>
    <w:p w:rsidR="00C706C2" w:rsidRDefault="007243E8">
      <w:pPr>
        <w:spacing w:line="360" w:lineRule="auto"/>
        <w:ind w:firstLineChars="200" w:firstLine="480"/>
        <w:rPr>
          <w:rFonts w:ascii="宋体" w:hAnsi="宋体"/>
          <w:color w:val="000000"/>
          <w:sz w:val="24"/>
        </w:rPr>
      </w:pPr>
      <w:r>
        <w:rPr>
          <w:rFonts w:ascii="宋体" w:hAnsi="宋体" w:hint="eastAsia"/>
          <w:color w:val="000000"/>
          <w:sz w:val="24"/>
        </w:rPr>
        <w:t>2．地接部岗位职责：负责接待外地游客到本地旅游，安排吃住行的相关事宜；根据预计接待量提前安排各项接待事宜；根据团队反馈，向经理申报调整行程线路或报价；规定计划期间内的经营目标，把握所需耗费的资金，确定具体销售策略，为旅行社的接待安排提供可靠的依据。</w:t>
      </w:r>
    </w:p>
    <w:p w:rsidR="00C706C2" w:rsidRDefault="007243E8">
      <w:pPr>
        <w:spacing w:line="360" w:lineRule="auto"/>
        <w:ind w:leftChars="-27" w:left="-57" w:firstLineChars="230" w:firstLine="552"/>
        <w:rPr>
          <w:rFonts w:ascii="宋体" w:hAnsi="宋体"/>
          <w:color w:val="000000"/>
          <w:sz w:val="24"/>
        </w:rPr>
      </w:pPr>
      <w:r>
        <w:rPr>
          <w:rFonts w:ascii="宋体" w:hAnsi="宋体" w:hint="eastAsia"/>
          <w:color w:val="000000"/>
          <w:sz w:val="24"/>
        </w:rPr>
        <w:lastRenderedPageBreak/>
        <w:t>3．外联岗位职责：市场开发、组织客源和产品销售；销售内容包括各种旅游产品和服务项目；在确定销售价格的基础上，通过各种渠道确定销售对象，预测销售及所需费用、销售收人和销售利润；规定计划期间内的经营目标，把握所需耗费的资金，确定具体销售策略，为旅行社的接待安排提供可靠的依据。</w:t>
      </w:r>
    </w:p>
    <w:p w:rsidR="00C706C2" w:rsidRDefault="007243E8">
      <w:pPr>
        <w:spacing w:line="360" w:lineRule="auto"/>
        <w:ind w:firstLineChars="200" w:firstLine="480"/>
        <w:rPr>
          <w:rFonts w:ascii="宋体" w:hAnsi="宋体"/>
          <w:color w:val="000000"/>
          <w:sz w:val="24"/>
        </w:rPr>
      </w:pPr>
      <w:r>
        <w:rPr>
          <w:rFonts w:ascii="宋体" w:hAnsi="宋体" w:hint="eastAsia"/>
          <w:color w:val="000000"/>
          <w:sz w:val="24"/>
        </w:rPr>
        <w:t>4．组团岗位职责：负责组织本地游客到异地旅游，安排客人在异地旅游的相关事宜；负责本地客源开发及客户维护；负责本地游客返程后的信息追踪反馈。</w:t>
      </w:r>
    </w:p>
    <w:p w:rsidR="00C706C2" w:rsidRDefault="007243E8">
      <w:pPr>
        <w:spacing w:line="360" w:lineRule="auto"/>
        <w:ind w:leftChars="-257" w:left="-137" w:hangingChars="168" w:hanging="403"/>
        <w:rPr>
          <w:rFonts w:ascii="宋体" w:hAnsi="宋体"/>
          <w:color w:val="000000"/>
          <w:sz w:val="24"/>
        </w:rPr>
      </w:pPr>
      <w:r>
        <w:rPr>
          <w:rFonts w:ascii="宋体" w:hAnsi="宋体" w:hint="eastAsia"/>
          <w:color w:val="000000"/>
          <w:sz w:val="24"/>
        </w:rPr>
        <w:t xml:space="preserve">        5．票务岗位职责：负责查询机票信息以及销售机票；负责现金收取及定点单位记账；按月呈送机票销售报表。</w:t>
      </w:r>
    </w:p>
    <w:p w:rsidR="00C706C2" w:rsidRDefault="007243E8">
      <w:pPr>
        <w:widowControl/>
        <w:spacing w:line="360" w:lineRule="auto"/>
        <w:ind w:firstLineChars="200" w:firstLine="602"/>
        <w:rPr>
          <w:b/>
          <w:sz w:val="30"/>
          <w:szCs w:val="30"/>
        </w:rPr>
      </w:pPr>
      <w:r>
        <w:rPr>
          <w:rFonts w:hint="eastAsia"/>
          <w:b/>
          <w:sz w:val="30"/>
          <w:szCs w:val="30"/>
        </w:rPr>
        <w:t>（二）旅行社经营管理专业职业岗位能力分析</w:t>
      </w:r>
    </w:p>
    <w:p w:rsidR="00C706C2" w:rsidRDefault="007243E8">
      <w:pPr>
        <w:tabs>
          <w:tab w:val="left" w:pos="0"/>
          <w:tab w:val="left" w:pos="540"/>
        </w:tabs>
        <w:spacing w:line="360" w:lineRule="auto"/>
        <w:ind w:firstLineChars="200" w:firstLine="480"/>
        <w:rPr>
          <w:color w:val="000000"/>
          <w:sz w:val="24"/>
        </w:rPr>
      </w:pPr>
      <w:r>
        <w:rPr>
          <w:rFonts w:hint="eastAsia"/>
          <w:color w:val="000000"/>
          <w:sz w:val="24"/>
        </w:rPr>
        <w:t>根据目前企业现状，旅行社所需的主要经营管理岗位包括：一线导游、办公室计调接待、营销及市场开发、门市接待、电子商务、航空票务、旅游产品设计等。企业对计调、营销和导游服务人才的传统需求增加，但由于旅游行业业态的不断出新，新兴岗位成为热点，比如网络营销和呼叫中心等岗位需求出现了较大的缺口。对于各岗位学历要求主要定位于高职和本科以上学历，这其中尤其是需要相关的理论知识和实际操作能力较强的中高级管理人才尤为缺乏。具体分析见表</w:t>
      </w:r>
      <w:r>
        <w:rPr>
          <w:rFonts w:hint="eastAsia"/>
          <w:color w:val="000000"/>
          <w:sz w:val="24"/>
        </w:rPr>
        <w:t>8</w:t>
      </w:r>
      <w:r>
        <w:rPr>
          <w:rFonts w:hint="eastAsia"/>
          <w:color w:val="000000"/>
          <w:sz w:val="24"/>
        </w:rPr>
        <w:t>：</w:t>
      </w:r>
    </w:p>
    <w:p w:rsidR="00C706C2" w:rsidRDefault="007243E8">
      <w:pPr>
        <w:spacing w:line="360" w:lineRule="auto"/>
        <w:ind w:firstLineChars="200" w:firstLine="560"/>
        <w:jc w:val="center"/>
        <w:rPr>
          <w:rFonts w:ascii="黑体" w:eastAsia="黑体" w:hAnsi="黑体"/>
          <w:kern w:val="0"/>
          <w:sz w:val="28"/>
          <w:szCs w:val="28"/>
          <w:lang w:bidi="en-US"/>
        </w:rPr>
      </w:pPr>
      <w:r>
        <w:rPr>
          <w:rFonts w:ascii="黑体" w:eastAsia="黑体" w:hAnsi="黑体" w:hint="eastAsia"/>
          <w:kern w:val="0"/>
          <w:sz w:val="28"/>
          <w:szCs w:val="28"/>
          <w:lang w:bidi="en-US"/>
        </w:rPr>
        <w:t xml:space="preserve">表8 </w:t>
      </w:r>
      <w:r>
        <w:rPr>
          <w:rFonts w:ascii="黑体" w:eastAsia="黑体" w:hAnsi="黑体" w:hint="eastAsia"/>
          <w:sz w:val="28"/>
          <w:szCs w:val="28"/>
        </w:rPr>
        <w:t>旅行社经营管理专业职业岗位能力分析</w:t>
      </w:r>
    </w:p>
    <w:tbl>
      <w:tblPr>
        <w:tblW w:w="0" w:type="auto"/>
        <w:jc w:val="center"/>
        <w:tblLayout w:type="fixed"/>
        <w:tblCellMar>
          <w:left w:w="0" w:type="dxa"/>
          <w:right w:w="0" w:type="dxa"/>
        </w:tblCellMar>
        <w:tblLook w:val="0000"/>
      </w:tblPr>
      <w:tblGrid>
        <w:gridCol w:w="1652"/>
        <w:gridCol w:w="2463"/>
        <w:gridCol w:w="2565"/>
        <w:gridCol w:w="2255"/>
      </w:tblGrid>
      <w:tr w:rsidR="00C706C2">
        <w:trPr>
          <w:trHeight w:val="20"/>
          <w:jc w:val="center"/>
        </w:trPr>
        <w:tc>
          <w:tcPr>
            <w:tcW w:w="1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
                <w:bCs/>
                <w:szCs w:val="21"/>
              </w:rPr>
              <w:t>企事业单位</w:t>
            </w: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
                <w:bCs/>
                <w:szCs w:val="21"/>
              </w:rPr>
              <w:t>岗位群</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
                <w:bCs/>
                <w:szCs w:val="21"/>
              </w:rPr>
              <w:t>职位</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
                <w:bCs/>
                <w:szCs w:val="21"/>
              </w:rPr>
              <w:t>岗位要求</w:t>
            </w:r>
          </w:p>
          <w:p w:rsidR="00C706C2" w:rsidRDefault="007243E8">
            <w:pPr>
              <w:spacing w:line="240" w:lineRule="exact"/>
              <w:jc w:val="center"/>
              <w:rPr>
                <w:szCs w:val="21"/>
              </w:rPr>
            </w:pPr>
            <w:r>
              <w:rPr>
                <w:rFonts w:hint="eastAsia"/>
                <w:b/>
                <w:bCs/>
                <w:szCs w:val="21"/>
              </w:rPr>
              <w:t>（学历和经验）</w:t>
            </w:r>
          </w:p>
        </w:tc>
      </w:tr>
      <w:tr w:rsidR="00C706C2">
        <w:trPr>
          <w:trHeight w:val="20"/>
          <w:jc w:val="center"/>
        </w:trPr>
        <w:tc>
          <w:tcPr>
            <w:tcW w:w="1652"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旅行社</w:t>
            </w:r>
          </w:p>
        </w:tc>
        <w:tc>
          <w:tcPr>
            <w:tcW w:w="246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一线导游</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初中级普通话导游</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Cs w:val="21"/>
              </w:rPr>
            </w:pP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语种涉外导游</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Cs w:val="21"/>
              </w:rPr>
            </w:pP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海外领队</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高职、本科（外语类）</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办公室计调接待</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计调员</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营销及市场开发</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业务员</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学历加经验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门市接待</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门市接待员</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电子商务</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网络预订</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航空票务</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票务员</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旅游产品设计</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线路策划</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高职、本科</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基层管理</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业务主管</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高职</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中层管理</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部门经理</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学历加经验</w:t>
            </w:r>
          </w:p>
          <w:p w:rsidR="00C706C2" w:rsidRDefault="007243E8">
            <w:pPr>
              <w:spacing w:line="240" w:lineRule="exact"/>
              <w:jc w:val="center"/>
              <w:rPr>
                <w:szCs w:val="21"/>
              </w:rPr>
            </w:pPr>
            <w:r>
              <w:rPr>
                <w:rFonts w:hint="eastAsia"/>
                <w:bCs/>
                <w:szCs w:val="21"/>
              </w:rPr>
              <w:t>（职业经理人）</w:t>
            </w:r>
          </w:p>
        </w:tc>
      </w:tr>
      <w:tr w:rsidR="00C706C2">
        <w:trPr>
          <w:trHeight w:val="20"/>
          <w:jc w:val="center"/>
        </w:trPr>
        <w:tc>
          <w:tcPr>
            <w:tcW w:w="1652" w:type="dxa"/>
            <w:vMerge/>
            <w:tcBorders>
              <w:top w:val="single" w:sz="8" w:space="0" w:color="000000"/>
              <w:left w:val="single" w:sz="8" w:space="0" w:color="000000"/>
              <w:bottom w:val="single" w:sz="8" w:space="0" w:color="000000"/>
              <w:right w:val="single" w:sz="8" w:space="0" w:color="000000"/>
            </w:tcBorders>
            <w:vAlign w:val="center"/>
          </w:tcPr>
          <w:p w:rsidR="00C706C2" w:rsidRDefault="00C706C2">
            <w:pPr>
              <w:spacing w:line="240" w:lineRule="exact"/>
              <w:jc w:val="center"/>
              <w:rPr>
                <w:sz w:val="18"/>
              </w:rPr>
            </w:pPr>
          </w:p>
        </w:tc>
        <w:tc>
          <w:tcPr>
            <w:tcW w:w="24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高层管理</w:t>
            </w:r>
          </w:p>
        </w:tc>
        <w:tc>
          <w:tcPr>
            <w:tcW w:w="2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总经理、项目经理</w:t>
            </w:r>
          </w:p>
        </w:tc>
        <w:tc>
          <w:tcPr>
            <w:tcW w:w="225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706C2" w:rsidRDefault="007243E8">
            <w:pPr>
              <w:spacing w:line="240" w:lineRule="exact"/>
              <w:jc w:val="center"/>
              <w:rPr>
                <w:szCs w:val="21"/>
              </w:rPr>
            </w:pPr>
            <w:r>
              <w:rPr>
                <w:rFonts w:hint="eastAsia"/>
                <w:bCs/>
                <w:szCs w:val="21"/>
              </w:rPr>
              <w:t>学历加经验</w:t>
            </w:r>
          </w:p>
          <w:p w:rsidR="00C706C2" w:rsidRDefault="007243E8">
            <w:pPr>
              <w:spacing w:line="240" w:lineRule="exact"/>
              <w:jc w:val="center"/>
              <w:rPr>
                <w:szCs w:val="21"/>
              </w:rPr>
            </w:pPr>
            <w:r>
              <w:rPr>
                <w:rFonts w:hint="eastAsia"/>
                <w:bCs/>
                <w:szCs w:val="21"/>
              </w:rPr>
              <w:t>（职业经理人）</w:t>
            </w:r>
          </w:p>
        </w:tc>
      </w:tr>
    </w:tbl>
    <w:p w:rsidR="00C706C2" w:rsidRDefault="00C706C2">
      <w:pPr>
        <w:widowControl/>
        <w:spacing w:line="360" w:lineRule="auto"/>
        <w:rPr>
          <w:rFonts w:ascii="宋体" w:hAnsi="宋体" w:cs="宋体"/>
          <w:b/>
          <w:kern w:val="0"/>
          <w:sz w:val="24"/>
        </w:rPr>
        <w:sectPr w:rsidR="00C706C2">
          <w:pgSz w:w="11906" w:h="16838"/>
          <w:pgMar w:top="1418" w:right="1418" w:bottom="1418" w:left="1440" w:header="851" w:footer="992" w:gutter="0"/>
          <w:cols w:space="720"/>
          <w:docGrid w:type="lines" w:linePitch="312"/>
        </w:sectPr>
      </w:pPr>
    </w:p>
    <w:p w:rsidR="00C706C2" w:rsidRDefault="00C706C2">
      <w:pPr>
        <w:spacing w:line="360" w:lineRule="auto"/>
        <w:rPr>
          <w:rFonts w:ascii="黑体" w:eastAsia="黑体" w:hAnsi="宋体"/>
          <w:sz w:val="32"/>
          <w:szCs w:val="32"/>
        </w:rPr>
      </w:pPr>
    </w:p>
    <w:p w:rsidR="00C706C2" w:rsidRDefault="007243E8" w:rsidP="00973161">
      <w:pPr>
        <w:pStyle w:val="2"/>
        <w:snapToGrid w:val="0"/>
        <w:spacing w:before="0" w:afterLines="100" w:line="360" w:lineRule="auto"/>
        <w:ind w:firstLineChars="200" w:firstLine="640"/>
        <w:rPr>
          <w:rFonts w:ascii="黑体" w:hAnsi="宋体"/>
          <w:b w:val="0"/>
          <w:szCs w:val="32"/>
        </w:rPr>
      </w:pPr>
      <w:bookmarkStart w:id="158" w:name="_Toc339913815"/>
      <w:bookmarkStart w:id="159" w:name="_Toc339985616"/>
      <w:bookmarkStart w:id="160" w:name="_Toc341338645"/>
      <w:bookmarkStart w:id="161" w:name="_Toc11589"/>
      <w:bookmarkStart w:id="162" w:name="_Toc7138"/>
      <w:bookmarkStart w:id="163" w:name="_Toc13739"/>
      <w:bookmarkStart w:id="164" w:name="_Toc25605_WPSOffice_Level2"/>
      <w:r>
        <w:rPr>
          <w:rFonts w:ascii="黑体" w:hAnsi="宋体" w:hint="eastAsia"/>
          <w:b w:val="0"/>
          <w:szCs w:val="32"/>
        </w:rPr>
        <w:t>三、课程安排</w:t>
      </w:r>
      <w:bookmarkEnd w:id="158"/>
      <w:bookmarkEnd w:id="159"/>
      <w:bookmarkEnd w:id="160"/>
      <w:bookmarkEnd w:id="161"/>
      <w:bookmarkEnd w:id="162"/>
      <w:bookmarkEnd w:id="163"/>
      <w:bookmarkEnd w:id="164"/>
    </w:p>
    <w:p w:rsidR="00C706C2" w:rsidRDefault="007243E8">
      <w:pPr>
        <w:spacing w:line="360" w:lineRule="auto"/>
        <w:ind w:firstLine="437"/>
        <w:rPr>
          <w:sz w:val="24"/>
        </w:rPr>
      </w:pPr>
      <w:r>
        <w:rPr>
          <w:rFonts w:hint="eastAsia"/>
          <w:sz w:val="24"/>
        </w:rPr>
        <w:t>根据上述旅行社职业岗位及其能力的分析，在课程安排上充分实现与就业岗位的对接。具体课程安排见表</w:t>
      </w:r>
      <w:r>
        <w:rPr>
          <w:rFonts w:hint="eastAsia"/>
          <w:sz w:val="24"/>
        </w:rPr>
        <w:t>9</w:t>
      </w:r>
      <w:r>
        <w:rPr>
          <w:rFonts w:hint="eastAsia"/>
          <w:sz w:val="24"/>
        </w:rPr>
        <w:t>：</w:t>
      </w:r>
    </w:p>
    <w:p w:rsidR="00C706C2" w:rsidRDefault="007243E8">
      <w:pPr>
        <w:spacing w:line="360" w:lineRule="auto"/>
        <w:ind w:firstLine="437"/>
        <w:jc w:val="center"/>
        <w:rPr>
          <w:rFonts w:ascii="黑体" w:eastAsia="黑体" w:hAnsi="黑体"/>
          <w:sz w:val="28"/>
          <w:szCs w:val="28"/>
        </w:rPr>
      </w:pPr>
      <w:r>
        <w:rPr>
          <w:rFonts w:ascii="黑体" w:eastAsia="黑体" w:hAnsi="黑体" w:hint="eastAsia"/>
          <w:sz w:val="28"/>
          <w:szCs w:val="28"/>
        </w:rPr>
        <w:t>表9 课程安排表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7"/>
        <w:gridCol w:w="4647"/>
      </w:tblGrid>
      <w:tr w:rsidR="00C706C2">
        <w:trPr>
          <w:trHeight w:val="429"/>
          <w:jc w:val="center"/>
        </w:trPr>
        <w:tc>
          <w:tcPr>
            <w:tcW w:w="4647" w:type="dxa"/>
          </w:tcPr>
          <w:p w:rsidR="00C706C2" w:rsidRDefault="007243E8">
            <w:pPr>
              <w:spacing w:line="360" w:lineRule="auto"/>
              <w:jc w:val="center"/>
              <w:rPr>
                <w:rFonts w:ascii="楷体_GB2312" w:eastAsia="楷体_GB2312"/>
                <w:b/>
              </w:rPr>
            </w:pPr>
            <w:r>
              <w:rPr>
                <w:rFonts w:ascii="楷体_GB2312" w:eastAsia="楷体_GB2312" w:hint="eastAsia"/>
                <w:b/>
              </w:rPr>
              <w:t>旅行社职业岗位</w:t>
            </w:r>
          </w:p>
        </w:tc>
        <w:tc>
          <w:tcPr>
            <w:tcW w:w="4647" w:type="dxa"/>
          </w:tcPr>
          <w:p w:rsidR="00C706C2" w:rsidRDefault="007243E8">
            <w:pPr>
              <w:spacing w:line="360" w:lineRule="auto"/>
              <w:jc w:val="center"/>
              <w:rPr>
                <w:rFonts w:ascii="楷体_GB2312" w:eastAsia="楷体_GB2312"/>
                <w:b/>
              </w:rPr>
            </w:pPr>
            <w:r>
              <w:rPr>
                <w:rFonts w:ascii="楷体_GB2312" w:eastAsia="楷体_GB2312" w:hint="eastAsia"/>
                <w:b/>
              </w:rPr>
              <w:t>对接的专业核心课程</w:t>
            </w:r>
          </w:p>
        </w:tc>
      </w:tr>
      <w:tr w:rsidR="00C706C2">
        <w:trPr>
          <w:trHeight w:val="409"/>
          <w:jc w:val="center"/>
        </w:trPr>
        <w:tc>
          <w:tcPr>
            <w:tcW w:w="4647" w:type="dxa"/>
          </w:tcPr>
          <w:p w:rsidR="00C706C2" w:rsidRDefault="007243E8">
            <w:pPr>
              <w:spacing w:line="360" w:lineRule="auto"/>
              <w:jc w:val="center"/>
            </w:pPr>
            <w:r>
              <w:rPr>
                <w:rFonts w:hint="eastAsia"/>
              </w:rPr>
              <w:t>计调岗位</w:t>
            </w:r>
          </w:p>
        </w:tc>
        <w:tc>
          <w:tcPr>
            <w:tcW w:w="4647" w:type="dxa"/>
          </w:tcPr>
          <w:p w:rsidR="00C706C2" w:rsidRDefault="007243E8">
            <w:pPr>
              <w:spacing w:line="360" w:lineRule="auto"/>
              <w:jc w:val="center"/>
            </w:pPr>
            <w:r>
              <w:rPr>
                <w:rFonts w:hint="eastAsia"/>
              </w:rPr>
              <w:t>旅行社计调实务</w:t>
            </w:r>
          </w:p>
        </w:tc>
      </w:tr>
      <w:tr w:rsidR="00C706C2">
        <w:trPr>
          <w:trHeight w:val="3820"/>
          <w:jc w:val="center"/>
        </w:trPr>
        <w:tc>
          <w:tcPr>
            <w:tcW w:w="4647" w:type="dxa"/>
          </w:tcPr>
          <w:p w:rsidR="00C706C2" w:rsidRDefault="00C706C2">
            <w:pPr>
              <w:spacing w:line="360" w:lineRule="auto"/>
              <w:jc w:val="center"/>
            </w:pPr>
          </w:p>
          <w:p w:rsidR="00C706C2" w:rsidRDefault="00C706C2">
            <w:pPr>
              <w:spacing w:line="360" w:lineRule="auto"/>
              <w:jc w:val="center"/>
            </w:pPr>
          </w:p>
          <w:p w:rsidR="00C706C2" w:rsidRDefault="00C706C2">
            <w:pPr>
              <w:spacing w:line="360" w:lineRule="auto"/>
              <w:jc w:val="center"/>
            </w:pPr>
          </w:p>
          <w:p w:rsidR="00C706C2" w:rsidRDefault="00C706C2">
            <w:pPr>
              <w:spacing w:line="360" w:lineRule="auto"/>
              <w:jc w:val="center"/>
            </w:pPr>
          </w:p>
          <w:p w:rsidR="00C706C2" w:rsidRDefault="007243E8">
            <w:pPr>
              <w:spacing w:line="360" w:lineRule="auto"/>
              <w:jc w:val="center"/>
            </w:pPr>
            <w:r>
              <w:rPr>
                <w:rFonts w:hint="eastAsia"/>
              </w:rPr>
              <w:t>导游岗位</w:t>
            </w:r>
          </w:p>
          <w:p w:rsidR="00C706C2" w:rsidRDefault="00C706C2">
            <w:pPr>
              <w:spacing w:line="360" w:lineRule="auto"/>
              <w:jc w:val="center"/>
            </w:pPr>
          </w:p>
        </w:tc>
        <w:tc>
          <w:tcPr>
            <w:tcW w:w="4647" w:type="dxa"/>
          </w:tcPr>
          <w:p w:rsidR="00C706C2" w:rsidRDefault="007243E8">
            <w:pPr>
              <w:spacing w:line="360" w:lineRule="auto"/>
              <w:jc w:val="center"/>
            </w:pPr>
            <w:r>
              <w:rPr>
                <w:rFonts w:hint="eastAsia"/>
              </w:rPr>
              <w:t>导游基础知识</w:t>
            </w:r>
          </w:p>
          <w:p w:rsidR="00C706C2" w:rsidRDefault="007243E8">
            <w:pPr>
              <w:spacing w:line="360" w:lineRule="auto"/>
              <w:jc w:val="center"/>
            </w:pPr>
            <w:r>
              <w:rPr>
                <w:rFonts w:hint="eastAsia"/>
              </w:rPr>
              <w:t>导游实务</w:t>
            </w:r>
          </w:p>
          <w:p w:rsidR="00C706C2" w:rsidRDefault="007243E8">
            <w:pPr>
              <w:spacing w:line="360" w:lineRule="auto"/>
              <w:jc w:val="center"/>
            </w:pPr>
            <w:r>
              <w:rPr>
                <w:rFonts w:hint="eastAsia"/>
              </w:rPr>
              <w:t>旅游法律法规</w:t>
            </w:r>
          </w:p>
          <w:p w:rsidR="00C706C2" w:rsidRDefault="007243E8">
            <w:pPr>
              <w:spacing w:line="360" w:lineRule="auto"/>
              <w:jc w:val="center"/>
            </w:pPr>
            <w:r>
              <w:rPr>
                <w:rFonts w:hint="eastAsia"/>
              </w:rPr>
              <w:t>导游讲解</w:t>
            </w:r>
          </w:p>
          <w:p w:rsidR="00C706C2" w:rsidRDefault="007243E8">
            <w:pPr>
              <w:spacing w:line="360" w:lineRule="auto"/>
              <w:jc w:val="center"/>
            </w:pPr>
            <w:r>
              <w:rPr>
                <w:rFonts w:hint="eastAsia"/>
              </w:rPr>
              <w:t>旅游服务礼仪</w:t>
            </w:r>
          </w:p>
          <w:p w:rsidR="00C706C2" w:rsidRDefault="007243E8">
            <w:pPr>
              <w:spacing w:line="360" w:lineRule="auto"/>
              <w:jc w:val="center"/>
            </w:pPr>
            <w:r>
              <w:rPr>
                <w:rFonts w:hint="eastAsia"/>
              </w:rPr>
              <w:t>普通话</w:t>
            </w:r>
          </w:p>
          <w:p w:rsidR="00C706C2" w:rsidRDefault="007243E8">
            <w:pPr>
              <w:spacing w:line="360" w:lineRule="auto"/>
              <w:jc w:val="center"/>
            </w:pPr>
            <w:r>
              <w:rPr>
                <w:rFonts w:hint="eastAsia"/>
              </w:rPr>
              <w:t>山西旅游文化</w:t>
            </w:r>
          </w:p>
          <w:p w:rsidR="00C706C2" w:rsidRDefault="007243E8">
            <w:pPr>
              <w:spacing w:line="360" w:lineRule="auto"/>
              <w:jc w:val="center"/>
            </w:pPr>
            <w:r>
              <w:rPr>
                <w:rFonts w:hint="eastAsia"/>
              </w:rPr>
              <w:t>旅游学概论</w:t>
            </w:r>
          </w:p>
          <w:p w:rsidR="00C706C2" w:rsidRDefault="007243E8">
            <w:pPr>
              <w:spacing w:line="360" w:lineRule="auto"/>
              <w:jc w:val="center"/>
            </w:pPr>
            <w:r>
              <w:rPr>
                <w:rFonts w:hint="eastAsia"/>
              </w:rPr>
              <w:t>出境领队实务</w:t>
            </w:r>
          </w:p>
        </w:tc>
      </w:tr>
      <w:tr w:rsidR="00C706C2">
        <w:trPr>
          <w:trHeight w:val="837"/>
          <w:jc w:val="center"/>
        </w:trPr>
        <w:tc>
          <w:tcPr>
            <w:tcW w:w="4647" w:type="dxa"/>
          </w:tcPr>
          <w:p w:rsidR="00C706C2" w:rsidRDefault="007243E8">
            <w:pPr>
              <w:spacing w:line="360" w:lineRule="auto"/>
              <w:jc w:val="center"/>
            </w:pPr>
            <w:r>
              <w:rPr>
                <w:rFonts w:hint="eastAsia"/>
              </w:rPr>
              <w:t>销售岗位</w:t>
            </w:r>
          </w:p>
        </w:tc>
        <w:tc>
          <w:tcPr>
            <w:tcW w:w="4647" w:type="dxa"/>
          </w:tcPr>
          <w:p w:rsidR="00C706C2" w:rsidRDefault="007243E8">
            <w:pPr>
              <w:spacing w:line="360" w:lineRule="auto"/>
              <w:jc w:val="center"/>
            </w:pPr>
            <w:r>
              <w:rPr>
                <w:rFonts w:hint="eastAsia"/>
              </w:rPr>
              <w:t>旅游市场营销</w:t>
            </w:r>
          </w:p>
        </w:tc>
      </w:tr>
      <w:tr w:rsidR="00C706C2">
        <w:trPr>
          <w:trHeight w:val="858"/>
          <w:jc w:val="center"/>
        </w:trPr>
        <w:tc>
          <w:tcPr>
            <w:tcW w:w="4647" w:type="dxa"/>
          </w:tcPr>
          <w:p w:rsidR="00C706C2" w:rsidRDefault="007243E8">
            <w:pPr>
              <w:spacing w:line="360" w:lineRule="auto"/>
              <w:jc w:val="center"/>
            </w:pPr>
            <w:r>
              <w:rPr>
                <w:rFonts w:hint="eastAsia"/>
              </w:rPr>
              <w:t>旅行社管理岗位</w:t>
            </w:r>
          </w:p>
        </w:tc>
        <w:tc>
          <w:tcPr>
            <w:tcW w:w="4647" w:type="dxa"/>
          </w:tcPr>
          <w:p w:rsidR="00C706C2" w:rsidRDefault="007243E8">
            <w:pPr>
              <w:spacing w:line="360" w:lineRule="auto"/>
              <w:jc w:val="center"/>
            </w:pPr>
            <w:r>
              <w:rPr>
                <w:rFonts w:hint="eastAsia"/>
              </w:rPr>
              <w:t>管理学原理</w:t>
            </w:r>
          </w:p>
          <w:p w:rsidR="00C706C2" w:rsidRDefault="007243E8">
            <w:pPr>
              <w:spacing w:line="360" w:lineRule="auto"/>
              <w:jc w:val="center"/>
            </w:pPr>
            <w:r>
              <w:rPr>
                <w:rFonts w:hint="eastAsia"/>
              </w:rPr>
              <w:t>旅行社经营管理</w:t>
            </w:r>
          </w:p>
          <w:p w:rsidR="00C706C2" w:rsidRDefault="007243E8">
            <w:pPr>
              <w:spacing w:line="360" w:lineRule="auto"/>
              <w:jc w:val="center"/>
            </w:pPr>
            <w:r>
              <w:rPr>
                <w:rFonts w:hint="eastAsia"/>
              </w:rPr>
              <w:t>旅行社文案策划</w:t>
            </w:r>
          </w:p>
        </w:tc>
      </w:tr>
      <w:tr w:rsidR="00C706C2">
        <w:trPr>
          <w:trHeight w:val="429"/>
          <w:jc w:val="center"/>
        </w:trPr>
        <w:tc>
          <w:tcPr>
            <w:tcW w:w="4647" w:type="dxa"/>
          </w:tcPr>
          <w:p w:rsidR="00C706C2" w:rsidRDefault="007243E8">
            <w:pPr>
              <w:spacing w:line="360" w:lineRule="auto"/>
              <w:jc w:val="center"/>
            </w:pPr>
            <w:r>
              <w:rPr>
                <w:rFonts w:hint="eastAsia"/>
              </w:rPr>
              <w:t>门市接待岗位</w:t>
            </w:r>
          </w:p>
        </w:tc>
        <w:tc>
          <w:tcPr>
            <w:tcW w:w="4647" w:type="dxa"/>
          </w:tcPr>
          <w:p w:rsidR="00C706C2" w:rsidRDefault="007243E8">
            <w:pPr>
              <w:spacing w:line="360" w:lineRule="auto"/>
              <w:jc w:val="center"/>
            </w:pPr>
            <w:r>
              <w:rPr>
                <w:rFonts w:hint="eastAsia"/>
              </w:rPr>
              <w:t>旅行社电子商务</w:t>
            </w:r>
          </w:p>
        </w:tc>
      </w:tr>
    </w:tbl>
    <w:p w:rsidR="00C706C2" w:rsidRDefault="00C706C2">
      <w:pPr>
        <w:spacing w:line="360" w:lineRule="auto"/>
        <w:ind w:firstLineChars="200" w:firstLine="640"/>
        <w:rPr>
          <w:rFonts w:ascii="黑体" w:eastAsia="黑体" w:hAnsi="宋体"/>
          <w:bCs/>
          <w:sz w:val="32"/>
          <w:szCs w:val="32"/>
        </w:rPr>
      </w:pPr>
    </w:p>
    <w:p w:rsidR="00C706C2" w:rsidRDefault="00C706C2">
      <w:pPr>
        <w:spacing w:line="360" w:lineRule="auto"/>
        <w:rPr>
          <w:sz w:val="24"/>
        </w:rPr>
      </w:pPr>
    </w:p>
    <w:p w:rsidR="00C706C2" w:rsidRDefault="00C706C2">
      <w:pPr>
        <w:spacing w:line="360" w:lineRule="auto"/>
        <w:rPr>
          <w:sz w:val="24"/>
        </w:rPr>
      </w:pPr>
    </w:p>
    <w:p w:rsidR="00C706C2" w:rsidRDefault="00C706C2">
      <w:pPr>
        <w:spacing w:line="360" w:lineRule="auto"/>
        <w:rPr>
          <w:rFonts w:ascii="宋体" w:hAnsi="宋体"/>
          <w:sz w:val="28"/>
          <w:szCs w:val="28"/>
        </w:rPr>
      </w:pPr>
    </w:p>
    <w:p w:rsidR="00C706C2" w:rsidRDefault="007243E8">
      <w:pPr>
        <w:pStyle w:val="1"/>
        <w:jc w:val="center"/>
        <w:rPr>
          <w:rFonts w:ascii="黑体" w:eastAsia="黑体" w:hAnsi="宋体"/>
          <w:b w:val="0"/>
          <w:sz w:val="32"/>
          <w:szCs w:val="32"/>
        </w:rPr>
      </w:pPr>
      <w:bookmarkStart w:id="165" w:name="_Toc4379"/>
      <w:bookmarkStart w:id="166" w:name="_Toc23360"/>
      <w:bookmarkStart w:id="167" w:name="_Toc27532_WPSOffice_Level1"/>
      <w:r>
        <w:rPr>
          <w:rFonts w:hint="eastAsia"/>
          <w:sz w:val="36"/>
          <w:szCs w:val="36"/>
        </w:rPr>
        <w:lastRenderedPageBreak/>
        <w:t>第四部分</w:t>
      </w:r>
      <w:r>
        <w:rPr>
          <w:rFonts w:hint="eastAsia"/>
          <w:sz w:val="36"/>
          <w:szCs w:val="36"/>
        </w:rPr>
        <w:t xml:space="preserve"> </w:t>
      </w:r>
      <w:r>
        <w:rPr>
          <w:rFonts w:hint="eastAsia"/>
          <w:sz w:val="36"/>
          <w:szCs w:val="36"/>
        </w:rPr>
        <w:t>旅行社经营管理专业核心课程标准</w:t>
      </w:r>
      <w:bookmarkStart w:id="168" w:name="_Toc339913816"/>
      <w:bookmarkStart w:id="169" w:name="_Toc339985617"/>
      <w:bookmarkStart w:id="170" w:name="_Toc341338646"/>
      <w:bookmarkEnd w:id="165"/>
      <w:bookmarkEnd w:id="166"/>
      <w:bookmarkEnd w:id="167"/>
    </w:p>
    <w:p w:rsidR="00C706C2" w:rsidRDefault="007243E8">
      <w:pPr>
        <w:pStyle w:val="1"/>
        <w:spacing w:before="0" w:after="0" w:line="360" w:lineRule="auto"/>
        <w:jc w:val="center"/>
        <w:rPr>
          <w:rFonts w:ascii="黑体" w:eastAsia="黑体"/>
          <w:b w:val="0"/>
          <w:sz w:val="32"/>
          <w:szCs w:val="32"/>
        </w:rPr>
      </w:pPr>
      <w:bookmarkStart w:id="171" w:name="_Toc31636_WPSOffice_Level2"/>
      <w:bookmarkStart w:id="172" w:name="_Toc371085406"/>
      <w:bookmarkStart w:id="173" w:name="_Toc3881"/>
      <w:bookmarkStart w:id="174" w:name="_Toc16981"/>
      <w:bookmarkStart w:id="175" w:name="_Toc25602"/>
      <w:bookmarkStart w:id="176" w:name="_Toc1998_WPSOffice_Level2"/>
      <w:r>
        <w:rPr>
          <w:rFonts w:ascii="黑体" w:eastAsia="黑体" w:hint="eastAsia"/>
          <w:b w:val="0"/>
          <w:sz w:val="32"/>
          <w:szCs w:val="32"/>
        </w:rPr>
        <w:t>《旅游服务礼仪》核心课程标准</w:t>
      </w:r>
      <w:bookmarkEnd w:id="171"/>
      <w:bookmarkEnd w:id="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594"/>
        <w:gridCol w:w="1276"/>
        <w:gridCol w:w="2268"/>
      </w:tblGrid>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课程编码</w:t>
            </w:r>
          </w:p>
        </w:tc>
        <w:tc>
          <w:tcPr>
            <w:tcW w:w="3594" w:type="dxa"/>
          </w:tcPr>
          <w:p w:rsidR="00C706C2" w:rsidRDefault="007243E8">
            <w:pPr>
              <w:spacing w:line="360" w:lineRule="auto"/>
              <w:rPr>
                <w:rFonts w:ascii="宋体" w:hAnsi="宋体"/>
                <w:sz w:val="24"/>
              </w:rPr>
            </w:pPr>
            <w:r>
              <w:rPr>
                <w:rFonts w:ascii="宋体" w:hAnsi="宋体" w:hint="eastAsia"/>
                <w:sz w:val="24"/>
              </w:rPr>
              <w:t>1201006</w:t>
            </w:r>
          </w:p>
        </w:tc>
        <w:tc>
          <w:tcPr>
            <w:tcW w:w="1276" w:type="dxa"/>
          </w:tcPr>
          <w:p w:rsidR="00C706C2" w:rsidRDefault="007243E8">
            <w:pPr>
              <w:spacing w:line="360" w:lineRule="auto"/>
              <w:rPr>
                <w:rFonts w:ascii="宋体" w:hAnsi="宋体"/>
                <w:sz w:val="24"/>
              </w:rPr>
            </w:pPr>
            <w:r>
              <w:rPr>
                <w:rFonts w:ascii="宋体" w:hAnsi="宋体" w:hint="eastAsia"/>
                <w:sz w:val="24"/>
              </w:rPr>
              <w:t>课程类别</w:t>
            </w:r>
          </w:p>
        </w:tc>
        <w:tc>
          <w:tcPr>
            <w:tcW w:w="2268" w:type="dxa"/>
          </w:tcPr>
          <w:p w:rsidR="00C706C2" w:rsidRDefault="007243E8">
            <w:pPr>
              <w:spacing w:line="360" w:lineRule="auto"/>
              <w:rPr>
                <w:rFonts w:ascii="宋体" w:hAnsi="宋体"/>
                <w:sz w:val="24"/>
              </w:rPr>
            </w:pPr>
            <w:r>
              <w:rPr>
                <w:rFonts w:ascii="宋体" w:hAnsi="宋体" w:hint="eastAsia"/>
                <w:sz w:val="24"/>
              </w:rPr>
              <w:t>专业（技能）课程</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计划学时</w:t>
            </w:r>
          </w:p>
        </w:tc>
        <w:tc>
          <w:tcPr>
            <w:tcW w:w="3594" w:type="dxa"/>
          </w:tcPr>
          <w:p w:rsidR="00C706C2" w:rsidRDefault="007243E8">
            <w:pPr>
              <w:spacing w:line="360" w:lineRule="auto"/>
              <w:rPr>
                <w:rFonts w:ascii="宋体" w:hAnsi="宋体"/>
                <w:sz w:val="24"/>
              </w:rPr>
            </w:pPr>
            <w:r>
              <w:rPr>
                <w:rFonts w:ascii="宋体" w:hAnsi="宋体" w:hint="eastAsia"/>
                <w:sz w:val="24"/>
              </w:rPr>
              <w:t>64</w:t>
            </w:r>
          </w:p>
        </w:tc>
        <w:tc>
          <w:tcPr>
            <w:tcW w:w="1276" w:type="dxa"/>
          </w:tcPr>
          <w:p w:rsidR="00C706C2" w:rsidRDefault="007243E8">
            <w:pPr>
              <w:spacing w:line="360" w:lineRule="auto"/>
              <w:rPr>
                <w:rFonts w:ascii="宋体" w:hAnsi="宋体"/>
                <w:sz w:val="24"/>
              </w:rPr>
            </w:pPr>
            <w:r>
              <w:rPr>
                <w:rFonts w:ascii="宋体" w:hAnsi="宋体" w:hint="eastAsia"/>
                <w:sz w:val="24"/>
              </w:rPr>
              <w:t>课程类型</w:t>
            </w:r>
          </w:p>
        </w:tc>
        <w:tc>
          <w:tcPr>
            <w:tcW w:w="2268" w:type="dxa"/>
          </w:tcPr>
          <w:p w:rsidR="00C706C2" w:rsidRDefault="007243E8">
            <w:pPr>
              <w:spacing w:line="360" w:lineRule="auto"/>
              <w:rPr>
                <w:rFonts w:ascii="宋体" w:hAnsi="宋体"/>
                <w:sz w:val="24"/>
              </w:rPr>
            </w:pPr>
            <w:r>
              <w:rPr>
                <w:rFonts w:ascii="宋体" w:hAnsi="宋体" w:hint="eastAsia"/>
                <w:sz w:val="24"/>
              </w:rPr>
              <w:t>B</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适用专业</w:t>
            </w:r>
          </w:p>
        </w:tc>
        <w:tc>
          <w:tcPr>
            <w:tcW w:w="3594" w:type="dxa"/>
          </w:tcPr>
          <w:p w:rsidR="00C706C2" w:rsidRDefault="007243E8">
            <w:pPr>
              <w:spacing w:line="360" w:lineRule="auto"/>
              <w:rPr>
                <w:rFonts w:ascii="宋体" w:hAnsi="宋体"/>
                <w:sz w:val="24"/>
              </w:rPr>
            </w:pPr>
            <w:r>
              <w:rPr>
                <w:rFonts w:ascii="宋体" w:hAnsi="宋体" w:hint="eastAsia"/>
                <w:sz w:val="24"/>
              </w:rPr>
              <w:t>旅游管理、旅行社经营管理</w:t>
            </w:r>
          </w:p>
        </w:tc>
        <w:tc>
          <w:tcPr>
            <w:tcW w:w="1276" w:type="dxa"/>
          </w:tcPr>
          <w:p w:rsidR="00C706C2" w:rsidRDefault="007243E8">
            <w:pPr>
              <w:spacing w:line="360" w:lineRule="auto"/>
              <w:rPr>
                <w:rFonts w:ascii="宋体" w:hAnsi="宋体"/>
                <w:sz w:val="24"/>
              </w:rPr>
            </w:pPr>
            <w:r>
              <w:rPr>
                <w:rFonts w:ascii="宋体" w:hAnsi="宋体" w:hint="eastAsia"/>
                <w:sz w:val="24"/>
              </w:rPr>
              <w:t>课程性质</w:t>
            </w:r>
          </w:p>
        </w:tc>
        <w:tc>
          <w:tcPr>
            <w:tcW w:w="2268" w:type="dxa"/>
          </w:tcPr>
          <w:p w:rsidR="00C706C2" w:rsidRDefault="007243E8">
            <w:pPr>
              <w:spacing w:line="360" w:lineRule="auto"/>
              <w:rPr>
                <w:rFonts w:ascii="宋体" w:hAnsi="宋体"/>
                <w:sz w:val="24"/>
              </w:rPr>
            </w:pPr>
            <w:r>
              <w:rPr>
                <w:rFonts w:ascii="宋体" w:hAnsi="宋体" w:hint="eastAsia"/>
                <w:sz w:val="24"/>
              </w:rPr>
              <w:t>必修课</w:t>
            </w:r>
          </w:p>
        </w:tc>
      </w:tr>
      <w:tr w:rsidR="00C706C2">
        <w:trPr>
          <w:trHeight w:val="401"/>
        </w:trPr>
        <w:tc>
          <w:tcPr>
            <w:tcW w:w="1334" w:type="dxa"/>
          </w:tcPr>
          <w:p w:rsidR="00C706C2" w:rsidRDefault="007243E8">
            <w:pPr>
              <w:spacing w:line="360" w:lineRule="auto"/>
              <w:rPr>
                <w:rFonts w:ascii="宋体" w:hAnsi="宋体"/>
                <w:sz w:val="24"/>
              </w:rPr>
            </w:pPr>
            <w:r>
              <w:rPr>
                <w:rFonts w:ascii="宋体" w:hAnsi="宋体" w:hint="eastAsia"/>
                <w:sz w:val="24"/>
              </w:rPr>
              <w:t>开课学期</w:t>
            </w:r>
          </w:p>
        </w:tc>
        <w:tc>
          <w:tcPr>
            <w:tcW w:w="3594" w:type="dxa"/>
          </w:tcPr>
          <w:p w:rsidR="00C706C2" w:rsidRDefault="007243E8">
            <w:pPr>
              <w:spacing w:line="360" w:lineRule="auto"/>
              <w:rPr>
                <w:rFonts w:ascii="宋体" w:hAnsi="宋体"/>
                <w:sz w:val="24"/>
              </w:rPr>
            </w:pPr>
            <w:r>
              <w:rPr>
                <w:rFonts w:ascii="宋体" w:hAnsi="宋体" w:hint="eastAsia"/>
                <w:sz w:val="24"/>
              </w:rPr>
              <w:t>第一学期</w:t>
            </w:r>
          </w:p>
        </w:tc>
        <w:tc>
          <w:tcPr>
            <w:tcW w:w="1276" w:type="dxa"/>
          </w:tcPr>
          <w:p w:rsidR="00C706C2" w:rsidRDefault="007243E8">
            <w:pPr>
              <w:spacing w:line="360" w:lineRule="auto"/>
              <w:rPr>
                <w:rFonts w:ascii="宋体" w:hAnsi="宋体"/>
                <w:sz w:val="24"/>
              </w:rPr>
            </w:pPr>
            <w:r>
              <w:rPr>
                <w:rFonts w:ascii="宋体" w:hAnsi="宋体" w:hint="eastAsia"/>
                <w:sz w:val="24"/>
              </w:rPr>
              <w:t>学分</w:t>
            </w:r>
          </w:p>
        </w:tc>
        <w:tc>
          <w:tcPr>
            <w:tcW w:w="2268" w:type="dxa"/>
          </w:tcPr>
          <w:p w:rsidR="00C706C2" w:rsidRDefault="007243E8">
            <w:pPr>
              <w:spacing w:line="360" w:lineRule="auto"/>
              <w:rPr>
                <w:rFonts w:ascii="宋体" w:hAnsi="宋体"/>
                <w:sz w:val="24"/>
              </w:rPr>
            </w:pPr>
            <w:r>
              <w:rPr>
                <w:rFonts w:ascii="宋体" w:hAnsi="宋体" w:hint="eastAsia"/>
                <w:sz w:val="24"/>
              </w:rPr>
              <w:t>4</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先行课程</w:t>
            </w:r>
          </w:p>
        </w:tc>
        <w:tc>
          <w:tcPr>
            <w:tcW w:w="3594" w:type="dxa"/>
          </w:tcPr>
          <w:p w:rsidR="00C706C2" w:rsidRDefault="007243E8">
            <w:pPr>
              <w:spacing w:line="360" w:lineRule="auto"/>
              <w:rPr>
                <w:rFonts w:ascii="宋体" w:hAnsi="宋体"/>
                <w:sz w:val="24"/>
              </w:rPr>
            </w:pPr>
            <w:r>
              <w:rPr>
                <w:rFonts w:ascii="宋体" w:hAnsi="宋体" w:hint="eastAsia"/>
                <w:sz w:val="24"/>
              </w:rPr>
              <w:t>无</w:t>
            </w:r>
          </w:p>
        </w:tc>
        <w:tc>
          <w:tcPr>
            <w:tcW w:w="1276" w:type="dxa"/>
          </w:tcPr>
          <w:p w:rsidR="00C706C2" w:rsidRDefault="007243E8">
            <w:pPr>
              <w:spacing w:line="360" w:lineRule="auto"/>
              <w:rPr>
                <w:rFonts w:ascii="宋体" w:hAnsi="宋体"/>
                <w:sz w:val="24"/>
              </w:rPr>
            </w:pPr>
            <w:r>
              <w:rPr>
                <w:rFonts w:ascii="宋体" w:hAnsi="宋体" w:hint="eastAsia"/>
                <w:sz w:val="24"/>
              </w:rPr>
              <w:t>开课单位</w:t>
            </w:r>
          </w:p>
        </w:tc>
        <w:tc>
          <w:tcPr>
            <w:tcW w:w="2268" w:type="dxa"/>
          </w:tcPr>
          <w:p w:rsidR="00C706C2" w:rsidRDefault="007243E8">
            <w:pPr>
              <w:spacing w:line="360" w:lineRule="auto"/>
              <w:rPr>
                <w:rFonts w:ascii="宋体" w:hAnsi="宋体"/>
                <w:sz w:val="24"/>
              </w:rPr>
            </w:pPr>
            <w:r>
              <w:rPr>
                <w:rFonts w:ascii="宋体" w:hAnsi="宋体" w:hint="eastAsia"/>
                <w:sz w:val="24"/>
              </w:rPr>
              <w:t>旅游系</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平行课程</w:t>
            </w:r>
          </w:p>
        </w:tc>
        <w:tc>
          <w:tcPr>
            <w:tcW w:w="3594" w:type="dxa"/>
          </w:tcPr>
          <w:p w:rsidR="00C706C2" w:rsidRDefault="007243E8">
            <w:pPr>
              <w:spacing w:line="360" w:lineRule="auto"/>
              <w:rPr>
                <w:rFonts w:ascii="宋体" w:hAnsi="宋体"/>
                <w:sz w:val="24"/>
              </w:rPr>
            </w:pPr>
            <w:r>
              <w:rPr>
                <w:rFonts w:ascii="宋体" w:hAnsi="宋体" w:hint="eastAsia"/>
                <w:sz w:val="24"/>
              </w:rPr>
              <w:t>旅游学概论</w:t>
            </w:r>
          </w:p>
        </w:tc>
        <w:tc>
          <w:tcPr>
            <w:tcW w:w="1276" w:type="dxa"/>
          </w:tcPr>
          <w:p w:rsidR="00C706C2" w:rsidRDefault="007243E8">
            <w:pPr>
              <w:spacing w:line="360" w:lineRule="auto"/>
              <w:rPr>
                <w:rFonts w:ascii="宋体" w:hAnsi="宋体"/>
                <w:sz w:val="24"/>
              </w:rPr>
            </w:pPr>
            <w:r>
              <w:rPr>
                <w:rFonts w:ascii="宋体" w:hAnsi="宋体" w:hint="eastAsia"/>
                <w:sz w:val="24"/>
              </w:rPr>
              <w:t>考核类型</w:t>
            </w:r>
          </w:p>
        </w:tc>
        <w:tc>
          <w:tcPr>
            <w:tcW w:w="2268" w:type="dxa"/>
          </w:tcPr>
          <w:p w:rsidR="00C706C2" w:rsidRDefault="007243E8">
            <w:pPr>
              <w:spacing w:line="360" w:lineRule="auto"/>
              <w:rPr>
                <w:rFonts w:ascii="宋体" w:hAnsi="宋体"/>
                <w:sz w:val="24"/>
              </w:rPr>
            </w:pPr>
            <w:r>
              <w:rPr>
                <w:rFonts w:ascii="宋体" w:hAnsi="宋体" w:hint="eastAsia"/>
                <w:sz w:val="24"/>
              </w:rPr>
              <w:t>考试</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后继课程</w:t>
            </w:r>
          </w:p>
        </w:tc>
        <w:tc>
          <w:tcPr>
            <w:tcW w:w="7138" w:type="dxa"/>
            <w:gridSpan w:val="3"/>
          </w:tcPr>
          <w:p w:rsidR="00C706C2" w:rsidRDefault="007243E8">
            <w:pPr>
              <w:spacing w:line="360" w:lineRule="auto"/>
              <w:rPr>
                <w:rFonts w:ascii="宋体" w:hAnsi="宋体"/>
                <w:sz w:val="24"/>
              </w:rPr>
            </w:pPr>
            <w:r>
              <w:rPr>
                <w:rFonts w:ascii="宋体" w:hAnsi="宋体" w:hint="eastAsia"/>
                <w:sz w:val="24"/>
              </w:rPr>
              <w:t>全国导游基础知识、导游实务、导游讲解、旅游政策与法规</w:t>
            </w:r>
          </w:p>
        </w:tc>
      </w:tr>
    </w:tbl>
    <w:p w:rsidR="00C706C2" w:rsidRDefault="007243E8">
      <w:pPr>
        <w:spacing w:line="360" w:lineRule="auto"/>
        <w:ind w:firstLineChars="200" w:firstLine="643"/>
        <w:rPr>
          <w:b/>
          <w:bCs/>
          <w:sz w:val="32"/>
          <w:szCs w:val="32"/>
        </w:rPr>
      </w:pPr>
      <w:bookmarkStart w:id="177" w:name="_Toc29419_WPSOffice_Level2"/>
      <w:r>
        <w:rPr>
          <w:rFonts w:hint="eastAsia"/>
          <w:b/>
          <w:bCs/>
          <w:sz w:val="32"/>
          <w:szCs w:val="32"/>
        </w:rPr>
        <w:t>一、课程性质与定位</w:t>
      </w:r>
      <w:bookmarkEnd w:id="177"/>
    </w:p>
    <w:p w:rsidR="00C706C2" w:rsidRDefault="007243E8">
      <w:pPr>
        <w:spacing w:line="360" w:lineRule="auto"/>
        <w:ind w:firstLineChars="200" w:firstLine="480"/>
        <w:rPr>
          <w:rFonts w:ascii="宋体" w:hAnsi="宋体"/>
          <w:sz w:val="24"/>
        </w:rPr>
      </w:pPr>
      <w:r>
        <w:rPr>
          <w:rFonts w:ascii="宋体" w:hAnsi="宋体" w:hint="eastAsia"/>
          <w:sz w:val="24"/>
        </w:rPr>
        <w:t>1. 课程性质</w:t>
      </w:r>
    </w:p>
    <w:p w:rsidR="00C706C2" w:rsidRDefault="007243E8">
      <w:pPr>
        <w:spacing w:line="360" w:lineRule="auto"/>
        <w:ind w:firstLineChars="196" w:firstLine="470"/>
        <w:rPr>
          <w:rFonts w:ascii="宋体" w:hAnsi="宋体"/>
          <w:bCs/>
          <w:sz w:val="24"/>
        </w:rPr>
      </w:pPr>
      <w:r>
        <w:rPr>
          <w:rFonts w:ascii="宋体" w:hAnsi="宋体" w:hint="eastAsia"/>
          <w:bCs/>
          <w:sz w:val="24"/>
        </w:rPr>
        <w:t>《旅游服务礼仪》是旅游管理专业的核心课程，课程培养对象为高职高专院校旅游类专业学生，对学生从事旅游服务工作岗位能力的培养和职业素养养成起主要支撑作用。</w:t>
      </w:r>
    </w:p>
    <w:p w:rsidR="00C706C2" w:rsidRDefault="007243E8">
      <w:pPr>
        <w:spacing w:line="360" w:lineRule="auto"/>
        <w:ind w:firstLineChars="196" w:firstLine="470"/>
        <w:rPr>
          <w:rFonts w:ascii="宋体" w:hAnsi="宋体"/>
          <w:bCs/>
          <w:sz w:val="24"/>
        </w:rPr>
      </w:pPr>
      <w:r>
        <w:rPr>
          <w:rStyle w:val="p11"/>
          <w:rFonts w:ascii="宋体" w:hAnsi="宋体" w:hint="eastAsia"/>
          <w:color w:val="auto"/>
          <w:kern w:val="0"/>
          <w:sz w:val="24"/>
          <w:szCs w:val="24"/>
        </w:rPr>
        <w:t>课程</w:t>
      </w:r>
      <w:r>
        <w:rPr>
          <w:rStyle w:val="p11"/>
          <w:rFonts w:ascii="宋体" w:hAnsi="宋体"/>
          <w:color w:val="auto"/>
          <w:kern w:val="0"/>
          <w:sz w:val="24"/>
          <w:szCs w:val="24"/>
        </w:rPr>
        <w:t>培养目标是</w:t>
      </w:r>
      <w:r>
        <w:rPr>
          <w:rStyle w:val="p11"/>
          <w:rFonts w:ascii="宋体" w:hAnsi="宋体" w:hint="eastAsia"/>
          <w:color w:val="auto"/>
          <w:kern w:val="0"/>
          <w:sz w:val="24"/>
          <w:szCs w:val="24"/>
        </w:rPr>
        <w:t>：以服务地方经济为宗旨，以满足旅游管理、酒店管理、旅游英语三个专业的学生就业与创业发展为导向，通过产教融合、工学交替等教育模式创新，</w:t>
      </w:r>
      <w:r>
        <w:rPr>
          <w:rStyle w:val="p11"/>
          <w:rFonts w:ascii="宋体" w:hAnsi="宋体"/>
          <w:color w:val="auto"/>
          <w:kern w:val="0"/>
          <w:sz w:val="24"/>
          <w:szCs w:val="24"/>
        </w:rPr>
        <w:t>为</w:t>
      </w:r>
      <w:r>
        <w:rPr>
          <w:rStyle w:val="p11"/>
          <w:rFonts w:ascii="宋体" w:hAnsi="宋体" w:hint="eastAsia"/>
          <w:color w:val="auto"/>
          <w:kern w:val="0"/>
          <w:sz w:val="24"/>
          <w:szCs w:val="24"/>
        </w:rPr>
        <w:t>晋城市及山西省</w:t>
      </w:r>
      <w:r>
        <w:rPr>
          <w:rStyle w:val="p11"/>
          <w:rFonts w:ascii="宋体" w:hAnsi="宋体"/>
          <w:color w:val="auto"/>
          <w:kern w:val="0"/>
          <w:sz w:val="24"/>
          <w:szCs w:val="24"/>
        </w:rPr>
        <w:t>旅游企业一线培养</w:t>
      </w:r>
      <w:r>
        <w:rPr>
          <w:rStyle w:val="p11"/>
          <w:rFonts w:ascii="宋体" w:hAnsi="宋体" w:hint="eastAsia"/>
          <w:color w:val="auto"/>
          <w:kern w:val="0"/>
          <w:sz w:val="24"/>
          <w:szCs w:val="24"/>
        </w:rPr>
        <w:t>实践技能强、富有创新精神、岗位能力和职业素养良好的</w:t>
      </w:r>
      <w:r>
        <w:rPr>
          <w:rStyle w:val="p11"/>
          <w:rFonts w:ascii="宋体" w:hAnsi="宋体"/>
          <w:color w:val="auto"/>
          <w:kern w:val="0"/>
          <w:sz w:val="24"/>
          <w:szCs w:val="24"/>
        </w:rPr>
        <w:t>高技能应用型人才，</w:t>
      </w:r>
      <w:r>
        <w:rPr>
          <w:rFonts w:ascii="宋体" w:hAnsi="宋体" w:hint="eastAsia"/>
          <w:bCs/>
          <w:sz w:val="24"/>
        </w:rPr>
        <w:t>是一门实用性、技能性、开放性较强的课程。</w:t>
      </w:r>
    </w:p>
    <w:p w:rsidR="00C706C2" w:rsidRDefault="007243E8" w:rsidP="00973161">
      <w:pPr>
        <w:spacing w:beforeLines="50" w:afterLines="50" w:line="360" w:lineRule="auto"/>
        <w:ind w:firstLineChars="196" w:firstLine="470"/>
        <w:rPr>
          <w:rFonts w:ascii="宋体" w:hAnsi="宋体"/>
          <w:sz w:val="24"/>
        </w:rPr>
      </w:pPr>
      <w:r>
        <w:rPr>
          <w:rFonts w:ascii="宋体" w:hAnsi="宋体" w:hint="eastAsia"/>
          <w:sz w:val="24"/>
        </w:rPr>
        <w:t>2. 课程作用</w:t>
      </w:r>
    </w:p>
    <w:p w:rsidR="00C706C2" w:rsidRDefault="007243E8">
      <w:pPr>
        <w:spacing w:line="360" w:lineRule="auto"/>
        <w:ind w:firstLineChars="196" w:firstLine="470"/>
        <w:rPr>
          <w:rFonts w:ascii="宋体" w:hAnsi="宋体"/>
          <w:bCs/>
          <w:sz w:val="24"/>
        </w:rPr>
      </w:pPr>
      <w:r>
        <w:rPr>
          <w:rStyle w:val="p11"/>
          <w:rFonts w:ascii="宋体" w:hAnsi="宋体"/>
          <w:color w:val="auto"/>
          <w:kern w:val="0"/>
          <w:sz w:val="24"/>
          <w:szCs w:val="24"/>
        </w:rPr>
        <w:t>通过本课程的学习，</w:t>
      </w:r>
      <w:r>
        <w:rPr>
          <w:rStyle w:val="p11"/>
          <w:rFonts w:ascii="宋体" w:hAnsi="宋体" w:hint="eastAsia"/>
          <w:color w:val="auto"/>
          <w:kern w:val="0"/>
          <w:sz w:val="24"/>
          <w:szCs w:val="24"/>
        </w:rPr>
        <w:t>不仅</w:t>
      </w:r>
      <w:r>
        <w:rPr>
          <w:rStyle w:val="p11"/>
          <w:rFonts w:ascii="宋体" w:hAnsi="宋体"/>
          <w:color w:val="auto"/>
          <w:kern w:val="0"/>
          <w:sz w:val="24"/>
          <w:szCs w:val="24"/>
        </w:rPr>
        <w:t>使学生掌握</w:t>
      </w:r>
      <w:r>
        <w:rPr>
          <w:rStyle w:val="p11"/>
          <w:rFonts w:ascii="宋体" w:hAnsi="宋体" w:hint="eastAsia"/>
          <w:color w:val="auto"/>
          <w:kern w:val="0"/>
          <w:sz w:val="24"/>
          <w:szCs w:val="24"/>
        </w:rPr>
        <w:t>旅游服务礼仪</w:t>
      </w:r>
      <w:r>
        <w:rPr>
          <w:rStyle w:val="p11"/>
          <w:rFonts w:ascii="宋体" w:hAnsi="宋体"/>
          <w:color w:val="auto"/>
          <w:kern w:val="0"/>
          <w:sz w:val="24"/>
          <w:szCs w:val="24"/>
        </w:rPr>
        <w:t>的基本概念与基本原理，掌握</w:t>
      </w:r>
      <w:r>
        <w:rPr>
          <w:rStyle w:val="p11"/>
          <w:rFonts w:ascii="宋体" w:hAnsi="宋体" w:hint="eastAsia"/>
          <w:color w:val="auto"/>
          <w:kern w:val="0"/>
          <w:sz w:val="24"/>
          <w:szCs w:val="24"/>
        </w:rPr>
        <w:t>礼仪学</w:t>
      </w:r>
      <w:r>
        <w:rPr>
          <w:rStyle w:val="p11"/>
          <w:rFonts w:ascii="宋体" w:hAnsi="宋体"/>
          <w:color w:val="auto"/>
          <w:kern w:val="0"/>
          <w:sz w:val="24"/>
          <w:szCs w:val="24"/>
        </w:rPr>
        <w:t>应用的原则和方法</w:t>
      </w:r>
      <w:r>
        <w:rPr>
          <w:rStyle w:val="p11"/>
          <w:rFonts w:ascii="宋体" w:hAnsi="宋体" w:hint="eastAsia"/>
          <w:color w:val="auto"/>
          <w:kern w:val="0"/>
          <w:sz w:val="24"/>
          <w:szCs w:val="24"/>
        </w:rPr>
        <w:t>，</w:t>
      </w:r>
      <w:r>
        <w:rPr>
          <w:rStyle w:val="p11"/>
          <w:rFonts w:ascii="宋体" w:hAnsi="宋体"/>
          <w:color w:val="auto"/>
          <w:kern w:val="0"/>
          <w:sz w:val="24"/>
          <w:szCs w:val="24"/>
        </w:rPr>
        <w:t>了解</w:t>
      </w:r>
      <w:r>
        <w:rPr>
          <w:rStyle w:val="p11"/>
          <w:rFonts w:ascii="宋体" w:hAnsi="宋体" w:hint="eastAsia"/>
          <w:color w:val="auto"/>
          <w:kern w:val="0"/>
          <w:sz w:val="24"/>
          <w:szCs w:val="24"/>
        </w:rPr>
        <w:t>旅游服务礼仪</w:t>
      </w:r>
      <w:r>
        <w:rPr>
          <w:rStyle w:val="p11"/>
          <w:rFonts w:ascii="宋体" w:hAnsi="宋体"/>
          <w:color w:val="auto"/>
          <w:kern w:val="0"/>
          <w:sz w:val="24"/>
          <w:szCs w:val="24"/>
        </w:rPr>
        <w:t>实务的一般操作形式和组织方法</w:t>
      </w:r>
      <w:r>
        <w:rPr>
          <w:rStyle w:val="p11"/>
          <w:rFonts w:ascii="宋体" w:hAnsi="宋体" w:hint="eastAsia"/>
          <w:color w:val="auto"/>
          <w:kern w:val="0"/>
          <w:sz w:val="24"/>
          <w:szCs w:val="24"/>
        </w:rPr>
        <w:t>，</w:t>
      </w:r>
      <w:r>
        <w:rPr>
          <w:rStyle w:val="p11"/>
          <w:rFonts w:ascii="宋体" w:hAnsi="宋体"/>
          <w:color w:val="auto"/>
          <w:kern w:val="0"/>
          <w:sz w:val="24"/>
          <w:szCs w:val="24"/>
        </w:rPr>
        <w:t>训练</w:t>
      </w:r>
      <w:r>
        <w:rPr>
          <w:rStyle w:val="p11"/>
          <w:rFonts w:ascii="宋体" w:hAnsi="宋体" w:hint="eastAsia"/>
          <w:color w:val="auto"/>
          <w:kern w:val="0"/>
          <w:sz w:val="24"/>
          <w:szCs w:val="24"/>
        </w:rPr>
        <w:t>学生</w:t>
      </w:r>
      <w:r>
        <w:rPr>
          <w:rStyle w:val="p11"/>
          <w:rFonts w:ascii="宋体" w:hAnsi="宋体"/>
          <w:color w:val="auto"/>
          <w:kern w:val="0"/>
          <w:sz w:val="24"/>
          <w:szCs w:val="24"/>
        </w:rPr>
        <w:t>具备</w:t>
      </w:r>
      <w:r>
        <w:rPr>
          <w:rStyle w:val="p11"/>
          <w:rFonts w:ascii="宋体" w:hAnsi="宋体" w:hint="eastAsia"/>
          <w:color w:val="auto"/>
          <w:kern w:val="0"/>
          <w:sz w:val="24"/>
          <w:szCs w:val="24"/>
        </w:rPr>
        <w:t>礼仪人员</w:t>
      </w:r>
      <w:r>
        <w:rPr>
          <w:rStyle w:val="p11"/>
          <w:rFonts w:ascii="宋体" w:hAnsi="宋体"/>
          <w:color w:val="auto"/>
          <w:kern w:val="0"/>
          <w:sz w:val="24"/>
          <w:szCs w:val="24"/>
        </w:rPr>
        <w:t>的基本工作技能，</w:t>
      </w:r>
      <w:r>
        <w:rPr>
          <w:rStyle w:val="p11"/>
          <w:rFonts w:ascii="宋体" w:hAnsi="宋体" w:hint="eastAsia"/>
          <w:color w:val="auto"/>
          <w:kern w:val="0"/>
          <w:sz w:val="24"/>
          <w:szCs w:val="24"/>
        </w:rPr>
        <w:t>而且</w:t>
      </w:r>
      <w:r>
        <w:rPr>
          <w:rFonts w:ascii="宋体" w:hAnsi="宋体" w:hint="eastAsia"/>
          <w:sz w:val="24"/>
        </w:rPr>
        <w:t>注重培养学生良好的职业素质，并且为学生通过导游资格证、餐饮服务师证、客房服务师证等职业资格考试服务，</w:t>
      </w:r>
      <w:r>
        <w:rPr>
          <w:rFonts w:ascii="宋体" w:hAnsi="宋体"/>
          <w:sz w:val="24"/>
        </w:rPr>
        <w:t>同时培养学生的吃苦耐劳、主动热情、认真周到、团结协作的服务精神，</w:t>
      </w:r>
      <w:r>
        <w:rPr>
          <w:rStyle w:val="p11"/>
          <w:rFonts w:ascii="宋体" w:hAnsi="宋体"/>
          <w:color w:val="auto"/>
          <w:kern w:val="0"/>
          <w:sz w:val="24"/>
          <w:szCs w:val="24"/>
        </w:rPr>
        <w:t>为他们毕业后能在旅游企业内顺利地适应工作打下坚实的基础</w:t>
      </w:r>
      <w:r>
        <w:rPr>
          <w:rStyle w:val="p11"/>
          <w:rFonts w:ascii="宋体" w:hAnsi="宋体" w:hint="eastAsia"/>
          <w:color w:val="auto"/>
          <w:kern w:val="0"/>
          <w:sz w:val="24"/>
          <w:szCs w:val="24"/>
        </w:rPr>
        <w:t>，</w:t>
      </w:r>
      <w:r>
        <w:rPr>
          <w:rFonts w:ascii="宋体" w:hAnsi="宋体"/>
          <w:sz w:val="24"/>
        </w:rPr>
        <w:t>为学生职业的可持续发</w:t>
      </w:r>
      <w:r>
        <w:rPr>
          <w:rFonts w:ascii="宋体" w:hAnsi="宋体"/>
          <w:sz w:val="24"/>
        </w:rPr>
        <w:lastRenderedPageBreak/>
        <w:t>展奠定良好的基础。</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 本课程与其他课程的衔接关系</w:t>
      </w:r>
    </w:p>
    <w:p w:rsidR="00C706C2" w:rsidRDefault="007243E8">
      <w:pPr>
        <w:spacing w:line="360" w:lineRule="auto"/>
        <w:ind w:firstLineChars="200" w:firstLine="480"/>
        <w:rPr>
          <w:rFonts w:ascii="宋体" w:hAnsi="宋体"/>
          <w:bCs/>
          <w:sz w:val="24"/>
        </w:rPr>
      </w:pPr>
      <w:r>
        <w:rPr>
          <w:rFonts w:ascii="宋体" w:hAnsi="宋体" w:hint="eastAsia"/>
          <w:sz w:val="24"/>
        </w:rPr>
        <w:t>《旅游服务礼仪》作为旅游系的一门核心课程，一般安排在新生入学第一学期开设，以使学生尽早树立职业意识以及知礼、懂礼、行礼的意识，形成良好的职业素养，为其后续课程《导游基础知识》、《旅游政策与法规》、《导游实务》、《导游讲解》等的学习打下良好的基础。</w:t>
      </w:r>
    </w:p>
    <w:p w:rsidR="00C706C2" w:rsidRDefault="007243E8">
      <w:pPr>
        <w:spacing w:line="360" w:lineRule="auto"/>
        <w:ind w:firstLineChars="200" w:firstLine="643"/>
        <w:rPr>
          <w:b/>
          <w:bCs/>
          <w:sz w:val="32"/>
          <w:szCs w:val="32"/>
        </w:rPr>
      </w:pPr>
      <w:bookmarkStart w:id="178" w:name="_Toc16854_WPSOffice_Level2"/>
      <w:r>
        <w:rPr>
          <w:rFonts w:hint="eastAsia"/>
          <w:b/>
          <w:bCs/>
          <w:sz w:val="32"/>
          <w:szCs w:val="32"/>
        </w:rPr>
        <w:t>二、课程设计理念</w:t>
      </w:r>
      <w:bookmarkEnd w:id="178"/>
    </w:p>
    <w:p w:rsidR="00C706C2" w:rsidRDefault="007243E8">
      <w:pPr>
        <w:spacing w:line="360" w:lineRule="auto"/>
        <w:ind w:firstLineChars="200" w:firstLine="480"/>
        <w:jc w:val="left"/>
        <w:rPr>
          <w:rFonts w:ascii="宋体" w:hAnsi="宋体"/>
          <w:sz w:val="24"/>
        </w:rPr>
      </w:pPr>
      <w:r>
        <w:rPr>
          <w:rFonts w:ascii="宋体" w:hAnsi="宋体" w:hint="eastAsia"/>
          <w:sz w:val="24"/>
        </w:rPr>
        <w:t>晋城市历史悠久，山河锦绣，是“中国优秀旅游城市”。晋城职业技术学院于2003年特开设旅游专业，为晋城市培养旅游专业管理人才和涉外旅游专业人才。</w:t>
      </w:r>
    </w:p>
    <w:p w:rsidR="00C706C2" w:rsidRDefault="007243E8">
      <w:pPr>
        <w:spacing w:line="360" w:lineRule="auto"/>
        <w:ind w:firstLineChars="200" w:firstLine="480"/>
        <w:jc w:val="left"/>
        <w:rPr>
          <w:rFonts w:ascii="宋体" w:hAnsi="宋体"/>
          <w:b/>
          <w:sz w:val="24"/>
        </w:rPr>
      </w:pPr>
      <w:r>
        <w:rPr>
          <w:rFonts w:ascii="宋体" w:hAnsi="宋体" w:hint="eastAsia"/>
          <w:bCs/>
          <w:sz w:val="24"/>
        </w:rPr>
        <w:t>《旅游服务礼仪》以晋城市旅游市场岗位需求为导向，以学生就业为目的，以订单式培养为主要方式，结合行业有关标准，在课程建设过程中，我们与晋城市旅游文物局、太行国际旅行社、湖滨集团、皇城相府集团、高都大酒店等行业专家一起，对旅游服务企业岗位的“职责-任务-工作流程”进行分析与归纳，以职业能力和职业素养培养为重点，坚持产教融合、工学结合，加强行业指导，按照旅游服务行业实际工作过程和岗位特点将课程内容进行整合和序化，以模块为载体，以项目为主线，确定教学目标。通过旅游企业人员和教师的示范讲解和学生的不断演练，教、学、做合一，不仅使学生全面掌握旅游服务程序和岗位技能，并将培养学生的诚信品质、敬业精神、服务意识融入人才培养的全过程。按照“教什么、谁来教、在哪教、怎么教”的思路，采用“一个中心、三个相结合”的教学模式和多种教学方法，嵌入“双语教学”，彰显课程特色。</w:t>
      </w:r>
    </w:p>
    <w:p w:rsidR="00C706C2" w:rsidRDefault="007243E8">
      <w:pPr>
        <w:spacing w:line="360" w:lineRule="auto"/>
        <w:ind w:firstLineChars="200" w:firstLine="643"/>
        <w:rPr>
          <w:b/>
          <w:bCs/>
          <w:sz w:val="32"/>
          <w:szCs w:val="32"/>
        </w:rPr>
      </w:pPr>
      <w:bookmarkStart w:id="179" w:name="_Toc28275_WPSOffice_Level2"/>
      <w:r>
        <w:rPr>
          <w:rFonts w:hint="eastAsia"/>
          <w:b/>
          <w:bCs/>
          <w:sz w:val="32"/>
          <w:szCs w:val="32"/>
        </w:rPr>
        <w:t>三、课程目标</w:t>
      </w:r>
      <w:bookmarkEnd w:id="179"/>
    </w:p>
    <w:p w:rsidR="00C706C2" w:rsidRDefault="007243E8">
      <w:pPr>
        <w:spacing w:line="360" w:lineRule="auto"/>
        <w:ind w:firstLineChars="196" w:firstLine="470"/>
        <w:rPr>
          <w:rFonts w:ascii="宋体" w:hAnsi="宋体"/>
          <w:bCs/>
          <w:sz w:val="24"/>
        </w:rPr>
      </w:pPr>
      <w:r>
        <w:rPr>
          <w:rStyle w:val="p11"/>
          <w:rFonts w:ascii="宋体" w:hAnsi="宋体" w:hint="eastAsia"/>
          <w:color w:val="auto"/>
          <w:kern w:val="0"/>
          <w:sz w:val="24"/>
          <w:szCs w:val="24"/>
        </w:rPr>
        <w:t>《旅游服务礼仪》以服务地方经济为宗旨，以满足旅游管理、酒店管理、旅游英语三个专业的学生就业与创业发展为导向，通过产教融合、工学交替等教育模式创新，</w:t>
      </w:r>
      <w:r>
        <w:rPr>
          <w:rStyle w:val="p11"/>
          <w:rFonts w:ascii="宋体" w:hAnsi="宋体"/>
          <w:color w:val="auto"/>
          <w:kern w:val="0"/>
          <w:sz w:val="24"/>
          <w:szCs w:val="24"/>
        </w:rPr>
        <w:t>为</w:t>
      </w:r>
      <w:r>
        <w:rPr>
          <w:rStyle w:val="p11"/>
          <w:rFonts w:ascii="宋体" w:hAnsi="宋体" w:hint="eastAsia"/>
          <w:color w:val="auto"/>
          <w:kern w:val="0"/>
          <w:sz w:val="24"/>
          <w:szCs w:val="24"/>
        </w:rPr>
        <w:t>晋城市及山西省</w:t>
      </w:r>
      <w:r>
        <w:rPr>
          <w:rStyle w:val="p11"/>
          <w:rFonts w:ascii="宋体" w:hAnsi="宋体"/>
          <w:color w:val="auto"/>
          <w:kern w:val="0"/>
          <w:sz w:val="24"/>
          <w:szCs w:val="24"/>
        </w:rPr>
        <w:t>旅游企业一线培养</w:t>
      </w:r>
      <w:r>
        <w:rPr>
          <w:rStyle w:val="p11"/>
          <w:rFonts w:ascii="宋体" w:hAnsi="宋体" w:hint="eastAsia"/>
          <w:color w:val="auto"/>
          <w:kern w:val="0"/>
          <w:sz w:val="24"/>
          <w:szCs w:val="24"/>
        </w:rPr>
        <w:t>实践技能强、富有创新精神、岗位能力和职业素养良好的</w:t>
      </w:r>
      <w:r>
        <w:rPr>
          <w:rStyle w:val="p11"/>
          <w:rFonts w:ascii="宋体" w:hAnsi="宋体"/>
          <w:color w:val="auto"/>
          <w:kern w:val="0"/>
          <w:sz w:val="24"/>
          <w:szCs w:val="24"/>
        </w:rPr>
        <w:t>高技能应用型人才，</w:t>
      </w:r>
      <w:r>
        <w:rPr>
          <w:rFonts w:ascii="宋体" w:hAnsi="宋体" w:hint="eastAsia"/>
          <w:bCs/>
          <w:sz w:val="24"/>
        </w:rPr>
        <w:t>是一门实用性、技能性、开放性较强的课程。</w:t>
      </w:r>
    </w:p>
    <w:p w:rsidR="00C706C2" w:rsidRDefault="007243E8">
      <w:pPr>
        <w:spacing w:line="360" w:lineRule="auto"/>
        <w:ind w:firstLineChars="200" w:firstLine="643"/>
        <w:rPr>
          <w:b/>
          <w:bCs/>
          <w:sz w:val="32"/>
          <w:szCs w:val="32"/>
        </w:rPr>
      </w:pPr>
      <w:bookmarkStart w:id="180" w:name="_Toc13294_WPSOffice_Level2"/>
      <w:r>
        <w:rPr>
          <w:rFonts w:hint="eastAsia"/>
          <w:b/>
          <w:bCs/>
          <w:sz w:val="32"/>
          <w:szCs w:val="32"/>
        </w:rPr>
        <w:t>四、课程教学内容及学时分配</w:t>
      </w:r>
      <w:bookmarkEnd w:id="180"/>
    </w:p>
    <w:p w:rsidR="00C706C2" w:rsidRDefault="007243E8">
      <w:pPr>
        <w:spacing w:line="360" w:lineRule="auto"/>
        <w:ind w:left="420"/>
        <w:jc w:val="left"/>
        <w:rPr>
          <w:rFonts w:ascii="宋体" w:hAnsi="宋体"/>
          <w:sz w:val="24"/>
        </w:rPr>
      </w:pPr>
      <w:r>
        <w:rPr>
          <w:rFonts w:ascii="宋体" w:hAnsi="宋体" w:hint="eastAsia"/>
          <w:sz w:val="24"/>
        </w:rPr>
        <w:lastRenderedPageBreak/>
        <w:t>1. 教学内容的组织</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本课程以旅游市场需求为导向，针对岗位特点和行业标准组织教学内容。</w:t>
      </w:r>
    </w:p>
    <w:p w:rsidR="00C706C2" w:rsidRDefault="007243E8">
      <w:pPr>
        <w:spacing w:line="360" w:lineRule="auto"/>
        <w:jc w:val="left"/>
        <w:rPr>
          <w:rFonts w:ascii="宋体" w:hAnsi="宋体"/>
          <w:bCs/>
          <w:sz w:val="24"/>
        </w:rPr>
      </w:pPr>
      <w:r>
        <w:rPr>
          <w:rFonts w:ascii="宋体" w:hAnsi="宋体" w:hint="eastAsia"/>
          <w:bCs/>
          <w:sz w:val="24"/>
        </w:rPr>
        <w:t>《旅游服务礼仪》课程包括理论课与实训课，采用模块式教学，结合综合实训项目，突出实践教学。</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（1）课程模块</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1 </w:t>
      </w:r>
      <w:r>
        <w:rPr>
          <w:rFonts w:ascii="宋体" w:hAnsi="宋体" w:hint="eastAsia"/>
          <w:bCs/>
          <w:sz w:val="24"/>
        </w:rPr>
        <w:t>礼仪发展概论</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2 </w:t>
      </w:r>
      <w:r>
        <w:rPr>
          <w:rFonts w:ascii="宋体" w:hAnsi="宋体" w:hint="eastAsia"/>
          <w:bCs/>
          <w:sz w:val="24"/>
        </w:rPr>
        <w:t>旅游服务人员的形象塑造</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3 </w:t>
      </w:r>
      <w:r>
        <w:rPr>
          <w:rFonts w:ascii="宋体" w:hAnsi="宋体" w:hint="eastAsia"/>
          <w:bCs/>
          <w:sz w:val="24"/>
        </w:rPr>
        <w:t>旅游服务人员的社交礼仪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4 </w:t>
      </w:r>
      <w:r>
        <w:rPr>
          <w:rFonts w:ascii="宋体" w:hAnsi="宋体" w:hint="eastAsia"/>
          <w:bCs/>
          <w:sz w:val="24"/>
        </w:rPr>
        <w:t>宴请礼仪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5 </w:t>
      </w:r>
      <w:r>
        <w:rPr>
          <w:rFonts w:ascii="宋体" w:hAnsi="宋体" w:hint="eastAsia"/>
          <w:bCs/>
          <w:sz w:val="24"/>
        </w:rPr>
        <w:t>会议礼仪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6 </w:t>
      </w:r>
      <w:r>
        <w:rPr>
          <w:rFonts w:ascii="宋体" w:hAnsi="宋体" w:hint="eastAsia"/>
          <w:bCs/>
          <w:sz w:val="24"/>
        </w:rPr>
        <w:t>旅游接待与服务礼仪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7 </w:t>
      </w:r>
      <w:r>
        <w:rPr>
          <w:rFonts w:ascii="宋体" w:hAnsi="宋体" w:hint="eastAsia"/>
          <w:bCs/>
          <w:sz w:val="24"/>
        </w:rPr>
        <w:t>涉外礼仪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8 </w:t>
      </w:r>
      <w:r>
        <w:rPr>
          <w:rFonts w:ascii="宋体" w:hAnsi="宋体" w:hint="eastAsia"/>
          <w:bCs/>
          <w:sz w:val="24"/>
        </w:rPr>
        <w:t>宗教礼仪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9 </w:t>
      </w:r>
      <w:r>
        <w:rPr>
          <w:rFonts w:ascii="宋体" w:hAnsi="宋体" w:hint="eastAsia"/>
          <w:bCs/>
          <w:sz w:val="24"/>
        </w:rPr>
        <w:t>主要客源国习俗礼仪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10 </w:t>
      </w:r>
      <w:r>
        <w:rPr>
          <w:rFonts w:ascii="宋体" w:hAnsi="宋体" w:hint="eastAsia"/>
          <w:bCs/>
          <w:sz w:val="24"/>
        </w:rPr>
        <w:t>我国少数民族礼仪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（2）综合实训项目</w:t>
      </w:r>
    </w:p>
    <w:p w:rsidR="00C706C2" w:rsidRDefault="007243E8">
      <w:pPr>
        <w:spacing w:line="360" w:lineRule="auto"/>
        <w:ind w:firstLineChars="200" w:firstLine="480"/>
        <w:jc w:val="left"/>
        <w:rPr>
          <w:rFonts w:ascii="宋体" w:hAnsi="宋体"/>
          <w:sz w:val="24"/>
        </w:rPr>
      </w:pPr>
      <w:r>
        <w:rPr>
          <w:rFonts w:ascii="宋体" w:hAnsi="宋体" w:hint="eastAsia"/>
          <w:sz w:val="24"/>
        </w:rPr>
        <w:t>项目1 化妆、打领带</w:t>
      </w:r>
    </w:p>
    <w:p w:rsidR="00C706C2" w:rsidRDefault="007243E8">
      <w:pPr>
        <w:spacing w:line="360" w:lineRule="auto"/>
        <w:ind w:firstLineChars="200" w:firstLine="480"/>
        <w:jc w:val="left"/>
        <w:rPr>
          <w:rFonts w:ascii="宋体" w:hAnsi="宋体"/>
          <w:sz w:val="24"/>
        </w:rPr>
      </w:pPr>
      <w:r>
        <w:rPr>
          <w:rFonts w:ascii="宋体" w:hAnsi="宋体" w:hint="eastAsia"/>
          <w:sz w:val="24"/>
        </w:rPr>
        <w:t>项目2 优美的姿态（站姿、坐姿、走姿、蹲姿）</w:t>
      </w:r>
    </w:p>
    <w:p w:rsidR="00C706C2" w:rsidRDefault="007243E8">
      <w:pPr>
        <w:spacing w:line="360" w:lineRule="auto"/>
        <w:ind w:firstLineChars="200" w:firstLine="480"/>
        <w:jc w:val="left"/>
        <w:rPr>
          <w:rFonts w:ascii="宋体" w:hAnsi="宋体"/>
          <w:sz w:val="24"/>
        </w:rPr>
      </w:pPr>
      <w:r>
        <w:rPr>
          <w:rFonts w:ascii="宋体" w:hAnsi="宋体" w:hint="eastAsia"/>
          <w:sz w:val="24"/>
        </w:rPr>
        <w:t>项目3 表情（微笑、眼神）练习</w:t>
      </w:r>
    </w:p>
    <w:p w:rsidR="00C706C2" w:rsidRDefault="007243E8">
      <w:pPr>
        <w:spacing w:line="360" w:lineRule="auto"/>
        <w:ind w:firstLineChars="200" w:firstLine="480"/>
        <w:jc w:val="left"/>
        <w:rPr>
          <w:rFonts w:ascii="宋体" w:hAnsi="宋体"/>
          <w:sz w:val="24"/>
        </w:rPr>
      </w:pPr>
      <w:r>
        <w:rPr>
          <w:rFonts w:ascii="宋体" w:hAnsi="宋体" w:hint="eastAsia"/>
          <w:sz w:val="24"/>
        </w:rPr>
        <w:t>项目4 规范的手势训练</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项目5 日常见面礼仪（称呼、握手、介绍和名片）</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项目6 电话服务礼仪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项目7 中餐礼仪模拟练习</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项目8 西餐礼仪模拟练习</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项目9 会议服务礼仪模拟练习</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项目10 酒店前厅接待模拟练习（礼宾迎送、入住登记、离店结账）</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项目11 地陪人员接待礼仪（导游接站礼仪、导游讲解礼仪、导游送站礼仪）</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项目12 涉外礼仪综合实训（接车、献花、签字仪式）</w:t>
      </w:r>
    </w:p>
    <w:p w:rsidR="00C706C2" w:rsidRDefault="007243E8">
      <w:pPr>
        <w:spacing w:line="360" w:lineRule="auto"/>
        <w:ind w:firstLineChars="200" w:firstLine="480"/>
        <w:jc w:val="left"/>
        <w:rPr>
          <w:rFonts w:ascii="宋体" w:hAnsi="宋体"/>
          <w:sz w:val="24"/>
        </w:rPr>
      </w:pPr>
      <w:r>
        <w:rPr>
          <w:rFonts w:ascii="宋体" w:hAnsi="宋体" w:hint="eastAsia"/>
          <w:sz w:val="24"/>
        </w:rPr>
        <w:t>项目13 佛教礼仪（佛教景点参观游览）</w:t>
      </w:r>
    </w:p>
    <w:p w:rsidR="00C706C2" w:rsidRDefault="007243E8">
      <w:pPr>
        <w:spacing w:line="360" w:lineRule="auto"/>
        <w:ind w:firstLineChars="200" w:firstLine="480"/>
        <w:jc w:val="left"/>
        <w:rPr>
          <w:rFonts w:ascii="宋体" w:hAnsi="宋体"/>
          <w:sz w:val="24"/>
        </w:rPr>
      </w:pPr>
      <w:r>
        <w:rPr>
          <w:rFonts w:ascii="宋体" w:hAnsi="宋体" w:hint="eastAsia"/>
          <w:sz w:val="24"/>
        </w:rPr>
        <w:lastRenderedPageBreak/>
        <w:t>项目14 主要客源国禁忌模拟演示</w:t>
      </w:r>
    </w:p>
    <w:p w:rsidR="00C706C2" w:rsidRDefault="007243E8">
      <w:pPr>
        <w:spacing w:line="360" w:lineRule="auto"/>
        <w:ind w:firstLineChars="200" w:firstLine="480"/>
        <w:jc w:val="left"/>
        <w:rPr>
          <w:rFonts w:ascii="宋体" w:hAnsi="宋体"/>
          <w:bCs/>
          <w:sz w:val="24"/>
        </w:rPr>
      </w:pPr>
      <w:r>
        <w:rPr>
          <w:rFonts w:ascii="宋体" w:hAnsi="宋体" w:hint="eastAsia"/>
          <w:sz w:val="24"/>
        </w:rPr>
        <w:t>项目15 宗教礼仪、我国少数民族礼仪知识大赛</w:t>
      </w:r>
    </w:p>
    <w:p w:rsidR="00C706C2" w:rsidRDefault="007243E8">
      <w:pPr>
        <w:numPr>
          <w:ilvl w:val="0"/>
          <w:numId w:val="6"/>
        </w:numPr>
        <w:tabs>
          <w:tab w:val="left" w:pos="780"/>
        </w:tabs>
        <w:spacing w:line="360" w:lineRule="auto"/>
        <w:jc w:val="left"/>
        <w:rPr>
          <w:rFonts w:ascii="宋体" w:hAnsi="宋体"/>
          <w:sz w:val="24"/>
        </w:rPr>
      </w:pPr>
      <w:r>
        <w:rPr>
          <w:rFonts w:ascii="宋体" w:hAnsi="宋体" w:hint="eastAsia"/>
          <w:sz w:val="24"/>
        </w:rPr>
        <w:t>教学内容的安排</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本课程实际教学64学时，其中理论教学32学时，实践教学32学时，理论教学与实践教学比例为1:1。</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具体安排可见下表</w:t>
      </w:r>
    </w:p>
    <w:p w:rsidR="00C706C2" w:rsidRDefault="007243E8">
      <w:pPr>
        <w:spacing w:line="360" w:lineRule="auto"/>
        <w:ind w:left="420"/>
        <w:jc w:val="center"/>
        <w:rPr>
          <w:rFonts w:ascii="宋体" w:hAnsi="宋体"/>
          <w:b/>
          <w:sz w:val="24"/>
        </w:rPr>
      </w:pPr>
      <w:r>
        <w:rPr>
          <w:rFonts w:ascii="宋体" w:hAnsi="宋体" w:hint="eastAsia"/>
          <w:b/>
          <w:sz w:val="24"/>
        </w:rPr>
        <w:t>教学内容的安排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2"/>
        <w:gridCol w:w="3420"/>
        <w:gridCol w:w="3060"/>
        <w:gridCol w:w="900"/>
        <w:gridCol w:w="885"/>
      </w:tblGrid>
      <w:tr w:rsidR="00C706C2">
        <w:tc>
          <w:tcPr>
            <w:tcW w:w="1152"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序号</w:t>
            </w:r>
          </w:p>
        </w:tc>
        <w:tc>
          <w:tcPr>
            <w:tcW w:w="3420" w:type="dxa"/>
            <w:vMerge w:val="restart"/>
            <w:vAlign w:val="center"/>
          </w:tcPr>
          <w:p w:rsidR="00C706C2" w:rsidRDefault="007243E8">
            <w:pPr>
              <w:spacing w:line="360" w:lineRule="auto"/>
              <w:jc w:val="center"/>
              <w:rPr>
                <w:rFonts w:ascii="宋体" w:hAnsi="宋体"/>
                <w:sz w:val="24"/>
              </w:rPr>
            </w:pPr>
            <w:r>
              <w:rPr>
                <w:rFonts w:ascii="宋体" w:hAnsi="宋体" w:hint="eastAsia"/>
                <w:sz w:val="24"/>
              </w:rPr>
              <w:t>教学模块</w:t>
            </w:r>
          </w:p>
        </w:tc>
        <w:tc>
          <w:tcPr>
            <w:tcW w:w="3060" w:type="dxa"/>
            <w:vMerge w:val="restart"/>
            <w:vAlign w:val="center"/>
          </w:tcPr>
          <w:p w:rsidR="00C706C2" w:rsidRDefault="007243E8">
            <w:pPr>
              <w:spacing w:line="360" w:lineRule="auto"/>
              <w:jc w:val="center"/>
              <w:rPr>
                <w:rFonts w:ascii="宋体" w:hAnsi="宋体"/>
                <w:sz w:val="24"/>
              </w:rPr>
            </w:pPr>
            <w:r>
              <w:rPr>
                <w:rFonts w:ascii="宋体" w:hAnsi="宋体" w:hint="eastAsia"/>
                <w:sz w:val="24"/>
              </w:rPr>
              <w:t>实训项目</w:t>
            </w:r>
          </w:p>
        </w:tc>
        <w:tc>
          <w:tcPr>
            <w:tcW w:w="1785" w:type="dxa"/>
            <w:gridSpan w:val="2"/>
          </w:tcPr>
          <w:p w:rsidR="00C706C2" w:rsidRDefault="007243E8">
            <w:pPr>
              <w:spacing w:line="360" w:lineRule="auto"/>
              <w:jc w:val="center"/>
              <w:rPr>
                <w:rFonts w:ascii="宋体" w:hAnsi="宋体"/>
                <w:sz w:val="24"/>
              </w:rPr>
            </w:pPr>
            <w:r>
              <w:rPr>
                <w:rFonts w:ascii="宋体" w:hAnsi="宋体" w:hint="eastAsia"/>
                <w:sz w:val="24"/>
              </w:rPr>
              <w:t>学时</w:t>
            </w:r>
          </w:p>
        </w:tc>
      </w:tr>
      <w:tr w:rsidR="00C706C2">
        <w:tc>
          <w:tcPr>
            <w:tcW w:w="1152" w:type="dxa"/>
            <w:vMerge/>
          </w:tcPr>
          <w:p w:rsidR="00C706C2" w:rsidRDefault="00C706C2">
            <w:pPr>
              <w:spacing w:line="360" w:lineRule="auto"/>
              <w:jc w:val="left"/>
              <w:rPr>
                <w:rFonts w:ascii="宋体" w:hAnsi="宋体"/>
                <w:bCs/>
                <w:sz w:val="24"/>
              </w:rPr>
            </w:pPr>
          </w:p>
        </w:tc>
        <w:tc>
          <w:tcPr>
            <w:tcW w:w="3420" w:type="dxa"/>
            <w:vMerge/>
          </w:tcPr>
          <w:p w:rsidR="00C706C2" w:rsidRDefault="00C706C2">
            <w:pPr>
              <w:spacing w:line="360" w:lineRule="auto"/>
              <w:rPr>
                <w:rFonts w:ascii="宋体" w:hAnsi="宋体"/>
                <w:sz w:val="24"/>
              </w:rPr>
            </w:pPr>
          </w:p>
        </w:tc>
        <w:tc>
          <w:tcPr>
            <w:tcW w:w="3060" w:type="dxa"/>
            <w:vMerge/>
          </w:tcPr>
          <w:p w:rsidR="00C706C2" w:rsidRDefault="00C706C2">
            <w:pPr>
              <w:spacing w:line="360" w:lineRule="auto"/>
              <w:jc w:val="center"/>
              <w:rPr>
                <w:rFonts w:ascii="宋体" w:hAnsi="宋体"/>
                <w:sz w:val="24"/>
              </w:rPr>
            </w:pPr>
          </w:p>
        </w:tc>
        <w:tc>
          <w:tcPr>
            <w:tcW w:w="900" w:type="dxa"/>
          </w:tcPr>
          <w:p w:rsidR="00C706C2" w:rsidRDefault="007243E8">
            <w:pPr>
              <w:spacing w:line="360" w:lineRule="auto"/>
              <w:jc w:val="center"/>
              <w:rPr>
                <w:rFonts w:ascii="宋体" w:hAnsi="宋体"/>
                <w:sz w:val="24"/>
              </w:rPr>
            </w:pPr>
            <w:r>
              <w:rPr>
                <w:rFonts w:ascii="宋体" w:hAnsi="宋体" w:hint="eastAsia"/>
                <w:sz w:val="24"/>
              </w:rPr>
              <w:t>理论</w:t>
            </w:r>
          </w:p>
        </w:tc>
        <w:tc>
          <w:tcPr>
            <w:tcW w:w="885" w:type="dxa"/>
          </w:tcPr>
          <w:p w:rsidR="00C706C2" w:rsidRDefault="007243E8">
            <w:pPr>
              <w:spacing w:line="360" w:lineRule="auto"/>
              <w:jc w:val="center"/>
              <w:rPr>
                <w:rFonts w:ascii="宋体" w:hAnsi="宋体"/>
                <w:sz w:val="24"/>
              </w:rPr>
            </w:pPr>
            <w:r>
              <w:rPr>
                <w:rFonts w:ascii="宋体" w:hAnsi="宋体" w:hint="eastAsia"/>
                <w:sz w:val="24"/>
              </w:rPr>
              <w:t>实践</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1</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模块1礼仪发展概论</w:t>
            </w:r>
          </w:p>
        </w:tc>
        <w:tc>
          <w:tcPr>
            <w:tcW w:w="3060" w:type="dxa"/>
          </w:tcPr>
          <w:p w:rsidR="00C706C2" w:rsidRDefault="00C706C2">
            <w:pPr>
              <w:spacing w:line="360" w:lineRule="auto"/>
              <w:jc w:val="left"/>
              <w:rPr>
                <w:rFonts w:ascii="宋体" w:hAnsi="宋体"/>
                <w:bCs/>
                <w:sz w:val="24"/>
              </w:rPr>
            </w:pPr>
          </w:p>
        </w:tc>
        <w:tc>
          <w:tcPr>
            <w:tcW w:w="900" w:type="dxa"/>
          </w:tcPr>
          <w:p w:rsidR="00C706C2" w:rsidRDefault="007243E8">
            <w:pPr>
              <w:spacing w:line="360" w:lineRule="auto"/>
              <w:jc w:val="left"/>
              <w:rPr>
                <w:rFonts w:ascii="宋体" w:hAnsi="宋体"/>
                <w:bCs/>
                <w:sz w:val="24"/>
              </w:rPr>
            </w:pPr>
            <w:r>
              <w:rPr>
                <w:rFonts w:ascii="宋体" w:hAnsi="宋体" w:hint="eastAsia"/>
                <w:bCs/>
                <w:sz w:val="24"/>
              </w:rPr>
              <w:t>2</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0</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2</w:t>
            </w:r>
          </w:p>
        </w:tc>
        <w:tc>
          <w:tcPr>
            <w:tcW w:w="3420" w:type="dxa"/>
          </w:tcPr>
          <w:p w:rsidR="00C706C2" w:rsidRDefault="007243E8">
            <w:pPr>
              <w:spacing w:line="360" w:lineRule="auto"/>
              <w:jc w:val="left"/>
              <w:rPr>
                <w:rFonts w:ascii="宋体" w:hAnsi="宋体"/>
                <w:bCs/>
                <w:sz w:val="24"/>
              </w:rPr>
            </w:pPr>
            <w:r>
              <w:rPr>
                <w:rFonts w:ascii="宋体" w:hAnsi="宋体" w:hint="eastAsia"/>
                <w:sz w:val="24"/>
              </w:rPr>
              <w:t>模块2</w:t>
            </w:r>
            <w:r>
              <w:rPr>
                <w:rFonts w:ascii="宋体" w:hAnsi="宋体" w:hint="eastAsia"/>
                <w:bCs/>
                <w:sz w:val="24"/>
              </w:rPr>
              <w:t>旅游服务人员的形象塑造</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项目1 项目2 项目3 项目4</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3</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模块3</w:t>
            </w:r>
            <w:r>
              <w:rPr>
                <w:rFonts w:ascii="宋体" w:hAnsi="宋体" w:hint="eastAsia"/>
                <w:bCs/>
                <w:sz w:val="24"/>
              </w:rPr>
              <w:t>旅游服务人员的</w:t>
            </w:r>
            <w:r>
              <w:rPr>
                <w:rFonts w:ascii="宋体" w:hAnsi="宋体" w:hint="eastAsia"/>
                <w:sz w:val="24"/>
              </w:rPr>
              <w:t>社交礼仪</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项目5 见面  项目6 电话</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4</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模块4宴请礼仪</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项目7 中餐  项目8 西餐</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6</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5</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模块5会议礼仪</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项目9 会议礼仪模拟练习</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6</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模块6旅游接待与服务礼仪</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项目10 前厅 项目11 地陪</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7</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模块7涉外礼仪</w:t>
            </w:r>
          </w:p>
        </w:tc>
        <w:tc>
          <w:tcPr>
            <w:tcW w:w="3060" w:type="dxa"/>
          </w:tcPr>
          <w:p w:rsidR="00C706C2" w:rsidRDefault="007243E8">
            <w:pPr>
              <w:spacing w:line="360" w:lineRule="auto"/>
              <w:jc w:val="left"/>
              <w:rPr>
                <w:rFonts w:ascii="宋体" w:hAnsi="宋体"/>
                <w:bCs/>
                <w:sz w:val="24"/>
              </w:rPr>
            </w:pPr>
            <w:r>
              <w:rPr>
                <w:rFonts w:ascii="宋体" w:hAnsi="宋体" w:hint="eastAsia"/>
                <w:bCs/>
                <w:sz w:val="24"/>
              </w:rPr>
              <w:t>项目12 涉外礼仪综合实训</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8</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模块8宗教礼仪</w:t>
            </w:r>
          </w:p>
        </w:tc>
        <w:tc>
          <w:tcPr>
            <w:tcW w:w="3060" w:type="dxa"/>
          </w:tcPr>
          <w:p w:rsidR="00C706C2" w:rsidRDefault="007243E8">
            <w:pPr>
              <w:spacing w:line="360" w:lineRule="auto"/>
              <w:jc w:val="left"/>
              <w:rPr>
                <w:rFonts w:ascii="宋体" w:hAnsi="宋体"/>
                <w:bCs/>
                <w:sz w:val="24"/>
              </w:rPr>
            </w:pPr>
            <w:r>
              <w:rPr>
                <w:rFonts w:ascii="宋体" w:hAnsi="宋体" w:hint="eastAsia"/>
                <w:sz w:val="24"/>
              </w:rPr>
              <w:t>项目13 佛教景点参观游览</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2</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2</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9</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模块9主要客源国习俗礼仪</w:t>
            </w:r>
          </w:p>
        </w:tc>
        <w:tc>
          <w:tcPr>
            <w:tcW w:w="3060" w:type="dxa"/>
          </w:tcPr>
          <w:p w:rsidR="00C706C2" w:rsidRDefault="007243E8">
            <w:pPr>
              <w:spacing w:line="360" w:lineRule="auto"/>
              <w:jc w:val="left"/>
              <w:rPr>
                <w:rFonts w:ascii="宋体" w:hAnsi="宋体"/>
                <w:bCs/>
                <w:sz w:val="24"/>
              </w:rPr>
            </w:pPr>
            <w:r>
              <w:rPr>
                <w:rFonts w:ascii="宋体" w:hAnsi="宋体" w:hint="eastAsia"/>
                <w:sz w:val="24"/>
              </w:rPr>
              <w:t>项目14 客源国禁忌模拟演示</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2</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2</w:t>
            </w:r>
          </w:p>
        </w:tc>
      </w:tr>
      <w:tr w:rsidR="00C706C2">
        <w:tc>
          <w:tcPr>
            <w:tcW w:w="1152" w:type="dxa"/>
            <w:vAlign w:val="center"/>
          </w:tcPr>
          <w:p w:rsidR="00C706C2" w:rsidRDefault="007243E8">
            <w:pPr>
              <w:spacing w:line="360" w:lineRule="auto"/>
              <w:jc w:val="center"/>
              <w:rPr>
                <w:rFonts w:ascii="宋体" w:hAnsi="宋体"/>
                <w:bCs/>
                <w:sz w:val="24"/>
              </w:rPr>
            </w:pPr>
            <w:r>
              <w:rPr>
                <w:rFonts w:ascii="宋体" w:hAnsi="宋体" w:hint="eastAsia"/>
                <w:bCs/>
                <w:sz w:val="24"/>
              </w:rPr>
              <w:t>10</w:t>
            </w:r>
          </w:p>
        </w:tc>
        <w:tc>
          <w:tcPr>
            <w:tcW w:w="3420" w:type="dxa"/>
          </w:tcPr>
          <w:p w:rsidR="00C706C2" w:rsidRDefault="007243E8">
            <w:pPr>
              <w:spacing w:line="360" w:lineRule="auto"/>
              <w:jc w:val="left"/>
              <w:rPr>
                <w:rFonts w:ascii="宋体" w:hAnsi="宋体"/>
                <w:sz w:val="24"/>
              </w:rPr>
            </w:pPr>
            <w:r>
              <w:rPr>
                <w:rFonts w:ascii="宋体" w:hAnsi="宋体" w:hint="eastAsia"/>
                <w:sz w:val="24"/>
              </w:rPr>
              <w:t>模块10我国少数民族礼仪</w:t>
            </w:r>
          </w:p>
        </w:tc>
        <w:tc>
          <w:tcPr>
            <w:tcW w:w="3060" w:type="dxa"/>
          </w:tcPr>
          <w:p w:rsidR="00C706C2" w:rsidRDefault="007243E8">
            <w:pPr>
              <w:spacing w:line="360" w:lineRule="auto"/>
              <w:jc w:val="left"/>
              <w:rPr>
                <w:rFonts w:ascii="宋体" w:hAnsi="宋体"/>
                <w:bCs/>
                <w:sz w:val="24"/>
              </w:rPr>
            </w:pPr>
            <w:r>
              <w:rPr>
                <w:rFonts w:ascii="宋体" w:hAnsi="宋体" w:hint="eastAsia"/>
                <w:sz w:val="24"/>
              </w:rPr>
              <w:t>项目15 礼仪知识大赛</w:t>
            </w:r>
          </w:p>
        </w:tc>
        <w:tc>
          <w:tcPr>
            <w:tcW w:w="900" w:type="dxa"/>
          </w:tcPr>
          <w:p w:rsidR="00C706C2" w:rsidRDefault="007243E8">
            <w:pPr>
              <w:spacing w:line="360" w:lineRule="auto"/>
              <w:jc w:val="left"/>
              <w:rPr>
                <w:rFonts w:ascii="宋体" w:hAnsi="宋体"/>
                <w:bCs/>
                <w:sz w:val="24"/>
              </w:rPr>
            </w:pPr>
            <w:r>
              <w:rPr>
                <w:rFonts w:ascii="宋体" w:hAnsi="宋体" w:hint="eastAsia"/>
                <w:bCs/>
                <w:sz w:val="24"/>
              </w:rPr>
              <w:t>2</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2</w:t>
            </w:r>
          </w:p>
        </w:tc>
      </w:tr>
      <w:tr w:rsidR="00C706C2">
        <w:tc>
          <w:tcPr>
            <w:tcW w:w="1152" w:type="dxa"/>
          </w:tcPr>
          <w:p w:rsidR="00C706C2" w:rsidRDefault="007243E8">
            <w:pPr>
              <w:spacing w:line="360" w:lineRule="auto"/>
              <w:jc w:val="left"/>
              <w:rPr>
                <w:rFonts w:ascii="宋体" w:hAnsi="宋体"/>
                <w:bCs/>
                <w:sz w:val="24"/>
              </w:rPr>
            </w:pPr>
            <w:r>
              <w:rPr>
                <w:rFonts w:ascii="宋体" w:hAnsi="宋体" w:hint="eastAsia"/>
                <w:sz w:val="24"/>
              </w:rPr>
              <w:t>学时小计</w:t>
            </w:r>
          </w:p>
        </w:tc>
        <w:tc>
          <w:tcPr>
            <w:tcW w:w="3420" w:type="dxa"/>
          </w:tcPr>
          <w:p w:rsidR="00C706C2" w:rsidRDefault="00C706C2">
            <w:pPr>
              <w:spacing w:line="360" w:lineRule="auto"/>
              <w:jc w:val="left"/>
              <w:rPr>
                <w:rFonts w:ascii="宋体" w:hAnsi="宋体"/>
                <w:bCs/>
                <w:sz w:val="24"/>
              </w:rPr>
            </w:pPr>
          </w:p>
        </w:tc>
        <w:tc>
          <w:tcPr>
            <w:tcW w:w="3060" w:type="dxa"/>
          </w:tcPr>
          <w:p w:rsidR="00C706C2" w:rsidRDefault="00C706C2">
            <w:pPr>
              <w:spacing w:line="360" w:lineRule="auto"/>
              <w:jc w:val="left"/>
              <w:rPr>
                <w:rFonts w:ascii="宋体" w:hAnsi="宋体"/>
                <w:bCs/>
                <w:sz w:val="24"/>
              </w:rPr>
            </w:pPr>
          </w:p>
        </w:tc>
        <w:tc>
          <w:tcPr>
            <w:tcW w:w="900" w:type="dxa"/>
          </w:tcPr>
          <w:p w:rsidR="00C706C2" w:rsidRDefault="007243E8">
            <w:pPr>
              <w:spacing w:line="360" w:lineRule="auto"/>
              <w:jc w:val="left"/>
              <w:rPr>
                <w:rFonts w:ascii="宋体" w:hAnsi="宋体"/>
                <w:bCs/>
                <w:sz w:val="24"/>
              </w:rPr>
            </w:pPr>
            <w:r>
              <w:rPr>
                <w:rFonts w:ascii="宋体" w:hAnsi="宋体" w:hint="eastAsia"/>
                <w:bCs/>
                <w:sz w:val="24"/>
              </w:rPr>
              <w:t>32</w:t>
            </w:r>
          </w:p>
        </w:tc>
        <w:tc>
          <w:tcPr>
            <w:tcW w:w="885" w:type="dxa"/>
          </w:tcPr>
          <w:p w:rsidR="00C706C2" w:rsidRDefault="007243E8">
            <w:pPr>
              <w:spacing w:line="360" w:lineRule="auto"/>
              <w:jc w:val="left"/>
              <w:rPr>
                <w:rFonts w:ascii="宋体" w:hAnsi="宋体"/>
                <w:bCs/>
                <w:sz w:val="24"/>
              </w:rPr>
            </w:pPr>
            <w:r>
              <w:rPr>
                <w:rFonts w:ascii="宋体" w:hAnsi="宋体" w:hint="eastAsia"/>
                <w:bCs/>
                <w:sz w:val="24"/>
              </w:rPr>
              <w:t>32</w:t>
            </w:r>
          </w:p>
        </w:tc>
      </w:tr>
      <w:tr w:rsidR="00C706C2">
        <w:trPr>
          <w:trHeight w:val="1415"/>
        </w:trPr>
        <w:tc>
          <w:tcPr>
            <w:tcW w:w="1152" w:type="dxa"/>
          </w:tcPr>
          <w:p w:rsidR="00C706C2" w:rsidRDefault="007243E8">
            <w:pPr>
              <w:spacing w:line="360" w:lineRule="auto"/>
              <w:jc w:val="left"/>
              <w:rPr>
                <w:rFonts w:ascii="宋体" w:hAnsi="宋体"/>
                <w:bCs/>
                <w:sz w:val="24"/>
              </w:rPr>
            </w:pPr>
            <w:r>
              <w:rPr>
                <w:rFonts w:ascii="宋体" w:hAnsi="宋体" w:hint="eastAsia"/>
                <w:sz w:val="24"/>
              </w:rPr>
              <w:t>理论课与实训课比例</w:t>
            </w:r>
          </w:p>
        </w:tc>
        <w:tc>
          <w:tcPr>
            <w:tcW w:w="8265" w:type="dxa"/>
            <w:gridSpan w:val="4"/>
            <w:vAlign w:val="center"/>
          </w:tcPr>
          <w:p w:rsidR="00C706C2" w:rsidRDefault="007243E8">
            <w:pPr>
              <w:spacing w:line="360" w:lineRule="auto"/>
              <w:jc w:val="center"/>
              <w:rPr>
                <w:rFonts w:ascii="宋体" w:hAnsi="宋体"/>
                <w:bCs/>
                <w:sz w:val="24"/>
              </w:rPr>
            </w:pPr>
            <w:r>
              <w:rPr>
                <w:rFonts w:ascii="宋体" w:hAnsi="宋体" w:hint="eastAsia"/>
                <w:bCs/>
                <w:sz w:val="24"/>
              </w:rPr>
              <w:t>1:1</w:t>
            </w:r>
          </w:p>
        </w:tc>
      </w:tr>
      <w:tr w:rsidR="00C706C2">
        <w:tc>
          <w:tcPr>
            <w:tcW w:w="1152" w:type="dxa"/>
            <w:vAlign w:val="center"/>
          </w:tcPr>
          <w:p w:rsidR="00C706C2" w:rsidRDefault="007243E8">
            <w:pPr>
              <w:spacing w:line="360" w:lineRule="auto"/>
              <w:jc w:val="center"/>
              <w:rPr>
                <w:rFonts w:ascii="宋体" w:hAnsi="宋体"/>
                <w:sz w:val="24"/>
              </w:rPr>
            </w:pPr>
            <w:r>
              <w:rPr>
                <w:rFonts w:ascii="宋体" w:hAnsi="宋体" w:hint="eastAsia"/>
                <w:sz w:val="24"/>
              </w:rPr>
              <w:t>学时总计</w:t>
            </w:r>
          </w:p>
        </w:tc>
        <w:tc>
          <w:tcPr>
            <w:tcW w:w="8265" w:type="dxa"/>
            <w:gridSpan w:val="4"/>
            <w:vAlign w:val="center"/>
          </w:tcPr>
          <w:p w:rsidR="00C706C2" w:rsidRDefault="007243E8">
            <w:pPr>
              <w:spacing w:line="360" w:lineRule="auto"/>
              <w:jc w:val="center"/>
              <w:rPr>
                <w:rFonts w:ascii="宋体" w:hAnsi="宋体"/>
                <w:bCs/>
                <w:sz w:val="24"/>
              </w:rPr>
            </w:pPr>
            <w:r>
              <w:rPr>
                <w:rFonts w:ascii="宋体" w:hAnsi="宋体" w:hint="eastAsia"/>
                <w:bCs/>
                <w:sz w:val="24"/>
              </w:rPr>
              <w:t>64</w:t>
            </w:r>
          </w:p>
        </w:tc>
      </w:tr>
    </w:tbl>
    <w:p w:rsidR="00C706C2" w:rsidRDefault="00C706C2">
      <w:pPr>
        <w:spacing w:line="360" w:lineRule="auto"/>
        <w:ind w:firstLineChars="200" w:firstLine="480"/>
        <w:rPr>
          <w:rFonts w:ascii="宋体" w:hAnsi="宋体"/>
          <w:bCs/>
          <w:sz w:val="24"/>
        </w:rPr>
      </w:pPr>
    </w:p>
    <w:p w:rsidR="00C706C2" w:rsidRDefault="007243E8">
      <w:pPr>
        <w:spacing w:line="360" w:lineRule="auto"/>
        <w:ind w:firstLineChars="150" w:firstLine="482"/>
        <w:rPr>
          <w:b/>
          <w:bCs/>
          <w:sz w:val="32"/>
          <w:szCs w:val="32"/>
        </w:rPr>
      </w:pPr>
      <w:bookmarkStart w:id="181" w:name="_Toc31543_WPSOffice_Level2"/>
      <w:r>
        <w:rPr>
          <w:rFonts w:hint="eastAsia"/>
          <w:b/>
          <w:bCs/>
          <w:sz w:val="32"/>
          <w:szCs w:val="32"/>
        </w:rPr>
        <w:t>五、教学组织与教学方法</w:t>
      </w:r>
      <w:bookmarkEnd w:id="181"/>
    </w:p>
    <w:p w:rsidR="00C706C2" w:rsidRDefault="007243E8">
      <w:pPr>
        <w:spacing w:line="360" w:lineRule="auto"/>
        <w:ind w:firstLineChars="196" w:firstLine="470"/>
        <w:rPr>
          <w:rStyle w:val="p11"/>
          <w:rFonts w:ascii="宋体" w:hAnsi="宋体"/>
          <w:color w:val="auto"/>
          <w:sz w:val="24"/>
          <w:szCs w:val="24"/>
        </w:rPr>
      </w:pPr>
      <w:r>
        <w:rPr>
          <w:rStyle w:val="p11"/>
          <w:rFonts w:ascii="宋体" w:hAnsi="宋体"/>
          <w:color w:val="auto"/>
          <w:kern w:val="0"/>
          <w:sz w:val="24"/>
          <w:szCs w:val="24"/>
        </w:rPr>
        <w:t>在</w:t>
      </w:r>
      <w:r>
        <w:rPr>
          <w:rStyle w:val="p11"/>
          <w:rFonts w:ascii="宋体" w:hAnsi="宋体" w:hint="eastAsia"/>
          <w:color w:val="auto"/>
          <w:kern w:val="0"/>
          <w:sz w:val="24"/>
          <w:szCs w:val="24"/>
        </w:rPr>
        <w:t>教学</w:t>
      </w:r>
      <w:r>
        <w:rPr>
          <w:rStyle w:val="p11"/>
          <w:rFonts w:ascii="宋体" w:hAnsi="宋体"/>
          <w:color w:val="auto"/>
          <w:kern w:val="0"/>
          <w:sz w:val="24"/>
          <w:szCs w:val="24"/>
        </w:rPr>
        <w:t>方法上，我们采取课堂讲授、案例分析、实际训练和开展活动相结合的手段进行。</w:t>
      </w:r>
      <w:r>
        <w:rPr>
          <w:rStyle w:val="p11"/>
          <w:rFonts w:ascii="宋体" w:hAnsi="宋体" w:hint="eastAsia"/>
          <w:color w:val="auto"/>
          <w:kern w:val="0"/>
          <w:sz w:val="24"/>
          <w:szCs w:val="24"/>
        </w:rPr>
        <w:t>每个新学期开始，我们都安排在校的高年级学生举办“礼仪风采大赛”，激发新生的学习兴趣。</w:t>
      </w:r>
      <w:r>
        <w:rPr>
          <w:rStyle w:val="p11"/>
          <w:rFonts w:ascii="宋体" w:hAnsi="宋体"/>
          <w:color w:val="auto"/>
          <w:kern w:val="0"/>
          <w:sz w:val="24"/>
          <w:szCs w:val="24"/>
        </w:rPr>
        <w:t>在</w:t>
      </w:r>
      <w:r>
        <w:rPr>
          <w:rStyle w:val="p11"/>
          <w:rFonts w:ascii="宋体" w:hAnsi="宋体" w:hint="eastAsia"/>
          <w:color w:val="auto"/>
          <w:kern w:val="0"/>
          <w:sz w:val="24"/>
          <w:szCs w:val="24"/>
        </w:rPr>
        <w:t>平时的课堂教学</w:t>
      </w:r>
      <w:r>
        <w:rPr>
          <w:rStyle w:val="p11"/>
          <w:rFonts w:ascii="宋体" w:hAnsi="宋体"/>
          <w:color w:val="auto"/>
          <w:kern w:val="0"/>
          <w:sz w:val="24"/>
          <w:szCs w:val="24"/>
        </w:rPr>
        <w:t>中，我们并不拘泥于理论的完整性，只是告诉学生</w:t>
      </w:r>
      <w:r>
        <w:rPr>
          <w:rStyle w:val="p11"/>
          <w:rFonts w:ascii="宋体" w:hAnsi="宋体" w:hint="eastAsia"/>
          <w:color w:val="auto"/>
          <w:kern w:val="0"/>
          <w:sz w:val="24"/>
          <w:szCs w:val="24"/>
        </w:rPr>
        <w:t>旅游礼仪</w:t>
      </w:r>
      <w:r>
        <w:rPr>
          <w:rStyle w:val="p11"/>
          <w:rFonts w:ascii="宋体" w:hAnsi="宋体"/>
          <w:color w:val="auto"/>
          <w:kern w:val="0"/>
          <w:sz w:val="24"/>
          <w:szCs w:val="24"/>
        </w:rPr>
        <w:t>的基本原理、主要原则、主要目标公众和主要工作职能，让学生知其然；我们坚持</w:t>
      </w:r>
      <w:r>
        <w:rPr>
          <w:rStyle w:val="p11"/>
          <w:rFonts w:ascii="宋体" w:hAnsi="宋体" w:hint="eastAsia"/>
          <w:color w:val="auto"/>
          <w:kern w:val="0"/>
          <w:sz w:val="24"/>
          <w:szCs w:val="24"/>
        </w:rPr>
        <w:t>“</w:t>
      </w:r>
      <w:r>
        <w:rPr>
          <w:rStyle w:val="p11"/>
          <w:rFonts w:ascii="宋体" w:hAnsi="宋体"/>
          <w:color w:val="auto"/>
          <w:kern w:val="0"/>
          <w:sz w:val="24"/>
          <w:szCs w:val="24"/>
        </w:rPr>
        <w:t>以能力为本位</w:t>
      </w:r>
      <w:r>
        <w:rPr>
          <w:rStyle w:val="p11"/>
          <w:rFonts w:ascii="宋体" w:hAnsi="宋体" w:hint="eastAsia"/>
          <w:color w:val="auto"/>
          <w:kern w:val="0"/>
          <w:sz w:val="24"/>
          <w:szCs w:val="24"/>
        </w:rPr>
        <w:t>”</w:t>
      </w:r>
      <w:r>
        <w:rPr>
          <w:rStyle w:val="p11"/>
          <w:rFonts w:ascii="宋体" w:hAnsi="宋体"/>
          <w:color w:val="auto"/>
          <w:kern w:val="0"/>
          <w:sz w:val="24"/>
          <w:szCs w:val="24"/>
        </w:rPr>
        <w:t>的教育思想，我们更多的是使用案例分析和课堂讨论的方法让学生明白</w:t>
      </w:r>
      <w:r>
        <w:rPr>
          <w:rStyle w:val="p11"/>
          <w:rFonts w:ascii="宋体" w:hAnsi="宋体" w:hint="eastAsia"/>
          <w:color w:val="auto"/>
          <w:kern w:val="0"/>
          <w:sz w:val="24"/>
          <w:szCs w:val="24"/>
        </w:rPr>
        <w:t>旅游服务</w:t>
      </w:r>
      <w:r>
        <w:rPr>
          <w:rStyle w:val="p11"/>
          <w:rFonts w:ascii="宋体" w:hAnsi="宋体"/>
          <w:color w:val="auto"/>
          <w:kern w:val="0"/>
          <w:sz w:val="24"/>
          <w:szCs w:val="24"/>
        </w:rPr>
        <w:t>的各种知识和使用情况；我们还经常开展</w:t>
      </w:r>
      <w:r>
        <w:rPr>
          <w:rStyle w:val="p11"/>
          <w:rFonts w:ascii="宋体" w:hAnsi="宋体" w:hint="eastAsia"/>
          <w:color w:val="auto"/>
          <w:kern w:val="0"/>
          <w:sz w:val="24"/>
          <w:szCs w:val="24"/>
        </w:rPr>
        <w:t>旅游服务礼仪</w:t>
      </w:r>
      <w:r>
        <w:rPr>
          <w:rStyle w:val="p11"/>
          <w:rFonts w:ascii="宋体" w:hAnsi="宋体"/>
          <w:color w:val="auto"/>
          <w:kern w:val="0"/>
          <w:sz w:val="24"/>
          <w:szCs w:val="24"/>
        </w:rPr>
        <w:t>专题训练，让学生具备最为基本的</w:t>
      </w:r>
      <w:r>
        <w:rPr>
          <w:rStyle w:val="p11"/>
          <w:rFonts w:ascii="宋体" w:hAnsi="宋体" w:hint="eastAsia"/>
          <w:color w:val="auto"/>
          <w:kern w:val="0"/>
          <w:sz w:val="24"/>
          <w:szCs w:val="24"/>
        </w:rPr>
        <w:t>旅游服务</w:t>
      </w:r>
      <w:r>
        <w:rPr>
          <w:rStyle w:val="p11"/>
          <w:rFonts w:ascii="宋体" w:hAnsi="宋体"/>
          <w:color w:val="auto"/>
          <w:kern w:val="0"/>
          <w:sz w:val="24"/>
          <w:szCs w:val="24"/>
        </w:rPr>
        <w:t>实际操作技能；我们还不定期的开展</w:t>
      </w:r>
      <w:r>
        <w:rPr>
          <w:rStyle w:val="p11"/>
          <w:rFonts w:ascii="宋体" w:hAnsi="宋体" w:hint="eastAsia"/>
          <w:color w:val="auto"/>
          <w:kern w:val="0"/>
          <w:sz w:val="24"/>
          <w:szCs w:val="24"/>
        </w:rPr>
        <w:t>旅游服务</w:t>
      </w:r>
      <w:r>
        <w:rPr>
          <w:rStyle w:val="p11"/>
          <w:rFonts w:ascii="宋体" w:hAnsi="宋体"/>
          <w:color w:val="auto"/>
          <w:kern w:val="0"/>
          <w:sz w:val="24"/>
          <w:szCs w:val="24"/>
        </w:rPr>
        <w:t>专题模拟活动，锻炼学生的组织能力和协作与协调能力；我们力求做到通过《旅游</w:t>
      </w:r>
      <w:r>
        <w:rPr>
          <w:rStyle w:val="p11"/>
          <w:rFonts w:ascii="宋体" w:hAnsi="宋体" w:hint="eastAsia"/>
          <w:color w:val="auto"/>
          <w:kern w:val="0"/>
          <w:sz w:val="24"/>
          <w:szCs w:val="24"/>
        </w:rPr>
        <w:t>服务礼仪</w:t>
      </w:r>
      <w:r>
        <w:rPr>
          <w:rStyle w:val="p11"/>
          <w:rFonts w:ascii="宋体" w:hAnsi="宋体"/>
          <w:color w:val="auto"/>
          <w:kern w:val="0"/>
          <w:sz w:val="24"/>
          <w:szCs w:val="24"/>
        </w:rPr>
        <w:t>》课程的学习，养成学生现代旅游人的素质，为学生今后从事酒店、旅行社、景区景点的一线工作打下坚实的基础</w:t>
      </w:r>
      <w:r>
        <w:rPr>
          <w:rStyle w:val="p11"/>
          <w:rFonts w:ascii="宋体" w:hAnsi="宋体" w:hint="eastAsia"/>
          <w:color w:val="auto"/>
          <w:kern w:val="0"/>
          <w:sz w:val="24"/>
          <w:szCs w:val="24"/>
        </w:rPr>
        <w:t>。</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本课程采用的主要教学方法有：</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（1）项目教学法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学生在教师指导下完成一个综合实训项目的全过程，其目的是在教学中把理论与实践有机结合起来，充分发掘学生的创造潜能，提高学生解决问题的能力。</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（2）案例分析法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又称个案研究法，</w:t>
      </w:r>
      <w:r>
        <w:rPr>
          <w:rStyle w:val="p11"/>
          <w:rFonts w:ascii="宋体" w:hAnsi="宋体"/>
          <w:color w:val="auto"/>
          <w:kern w:val="0"/>
          <w:sz w:val="24"/>
          <w:szCs w:val="24"/>
        </w:rPr>
        <w:t>是指把实际工作中出现的问题作为案例，交给</w:t>
      </w:r>
      <w:r>
        <w:rPr>
          <w:rStyle w:val="p11"/>
          <w:rFonts w:ascii="宋体" w:hAnsi="宋体" w:hint="eastAsia"/>
          <w:color w:val="auto"/>
          <w:kern w:val="0"/>
          <w:sz w:val="24"/>
          <w:szCs w:val="24"/>
        </w:rPr>
        <w:t>学生</w:t>
      </w:r>
      <w:r>
        <w:rPr>
          <w:rStyle w:val="p11"/>
          <w:rFonts w:ascii="宋体" w:hAnsi="宋体"/>
          <w:color w:val="auto"/>
          <w:kern w:val="0"/>
          <w:sz w:val="24"/>
          <w:szCs w:val="24"/>
        </w:rPr>
        <w:t>研究分析，培养学</w:t>
      </w:r>
      <w:r>
        <w:rPr>
          <w:rStyle w:val="p11"/>
          <w:rFonts w:ascii="宋体" w:hAnsi="宋体" w:hint="eastAsia"/>
          <w:color w:val="auto"/>
          <w:kern w:val="0"/>
          <w:sz w:val="24"/>
          <w:szCs w:val="24"/>
        </w:rPr>
        <w:t>生</w:t>
      </w:r>
      <w:r>
        <w:rPr>
          <w:rStyle w:val="p11"/>
          <w:rFonts w:ascii="宋体" w:hAnsi="宋体"/>
          <w:color w:val="auto"/>
          <w:kern w:val="0"/>
          <w:sz w:val="24"/>
          <w:szCs w:val="24"/>
        </w:rPr>
        <w:t>分析</w:t>
      </w:r>
      <w:r>
        <w:rPr>
          <w:rStyle w:val="p11"/>
          <w:rFonts w:ascii="宋体" w:hAnsi="宋体" w:hint="eastAsia"/>
          <w:color w:val="auto"/>
          <w:kern w:val="0"/>
          <w:sz w:val="24"/>
          <w:szCs w:val="24"/>
        </w:rPr>
        <w:t>问题</w:t>
      </w:r>
      <w:r>
        <w:rPr>
          <w:rStyle w:val="p11"/>
          <w:rFonts w:ascii="宋体" w:hAnsi="宋体"/>
          <w:color w:val="auto"/>
          <w:kern w:val="0"/>
          <w:sz w:val="24"/>
          <w:szCs w:val="24"/>
        </w:rPr>
        <w:t>、判断</w:t>
      </w:r>
      <w:r>
        <w:rPr>
          <w:rStyle w:val="p11"/>
          <w:rFonts w:ascii="宋体" w:hAnsi="宋体" w:hint="eastAsia"/>
          <w:color w:val="auto"/>
          <w:kern w:val="0"/>
          <w:sz w:val="24"/>
          <w:szCs w:val="24"/>
        </w:rPr>
        <w:t>是非</w:t>
      </w:r>
      <w:r>
        <w:rPr>
          <w:rStyle w:val="p11"/>
          <w:rFonts w:ascii="宋体" w:hAnsi="宋体"/>
          <w:color w:val="auto"/>
          <w:kern w:val="0"/>
          <w:sz w:val="24"/>
          <w:szCs w:val="24"/>
        </w:rPr>
        <w:t>、解决问题</w:t>
      </w:r>
      <w:r>
        <w:rPr>
          <w:rStyle w:val="p11"/>
          <w:rFonts w:ascii="宋体" w:hAnsi="宋体" w:hint="eastAsia"/>
          <w:color w:val="auto"/>
          <w:kern w:val="0"/>
          <w:sz w:val="24"/>
          <w:szCs w:val="24"/>
        </w:rPr>
        <w:t>的</w:t>
      </w:r>
      <w:r>
        <w:rPr>
          <w:rStyle w:val="p11"/>
          <w:rFonts w:ascii="宋体" w:hAnsi="宋体"/>
          <w:color w:val="auto"/>
          <w:kern w:val="0"/>
          <w:sz w:val="24"/>
          <w:szCs w:val="24"/>
        </w:rPr>
        <w:t>能力</w:t>
      </w:r>
      <w:r>
        <w:rPr>
          <w:rStyle w:val="p11"/>
          <w:rFonts w:ascii="宋体" w:hAnsi="宋体" w:hint="eastAsia"/>
          <w:color w:val="auto"/>
          <w:kern w:val="0"/>
          <w:sz w:val="24"/>
          <w:szCs w:val="24"/>
        </w:rPr>
        <w:t>。</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（3）分组讨论法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教师营造氛围，让学生分组讨论，各抒己见，积极主动参与教学过程，增加学生之间的协助与交流的一种教学方法，有利于提高学生的合作能力。</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（4）角色扮演法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又称情景模拟法，就是让学生围绕某个探究的中心问题，模拟某个场景，</w:t>
      </w:r>
      <w:r>
        <w:rPr>
          <w:rStyle w:val="p11"/>
          <w:rFonts w:ascii="宋体" w:hAnsi="宋体"/>
          <w:color w:val="auto"/>
          <w:kern w:val="0"/>
          <w:sz w:val="24"/>
          <w:szCs w:val="24"/>
        </w:rPr>
        <w:t>以真实的工作任务或社会产品为载体组织教学，在真实的工作情境中，采取角色模拟法</w:t>
      </w:r>
      <w:r>
        <w:rPr>
          <w:rStyle w:val="p11"/>
          <w:rFonts w:ascii="宋体" w:hAnsi="宋体" w:hint="eastAsia"/>
          <w:color w:val="auto"/>
          <w:kern w:val="0"/>
          <w:sz w:val="24"/>
          <w:szCs w:val="24"/>
        </w:rPr>
        <w:t>，是以学生为中心、教学互动的一种提高学生参与积极性的一种教学方法。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（5）问题解决法</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教师在授课过程中提出问题，</w:t>
      </w:r>
      <w:r>
        <w:rPr>
          <w:rStyle w:val="p11"/>
          <w:rFonts w:ascii="宋体" w:hAnsi="宋体"/>
          <w:color w:val="auto"/>
          <w:kern w:val="0"/>
          <w:sz w:val="24"/>
          <w:szCs w:val="24"/>
        </w:rPr>
        <w:t>循序渐进地诱导、启发、鼓励学生对问题和现象进行思考、讨论，再由教师总结、答疑，做到深入浅出，</w:t>
      </w:r>
      <w:r>
        <w:rPr>
          <w:rStyle w:val="p11"/>
          <w:rFonts w:ascii="宋体" w:hAnsi="宋体" w:hint="eastAsia"/>
          <w:color w:val="auto"/>
          <w:kern w:val="0"/>
          <w:sz w:val="24"/>
          <w:szCs w:val="24"/>
        </w:rPr>
        <w:t>并留</w:t>
      </w:r>
      <w:r>
        <w:rPr>
          <w:rStyle w:val="p11"/>
          <w:rFonts w:ascii="宋体" w:hAnsi="宋体"/>
          <w:color w:val="auto"/>
          <w:kern w:val="0"/>
          <w:sz w:val="24"/>
          <w:szCs w:val="24"/>
        </w:rPr>
        <w:t>给学生深入思考</w:t>
      </w:r>
      <w:r>
        <w:rPr>
          <w:rStyle w:val="p11"/>
          <w:rFonts w:ascii="宋体" w:hAnsi="宋体"/>
          <w:color w:val="auto"/>
          <w:kern w:val="0"/>
          <w:sz w:val="24"/>
          <w:szCs w:val="24"/>
        </w:rPr>
        <w:lastRenderedPageBreak/>
        <w:t>和进一步学习的空间，同时也提高了学生的学习主动性。</w:t>
      </w:r>
    </w:p>
    <w:p w:rsidR="00C706C2" w:rsidRDefault="007243E8">
      <w:pPr>
        <w:spacing w:line="360" w:lineRule="auto"/>
        <w:ind w:firstLineChars="196" w:firstLine="470"/>
        <w:rPr>
          <w:rStyle w:val="p11"/>
          <w:rFonts w:ascii="宋体" w:hAnsi="宋体"/>
          <w:color w:val="auto"/>
          <w:sz w:val="24"/>
          <w:szCs w:val="24"/>
        </w:rPr>
      </w:pPr>
      <w:r>
        <w:rPr>
          <w:rStyle w:val="p11"/>
          <w:rFonts w:ascii="宋体" w:hAnsi="宋体"/>
          <w:color w:val="auto"/>
          <w:sz w:val="24"/>
          <w:szCs w:val="24"/>
        </w:rPr>
        <w:t>除了以上教学方法以外，在教学过程中还辅以多种教学手段，如采用</w:t>
      </w:r>
      <w:r>
        <w:rPr>
          <w:rStyle w:val="p11"/>
          <w:rFonts w:ascii="宋体" w:hAnsi="宋体" w:hint="eastAsia"/>
          <w:color w:val="auto"/>
          <w:sz w:val="24"/>
          <w:szCs w:val="24"/>
        </w:rPr>
        <w:t>个别辅导</w:t>
      </w:r>
      <w:r>
        <w:rPr>
          <w:rStyle w:val="p11"/>
          <w:rFonts w:ascii="宋体" w:hAnsi="宋体"/>
          <w:color w:val="auto"/>
          <w:sz w:val="24"/>
          <w:szCs w:val="24"/>
        </w:rPr>
        <w:t>、视频教学、技能竞赛奖励等进一步提升学生的学习动力。</w:t>
      </w:r>
    </w:p>
    <w:p w:rsidR="00C706C2" w:rsidRDefault="007243E8">
      <w:pPr>
        <w:spacing w:line="360" w:lineRule="auto"/>
        <w:ind w:firstLineChars="150" w:firstLine="482"/>
        <w:rPr>
          <w:b/>
          <w:bCs/>
          <w:sz w:val="32"/>
          <w:szCs w:val="32"/>
        </w:rPr>
      </w:pPr>
      <w:bookmarkStart w:id="182" w:name="_Toc12579_WPSOffice_Level2"/>
      <w:r>
        <w:rPr>
          <w:rFonts w:hint="eastAsia"/>
          <w:b/>
          <w:bCs/>
          <w:sz w:val="32"/>
          <w:szCs w:val="32"/>
        </w:rPr>
        <w:t>六、考核标准与成绩评定方法</w:t>
      </w:r>
      <w:bookmarkEnd w:id="182"/>
    </w:p>
    <w:p w:rsidR="00C706C2" w:rsidRDefault="007243E8">
      <w:pPr>
        <w:spacing w:line="360" w:lineRule="auto"/>
        <w:ind w:firstLineChars="200" w:firstLine="480"/>
        <w:jc w:val="left"/>
        <w:rPr>
          <w:rFonts w:ascii="宋体" w:hAnsi="宋体"/>
          <w:sz w:val="24"/>
        </w:rPr>
      </w:pPr>
      <w:r>
        <w:rPr>
          <w:rFonts w:ascii="宋体" w:hAnsi="宋体" w:hint="eastAsia"/>
          <w:sz w:val="24"/>
        </w:rPr>
        <w:t>本课程的考试性质：考查＋考试。</w:t>
      </w:r>
    </w:p>
    <w:p w:rsidR="00C706C2" w:rsidRDefault="007243E8">
      <w:pPr>
        <w:spacing w:line="360" w:lineRule="auto"/>
        <w:ind w:firstLineChars="200" w:firstLine="480"/>
        <w:jc w:val="left"/>
        <w:rPr>
          <w:rFonts w:ascii="宋体" w:hAnsi="宋体"/>
          <w:sz w:val="24"/>
        </w:rPr>
      </w:pPr>
      <w:r>
        <w:rPr>
          <w:rFonts w:ascii="宋体" w:hAnsi="宋体" w:hint="eastAsia"/>
          <w:sz w:val="24"/>
        </w:rPr>
        <w:t>考试方式：理论部分开卷考试，实践部分采用过程性考核。</w:t>
      </w:r>
    </w:p>
    <w:p w:rsidR="00C706C2" w:rsidRDefault="007243E8">
      <w:pPr>
        <w:spacing w:line="360" w:lineRule="auto"/>
        <w:ind w:firstLineChars="200" w:firstLine="480"/>
        <w:jc w:val="left"/>
        <w:rPr>
          <w:rFonts w:ascii="宋体" w:hAnsi="宋体"/>
          <w:sz w:val="24"/>
        </w:rPr>
      </w:pPr>
      <w:r>
        <w:rPr>
          <w:rFonts w:ascii="宋体" w:hAnsi="宋体" w:hint="eastAsia"/>
          <w:sz w:val="24"/>
        </w:rPr>
        <w:t>学生的成绩由三部分组成：</w:t>
      </w:r>
    </w:p>
    <w:p w:rsidR="00C706C2" w:rsidRDefault="007243E8">
      <w:pPr>
        <w:spacing w:line="360" w:lineRule="auto"/>
        <w:ind w:firstLineChars="200" w:firstLine="480"/>
        <w:jc w:val="left"/>
        <w:rPr>
          <w:rFonts w:ascii="宋体" w:hAnsi="宋体"/>
          <w:sz w:val="24"/>
        </w:rPr>
      </w:pPr>
      <w:r>
        <w:rPr>
          <w:rFonts w:ascii="宋体" w:hAnsi="宋体" w:hint="eastAsia"/>
          <w:sz w:val="24"/>
        </w:rPr>
        <w:t>平时成绩占总分的20%，包括课后作业、上课回答问题、训练纪律等平时综合表现的评分。</w:t>
      </w:r>
    </w:p>
    <w:p w:rsidR="00C706C2" w:rsidRDefault="007243E8">
      <w:pPr>
        <w:spacing w:line="360" w:lineRule="auto"/>
        <w:ind w:firstLineChars="200" w:firstLine="480"/>
        <w:jc w:val="left"/>
        <w:rPr>
          <w:rFonts w:ascii="宋体" w:hAnsi="宋体"/>
          <w:sz w:val="24"/>
        </w:rPr>
      </w:pPr>
      <w:r>
        <w:rPr>
          <w:rFonts w:ascii="宋体" w:hAnsi="宋体" w:hint="eastAsia"/>
          <w:sz w:val="24"/>
        </w:rPr>
        <w:t>操作技能考核成绩占总分的40%，包括女士化淡妆、男士系领带技巧、体姿礼仪、表情礼仪、引领礼仪、见面礼仪、讲解礼仪、就餐礼仪、接待礼仪、会展礼仪、仪式礼仪等等。参加技能大赛的学生按照参赛级别（院级10分、省级20分、国家级30分）逐级加分。</w:t>
      </w:r>
    </w:p>
    <w:p w:rsidR="00C706C2" w:rsidRDefault="007243E8">
      <w:pPr>
        <w:spacing w:line="360" w:lineRule="auto"/>
        <w:ind w:firstLineChars="200" w:firstLine="480"/>
        <w:jc w:val="left"/>
        <w:rPr>
          <w:rFonts w:ascii="宋体" w:hAnsi="宋体"/>
          <w:sz w:val="24"/>
        </w:rPr>
      </w:pPr>
      <w:r>
        <w:rPr>
          <w:rFonts w:ascii="宋体" w:hAnsi="宋体" w:hint="eastAsia"/>
          <w:sz w:val="24"/>
        </w:rPr>
        <w:t>理论知识部分（包括模块1礼仪发展概论、</w:t>
      </w:r>
      <w:r>
        <w:rPr>
          <w:rFonts w:ascii="宋体" w:hAnsi="宋体" w:hint="eastAsia"/>
          <w:bCs/>
          <w:sz w:val="24"/>
        </w:rPr>
        <w:t>模块2~模块7的理论部分、模块8宗教礼仪、模块9主要客源国礼仪习俗、模块10我国少数民族礼仪习俗）</w:t>
      </w:r>
      <w:r>
        <w:rPr>
          <w:rFonts w:ascii="宋体" w:hAnsi="宋体" w:hint="eastAsia"/>
          <w:sz w:val="24"/>
        </w:rPr>
        <w:t>期末开卷考试，成绩占总分的40%。</w:t>
      </w:r>
    </w:p>
    <w:p w:rsidR="00C706C2" w:rsidRDefault="007243E8">
      <w:pPr>
        <w:spacing w:line="360" w:lineRule="auto"/>
        <w:ind w:firstLineChars="200" w:firstLine="480"/>
        <w:jc w:val="left"/>
        <w:rPr>
          <w:rFonts w:ascii="宋体" w:hAnsi="宋体"/>
          <w:sz w:val="24"/>
        </w:rPr>
      </w:pPr>
      <w:r>
        <w:rPr>
          <w:rFonts w:ascii="宋体" w:hAnsi="宋体" w:hint="eastAsia"/>
          <w:sz w:val="24"/>
        </w:rPr>
        <w:t>课程最终成绩结合平时成绩、操作技能考核成绩和期末开卷考试成绩进行综合评定。</w:t>
      </w:r>
    </w:p>
    <w:p w:rsidR="00C706C2" w:rsidRDefault="007243E8">
      <w:pPr>
        <w:spacing w:line="360" w:lineRule="auto"/>
        <w:ind w:firstLineChars="150" w:firstLine="482"/>
        <w:rPr>
          <w:b/>
          <w:bCs/>
          <w:sz w:val="32"/>
          <w:szCs w:val="32"/>
        </w:rPr>
      </w:pPr>
      <w:bookmarkStart w:id="183" w:name="_Toc13111_WPSOffice_Level2"/>
      <w:r>
        <w:rPr>
          <w:rFonts w:hint="eastAsia"/>
          <w:b/>
          <w:bCs/>
          <w:sz w:val="32"/>
          <w:szCs w:val="32"/>
        </w:rPr>
        <w:t>七、教学建议</w:t>
      </w:r>
      <w:bookmarkEnd w:id="183"/>
    </w:p>
    <w:p w:rsidR="00C706C2" w:rsidRDefault="007243E8">
      <w:pPr>
        <w:spacing w:line="360" w:lineRule="auto"/>
        <w:ind w:firstLineChars="200" w:firstLine="480"/>
        <w:jc w:val="left"/>
        <w:rPr>
          <w:rFonts w:ascii="宋体" w:hAnsi="宋体"/>
          <w:sz w:val="24"/>
        </w:rPr>
      </w:pPr>
      <w:r>
        <w:rPr>
          <w:rFonts w:ascii="宋体" w:hAnsi="宋体" w:hint="eastAsia"/>
          <w:sz w:val="24"/>
        </w:rPr>
        <w:t>本课程的教学不仅让学生掌握旅游从业人员在不同的工作岗位、社交场合应遵循的行为规范、行为准则与礼仪程序，而且要帮助学生在掌握一些动作要领的基础上达到一定的实际操作效果，使学生在实际工作、生活、社交中自然地运用。因此，传统的教学方法明显达不到目的，需要教师组织、指导学生进行操作训练，这样课时会显得相对紧张。</w:t>
      </w:r>
    </w:p>
    <w:p w:rsidR="00C706C2" w:rsidRDefault="007243E8">
      <w:pPr>
        <w:spacing w:line="360" w:lineRule="auto"/>
        <w:ind w:firstLineChars="200" w:firstLine="480"/>
        <w:jc w:val="left"/>
        <w:rPr>
          <w:rFonts w:ascii="宋体" w:hAnsi="宋体"/>
          <w:sz w:val="24"/>
        </w:rPr>
      </w:pPr>
      <w:r>
        <w:rPr>
          <w:rFonts w:ascii="宋体" w:hAnsi="宋体" w:hint="eastAsia"/>
          <w:sz w:val="24"/>
        </w:rPr>
        <w:t>本课程以理论够用、注重操作为原则，采取以下对策安排教学内容：</w:t>
      </w:r>
    </w:p>
    <w:p w:rsidR="00C706C2" w:rsidRDefault="007243E8">
      <w:pPr>
        <w:spacing w:line="360" w:lineRule="auto"/>
        <w:ind w:firstLineChars="200" w:firstLine="480"/>
        <w:jc w:val="left"/>
        <w:rPr>
          <w:rFonts w:ascii="宋体" w:hAnsi="宋体"/>
          <w:sz w:val="24"/>
        </w:rPr>
      </w:pPr>
      <w:r>
        <w:rPr>
          <w:rFonts w:ascii="宋体" w:hAnsi="宋体" w:hint="eastAsia"/>
          <w:sz w:val="24"/>
        </w:rPr>
        <w:t>一是科学安排课堂内容。例如：在“坐姿”教学过程中同时进行“表情”训练；女生学“化淡妆”的同时，男生则通过看网上视频学习“打领带”的技巧。</w:t>
      </w:r>
    </w:p>
    <w:p w:rsidR="00C706C2" w:rsidRDefault="007243E8">
      <w:pPr>
        <w:spacing w:line="360" w:lineRule="auto"/>
        <w:ind w:firstLineChars="200" w:firstLine="480"/>
        <w:jc w:val="left"/>
        <w:rPr>
          <w:rFonts w:ascii="宋体" w:hAnsi="宋体"/>
          <w:sz w:val="24"/>
        </w:rPr>
      </w:pPr>
      <w:r>
        <w:rPr>
          <w:rFonts w:ascii="宋体" w:hAnsi="宋体" w:hint="eastAsia"/>
          <w:sz w:val="24"/>
        </w:rPr>
        <w:t>二是通过动力和压力教学鼓励学生课后练习。例如：化妆课时安排2节，可要求学生以后每次上礼仪课前化淡妆来上课，教师利用课间休息时间进行点评和</w:t>
      </w:r>
      <w:r>
        <w:rPr>
          <w:rFonts w:ascii="宋体" w:hAnsi="宋体" w:hint="eastAsia"/>
          <w:sz w:val="24"/>
        </w:rPr>
        <w:lastRenderedPageBreak/>
        <w:t>指导。</w:t>
      </w:r>
    </w:p>
    <w:p w:rsidR="00C706C2" w:rsidRDefault="007243E8">
      <w:pPr>
        <w:spacing w:line="360" w:lineRule="auto"/>
        <w:ind w:firstLineChars="200" w:firstLine="480"/>
        <w:jc w:val="left"/>
        <w:rPr>
          <w:rFonts w:ascii="宋体" w:hAnsi="宋体"/>
          <w:bCs/>
          <w:sz w:val="24"/>
        </w:rPr>
      </w:pPr>
      <w:r>
        <w:rPr>
          <w:rFonts w:ascii="宋体" w:hAnsi="宋体" w:hint="eastAsia"/>
          <w:sz w:val="24"/>
        </w:rPr>
        <w:t>三是合理处理教材内容。</w:t>
      </w:r>
      <w:r>
        <w:rPr>
          <w:rFonts w:ascii="宋体" w:hAnsi="宋体" w:hint="eastAsia"/>
          <w:bCs/>
          <w:sz w:val="24"/>
        </w:rPr>
        <w:t>由于课时有限，第8、9、10三个模块的学习内容通俗易懂，课有计划安排学生自学完成，但是列为知识竞赛的内容以及开卷考查的内容。</w:t>
      </w:r>
    </w:p>
    <w:p w:rsidR="00C706C2" w:rsidRDefault="007243E8">
      <w:pPr>
        <w:spacing w:line="360" w:lineRule="auto"/>
        <w:ind w:firstLineChars="200" w:firstLine="643"/>
        <w:rPr>
          <w:rFonts w:ascii="宋体" w:hAnsi="宋体"/>
          <w:sz w:val="24"/>
        </w:rPr>
      </w:pPr>
      <w:bookmarkStart w:id="184" w:name="_Toc11236_WPSOffice_Level2"/>
      <w:r>
        <w:rPr>
          <w:rFonts w:hint="eastAsia"/>
          <w:b/>
          <w:bCs/>
          <w:sz w:val="32"/>
          <w:szCs w:val="32"/>
        </w:rPr>
        <w:t>八、选用教材标及推荐教材和参考用书（或课程网站）</w:t>
      </w:r>
      <w:bookmarkEnd w:id="184"/>
    </w:p>
    <w:p w:rsidR="00C706C2" w:rsidRDefault="007243E8">
      <w:pPr>
        <w:spacing w:line="360" w:lineRule="auto"/>
        <w:ind w:firstLineChars="200" w:firstLine="480"/>
        <w:jc w:val="left"/>
        <w:rPr>
          <w:rFonts w:ascii="宋体" w:hAnsi="宋体"/>
          <w:sz w:val="24"/>
        </w:rPr>
      </w:pPr>
      <w:r>
        <w:rPr>
          <w:rFonts w:ascii="宋体" w:hAnsi="宋体" w:hint="eastAsia"/>
          <w:sz w:val="24"/>
        </w:rPr>
        <w:t>1. 本着精讲、讲新、实用的原则，构建本课程的教材体系</w:t>
      </w:r>
    </w:p>
    <w:p w:rsidR="00C706C2" w:rsidRDefault="007243E8">
      <w:pPr>
        <w:spacing w:line="360" w:lineRule="auto"/>
        <w:ind w:firstLineChars="200" w:firstLine="480"/>
        <w:jc w:val="left"/>
        <w:rPr>
          <w:rFonts w:ascii="宋体" w:hAnsi="宋体"/>
          <w:sz w:val="24"/>
        </w:rPr>
      </w:pPr>
      <w:r>
        <w:rPr>
          <w:rFonts w:ascii="宋体" w:hAnsi="宋体" w:hint="eastAsia"/>
          <w:sz w:val="24"/>
        </w:rPr>
        <w:t>（1）理论主讲教材：选用高等职业教育“十三五”规划教材《旅游服务礼仪》（主编王明景），科学出版社。</w:t>
      </w:r>
    </w:p>
    <w:p w:rsidR="00C706C2" w:rsidRDefault="007243E8">
      <w:pPr>
        <w:spacing w:line="360" w:lineRule="auto"/>
        <w:ind w:firstLineChars="200" w:firstLine="480"/>
        <w:jc w:val="left"/>
        <w:rPr>
          <w:rFonts w:ascii="宋体" w:hAnsi="宋体"/>
          <w:sz w:val="24"/>
        </w:rPr>
      </w:pPr>
      <w:r>
        <w:rPr>
          <w:rFonts w:ascii="宋体" w:hAnsi="宋体" w:hint="eastAsia"/>
          <w:sz w:val="24"/>
        </w:rPr>
        <w:t>（2）实训主讲教材：使用晋城职业技术学院校本教材《旅游服务礼仪实训教程》（主编成晋霞）。</w:t>
      </w:r>
    </w:p>
    <w:p w:rsidR="00C706C2" w:rsidRDefault="007243E8">
      <w:pPr>
        <w:spacing w:line="360" w:lineRule="auto"/>
        <w:ind w:firstLineChars="200" w:firstLine="480"/>
        <w:jc w:val="left"/>
        <w:rPr>
          <w:rFonts w:ascii="宋体" w:hAnsi="宋体"/>
          <w:sz w:val="24"/>
        </w:rPr>
      </w:pPr>
      <w:r>
        <w:rPr>
          <w:rFonts w:ascii="宋体" w:hAnsi="宋体" w:hint="eastAsia"/>
          <w:sz w:val="24"/>
        </w:rPr>
        <w:t>2. 产教融合共同开发具有先进性、实用性与创造性的教材</w:t>
      </w:r>
    </w:p>
    <w:p w:rsidR="00C706C2" w:rsidRDefault="007243E8">
      <w:pPr>
        <w:spacing w:line="360" w:lineRule="auto"/>
        <w:ind w:firstLineChars="200" w:firstLine="480"/>
        <w:jc w:val="left"/>
        <w:rPr>
          <w:rFonts w:ascii="宋体" w:hAnsi="宋体"/>
          <w:sz w:val="24"/>
        </w:rPr>
      </w:pPr>
      <w:r>
        <w:rPr>
          <w:rFonts w:ascii="宋体" w:hAnsi="宋体"/>
          <w:sz w:val="24"/>
        </w:rPr>
        <w:t>本课程选用的实践主讲教材是</w:t>
      </w:r>
      <w:r>
        <w:rPr>
          <w:rFonts w:ascii="宋体" w:hAnsi="宋体" w:hint="eastAsia"/>
          <w:kern w:val="0"/>
          <w:sz w:val="24"/>
        </w:rPr>
        <w:t>晋城职业技术学院校本教材</w:t>
      </w:r>
      <w:r>
        <w:rPr>
          <w:rFonts w:ascii="宋体" w:hAnsi="宋体"/>
          <w:sz w:val="24"/>
        </w:rPr>
        <w:t>《</w:t>
      </w:r>
      <w:r>
        <w:rPr>
          <w:rFonts w:ascii="宋体" w:hAnsi="宋体" w:hint="eastAsia"/>
          <w:sz w:val="24"/>
        </w:rPr>
        <w:t>旅游服务礼仪</w:t>
      </w:r>
      <w:r>
        <w:rPr>
          <w:rFonts w:ascii="宋体" w:hAnsi="宋体"/>
          <w:sz w:val="24"/>
        </w:rPr>
        <w:t>实训教程》，由本课程主讲教师</w:t>
      </w:r>
      <w:r>
        <w:rPr>
          <w:rFonts w:ascii="宋体" w:hAnsi="宋体" w:hint="eastAsia"/>
          <w:sz w:val="24"/>
        </w:rPr>
        <w:t>成晋霞</w:t>
      </w:r>
      <w:r>
        <w:rPr>
          <w:rFonts w:ascii="宋体" w:hAnsi="宋体"/>
          <w:sz w:val="24"/>
        </w:rPr>
        <w:t>老师、</w:t>
      </w:r>
      <w:r>
        <w:rPr>
          <w:rFonts w:ascii="宋体" w:hAnsi="宋体" w:hint="eastAsia"/>
          <w:sz w:val="24"/>
        </w:rPr>
        <w:t>晋城市旅游文物局总工程师岳建明</w:t>
      </w:r>
      <w:r>
        <w:rPr>
          <w:rFonts w:ascii="宋体" w:hAnsi="宋体"/>
          <w:sz w:val="24"/>
        </w:rPr>
        <w:t>以及</w:t>
      </w:r>
      <w:r>
        <w:rPr>
          <w:rFonts w:ascii="宋体" w:hAnsi="宋体" w:hint="eastAsia"/>
          <w:sz w:val="24"/>
        </w:rPr>
        <w:t>高都大酒店副总王萍</w:t>
      </w:r>
      <w:r>
        <w:rPr>
          <w:rFonts w:ascii="宋体" w:hAnsi="宋体"/>
          <w:sz w:val="24"/>
        </w:rPr>
        <w:t>共同开发。</w:t>
      </w:r>
    </w:p>
    <w:p w:rsidR="00C706C2" w:rsidRDefault="007243E8">
      <w:pPr>
        <w:spacing w:line="360" w:lineRule="auto"/>
        <w:ind w:firstLineChars="200" w:firstLine="480"/>
        <w:jc w:val="left"/>
        <w:rPr>
          <w:rFonts w:ascii="宋体" w:hAnsi="宋体"/>
          <w:sz w:val="24"/>
        </w:rPr>
      </w:pPr>
      <w:r>
        <w:rPr>
          <w:rFonts w:ascii="宋体" w:hAnsi="宋体" w:hint="eastAsia"/>
          <w:sz w:val="24"/>
        </w:rPr>
        <w:t>（1）先进性：教材充分体现了旅游服务岗位工作任务引领、实践导向的课程设计思想，并将本专业的新理念、新规范及时纳入教材。</w:t>
      </w:r>
    </w:p>
    <w:p w:rsidR="00C706C2" w:rsidRDefault="007243E8">
      <w:pPr>
        <w:spacing w:line="360" w:lineRule="auto"/>
        <w:ind w:firstLineChars="200" w:firstLine="480"/>
        <w:jc w:val="left"/>
        <w:rPr>
          <w:rFonts w:ascii="宋体" w:hAnsi="宋体"/>
          <w:sz w:val="24"/>
        </w:rPr>
      </w:pPr>
      <w:r>
        <w:rPr>
          <w:rFonts w:ascii="宋体" w:hAnsi="宋体" w:hint="eastAsia"/>
          <w:sz w:val="24"/>
        </w:rPr>
        <w:t>（2）实用性：我们在教学时同时选用的教材有西南财经大学出版社出版的《旅游服务礼仪》（主编李博洋），供学生考证有针对性学习，同时掌握旅游服务企业所要求具备的知识、能力和素养。</w:t>
      </w:r>
    </w:p>
    <w:p w:rsidR="00C706C2" w:rsidRDefault="007243E8">
      <w:pPr>
        <w:spacing w:line="360" w:lineRule="auto"/>
        <w:ind w:firstLineChars="200" w:firstLine="480"/>
        <w:jc w:val="left"/>
        <w:rPr>
          <w:rFonts w:ascii="宋体" w:hAnsi="宋体"/>
          <w:sz w:val="24"/>
        </w:rPr>
      </w:pPr>
      <w:r>
        <w:rPr>
          <w:rFonts w:ascii="宋体" w:hAnsi="宋体" w:hint="eastAsia"/>
          <w:sz w:val="24"/>
        </w:rPr>
        <w:t>（3）创新性：王明景老师主编的《旅游服务礼仪》作为本课程的主教材，里面有些内容已经跟不上时代的步伐，我系主讲教师张花桃根据自己多年来的教学研究，将一些新知识纳入教材。例如：化妆技巧。</w:t>
      </w:r>
    </w:p>
    <w:p w:rsidR="00C706C2" w:rsidRDefault="007243E8">
      <w:pPr>
        <w:spacing w:line="360" w:lineRule="auto"/>
        <w:ind w:firstLineChars="200" w:firstLine="480"/>
        <w:jc w:val="left"/>
        <w:rPr>
          <w:rFonts w:ascii="宋体" w:hAnsi="宋体"/>
          <w:sz w:val="24"/>
        </w:rPr>
      </w:pPr>
      <w:r>
        <w:rPr>
          <w:rFonts w:ascii="宋体" w:hAnsi="宋体" w:hint="eastAsia"/>
          <w:sz w:val="24"/>
        </w:rPr>
        <w:t>3. 以先进、适用为原则选择参考教材</w:t>
      </w:r>
    </w:p>
    <w:p w:rsidR="00C706C2" w:rsidRDefault="007243E8">
      <w:pPr>
        <w:spacing w:line="360" w:lineRule="auto"/>
        <w:ind w:firstLineChars="200" w:firstLine="480"/>
        <w:jc w:val="left"/>
        <w:rPr>
          <w:rFonts w:ascii="宋体" w:hAnsi="宋体"/>
          <w:sz w:val="24"/>
        </w:rPr>
      </w:pPr>
      <w:r>
        <w:rPr>
          <w:rFonts w:ascii="宋体" w:hAnsi="宋体" w:hint="eastAsia"/>
          <w:sz w:val="24"/>
        </w:rPr>
        <w:t>参考教材主要帮助学生学习课程相关内容，不断丰富课程知识，融会贯通，并加深理论知识的理解与掌握，同时学生还可以根据兴趣加强操作技能的练习。</w:t>
      </w:r>
    </w:p>
    <w:p w:rsidR="00C706C2" w:rsidRDefault="007243E8">
      <w:pPr>
        <w:spacing w:line="360" w:lineRule="auto"/>
        <w:ind w:firstLineChars="200" w:firstLine="480"/>
        <w:jc w:val="left"/>
        <w:rPr>
          <w:rFonts w:ascii="宋体" w:hAnsi="宋体"/>
          <w:sz w:val="24"/>
        </w:rPr>
      </w:pPr>
      <w:r>
        <w:rPr>
          <w:rFonts w:ascii="宋体" w:hAnsi="宋体" w:hint="eastAsia"/>
          <w:sz w:val="24"/>
        </w:rPr>
        <w:t>本课程所选用的参考教材主要有：</w:t>
      </w:r>
    </w:p>
    <w:p w:rsidR="00C706C2" w:rsidRDefault="007243E8">
      <w:pPr>
        <w:spacing w:line="360" w:lineRule="auto"/>
        <w:ind w:firstLineChars="200" w:firstLine="480"/>
        <w:jc w:val="left"/>
        <w:rPr>
          <w:rFonts w:ascii="宋体" w:hAnsi="宋体"/>
          <w:sz w:val="24"/>
        </w:rPr>
      </w:pPr>
      <w:r>
        <w:rPr>
          <w:rFonts w:ascii="宋体" w:hAnsi="宋体" w:hint="eastAsia"/>
          <w:sz w:val="24"/>
        </w:rPr>
        <w:t>[1] 李博洋. 旅游服务礼仪</w:t>
      </w:r>
      <w:r>
        <w:rPr>
          <w:rFonts w:ascii="宋体" w:hAnsi="宋体"/>
          <w:sz w:val="24"/>
        </w:rPr>
        <w:t>[M]</w:t>
      </w:r>
      <w:r>
        <w:rPr>
          <w:rFonts w:ascii="宋体" w:hAnsi="宋体" w:hint="eastAsia"/>
          <w:sz w:val="24"/>
        </w:rPr>
        <w:t>. 成都：西南财经出版社，2011.</w:t>
      </w:r>
    </w:p>
    <w:p w:rsidR="00C706C2" w:rsidRDefault="007243E8">
      <w:pPr>
        <w:spacing w:line="360" w:lineRule="auto"/>
        <w:ind w:firstLineChars="200" w:firstLine="480"/>
        <w:jc w:val="left"/>
        <w:rPr>
          <w:rFonts w:ascii="宋体" w:hAnsi="宋体"/>
          <w:sz w:val="24"/>
        </w:rPr>
      </w:pPr>
      <w:r>
        <w:rPr>
          <w:rFonts w:ascii="宋体" w:hAnsi="宋体" w:hint="eastAsia"/>
          <w:sz w:val="24"/>
        </w:rPr>
        <w:t>[2] 韩旭. 大学生礼仪</w:t>
      </w:r>
      <w:r>
        <w:rPr>
          <w:rFonts w:ascii="宋体" w:hAnsi="宋体"/>
          <w:sz w:val="24"/>
        </w:rPr>
        <w:t>[M]</w:t>
      </w:r>
      <w:r>
        <w:rPr>
          <w:rFonts w:ascii="宋体" w:hAnsi="宋体" w:hint="eastAsia"/>
          <w:sz w:val="24"/>
        </w:rPr>
        <w:t>. 北京：人民邮电出版社，2010.</w:t>
      </w:r>
    </w:p>
    <w:p w:rsidR="00C706C2" w:rsidRDefault="007243E8">
      <w:pPr>
        <w:spacing w:line="360" w:lineRule="auto"/>
        <w:ind w:firstLineChars="200" w:firstLine="480"/>
        <w:jc w:val="left"/>
        <w:rPr>
          <w:rFonts w:ascii="宋体" w:hAnsi="宋体"/>
          <w:sz w:val="24"/>
        </w:rPr>
      </w:pPr>
      <w:r>
        <w:rPr>
          <w:rFonts w:ascii="宋体" w:hAnsi="宋体" w:hint="eastAsia"/>
          <w:sz w:val="24"/>
        </w:rPr>
        <w:t>[3] 李建峰. 实用社交礼仪</w:t>
      </w:r>
      <w:r>
        <w:rPr>
          <w:rFonts w:ascii="宋体" w:hAnsi="宋体"/>
          <w:sz w:val="24"/>
        </w:rPr>
        <w:t>[M]</w:t>
      </w:r>
      <w:r>
        <w:rPr>
          <w:rFonts w:ascii="宋体" w:hAnsi="宋体" w:hint="eastAsia"/>
          <w:sz w:val="24"/>
        </w:rPr>
        <w:t>. 北京：中国时代经济出版社，2009.</w:t>
      </w:r>
    </w:p>
    <w:p w:rsidR="00C706C2" w:rsidRDefault="007243E8">
      <w:pPr>
        <w:spacing w:line="360" w:lineRule="auto"/>
        <w:ind w:firstLineChars="200" w:firstLine="480"/>
        <w:jc w:val="left"/>
        <w:rPr>
          <w:rFonts w:ascii="宋体" w:hAnsi="宋体"/>
          <w:sz w:val="24"/>
        </w:rPr>
      </w:pPr>
      <w:r>
        <w:rPr>
          <w:rFonts w:ascii="宋体" w:hAnsi="宋体" w:hint="eastAsia"/>
          <w:sz w:val="24"/>
        </w:rPr>
        <w:lastRenderedPageBreak/>
        <w:t>4. 教学相关资料齐全，符合课程设计要求，满足网络课程教学需要</w:t>
      </w:r>
    </w:p>
    <w:p w:rsidR="00C706C2" w:rsidRDefault="007243E8">
      <w:pPr>
        <w:spacing w:line="360" w:lineRule="auto"/>
        <w:ind w:firstLineChars="200" w:firstLine="480"/>
        <w:jc w:val="left"/>
        <w:rPr>
          <w:rFonts w:ascii="宋体" w:hAnsi="宋体"/>
          <w:sz w:val="24"/>
        </w:rPr>
      </w:pPr>
      <w:r>
        <w:rPr>
          <w:rFonts w:ascii="宋体" w:hAnsi="宋体" w:hint="eastAsia"/>
          <w:sz w:val="24"/>
        </w:rPr>
        <w:t>（1）教学课件：按照课程标准制作，内容丰富生动。</w:t>
      </w:r>
    </w:p>
    <w:p w:rsidR="00C706C2" w:rsidRDefault="007243E8">
      <w:pPr>
        <w:spacing w:line="360" w:lineRule="auto"/>
        <w:ind w:firstLineChars="200" w:firstLine="480"/>
        <w:jc w:val="left"/>
        <w:rPr>
          <w:rFonts w:ascii="宋体" w:hAnsi="宋体"/>
          <w:sz w:val="24"/>
        </w:rPr>
      </w:pPr>
      <w:r>
        <w:rPr>
          <w:rFonts w:ascii="宋体" w:hAnsi="宋体" w:hint="eastAsia"/>
          <w:sz w:val="24"/>
        </w:rPr>
        <w:t>（2）电子教案：分模块进行每节课的设计，按照旅游服务岗位特点组织教学内容。</w:t>
      </w:r>
    </w:p>
    <w:p w:rsidR="00C706C2" w:rsidRDefault="007243E8">
      <w:pPr>
        <w:spacing w:line="360" w:lineRule="auto"/>
        <w:ind w:firstLineChars="200" w:firstLine="480"/>
        <w:jc w:val="left"/>
        <w:rPr>
          <w:rFonts w:ascii="宋体" w:hAnsi="宋体"/>
          <w:kern w:val="0"/>
          <w:sz w:val="24"/>
        </w:rPr>
      </w:pPr>
      <w:r>
        <w:rPr>
          <w:rFonts w:ascii="宋体" w:hAnsi="宋体" w:hint="eastAsia"/>
          <w:sz w:val="24"/>
        </w:rPr>
        <w:t>（3）作业设计：</w:t>
      </w:r>
      <w:r>
        <w:rPr>
          <w:rFonts w:ascii="宋体" w:hAnsi="宋体" w:hint="eastAsia"/>
          <w:kern w:val="0"/>
          <w:sz w:val="24"/>
        </w:rPr>
        <w:t>有</w:t>
      </w:r>
      <w:r>
        <w:rPr>
          <w:rFonts w:ascii="宋体" w:hAnsi="宋体"/>
          <w:kern w:val="0"/>
          <w:sz w:val="24"/>
        </w:rPr>
        <w:t>完全配套</w:t>
      </w:r>
      <w:r>
        <w:rPr>
          <w:rFonts w:ascii="宋体" w:hAnsi="宋体" w:hint="eastAsia"/>
          <w:kern w:val="0"/>
          <w:sz w:val="24"/>
        </w:rPr>
        <w:t>的参考答案</w:t>
      </w:r>
      <w:r>
        <w:rPr>
          <w:rFonts w:ascii="宋体" w:hAnsi="宋体"/>
          <w:kern w:val="0"/>
          <w:sz w:val="24"/>
        </w:rPr>
        <w:t>，题型多样，富有时效性。</w:t>
      </w:r>
    </w:p>
    <w:p w:rsidR="00C706C2" w:rsidRDefault="007243E8">
      <w:pPr>
        <w:spacing w:line="360" w:lineRule="auto"/>
        <w:ind w:firstLineChars="200" w:firstLine="480"/>
        <w:jc w:val="left"/>
        <w:rPr>
          <w:rFonts w:ascii="宋体" w:hAnsi="宋体"/>
          <w:kern w:val="0"/>
          <w:sz w:val="24"/>
        </w:rPr>
      </w:pPr>
      <w:r>
        <w:rPr>
          <w:rFonts w:ascii="宋体" w:hAnsi="宋体" w:hint="eastAsia"/>
          <w:kern w:val="0"/>
          <w:sz w:val="24"/>
        </w:rPr>
        <w:t>（4）测试试题：建有</w:t>
      </w:r>
      <w:r>
        <w:rPr>
          <w:rFonts w:ascii="宋体" w:hAnsi="宋体"/>
          <w:kern w:val="0"/>
          <w:sz w:val="24"/>
        </w:rPr>
        <w:t>试卷库，</w:t>
      </w:r>
      <w:r>
        <w:rPr>
          <w:rFonts w:ascii="宋体" w:hAnsi="宋体" w:hint="eastAsia"/>
          <w:kern w:val="0"/>
          <w:sz w:val="24"/>
        </w:rPr>
        <w:t>有</w:t>
      </w:r>
      <w:r>
        <w:rPr>
          <w:rFonts w:ascii="宋体" w:hAnsi="宋体"/>
          <w:kern w:val="0"/>
          <w:sz w:val="24"/>
        </w:rPr>
        <w:t>完全配套</w:t>
      </w:r>
      <w:r>
        <w:rPr>
          <w:rFonts w:ascii="宋体" w:hAnsi="宋体" w:hint="eastAsia"/>
          <w:kern w:val="0"/>
          <w:sz w:val="24"/>
        </w:rPr>
        <w:t>的参考答案</w:t>
      </w:r>
      <w:r>
        <w:rPr>
          <w:rFonts w:ascii="宋体" w:hAnsi="宋体"/>
          <w:kern w:val="0"/>
          <w:sz w:val="24"/>
        </w:rPr>
        <w:t>。</w:t>
      </w:r>
    </w:p>
    <w:p w:rsidR="00C706C2" w:rsidRDefault="007243E8">
      <w:pPr>
        <w:spacing w:line="360" w:lineRule="auto"/>
        <w:ind w:firstLineChars="200" w:firstLine="480"/>
        <w:jc w:val="left"/>
        <w:rPr>
          <w:rFonts w:ascii="宋体" w:hAnsi="宋体"/>
          <w:kern w:val="0"/>
          <w:sz w:val="24"/>
        </w:rPr>
      </w:pPr>
      <w:r>
        <w:rPr>
          <w:rFonts w:ascii="宋体" w:hAnsi="宋体" w:hint="eastAsia"/>
          <w:kern w:val="0"/>
          <w:sz w:val="24"/>
        </w:rPr>
        <w:t>（5）网络课程：</w:t>
      </w:r>
      <w:r>
        <w:rPr>
          <w:rFonts w:ascii="宋体" w:hAnsi="宋体"/>
          <w:kern w:val="0"/>
          <w:sz w:val="24"/>
        </w:rPr>
        <w:t>有着生动有趣，知识量大的网络课程学习平台，供学生在课余学习。</w:t>
      </w:r>
    </w:p>
    <w:p w:rsidR="00C706C2" w:rsidRDefault="007243E8">
      <w:pPr>
        <w:widowControl/>
        <w:jc w:val="left"/>
        <w:rPr>
          <w:rFonts w:ascii="黑体" w:eastAsia="黑体"/>
          <w:bCs/>
          <w:kern w:val="44"/>
          <w:sz w:val="32"/>
          <w:szCs w:val="32"/>
        </w:rPr>
      </w:pPr>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185" w:name="_Toc17876_WPSOffice_Level2"/>
      <w:r>
        <w:rPr>
          <w:rFonts w:ascii="黑体" w:eastAsia="黑体" w:hint="eastAsia"/>
          <w:b w:val="0"/>
          <w:sz w:val="32"/>
          <w:szCs w:val="32"/>
        </w:rPr>
        <w:lastRenderedPageBreak/>
        <w:t>《全国导游基础知识》核心课程标准</w:t>
      </w:r>
      <w:bookmarkEnd w:id="1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814"/>
        <w:gridCol w:w="1440"/>
        <w:gridCol w:w="2025"/>
      </w:tblGrid>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课程编码</w:t>
            </w:r>
          </w:p>
        </w:tc>
        <w:tc>
          <w:tcPr>
            <w:tcW w:w="3814" w:type="dxa"/>
          </w:tcPr>
          <w:p w:rsidR="00C706C2" w:rsidRDefault="007243E8">
            <w:pPr>
              <w:spacing w:line="360" w:lineRule="auto"/>
              <w:rPr>
                <w:rFonts w:ascii="宋体" w:hAnsi="宋体"/>
                <w:sz w:val="24"/>
              </w:rPr>
            </w:pPr>
            <w:r>
              <w:rPr>
                <w:rFonts w:ascii="宋体" w:hAnsi="宋体" w:hint="eastAsia"/>
                <w:sz w:val="24"/>
              </w:rPr>
              <w:t>1201002/1201003</w:t>
            </w:r>
          </w:p>
        </w:tc>
        <w:tc>
          <w:tcPr>
            <w:tcW w:w="1440" w:type="dxa"/>
          </w:tcPr>
          <w:p w:rsidR="00C706C2" w:rsidRDefault="007243E8">
            <w:pPr>
              <w:spacing w:line="360" w:lineRule="auto"/>
              <w:rPr>
                <w:rFonts w:ascii="宋体" w:hAnsi="宋体"/>
                <w:sz w:val="24"/>
              </w:rPr>
            </w:pPr>
            <w:r>
              <w:rPr>
                <w:rFonts w:ascii="宋体" w:hAnsi="宋体" w:hint="eastAsia"/>
                <w:sz w:val="24"/>
              </w:rPr>
              <w:t>课程类别</w:t>
            </w:r>
          </w:p>
        </w:tc>
        <w:tc>
          <w:tcPr>
            <w:tcW w:w="2025" w:type="dxa"/>
          </w:tcPr>
          <w:p w:rsidR="00C706C2" w:rsidRDefault="007243E8">
            <w:pPr>
              <w:spacing w:line="360" w:lineRule="auto"/>
              <w:rPr>
                <w:rFonts w:ascii="宋体" w:hAnsi="宋体"/>
                <w:sz w:val="24"/>
              </w:rPr>
            </w:pPr>
            <w:r>
              <w:rPr>
                <w:rFonts w:ascii="宋体" w:hAnsi="宋体" w:hint="eastAsia"/>
                <w:sz w:val="24"/>
              </w:rPr>
              <w:t>专业（技能）课程</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计划学时</w:t>
            </w:r>
          </w:p>
        </w:tc>
        <w:tc>
          <w:tcPr>
            <w:tcW w:w="3814" w:type="dxa"/>
          </w:tcPr>
          <w:p w:rsidR="00C706C2" w:rsidRDefault="007243E8">
            <w:pPr>
              <w:spacing w:line="360" w:lineRule="auto"/>
              <w:rPr>
                <w:rFonts w:ascii="宋体" w:hAnsi="宋体"/>
                <w:sz w:val="24"/>
              </w:rPr>
            </w:pPr>
            <w:r>
              <w:rPr>
                <w:rFonts w:ascii="宋体" w:hAnsi="宋体" w:hint="eastAsia"/>
                <w:sz w:val="24"/>
              </w:rPr>
              <w:t>108</w:t>
            </w:r>
          </w:p>
        </w:tc>
        <w:tc>
          <w:tcPr>
            <w:tcW w:w="1440" w:type="dxa"/>
          </w:tcPr>
          <w:p w:rsidR="00C706C2" w:rsidRDefault="007243E8">
            <w:pPr>
              <w:spacing w:line="360" w:lineRule="auto"/>
              <w:rPr>
                <w:rFonts w:ascii="宋体" w:hAnsi="宋体"/>
                <w:sz w:val="24"/>
              </w:rPr>
            </w:pPr>
            <w:r>
              <w:rPr>
                <w:rFonts w:ascii="宋体" w:hAnsi="宋体" w:hint="eastAsia"/>
                <w:sz w:val="24"/>
              </w:rPr>
              <w:t>课程类型</w:t>
            </w:r>
          </w:p>
        </w:tc>
        <w:tc>
          <w:tcPr>
            <w:tcW w:w="2025" w:type="dxa"/>
          </w:tcPr>
          <w:p w:rsidR="00C706C2" w:rsidRDefault="007243E8">
            <w:pPr>
              <w:spacing w:line="360" w:lineRule="auto"/>
              <w:rPr>
                <w:rFonts w:ascii="宋体" w:hAnsi="宋体"/>
                <w:sz w:val="24"/>
              </w:rPr>
            </w:pPr>
            <w:r>
              <w:rPr>
                <w:rFonts w:ascii="宋体" w:hAnsi="宋体" w:hint="eastAsia"/>
                <w:sz w:val="24"/>
              </w:rPr>
              <w:t>B</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适用专业</w:t>
            </w:r>
          </w:p>
        </w:tc>
        <w:tc>
          <w:tcPr>
            <w:tcW w:w="3814" w:type="dxa"/>
          </w:tcPr>
          <w:p w:rsidR="00C706C2" w:rsidRDefault="007243E8">
            <w:pPr>
              <w:spacing w:line="360" w:lineRule="auto"/>
              <w:rPr>
                <w:rFonts w:ascii="宋体" w:hAnsi="宋体"/>
                <w:sz w:val="24"/>
              </w:rPr>
            </w:pPr>
            <w:r>
              <w:rPr>
                <w:rFonts w:ascii="宋体" w:hAnsi="宋体" w:hint="eastAsia"/>
                <w:sz w:val="24"/>
              </w:rPr>
              <w:t>旅游管理、旅行社经营管理</w:t>
            </w:r>
          </w:p>
        </w:tc>
        <w:tc>
          <w:tcPr>
            <w:tcW w:w="1440" w:type="dxa"/>
          </w:tcPr>
          <w:p w:rsidR="00C706C2" w:rsidRDefault="007243E8">
            <w:pPr>
              <w:spacing w:line="360" w:lineRule="auto"/>
              <w:rPr>
                <w:rFonts w:ascii="宋体" w:hAnsi="宋体"/>
                <w:sz w:val="24"/>
              </w:rPr>
            </w:pPr>
            <w:r>
              <w:rPr>
                <w:rFonts w:ascii="宋体" w:hAnsi="宋体" w:hint="eastAsia"/>
                <w:sz w:val="24"/>
              </w:rPr>
              <w:t>课程性质</w:t>
            </w:r>
          </w:p>
        </w:tc>
        <w:tc>
          <w:tcPr>
            <w:tcW w:w="2025" w:type="dxa"/>
          </w:tcPr>
          <w:p w:rsidR="00C706C2" w:rsidRDefault="007243E8">
            <w:pPr>
              <w:spacing w:line="360" w:lineRule="auto"/>
              <w:rPr>
                <w:rFonts w:ascii="宋体" w:hAnsi="宋体"/>
                <w:sz w:val="24"/>
              </w:rPr>
            </w:pPr>
            <w:r>
              <w:rPr>
                <w:rFonts w:ascii="宋体" w:hAnsi="宋体" w:hint="eastAsia"/>
                <w:sz w:val="24"/>
              </w:rPr>
              <w:t>必修课</w:t>
            </w:r>
          </w:p>
        </w:tc>
      </w:tr>
      <w:tr w:rsidR="00C706C2">
        <w:trPr>
          <w:trHeight w:val="401"/>
        </w:trPr>
        <w:tc>
          <w:tcPr>
            <w:tcW w:w="1334" w:type="dxa"/>
          </w:tcPr>
          <w:p w:rsidR="00C706C2" w:rsidRDefault="007243E8">
            <w:pPr>
              <w:spacing w:line="360" w:lineRule="auto"/>
              <w:rPr>
                <w:rFonts w:ascii="宋体" w:hAnsi="宋体"/>
                <w:sz w:val="24"/>
              </w:rPr>
            </w:pPr>
            <w:r>
              <w:rPr>
                <w:rFonts w:ascii="宋体" w:hAnsi="宋体" w:hint="eastAsia"/>
                <w:sz w:val="24"/>
              </w:rPr>
              <w:t>开课学期</w:t>
            </w:r>
          </w:p>
        </w:tc>
        <w:tc>
          <w:tcPr>
            <w:tcW w:w="3814" w:type="dxa"/>
          </w:tcPr>
          <w:p w:rsidR="00C706C2" w:rsidRDefault="007243E8">
            <w:pPr>
              <w:spacing w:line="360" w:lineRule="auto"/>
              <w:rPr>
                <w:rFonts w:ascii="宋体" w:hAnsi="宋体"/>
                <w:sz w:val="24"/>
              </w:rPr>
            </w:pPr>
            <w:r>
              <w:rPr>
                <w:rFonts w:ascii="宋体" w:hAnsi="宋体" w:hint="eastAsia"/>
                <w:sz w:val="24"/>
              </w:rPr>
              <w:t>第二学期、第三学期</w:t>
            </w:r>
          </w:p>
        </w:tc>
        <w:tc>
          <w:tcPr>
            <w:tcW w:w="1440" w:type="dxa"/>
          </w:tcPr>
          <w:p w:rsidR="00C706C2" w:rsidRDefault="007243E8">
            <w:pPr>
              <w:spacing w:line="360" w:lineRule="auto"/>
              <w:rPr>
                <w:rFonts w:ascii="宋体" w:hAnsi="宋体"/>
                <w:sz w:val="24"/>
              </w:rPr>
            </w:pPr>
            <w:r>
              <w:rPr>
                <w:rFonts w:ascii="宋体" w:hAnsi="宋体" w:hint="eastAsia"/>
                <w:sz w:val="24"/>
              </w:rPr>
              <w:t>学分</w:t>
            </w:r>
          </w:p>
        </w:tc>
        <w:tc>
          <w:tcPr>
            <w:tcW w:w="2025" w:type="dxa"/>
          </w:tcPr>
          <w:p w:rsidR="00C706C2" w:rsidRDefault="007243E8">
            <w:pPr>
              <w:spacing w:line="360" w:lineRule="auto"/>
              <w:rPr>
                <w:rFonts w:ascii="宋体" w:hAnsi="宋体"/>
                <w:sz w:val="24"/>
              </w:rPr>
            </w:pPr>
            <w:r>
              <w:rPr>
                <w:rFonts w:ascii="宋体" w:hAnsi="宋体" w:hint="eastAsia"/>
                <w:sz w:val="24"/>
              </w:rPr>
              <w:t>6</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先行课程</w:t>
            </w:r>
          </w:p>
        </w:tc>
        <w:tc>
          <w:tcPr>
            <w:tcW w:w="3814" w:type="dxa"/>
          </w:tcPr>
          <w:p w:rsidR="00C706C2" w:rsidRDefault="007243E8">
            <w:pPr>
              <w:spacing w:line="360" w:lineRule="auto"/>
              <w:rPr>
                <w:rFonts w:ascii="宋体" w:hAnsi="宋体"/>
                <w:sz w:val="24"/>
              </w:rPr>
            </w:pPr>
            <w:r>
              <w:rPr>
                <w:rFonts w:ascii="宋体" w:hAnsi="宋体" w:hint="eastAsia"/>
                <w:sz w:val="24"/>
              </w:rPr>
              <w:t>旅游服务礼仪、旅游学概论</w:t>
            </w:r>
          </w:p>
        </w:tc>
        <w:tc>
          <w:tcPr>
            <w:tcW w:w="1440" w:type="dxa"/>
          </w:tcPr>
          <w:p w:rsidR="00C706C2" w:rsidRDefault="007243E8">
            <w:pPr>
              <w:spacing w:line="360" w:lineRule="auto"/>
              <w:rPr>
                <w:rFonts w:ascii="宋体" w:hAnsi="宋体"/>
                <w:sz w:val="24"/>
              </w:rPr>
            </w:pPr>
            <w:r>
              <w:rPr>
                <w:rFonts w:ascii="宋体" w:hAnsi="宋体" w:hint="eastAsia"/>
                <w:sz w:val="24"/>
              </w:rPr>
              <w:t>开课单位</w:t>
            </w:r>
          </w:p>
        </w:tc>
        <w:tc>
          <w:tcPr>
            <w:tcW w:w="2025" w:type="dxa"/>
          </w:tcPr>
          <w:p w:rsidR="00C706C2" w:rsidRDefault="007243E8">
            <w:pPr>
              <w:spacing w:line="360" w:lineRule="auto"/>
              <w:rPr>
                <w:rFonts w:ascii="宋体" w:hAnsi="宋体"/>
                <w:sz w:val="24"/>
              </w:rPr>
            </w:pPr>
            <w:r>
              <w:rPr>
                <w:rFonts w:ascii="宋体" w:hAnsi="宋体" w:hint="eastAsia"/>
                <w:sz w:val="24"/>
              </w:rPr>
              <w:t>旅游系</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平行课程</w:t>
            </w:r>
          </w:p>
        </w:tc>
        <w:tc>
          <w:tcPr>
            <w:tcW w:w="3814" w:type="dxa"/>
          </w:tcPr>
          <w:p w:rsidR="00C706C2" w:rsidRDefault="007243E8">
            <w:pPr>
              <w:spacing w:line="360" w:lineRule="auto"/>
              <w:rPr>
                <w:rFonts w:ascii="宋体" w:hAnsi="宋体"/>
                <w:sz w:val="24"/>
              </w:rPr>
            </w:pPr>
            <w:r>
              <w:rPr>
                <w:rFonts w:ascii="宋体" w:hAnsi="宋体" w:hint="eastAsia"/>
                <w:sz w:val="24"/>
              </w:rPr>
              <w:t>导游实务、旅游政策与法规、</w:t>
            </w:r>
          </w:p>
          <w:p w:rsidR="00C706C2" w:rsidRDefault="007243E8">
            <w:pPr>
              <w:spacing w:line="360" w:lineRule="auto"/>
              <w:rPr>
                <w:rFonts w:ascii="宋体" w:hAnsi="宋体"/>
                <w:sz w:val="24"/>
              </w:rPr>
            </w:pPr>
            <w:r>
              <w:rPr>
                <w:rFonts w:ascii="宋体" w:hAnsi="宋体" w:hint="eastAsia"/>
                <w:sz w:val="24"/>
              </w:rPr>
              <w:t>导游讲解</w:t>
            </w:r>
          </w:p>
        </w:tc>
        <w:tc>
          <w:tcPr>
            <w:tcW w:w="1440" w:type="dxa"/>
          </w:tcPr>
          <w:p w:rsidR="00C706C2" w:rsidRDefault="007243E8">
            <w:pPr>
              <w:spacing w:line="360" w:lineRule="auto"/>
              <w:rPr>
                <w:rFonts w:ascii="宋体" w:hAnsi="宋体"/>
                <w:sz w:val="24"/>
              </w:rPr>
            </w:pPr>
            <w:r>
              <w:rPr>
                <w:rFonts w:ascii="宋体" w:hAnsi="宋体" w:hint="eastAsia"/>
                <w:sz w:val="24"/>
              </w:rPr>
              <w:t>考核类型</w:t>
            </w:r>
          </w:p>
        </w:tc>
        <w:tc>
          <w:tcPr>
            <w:tcW w:w="2025" w:type="dxa"/>
          </w:tcPr>
          <w:p w:rsidR="00C706C2" w:rsidRDefault="007243E8">
            <w:pPr>
              <w:spacing w:line="360" w:lineRule="auto"/>
              <w:rPr>
                <w:rFonts w:ascii="宋体" w:hAnsi="宋体"/>
                <w:sz w:val="24"/>
              </w:rPr>
            </w:pPr>
            <w:r>
              <w:rPr>
                <w:rFonts w:ascii="宋体" w:hAnsi="宋体" w:hint="eastAsia"/>
                <w:sz w:val="24"/>
              </w:rPr>
              <w:t>考查＋考试</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后继课程</w:t>
            </w:r>
          </w:p>
        </w:tc>
        <w:tc>
          <w:tcPr>
            <w:tcW w:w="7279" w:type="dxa"/>
            <w:gridSpan w:val="3"/>
          </w:tcPr>
          <w:p w:rsidR="00C706C2" w:rsidRDefault="007243E8">
            <w:pPr>
              <w:spacing w:line="360" w:lineRule="auto"/>
              <w:rPr>
                <w:rFonts w:ascii="宋体" w:hAnsi="宋体"/>
                <w:sz w:val="24"/>
              </w:rPr>
            </w:pPr>
            <w:r>
              <w:rPr>
                <w:rFonts w:ascii="宋体" w:hAnsi="宋体" w:hint="eastAsia"/>
                <w:sz w:val="24"/>
              </w:rPr>
              <w:t>旅游市场营销、旅游景区服务与管理等</w:t>
            </w:r>
          </w:p>
        </w:tc>
      </w:tr>
    </w:tbl>
    <w:p w:rsidR="00C706C2" w:rsidRDefault="007243E8">
      <w:pPr>
        <w:spacing w:line="360" w:lineRule="auto"/>
        <w:ind w:firstLineChars="200" w:firstLine="643"/>
        <w:rPr>
          <w:b/>
          <w:bCs/>
          <w:sz w:val="32"/>
          <w:szCs w:val="32"/>
        </w:rPr>
      </w:pPr>
      <w:bookmarkStart w:id="186" w:name="_Toc10766_WPSOffice_Level2"/>
      <w:r>
        <w:rPr>
          <w:rFonts w:hint="eastAsia"/>
          <w:b/>
          <w:bCs/>
          <w:sz w:val="32"/>
          <w:szCs w:val="32"/>
        </w:rPr>
        <w:t>一、课程性质与定位</w:t>
      </w:r>
      <w:bookmarkEnd w:id="186"/>
    </w:p>
    <w:p w:rsidR="00C706C2" w:rsidRDefault="007243E8" w:rsidP="00973161">
      <w:pPr>
        <w:spacing w:beforeLines="50" w:afterLines="50" w:line="360" w:lineRule="auto"/>
        <w:ind w:firstLineChars="200" w:firstLine="480"/>
        <w:rPr>
          <w:rFonts w:ascii="宋体" w:hAnsi="宋体"/>
          <w:sz w:val="24"/>
        </w:rPr>
      </w:pPr>
      <w:r>
        <w:rPr>
          <w:rFonts w:ascii="宋体" w:hAnsi="宋体" w:hint="eastAsia"/>
          <w:sz w:val="24"/>
        </w:rPr>
        <w:t>1. 课程性质</w:t>
      </w:r>
    </w:p>
    <w:p w:rsidR="00C706C2" w:rsidRDefault="007243E8">
      <w:pPr>
        <w:spacing w:line="360" w:lineRule="auto"/>
        <w:ind w:firstLineChars="196" w:firstLine="470"/>
        <w:rPr>
          <w:rFonts w:ascii="宋体" w:hAnsi="宋体"/>
          <w:kern w:val="0"/>
          <w:sz w:val="24"/>
        </w:rPr>
      </w:pPr>
      <w:r>
        <w:rPr>
          <w:rStyle w:val="p11"/>
          <w:rFonts w:ascii="宋体" w:hAnsi="宋体" w:hint="eastAsia"/>
          <w:color w:val="auto"/>
          <w:kern w:val="0"/>
          <w:sz w:val="24"/>
          <w:szCs w:val="24"/>
        </w:rPr>
        <w:t>《全国导游基础知识》是旅游管理专业的核心课程，通过讲授和培养学生从事旅游服务工作所需的基本知识和基本技能，成为学生就业和考取国家导游资格证的支撑课程。</w:t>
      </w:r>
    </w:p>
    <w:p w:rsidR="00C706C2" w:rsidRDefault="007243E8" w:rsidP="00973161">
      <w:pPr>
        <w:spacing w:beforeLines="50" w:afterLines="50" w:line="360" w:lineRule="auto"/>
        <w:ind w:firstLineChars="196" w:firstLine="470"/>
        <w:rPr>
          <w:rFonts w:ascii="宋体" w:hAnsi="宋体"/>
          <w:sz w:val="24"/>
        </w:rPr>
      </w:pPr>
      <w:r>
        <w:rPr>
          <w:rFonts w:ascii="宋体" w:hAnsi="宋体" w:hint="eastAsia"/>
          <w:sz w:val="24"/>
        </w:rPr>
        <w:t>2. 课程作用</w:t>
      </w:r>
    </w:p>
    <w:p w:rsidR="00C706C2" w:rsidRDefault="007243E8">
      <w:pPr>
        <w:spacing w:line="360" w:lineRule="auto"/>
        <w:ind w:firstLineChars="196" w:firstLine="470"/>
        <w:rPr>
          <w:rFonts w:ascii="宋体" w:hAnsi="宋体"/>
          <w:kern w:val="0"/>
          <w:sz w:val="24"/>
        </w:rPr>
      </w:pPr>
      <w:r>
        <w:rPr>
          <w:rStyle w:val="p11"/>
          <w:rFonts w:ascii="宋体" w:hAnsi="宋体" w:hint="eastAsia"/>
          <w:color w:val="auto"/>
          <w:kern w:val="0"/>
          <w:sz w:val="24"/>
          <w:szCs w:val="24"/>
        </w:rPr>
        <w:t>通过教学和实践，使学生明白作为一名导游员应该具备的基本职业能力、文化知识和素养，全面系统地了解和掌握中国历史、民族民俗、旅游地理、古代建筑、四大宗教、饮食文化、风物特产、旅游资源等方面的知识，并将这些知识应用于导游讲解的具体实践之中，提高学生的职业能力，为他们日后从事导游服务工作打下扎实的基础。</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 本课程与其他课程的衔接关系</w:t>
      </w:r>
    </w:p>
    <w:p w:rsidR="00C706C2" w:rsidRDefault="007243E8">
      <w:pPr>
        <w:spacing w:line="360" w:lineRule="auto"/>
        <w:ind w:firstLineChars="200" w:firstLine="480"/>
        <w:rPr>
          <w:rFonts w:ascii="宋体" w:hAnsi="宋体"/>
          <w:bCs/>
          <w:sz w:val="24"/>
        </w:rPr>
      </w:pPr>
      <w:r>
        <w:rPr>
          <w:rFonts w:ascii="宋体" w:hAnsi="宋体" w:hint="eastAsia"/>
          <w:sz w:val="24"/>
        </w:rPr>
        <w:t>本课程安排在第二、三学期，与第二学年导游资格证考试时间相衔接，并为第四学期的旅游市场营销、旅游景区服务与管理等课程打基础。</w:t>
      </w:r>
    </w:p>
    <w:p w:rsidR="00C706C2" w:rsidRDefault="007243E8" w:rsidP="00973161">
      <w:pPr>
        <w:spacing w:beforeLines="50" w:line="360" w:lineRule="auto"/>
        <w:ind w:firstLineChars="200" w:firstLine="643"/>
        <w:rPr>
          <w:b/>
          <w:bCs/>
          <w:sz w:val="32"/>
          <w:szCs w:val="32"/>
        </w:rPr>
      </w:pPr>
      <w:bookmarkStart w:id="187" w:name="_Toc28013_WPSOffice_Level2"/>
      <w:r>
        <w:rPr>
          <w:rFonts w:hint="eastAsia"/>
          <w:b/>
          <w:bCs/>
          <w:sz w:val="32"/>
          <w:szCs w:val="32"/>
        </w:rPr>
        <w:t>二、课程设计理念</w:t>
      </w:r>
      <w:bookmarkEnd w:id="187"/>
    </w:p>
    <w:p w:rsidR="00C706C2" w:rsidRDefault="007243E8">
      <w:pPr>
        <w:spacing w:line="360" w:lineRule="auto"/>
        <w:ind w:firstLineChars="200" w:firstLine="480"/>
        <w:jc w:val="left"/>
        <w:rPr>
          <w:rFonts w:ascii="宋体" w:hAnsi="宋体"/>
          <w:sz w:val="24"/>
        </w:rPr>
      </w:pPr>
      <w:r>
        <w:rPr>
          <w:rFonts w:ascii="宋体" w:hAnsi="宋体" w:hint="eastAsia"/>
          <w:bCs/>
          <w:sz w:val="24"/>
        </w:rPr>
        <w:t>《全国导游基础知识》课程旨在帮助学生为以后从事导游工作储备丰富的专业知识和基础知识，提升专业素质和综合素质，要求学生掌握并能够把这些知识</w:t>
      </w:r>
      <w:r>
        <w:rPr>
          <w:rFonts w:ascii="宋体" w:hAnsi="宋体" w:hint="eastAsia"/>
          <w:bCs/>
          <w:sz w:val="24"/>
        </w:rPr>
        <w:lastRenderedPageBreak/>
        <w:t>灵活运用到导游讲解的实践之中，为今后从事导游服务和旅游管理工作打下良好的基础。该课程根据旅游企业岗位工作调查，以导游工作任务和工作过程为依据，来设计学习性工作任务；根据导游员所应掌握的相关的知识要素、能力要素和素质要求，以职业能力为核心，设计与工作内容相一致的课程项目。</w:t>
      </w:r>
    </w:p>
    <w:p w:rsidR="00C706C2" w:rsidRDefault="007243E8" w:rsidP="00973161">
      <w:pPr>
        <w:spacing w:beforeLines="50" w:line="360" w:lineRule="auto"/>
        <w:ind w:firstLineChars="200" w:firstLine="643"/>
        <w:rPr>
          <w:b/>
          <w:bCs/>
          <w:sz w:val="32"/>
          <w:szCs w:val="32"/>
        </w:rPr>
      </w:pPr>
      <w:bookmarkStart w:id="188" w:name="_Toc155_WPSOffice_Level2"/>
      <w:r>
        <w:rPr>
          <w:rFonts w:hint="eastAsia"/>
          <w:b/>
          <w:bCs/>
          <w:sz w:val="32"/>
          <w:szCs w:val="32"/>
        </w:rPr>
        <w:t>三、课程目标</w:t>
      </w:r>
      <w:bookmarkEnd w:id="188"/>
    </w:p>
    <w:p w:rsidR="00C706C2" w:rsidRDefault="007243E8">
      <w:pPr>
        <w:spacing w:line="360" w:lineRule="auto"/>
        <w:ind w:firstLineChars="200" w:firstLine="480"/>
        <w:jc w:val="left"/>
        <w:rPr>
          <w:rFonts w:ascii="宋体" w:hAnsi="宋体"/>
          <w:bCs/>
          <w:sz w:val="24"/>
        </w:rPr>
      </w:pPr>
      <w:r>
        <w:rPr>
          <w:rStyle w:val="p11"/>
          <w:rFonts w:ascii="宋体" w:hAnsi="宋体" w:hint="eastAsia"/>
          <w:color w:val="auto"/>
          <w:kern w:val="0"/>
          <w:sz w:val="24"/>
          <w:szCs w:val="24"/>
        </w:rPr>
        <w:t>《全国导游基础知识》课程以服务地方经济为宗旨，以满足旅游管理、旅游英语两个专业的学生就业与创业发展为导向，通过产教融合、工学交替等教育模式创新，</w:t>
      </w:r>
      <w:r>
        <w:rPr>
          <w:rStyle w:val="p11"/>
          <w:rFonts w:ascii="宋体" w:hAnsi="宋体"/>
          <w:color w:val="auto"/>
          <w:kern w:val="0"/>
          <w:sz w:val="24"/>
          <w:szCs w:val="24"/>
        </w:rPr>
        <w:t>为</w:t>
      </w:r>
      <w:r>
        <w:rPr>
          <w:rStyle w:val="p11"/>
          <w:rFonts w:ascii="宋体" w:hAnsi="宋体" w:hint="eastAsia"/>
          <w:color w:val="auto"/>
          <w:kern w:val="0"/>
          <w:sz w:val="24"/>
          <w:szCs w:val="24"/>
        </w:rPr>
        <w:t>晋城市及山西省</w:t>
      </w:r>
      <w:r>
        <w:rPr>
          <w:rStyle w:val="p11"/>
          <w:rFonts w:ascii="宋体" w:hAnsi="宋体"/>
          <w:color w:val="auto"/>
          <w:kern w:val="0"/>
          <w:sz w:val="24"/>
          <w:szCs w:val="24"/>
        </w:rPr>
        <w:t>旅游企业一线培养</w:t>
      </w:r>
      <w:r>
        <w:rPr>
          <w:rStyle w:val="p11"/>
          <w:rFonts w:ascii="宋体" w:hAnsi="宋体" w:hint="eastAsia"/>
          <w:color w:val="auto"/>
          <w:kern w:val="0"/>
          <w:sz w:val="24"/>
          <w:szCs w:val="24"/>
        </w:rPr>
        <w:t>实践技能强、富有创新精神、岗位能力和职业素养良好的</w:t>
      </w:r>
      <w:r>
        <w:rPr>
          <w:rStyle w:val="p11"/>
          <w:rFonts w:ascii="宋体" w:hAnsi="宋体"/>
          <w:color w:val="auto"/>
          <w:kern w:val="0"/>
          <w:sz w:val="24"/>
          <w:szCs w:val="24"/>
        </w:rPr>
        <w:t>高技能应用型人才，</w:t>
      </w:r>
      <w:r>
        <w:rPr>
          <w:rFonts w:ascii="宋体" w:hAnsi="宋体" w:hint="eastAsia"/>
          <w:bCs/>
          <w:sz w:val="24"/>
        </w:rPr>
        <w:t>是一门实用性、技能性、开放性较强的课程。具体课程目标如下：</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1.能力目标：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（1）能够运用中国历史文化和民族文化的知识，分析、讲解旅游景点的文化特点。</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（2）能够运用宗教文化知识，在宗教旅游场所有针对性地讲解四大宗教的起源、发展简况、基本教义，尊奉的主要对象、宗教经典、特殊称谓、宗教建筑布局、宗教著名景观，能够辨别佛像所在的位置、名称。</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（3）能够运用古代建筑知识分析古代建筑的基本情况、辨别古建筑的等级、建筑物的种类、主要部分的构成、特点。</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（4）能够运用饮食文化和土特名产知识进行专题讲解。</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2.知识目标</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（1）熟悉中国历史文化小常识；了解中国各民族的组成分布、汉族的传统节日以及山西民俗等基本情况；掌握主要少数民族的民居、服饰、饮食、节庆、禁忌等民风民俗。</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（2）了解中国四大宗教的起源、发展简况、基本教义；掌握尊奉的主要对象、宗教经典、特殊称谓、宗教建筑、宗教著名景观等知识。</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（3）熟悉中国主要的自然旅游资源和人文旅游资源的构成、分布及其特点。熟悉中国风景名胜区地理分布，掌握我国世界遗产及主要景区景点。</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（4）了解中国古代建筑的发展历程。掌握古建筑的主要构成部分、等级、分类、主要特点和中国及山西著名古建筑代表。</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lastRenderedPageBreak/>
        <w:t>（5）了解中国饮食文化的发展简况，熟悉中国烹饪的主要流派以及各主要风味流派的特点、代表作品；掌握中国最具特色的名茶、名酒、名贵中药、丝织刺绣品、陶瓷制品、文房四宝以及各类著名的工艺品的基本常识。</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3.情感目标</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（1）激发学生对旅游事业的热爱和爱国热情。</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（2）培养学生良好的旅游意识和服务意识。</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（3）具有高尚的审美情趣。</w:t>
      </w:r>
    </w:p>
    <w:p w:rsidR="00C706C2" w:rsidRDefault="007243E8">
      <w:pPr>
        <w:spacing w:line="360" w:lineRule="auto"/>
        <w:ind w:firstLineChars="200" w:firstLine="480"/>
        <w:jc w:val="left"/>
        <w:rPr>
          <w:rStyle w:val="p11"/>
          <w:rFonts w:ascii="宋体" w:hAnsi="宋体"/>
          <w:bCs/>
          <w:color w:val="auto"/>
          <w:sz w:val="24"/>
          <w:szCs w:val="24"/>
        </w:rPr>
      </w:pPr>
      <w:r>
        <w:rPr>
          <w:rFonts w:ascii="宋体" w:hAnsi="宋体" w:hint="eastAsia"/>
          <w:bCs/>
          <w:sz w:val="24"/>
        </w:rPr>
        <w:t>（4）具有创新意识和创新精神</w:t>
      </w:r>
    </w:p>
    <w:p w:rsidR="00C706C2" w:rsidRDefault="007243E8" w:rsidP="00973161">
      <w:pPr>
        <w:spacing w:beforeLines="50" w:line="360" w:lineRule="auto"/>
        <w:ind w:firstLineChars="200" w:firstLine="643"/>
        <w:rPr>
          <w:b/>
          <w:bCs/>
          <w:sz w:val="32"/>
          <w:szCs w:val="32"/>
        </w:rPr>
      </w:pPr>
      <w:bookmarkStart w:id="189" w:name="_Toc26337_WPSOffice_Level2"/>
      <w:r>
        <w:rPr>
          <w:rFonts w:hint="eastAsia"/>
          <w:b/>
          <w:bCs/>
          <w:sz w:val="32"/>
          <w:szCs w:val="32"/>
        </w:rPr>
        <w:t>四、课程教学内容及学时分配</w:t>
      </w:r>
      <w:bookmarkEnd w:id="189"/>
    </w:p>
    <w:p w:rsidR="00C706C2" w:rsidRDefault="007243E8">
      <w:pPr>
        <w:spacing w:line="360" w:lineRule="auto"/>
        <w:ind w:firstLineChars="200" w:firstLine="480"/>
        <w:jc w:val="left"/>
        <w:rPr>
          <w:rFonts w:ascii="宋体" w:hAnsi="宋体"/>
          <w:bCs/>
          <w:sz w:val="24"/>
        </w:rPr>
      </w:pPr>
      <w:r>
        <w:rPr>
          <w:rFonts w:ascii="宋体" w:hAnsi="宋体" w:hint="eastAsia"/>
          <w:bCs/>
          <w:sz w:val="24"/>
        </w:rPr>
        <w:t>该课程是根据导游人员资格证考试和旅游行业对导游人员的要求，确定的教学内容，按照职业岗位和职业能力培养的要求，整合教学内容，构建了职业岗位作业流程为导向的教学模块。主要包括八大模块：</w:t>
      </w:r>
    </w:p>
    <w:p w:rsidR="00C706C2" w:rsidRDefault="007243E8">
      <w:pPr>
        <w:spacing w:line="360" w:lineRule="auto"/>
        <w:ind w:firstLineChars="196" w:firstLine="470"/>
        <w:jc w:val="left"/>
        <w:rPr>
          <w:rFonts w:ascii="宋体" w:hAnsi="宋体"/>
          <w:bCs/>
          <w:sz w:val="24"/>
        </w:rPr>
      </w:pPr>
      <w:r>
        <w:rPr>
          <w:rFonts w:ascii="宋体" w:hAnsi="宋体" w:hint="eastAsia"/>
          <w:bCs/>
          <w:sz w:val="24"/>
        </w:rPr>
        <w:t>模块</w:t>
      </w:r>
      <w:r>
        <w:rPr>
          <w:rFonts w:ascii="宋体" w:hAnsi="宋体"/>
          <w:bCs/>
          <w:sz w:val="24"/>
        </w:rPr>
        <w:t xml:space="preserve">1 </w:t>
      </w:r>
      <w:r>
        <w:rPr>
          <w:rFonts w:ascii="宋体" w:hAnsi="宋体" w:hint="eastAsia"/>
          <w:bCs/>
          <w:sz w:val="24"/>
        </w:rPr>
        <w:t>中国地理概况</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2 </w:t>
      </w:r>
      <w:r>
        <w:rPr>
          <w:rFonts w:ascii="宋体" w:hAnsi="宋体" w:hint="eastAsia"/>
          <w:bCs/>
          <w:sz w:val="24"/>
        </w:rPr>
        <w:t>中国历史常识</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3 </w:t>
      </w:r>
      <w:r>
        <w:rPr>
          <w:rFonts w:ascii="宋体" w:hAnsi="宋体" w:hint="eastAsia"/>
          <w:bCs/>
          <w:sz w:val="24"/>
        </w:rPr>
        <w:t>中国宗教文化</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4 </w:t>
      </w:r>
      <w:r>
        <w:rPr>
          <w:rFonts w:ascii="宋体" w:hAnsi="宋体" w:hint="eastAsia"/>
          <w:bCs/>
          <w:sz w:val="24"/>
        </w:rPr>
        <w:t>中国古代建筑</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5 </w:t>
      </w:r>
      <w:r>
        <w:rPr>
          <w:rFonts w:ascii="宋体" w:hAnsi="宋体" w:hint="eastAsia"/>
          <w:bCs/>
          <w:sz w:val="24"/>
        </w:rPr>
        <w:t>中国民族民俗</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6 </w:t>
      </w:r>
      <w:r>
        <w:rPr>
          <w:rFonts w:ascii="宋体" w:hAnsi="宋体" w:hint="eastAsia"/>
          <w:bCs/>
          <w:sz w:val="24"/>
        </w:rPr>
        <w:t>中国特色饮食</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7 </w:t>
      </w:r>
      <w:r>
        <w:rPr>
          <w:rFonts w:ascii="宋体" w:hAnsi="宋体" w:hint="eastAsia"/>
          <w:bCs/>
          <w:sz w:val="24"/>
        </w:rPr>
        <w:t>中国土特名产</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模块</w:t>
      </w:r>
      <w:r>
        <w:rPr>
          <w:rFonts w:ascii="宋体" w:hAnsi="宋体"/>
          <w:bCs/>
          <w:sz w:val="24"/>
        </w:rPr>
        <w:t xml:space="preserve">8 </w:t>
      </w:r>
      <w:r>
        <w:rPr>
          <w:rFonts w:ascii="宋体" w:hAnsi="宋体" w:hint="eastAsia"/>
          <w:bCs/>
          <w:sz w:val="24"/>
        </w:rPr>
        <w:t>中国旅游资源</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本课程实际教学108学时，其中理论教学72学时，实践教学36学时，理论教学与实践教学比例为2:1</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具体安排可见下表</w:t>
      </w:r>
    </w:p>
    <w:p w:rsidR="00C706C2" w:rsidRDefault="00C706C2">
      <w:pPr>
        <w:spacing w:line="360" w:lineRule="auto"/>
        <w:rPr>
          <w:rFonts w:ascii="宋体" w:hAnsi="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3096"/>
        <w:gridCol w:w="1980"/>
        <w:gridCol w:w="1800"/>
      </w:tblGrid>
      <w:tr w:rsidR="00C706C2">
        <w:tc>
          <w:tcPr>
            <w:tcW w:w="1548"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序号</w:t>
            </w:r>
          </w:p>
        </w:tc>
        <w:tc>
          <w:tcPr>
            <w:tcW w:w="3096" w:type="dxa"/>
            <w:vMerge w:val="restart"/>
            <w:vAlign w:val="center"/>
          </w:tcPr>
          <w:p w:rsidR="00C706C2" w:rsidRDefault="007243E8">
            <w:pPr>
              <w:spacing w:line="360" w:lineRule="auto"/>
              <w:jc w:val="center"/>
              <w:rPr>
                <w:rFonts w:ascii="宋体" w:hAnsi="宋体"/>
                <w:sz w:val="24"/>
              </w:rPr>
            </w:pPr>
            <w:r>
              <w:rPr>
                <w:rFonts w:ascii="宋体" w:hAnsi="宋体" w:hint="eastAsia"/>
                <w:sz w:val="24"/>
              </w:rPr>
              <w:t>教学模块</w:t>
            </w:r>
          </w:p>
        </w:tc>
        <w:tc>
          <w:tcPr>
            <w:tcW w:w="3780" w:type="dxa"/>
            <w:gridSpan w:val="2"/>
          </w:tcPr>
          <w:p w:rsidR="00C706C2" w:rsidRDefault="007243E8">
            <w:pPr>
              <w:spacing w:line="360" w:lineRule="auto"/>
              <w:jc w:val="center"/>
              <w:rPr>
                <w:rFonts w:ascii="宋体" w:hAnsi="宋体"/>
                <w:sz w:val="24"/>
              </w:rPr>
            </w:pPr>
            <w:r>
              <w:rPr>
                <w:rFonts w:ascii="宋体" w:hAnsi="宋体" w:hint="eastAsia"/>
                <w:sz w:val="24"/>
              </w:rPr>
              <w:t>学时</w:t>
            </w:r>
          </w:p>
        </w:tc>
      </w:tr>
      <w:tr w:rsidR="00C706C2">
        <w:tc>
          <w:tcPr>
            <w:tcW w:w="1548" w:type="dxa"/>
            <w:vMerge/>
          </w:tcPr>
          <w:p w:rsidR="00C706C2" w:rsidRDefault="00C706C2">
            <w:pPr>
              <w:spacing w:line="360" w:lineRule="auto"/>
              <w:jc w:val="left"/>
              <w:rPr>
                <w:rFonts w:ascii="宋体" w:hAnsi="宋体"/>
                <w:bCs/>
                <w:sz w:val="24"/>
              </w:rPr>
            </w:pPr>
          </w:p>
        </w:tc>
        <w:tc>
          <w:tcPr>
            <w:tcW w:w="3096" w:type="dxa"/>
            <w:vMerge/>
          </w:tcPr>
          <w:p w:rsidR="00C706C2" w:rsidRDefault="00C706C2">
            <w:pPr>
              <w:spacing w:line="360" w:lineRule="auto"/>
              <w:rPr>
                <w:rFonts w:ascii="宋体" w:hAnsi="宋体"/>
                <w:sz w:val="24"/>
              </w:rPr>
            </w:pPr>
          </w:p>
        </w:tc>
        <w:tc>
          <w:tcPr>
            <w:tcW w:w="1980" w:type="dxa"/>
          </w:tcPr>
          <w:p w:rsidR="00C706C2" w:rsidRDefault="007243E8">
            <w:pPr>
              <w:spacing w:line="360" w:lineRule="auto"/>
              <w:jc w:val="center"/>
              <w:rPr>
                <w:rFonts w:ascii="宋体" w:hAnsi="宋体"/>
                <w:sz w:val="24"/>
              </w:rPr>
            </w:pPr>
            <w:r>
              <w:rPr>
                <w:rFonts w:ascii="宋体" w:hAnsi="宋体" w:hint="eastAsia"/>
                <w:sz w:val="24"/>
              </w:rPr>
              <w:t>理论</w:t>
            </w:r>
          </w:p>
        </w:tc>
        <w:tc>
          <w:tcPr>
            <w:tcW w:w="1800" w:type="dxa"/>
          </w:tcPr>
          <w:p w:rsidR="00C706C2" w:rsidRDefault="007243E8">
            <w:pPr>
              <w:spacing w:line="360" w:lineRule="auto"/>
              <w:jc w:val="center"/>
              <w:rPr>
                <w:rFonts w:ascii="宋体" w:hAnsi="宋体"/>
                <w:sz w:val="24"/>
              </w:rPr>
            </w:pPr>
            <w:r>
              <w:rPr>
                <w:rFonts w:ascii="宋体" w:hAnsi="宋体" w:hint="eastAsia"/>
                <w:sz w:val="24"/>
              </w:rPr>
              <w:t>实践</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1</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模块1中国地理概况</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6</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2</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2</w:t>
            </w:r>
          </w:p>
        </w:tc>
        <w:tc>
          <w:tcPr>
            <w:tcW w:w="3096" w:type="dxa"/>
          </w:tcPr>
          <w:p w:rsidR="00C706C2" w:rsidRDefault="007243E8">
            <w:pPr>
              <w:spacing w:line="360" w:lineRule="auto"/>
              <w:jc w:val="left"/>
              <w:rPr>
                <w:rFonts w:ascii="宋体" w:hAnsi="宋体"/>
                <w:bCs/>
                <w:sz w:val="24"/>
              </w:rPr>
            </w:pPr>
            <w:r>
              <w:rPr>
                <w:rFonts w:ascii="宋体" w:hAnsi="宋体" w:hint="eastAsia"/>
                <w:sz w:val="24"/>
              </w:rPr>
              <w:t>模块2</w:t>
            </w:r>
            <w:r>
              <w:rPr>
                <w:rFonts w:ascii="宋体" w:hAnsi="宋体" w:hint="eastAsia"/>
                <w:bCs/>
                <w:sz w:val="24"/>
              </w:rPr>
              <w:t>中国历史常识</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12</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6</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lastRenderedPageBreak/>
              <w:t>3</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模块3</w:t>
            </w:r>
            <w:r>
              <w:rPr>
                <w:rFonts w:ascii="宋体" w:hAnsi="宋体" w:hint="eastAsia"/>
                <w:bCs/>
                <w:sz w:val="24"/>
              </w:rPr>
              <w:t>中国宗教文化</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12</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6</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4</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模块4中国古代建筑</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12</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6</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5</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模块5中国民族民俗</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8</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6</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模块6中国特色饮食</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6</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4</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7</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模块7中国土特名产</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4</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2</w:t>
            </w:r>
          </w:p>
        </w:tc>
      </w:tr>
      <w:tr w:rsidR="00C706C2">
        <w:tc>
          <w:tcPr>
            <w:tcW w:w="1548" w:type="dxa"/>
            <w:vAlign w:val="center"/>
          </w:tcPr>
          <w:p w:rsidR="00C706C2" w:rsidRDefault="007243E8">
            <w:pPr>
              <w:spacing w:line="360" w:lineRule="auto"/>
              <w:jc w:val="center"/>
              <w:rPr>
                <w:rFonts w:ascii="宋体" w:hAnsi="宋体"/>
                <w:bCs/>
                <w:sz w:val="24"/>
              </w:rPr>
            </w:pPr>
            <w:r>
              <w:rPr>
                <w:rFonts w:ascii="宋体" w:hAnsi="宋体" w:hint="eastAsia"/>
                <w:bCs/>
                <w:sz w:val="24"/>
              </w:rPr>
              <w:t>8</w:t>
            </w:r>
          </w:p>
        </w:tc>
        <w:tc>
          <w:tcPr>
            <w:tcW w:w="3096" w:type="dxa"/>
          </w:tcPr>
          <w:p w:rsidR="00C706C2" w:rsidRDefault="007243E8">
            <w:pPr>
              <w:spacing w:line="360" w:lineRule="auto"/>
              <w:jc w:val="left"/>
              <w:rPr>
                <w:rFonts w:ascii="宋体" w:hAnsi="宋体"/>
                <w:sz w:val="24"/>
              </w:rPr>
            </w:pPr>
            <w:r>
              <w:rPr>
                <w:rFonts w:ascii="宋体" w:hAnsi="宋体" w:hint="eastAsia"/>
                <w:sz w:val="24"/>
              </w:rPr>
              <w:t>模块8中国旅游资源</w:t>
            </w: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12</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6</w:t>
            </w:r>
          </w:p>
        </w:tc>
      </w:tr>
      <w:tr w:rsidR="00C706C2">
        <w:tc>
          <w:tcPr>
            <w:tcW w:w="1548" w:type="dxa"/>
          </w:tcPr>
          <w:p w:rsidR="00C706C2" w:rsidRDefault="007243E8">
            <w:pPr>
              <w:spacing w:line="360" w:lineRule="auto"/>
              <w:jc w:val="left"/>
              <w:rPr>
                <w:rFonts w:ascii="宋体" w:hAnsi="宋体"/>
                <w:bCs/>
                <w:sz w:val="24"/>
              </w:rPr>
            </w:pPr>
            <w:r>
              <w:rPr>
                <w:rFonts w:ascii="宋体" w:hAnsi="宋体" w:hint="eastAsia"/>
                <w:sz w:val="24"/>
              </w:rPr>
              <w:t>学时小计</w:t>
            </w:r>
          </w:p>
        </w:tc>
        <w:tc>
          <w:tcPr>
            <w:tcW w:w="3096" w:type="dxa"/>
          </w:tcPr>
          <w:p w:rsidR="00C706C2" w:rsidRDefault="00C706C2">
            <w:pPr>
              <w:spacing w:line="360" w:lineRule="auto"/>
              <w:jc w:val="left"/>
              <w:rPr>
                <w:rFonts w:ascii="宋体" w:hAnsi="宋体"/>
                <w:bCs/>
                <w:sz w:val="24"/>
              </w:rPr>
            </w:pPr>
          </w:p>
        </w:tc>
        <w:tc>
          <w:tcPr>
            <w:tcW w:w="1980" w:type="dxa"/>
          </w:tcPr>
          <w:p w:rsidR="00C706C2" w:rsidRDefault="007243E8">
            <w:pPr>
              <w:spacing w:line="360" w:lineRule="auto"/>
              <w:jc w:val="left"/>
              <w:rPr>
                <w:rFonts w:ascii="宋体" w:hAnsi="宋体"/>
                <w:bCs/>
                <w:sz w:val="24"/>
              </w:rPr>
            </w:pPr>
            <w:r>
              <w:rPr>
                <w:rFonts w:ascii="宋体" w:hAnsi="宋体" w:hint="eastAsia"/>
                <w:bCs/>
                <w:sz w:val="24"/>
              </w:rPr>
              <w:t>72</w:t>
            </w:r>
          </w:p>
        </w:tc>
        <w:tc>
          <w:tcPr>
            <w:tcW w:w="1800" w:type="dxa"/>
          </w:tcPr>
          <w:p w:rsidR="00C706C2" w:rsidRDefault="007243E8">
            <w:pPr>
              <w:spacing w:line="360" w:lineRule="auto"/>
              <w:jc w:val="left"/>
              <w:rPr>
                <w:rFonts w:ascii="宋体" w:hAnsi="宋体"/>
                <w:bCs/>
                <w:sz w:val="24"/>
              </w:rPr>
            </w:pPr>
            <w:r>
              <w:rPr>
                <w:rFonts w:ascii="宋体" w:hAnsi="宋体" w:hint="eastAsia"/>
                <w:bCs/>
                <w:sz w:val="24"/>
              </w:rPr>
              <w:t>36</w:t>
            </w:r>
          </w:p>
        </w:tc>
      </w:tr>
      <w:tr w:rsidR="00C706C2">
        <w:tc>
          <w:tcPr>
            <w:tcW w:w="1548" w:type="dxa"/>
          </w:tcPr>
          <w:p w:rsidR="00C706C2" w:rsidRDefault="007243E8">
            <w:pPr>
              <w:spacing w:line="360" w:lineRule="auto"/>
              <w:jc w:val="left"/>
              <w:rPr>
                <w:rFonts w:ascii="宋体" w:hAnsi="宋体"/>
                <w:sz w:val="24"/>
              </w:rPr>
            </w:pPr>
            <w:r>
              <w:rPr>
                <w:rFonts w:ascii="宋体" w:hAnsi="宋体" w:hint="eastAsia"/>
                <w:sz w:val="24"/>
              </w:rPr>
              <w:t>理论课与实训课比例</w:t>
            </w:r>
          </w:p>
        </w:tc>
        <w:tc>
          <w:tcPr>
            <w:tcW w:w="6876" w:type="dxa"/>
            <w:gridSpan w:val="3"/>
            <w:vAlign w:val="center"/>
          </w:tcPr>
          <w:p w:rsidR="00C706C2" w:rsidRDefault="007243E8">
            <w:pPr>
              <w:spacing w:line="360" w:lineRule="auto"/>
              <w:jc w:val="center"/>
              <w:rPr>
                <w:rFonts w:ascii="宋体" w:hAnsi="宋体"/>
                <w:bCs/>
                <w:sz w:val="24"/>
              </w:rPr>
            </w:pPr>
            <w:r>
              <w:rPr>
                <w:rFonts w:ascii="宋体" w:hAnsi="宋体" w:hint="eastAsia"/>
                <w:bCs/>
                <w:sz w:val="24"/>
              </w:rPr>
              <w:t>2:1</w:t>
            </w:r>
          </w:p>
        </w:tc>
      </w:tr>
      <w:tr w:rsidR="00C706C2">
        <w:tc>
          <w:tcPr>
            <w:tcW w:w="1548" w:type="dxa"/>
          </w:tcPr>
          <w:p w:rsidR="00C706C2" w:rsidRDefault="007243E8">
            <w:pPr>
              <w:spacing w:line="360" w:lineRule="auto"/>
              <w:jc w:val="left"/>
              <w:rPr>
                <w:rFonts w:ascii="宋体" w:hAnsi="宋体"/>
                <w:sz w:val="24"/>
              </w:rPr>
            </w:pPr>
            <w:r>
              <w:rPr>
                <w:rFonts w:ascii="宋体" w:hAnsi="宋体" w:hint="eastAsia"/>
                <w:sz w:val="24"/>
              </w:rPr>
              <w:t>学时总计</w:t>
            </w:r>
          </w:p>
        </w:tc>
        <w:tc>
          <w:tcPr>
            <w:tcW w:w="6876" w:type="dxa"/>
            <w:gridSpan w:val="3"/>
            <w:vAlign w:val="center"/>
          </w:tcPr>
          <w:p w:rsidR="00C706C2" w:rsidRDefault="007243E8">
            <w:pPr>
              <w:spacing w:line="360" w:lineRule="auto"/>
              <w:jc w:val="center"/>
              <w:rPr>
                <w:rFonts w:ascii="宋体" w:hAnsi="宋体"/>
                <w:bCs/>
                <w:sz w:val="24"/>
              </w:rPr>
            </w:pPr>
            <w:r>
              <w:rPr>
                <w:rFonts w:ascii="宋体" w:hAnsi="宋体" w:hint="eastAsia"/>
                <w:bCs/>
                <w:sz w:val="24"/>
              </w:rPr>
              <w:t>108</w:t>
            </w:r>
          </w:p>
        </w:tc>
      </w:tr>
    </w:tbl>
    <w:p w:rsidR="00C706C2" w:rsidRDefault="00C706C2">
      <w:pPr>
        <w:spacing w:line="360" w:lineRule="auto"/>
        <w:rPr>
          <w:rFonts w:ascii="宋体" w:hAnsi="宋体"/>
          <w:bCs/>
          <w:sz w:val="24"/>
        </w:rPr>
      </w:pPr>
    </w:p>
    <w:p w:rsidR="00C706C2" w:rsidRDefault="007243E8" w:rsidP="00973161">
      <w:pPr>
        <w:spacing w:beforeLines="50" w:line="360" w:lineRule="auto"/>
        <w:ind w:firstLineChars="200" w:firstLine="643"/>
        <w:rPr>
          <w:b/>
          <w:bCs/>
          <w:sz w:val="32"/>
          <w:szCs w:val="32"/>
        </w:rPr>
      </w:pPr>
      <w:bookmarkStart w:id="190" w:name="_Toc28042_WPSOffice_Level2"/>
      <w:r>
        <w:rPr>
          <w:rFonts w:hint="eastAsia"/>
          <w:b/>
          <w:bCs/>
          <w:sz w:val="32"/>
          <w:szCs w:val="32"/>
        </w:rPr>
        <w:t>五、教学组织与教学方法</w:t>
      </w:r>
      <w:bookmarkEnd w:id="190"/>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本课程采用以“快乐体验”为中心的综合教学法。</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1.教学方法以课堂讲授为主，利用启发式教学方法调动学生兴趣和积极性，使学生能理论联系实际，掌握并能够灵活运用导游基础知识。</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2.应用现代教育技术辅助教学，在教学过程中采用教学幻灯片、光盘、实物图片投影灯教学手段辅助教学。</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3.课堂教学注意联系生活实际，从学生熟悉的现象入手引出讲授知识，可采用猜谜语、讲故事、做游戏等方法调动课堂氛围，加深学生对知识点的记忆</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4.为便于学生对部分知识的理解，安排学生到实践教学基地和旅游景点参观。</w:t>
      </w:r>
    </w:p>
    <w:p w:rsidR="00C706C2" w:rsidRDefault="007243E8" w:rsidP="00973161">
      <w:pPr>
        <w:spacing w:beforeLines="50" w:line="360" w:lineRule="auto"/>
        <w:ind w:firstLineChars="200" w:firstLine="643"/>
        <w:rPr>
          <w:b/>
          <w:bCs/>
          <w:sz w:val="32"/>
          <w:szCs w:val="32"/>
        </w:rPr>
      </w:pPr>
      <w:bookmarkStart w:id="191" w:name="_Toc8781_WPSOffice_Level2"/>
      <w:r>
        <w:rPr>
          <w:rFonts w:hint="eastAsia"/>
          <w:b/>
          <w:bCs/>
          <w:sz w:val="32"/>
          <w:szCs w:val="32"/>
        </w:rPr>
        <w:t>六、考核标准与成绩评定方法</w:t>
      </w:r>
      <w:bookmarkEnd w:id="191"/>
    </w:p>
    <w:p w:rsidR="00C706C2" w:rsidRDefault="007243E8">
      <w:pPr>
        <w:spacing w:line="360" w:lineRule="auto"/>
        <w:ind w:firstLineChars="200" w:firstLine="480"/>
        <w:jc w:val="left"/>
        <w:rPr>
          <w:rFonts w:ascii="宋体" w:hAnsi="宋体"/>
          <w:sz w:val="24"/>
        </w:rPr>
      </w:pPr>
      <w:r>
        <w:rPr>
          <w:rFonts w:ascii="宋体" w:hAnsi="宋体" w:hint="eastAsia"/>
          <w:sz w:val="24"/>
        </w:rPr>
        <w:t>本课程的考试性质：考查＋考试。</w:t>
      </w:r>
    </w:p>
    <w:p w:rsidR="00C706C2" w:rsidRDefault="007243E8">
      <w:pPr>
        <w:spacing w:line="360" w:lineRule="auto"/>
        <w:ind w:firstLineChars="200" w:firstLine="480"/>
        <w:jc w:val="left"/>
        <w:rPr>
          <w:rFonts w:ascii="宋体" w:hAnsi="宋体"/>
          <w:sz w:val="24"/>
        </w:rPr>
      </w:pPr>
      <w:r>
        <w:rPr>
          <w:rFonts w:ascii="宋体" w:hAnsi="宋体" w:hint="eastAsia"/>
          <w:sz w:val="24"/>
        </w:rPr>
        <w:t>学生的成绩由三部分组成：</w:t>
      </w:r>
    </w:p>
    <w:p w:rsidR="00C706C2" w:rsidRDefault="007243E8">
      <w:pPr>
        <w:spacing w:line="360" w:lineRule="auto"/>
        <w:ind w:firstLineChars="200" w:firstLine="480"/>
        <w:jc w:val="left"/>
        <w:rPr>
          <w:rFonts w:ascii="宋体" w:hAnsi="宋体"/>
          <w:sz w:val="24"/>
        </w:rPr>
      </w:pPr>
      <w:r>
        <w:rPr>
          <w:rFonts w:ascii="宋体" w:hAnsi="宋体" w:hint="eastAsia"/>
          <w:sz w:val="24"/>
        </w:rPr>
        <w:t>1.平时成绩（20%）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主要包括：课堂到课、参与课堂教学情况（包括现场演示、课堂发言等）、作业完成情况。</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2.项目考核（40%）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（1）实地讲解</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lastRenderedPageBreak/>
        <w:t>（2）资料收集和展览</w:t>
      </w:r>
    </w:p>
    <w:p w:rsidR="00C706C2" w:rsidRDefault="007243E8">
      <w:pPr>
        <w:spacing w:line="360" w:lineRule="auto"/>
        <w:ind w:firstLineChars="200" w:firstLine="480"/>
        <w:jc w:val="left"/>
        <w:rPr>
          <w:rFonts w:ascii="宋体" w:hAnsi="宋体"/>
          <w:sz w:val="24"/>
        </w:rPr>
      </w:pPr>
      <w:r>
        <w:rPr>
          <w:rFonts w:ascii="宋体" w:hAnsi="宋体" w:hint="eastAsia"/>
          <w:sz w:val="24"/>
        </w:rPr>
        <w:t>3.期末考试（40%）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以书面试卷的形式对导游必备的文化基础知识进行考查。</w:t>
      </w:r>
      <w:r>
        <w:rPr>
          <w:rFonts w:ascii="宋体" w:hAnsi="宋体"/>
          <w:sz w:val="24"/>
        </w:rPr>
        <w:t xml:space="preserve"> </w:t>
      </w:r>
    </w:p>
    <w:p w:rsidR="00C706C2" w:rsidRDefault="007243E8" w:rsidP="00973161">
      <w:pPr>
        <w:spacing w:beforeLines="50" w:line="360" w:lineRule="auto"/>
        <w:ind w:firstLineChars="200" w:firstLine="643"/>
        <w:rPr>
          <w:b/>
          <w:bCs/>
          <w:sz w:val="32"/>
          <w:szCs w:val="32"/>
        </w:rPr>
      </w:pPr>
      <w:bookmarkStart w:id="192" w:name="_Toc2621_WPSOffice_Level2"/>
      <w:r>
        <w:rPr>
          <w:rFonts w:hint="eastAsia"/>
          <w:b/>
          <w:bCs/>
          <w:sz w:val="32"/>
          <w:szCs w:val="32"/>
        </w:rPr>
        <w:t>七、教学建议</w:t>
      </w:r>
      <w:bookmarkEnd w:id="192"/>
    </w:p>
    <w:p w:rsidR="00C706C2" w:rsidRDefault="007243E8">
      <w:pPr>
        <w:spacing w:line="360" w:lineRule="auto"/>
        <w:ind w:firstLine="480"/>
        <w:rPr>
          <w:rFonts w:ascii="宋体" w:hAnsi="宋体"/>
          <w:sz w:val="24"/>
        </w:rPr>
      </w:pPr>
      <w:r>
        <w:rPr>
          <w:rFonts w:ascii="宋体" w:hAnsi="宋体" w:hint="eastAsia"/>
          <w:sz w:val="24"/>
        </w:rPr>
        <w:t>本课程的教学必须坚持理论与实践相统一的原则，在讲授的同时，要用多媒体辅助教学，增强直观性和趣味性；同时要重视模拟导游、实地导游的训练，适当进行景区导游实习，通过实践来检验理论教学的效果。</w:t>
      </w:r>
    </w:p>
    <w:p w:rsidR="00C706C2" w:rsidRDefault="007243E8" w:rsidP="00973161">
      <w:pPr>
        <w:spacing w:beforeLines="50" w:line="360" w:lineRule="auto"/>
        <w:ind w:firstLineChars="200" w:firstLine="643"/>
        <w:rPr>
          <w:b/>
          <w:bCs/>
          <w:sz w:val="32"/>
          <w:szCs w:val="32"/>
        </w:rPr>
      </w:pPr>
      <w:bookmarkStart w:id="193" w:name="_Toc24180_WPSOffice_Level2"/>
      <w:r>
        <w:rPr>
          <w:rFonts w:hint="eastAsia"/>
          <w:b/>
          <w:bCs/>
          <w:sz w:val="32"/>
          <w:szCs w:val="32"/>
        </w:rPr>
        <w:t>八、选用教材标及推荐教材和参考用书（或课程网站）</w:t>
      </w:r>
      <w:bookmarkEnd w:id="193"/>
    </w:p>
    <w:p w:rsidR="00C706C2" w:rsidRDefault="007243E8">
      <w:pPr>
        <w:spacing w:line="360" w:lineRule="auto"/>
        <w:ind w:firstLineChars="200" w:firstLine="480"/>
        <w:jc w:val="left"/>
        <w:rPr>
          <w:rFonts w:ascii="宋体" w:hAnsi="宋体"/>
          <w:sz w:val="24"/>
        </w:rPr>
      </w:pPr>
      <w:r>
        <w:rPr>
          <w:rFonts w:ascii="宋体" w:hAnsi="宋体" w:hint="eastAsia"/>
          <w:sz w:val="24"/>
        </w:rPr>
        <w:t>1.教材选用</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全国导游资格考试统编教材专家编写组，全国导游基础知识.中国旅游出版社，2019.</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本教材从当今旅游发展的实际出发，满足导游工作的实际需要，对导游涉及的各方面的基础知识进行了全面详细的介绍和讲解，知识面广泛，内容丰富实用。</w:t>
      </w:r>
    </w:p>
    <w:p w:rsidR="00C706C2" w:rsidRDefault="007243E8">
      <w:pPr>
        <w:spacing w:line="360" w:lineRule="auto"/>
        <w:ind w:firstLineChars="200" w:firstLine="480"/>
        <w:jc w:val="left"/>
        <w:rPr>
          <w:rFonts w:ascii="宋体" w:hAnsi="宋体"/>
          <w:sz w:val="24"/>
        </w:rPr>
      </w:pPr>
      <w:r>
        <w:rPr>
          <w:rFonts w:ascii="宋体" w:hAnsi="宋体" w:hint="eastAsia"/>
          <w:sz w:val="24"/>
        </w:rPr>
        <w:t>2.参考教材</w:t>
      </w:r>
    </w:p>
    <w:p w:rsidR="00C706C2" w:rsidRDefault="007243E8">
      <w:pPr>
        <w:spacing w:line="360" w:lineRule="auto"/>
        <w:ind w:firstLineChars="200" w:firstLine="480"/>
        <w:jc w:val="left"/>
        <w:rPr>
          <w:rFonts w:ascii="宋体" w:hAnsi="宋体"/>
          <w:sz w:val="24"/>
        </w:rPr>
      </w:pPr>
      <w:r>
        <w:rPr>
          <w:rFonts w:ascii="宋体" w:hAnsi="宋体" w:hint="eastAsia"/>
          <w:sz w:val="24"/>
        </w:rPr>
        <w:t>参考教材主要帮助学生学习课程相关内容，不断丰富课程知识，融会贯通，并加深理论知识的理解与掌握，同时学生还可以根据兴趣加强操作技能的练习。</w:t>
      </w:r>
    </w:p>
    <w:p w:rsidR="00C706C2" w:rsidRDefault="007243E8">
      <w:pPr>
        <w:spacing w:line="360" w:lineRule="auto"/>
        <w:ind w:firstLineChars="200" w:firstLine="480"/>
        <w:jc w:val="left"/>
        <w:rPr>
          <w:rFonts w:ascii="宋体" w:hAnsi="宋体"/>
          <w:sz w:val="24"/>
        </w:rPr>
      </w:pPr>
      <w:r>
        <w:rPr>
          <w:rFonts w:ascii="宋体" w:hAnsi="宋体" w:hint="eastAsia"/>
          <w:sz w:val="24"/>
        </w:rPr>
        <w:t>本课程所选用的参考教材主要有：</w:t>
      </w:r>
    </w:p>
    <w:p w:rsidR="00C706C2" w:rsidRDefault="007243E8">
      <w:pPr>
        <w:spacing w:line="360" w:lineRule="auto"/>
        <w:ind w:firstLineChars="200" w:firstLine="480"/>
        <w:jc w:val="left"/>
        <w:rPr>
          <w:rFonts w:ascii="宋体" w:hAnsi="宋体"/>
          <w:sz w:val="24"/>
        </w:rPr>
      </w:pPr>
      <w:r>
        <w:rPr>
          <w:rFonts w:ascii="宋体" w:hAnsi="宋体" w:hint="eastAsia"/>
          <w:sz w:val="24"/>
        </w:rPr>
        <w:t>[1] 《导游知识专题》编写组. 导游知识专题.旅游教育出版社，2007.</w:t>
      </w:r>
    </w:p>
    <w:p w:rsidR="00C706C2" w:rsidRDefault="007243E8">
      <w:pPr>
        <w:spacing w:line="360" w:lineRule="auto"/>
        <w:ind w:firstLineChars="200" w:firstLine="480"/>
        <w:jc w:val="left"/>
        <w:rPr>
          <w:rFonts w:ascii="宋体" w:hAnsi="宋体"/>
          <w:sz w:val="24"/>
        </w:rPr>
      </w:pPr>
      <w:r>
        <w:rPr>
          <w:rFonts w:ascii="宋体" w:hAnsi="宋体" w:hint="eastAsia"/>
          <w:sz w:val="24"/>
        </w:rPr>
        <w:t>[2] 梅鹏. 中国旅游文化. 中国人民大学出版社，2011.</w:t>
      </w:r>
    </w:p>
    <w:p w:rsidR="00C706C2" w:rsidRDefault="007243E8">
      <w:pPr>
        <w:spacing w:line="360" w:lineRule="auto"/>
        <w:ind w:firstLineChars="200" w:firstLine="480"/>
        <w:jc w:val="left"/>
        <w:rPr>
          <w:rFonts w:ascii="宋体" w:hAnsi="宋体"/>
          <w:sz w:val="24"/>
        </w:rPr>
      </w:pPr>
      <w:r>
        <w:rPr>
          <w:rFonts w:ascii="宋体" w:hAnsi="宋体" w:hint="eastAsia"/>
          <w:sz w:val="24"/>
        </w:rPr>
        <w:t>[3] 山西省旅游局. 晋善晋美：文化名人眼中的山西名胜. 山西人民出版社发行部，2012.</w:t>
      </w:r>
    </w:p>
    <w:p w:rsidR="00C706C2" w:rsidRDefault="007243E8">
      <w:pPr>
        <w:widowControl/>
        <w:jc w:val="left"/>
        <w:rPr>
          <w:rFonts w:ascii="黑体" w:eastAsia="黑体"/>
          <w:bCs/>
          <w:kern w:val="44"/>
          <w:sz w:val="32"/>
          <w:szCs w:val="32"/>
        </w:rPr>
      </w:pPr>
      <w:bookmarkStart w:id="194" w:name="_Toc366660456"/>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195" w:name="_Toc8615_WPSOffice_Level2"/>
      <w:r>
        <w:rPr>
          <w:rFonts w:ascii="黑体" w:eastAsia="黑体" w:hint="eastAsia"/>
          <w:bCs w:val="0"/>
          <w:sz w:val="32"/>
          <w:szCs w:val="32"/>
        </w:rPr>
        <w:lastRenderedPageBreak/>
        <w:t>《旅游政策与法规》核心课程标准</w:t>
      </w:r>
      <w:bookmarkEnd w:id="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877"/>
        <w:gridCol w:w="1560"/>
        <w:gridCol w:w="2126"/>
      </w:tblGrid>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课程编码</w:t>
            </w:r>
          </w:p>
        </w:tc>
        <w:tc>
          <w:tcPr>
            <w:tcW w:w="3877" w:type="dxa"/>
          </w:tcPr>
          <w:p w:rsidR="00C706C2" w:rsidRDefault="007243E8">
            <w:pPr>
              <w:spacing w:line="360" w:lineRule="auto"/>
              <w:rPr>
                <w:rFonts w:ascii="宋体" w:hAnsi="宋体"/>
                <w:sz w:val="24"/>
              </w:rPr>
            </w:pPr>
            <w:r>
              <w:rPr>
                <w:rFonts w:ascii="宋体" w:hAnsi="宋体" w:hint="eastAsia"/>
                <w:sz w:val="24"/>
              </w:rPr>
              <w:t>1201005/1201044</w:t>
            </w:r>
          </w:p>
        </w:tc>
        <w:tc>
          <w:tcPr>
            <w:tcW w:w="1560" w:type="dxa"/>
          </w:tcPr>
          <w:p w:rsidR="00C706C2" w:rsidRDefault="007243E8">
            <w:pPr>
              <w:spacing w:line="360" w:lineRule="auto"/>
              <w:rPr>
                <w:rFonts w:ascii="宋体" w:hAnsi="宋体"/>
                <w:sz w:val="24"/>
              </w:rPr>
            </w:pPr>
            <w:r>
              <w:rPr>
                <w:rFonts w:ascii="宋体" w:hAnsi="宋体" w:hint="eastAsia"/>
                <w:sz w:val="24"/>
              </w:rPr>
              <w:t>课程类别</w:t>
            </w:r>
          </w:p>
        </w:tc>
        <w:tc>
          <w:tcPr>
            <w:tcW w:w="2126" w:type="dxa"/>
          </w:tcPr>
          <w:p w:rsidR="00C706C2" w:rsidRDefault="007243E8">
            <w:pPr>
              <w:spacing w:line="360" w:lineRule="auto"/>
              <w:rPr>
                <w:rFonts w:ascii="宋体" w:hAnsi="宋体"/>
                <w:sz w:val="24"/>
              </w:rPr>
            </w:pPr>
            <w:r>
              <w:rPr>
                <w:rFonts w:ascii="宋体" w:hAnsi="宋体" w:hint="eastAsia"/>
                <w:sz w:val="24"/>
              </w:rPr>
              <w:t>专业（技能）课程</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计划学时</w:t>
            </w:r>
          </w:p>
        </w:tc>
        <w:tc>
          <w:tcPr>
            <w:tcW w:w="3877" w:type="dxa"/>
          </w:tcPr>
          <w:p w:rsidR="00C706C2" w:rsidRDefault="007243E8">
            <w:pPr>
              <w:spacing w:line="360" w:lineRule="auto"/>
              <w:rPr>
                <w:rFonts w:ascii="宋体" w:hAnsi="宋体"/>
                <w:sz w:val="24"/>
              </w:rPr>
            </w:pPr>
            <w:r>
              <w:rPr>
                <w:rFonts w:ascii="宋体" w:hAnsi="宋体" w:hint="eastAsia"/>
                <w:sz w:val="24"/>
              </w:rPr>
              <w:t>108</w:t>
            </w:r>
          </w:p>
        </w:tc>
        <w:tc>
          <w:tcPr>
            <w:tcW w:w="1560" w:type="dxa"/>
          </w:tcPr>
          <w:p w:rsidR="00C706C2" w:rsidRDefault="007243E8">
            <w:pPr>
              <w:spacing w:line="360" w:lineRule="auto"/>
              <w:rPr>
                <w:rFonts w:ascii="宋体" w:hAnsi="宋体"/>
                <w:sz w:val="24"/>
              </w:rPr>
            </w:pPr>
            <w:r>
              <w:rPr>
                <w:rFonts w:ascii="宋体" w:hAnsi="宋体" w:hint="eastAsia"/>
                <w:sz w:val="24"/>
              </w:rPr>
              <w:t>课程类型</w:t>
            </w:r>
          </w:p>
        </w:tc>
        <w:tc>
          <w:tcPr>
            <w:tcW w:w="2126" w:type="dxa"/>
          </w:tcPr>
          <w:p w:rsidR="00C706C2" w:rsidRDefault="007243E8">
            <w:pPr>
              <w:spacing w:line="360" w:lineRule="auto"/>
              <w:rPr>
                <w:rFonts w:ascii="宋体" w:hAnsi="宋体"/>
                <w:sz w:val="24"/>
              </w:rPr>
            </w:pPr>
            <w:r>
              <w:rPr>
                <w:rFonts w:ascii="宋体" w:hAnsi="宋体" w:hint="eastAsia"/>
                <w:sz w:val="24"/>
              </w:rPr>
              <w:t>B</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适用专业</w:t>
            </w:r>
          </w:p>
        </w:tc>
        <w:tc>
          <w:tcPr>
            <w:tcW w:w="3877" w:type="dxa"/>
          </w:tcPr>
          <w:p w:rsidR="00C706C2" w:rsidRDefault="007243E8">
            <w:pPr>
              <w:spacing w:line="360" w:lineRule="auto"/>
              <w:rPr>
                <w:rFonts w:ascii="宋体" w:hAnsi="宋体"/>
                <w:sz w:val="24"/>
              </w:rPr>
            </w:pPr>
            <w:r>
              <w:rPr>
                <w:rFonts w:ascii="宋体" w:hAnsi="宋体" w:hint="eastAsia"/>
                <w:sz w:val="24"/>
              </w:rPr>
              <w:t>旅游管理、旅行社经营管理</w:t>
            </w:r>
          </w:p>
        </w:tc>
        <w:tc>
          <w:tcPr>
            <w:tcW w:w="1560" w:type="dxa"/>
          </w:tcPr>
          <w:p w:rsidR="00C706C2" w:rsidRDefault="007243E8">
            <w:pPr>
              <w:spacing w:line="360" w:lineRule="auto"/>
              <w:rPr>
                <w:rFonts w:ascii="宋体" w:hAnsi="宋体"/>
                <w:sz w:val="24"/>
              </w:rPr>
            </w:pPr>
            <w:r>
              <w:rPr>
                <w:rFonts w:ascii="宋体" w:hAnsi="宋体" w:hint="eastAsia"/>
                <w:sz w:val="24"/>
              </w:rPr>
              <w:t>课程性质</w:t>
            </w:r>
          </w:p>
        </w:tc>
        <w:tc>
          <w:tcPr>
            <w:tcW w:w="2126" w:type="dxa"/>
          </w:tcPr>
          <w:p w:rsidR="00C706C2" w:rsidRDefault="007243E8">
            <w:pPr>
              <w:spacing w:line="360" w:lineRule="auto"/>
              <w:rPr>
                <w:rFonts w:ascii="宋体" w:hAnsi="宋体"/>
                <w:sz w:val="24"/>
              </w:rPr>
            </w:pPr>
            <w:r>
              <w:rPr>
                <w:rFonts w:ascii="宋体" w:hAnsi="宋体" w:hint="eastAsia"/>
                <w:sz w:val="24"/>
              </w:rPr>
              <w:t>必修课</w:t>
            </w:r>
          </w:p>
        </w:tc>
      </w:tr>
      <w:tr w:rsidR="00C706C2">
        <w:trPr>
          <w:trHeight w:val="401"/>
        </w:trPr>
        <w:tc>
          <w:tcPr>
            <w:tcW w:w="1334" w:type="dxa"/>
          </w:tcPr>
          <w:p w:rsidR="00C706C2" w:rsidRDefault="007243E8">
            <w:pPr>
              <w:spacing w:line="360" w:lineRule="auto"/>
              <w:rPr>
                <w:rFonts w:ascii="宋体" w:hAnsi="宋体"/>
                <w:sz w:val="24"/>
              </w:rPr>
            </w:pPr>
            <w:r>
              <w:rPr>
                <w:rFonts w:ascii="宋体" w:hAnsi="宋体" w:hint="eastAsia"/>
                <w:sz w:val="24"/>
              </w:rPr>
              <w:t>开课学期</w:t>
            </w:r>
          </w:p>
        </w:tc>
        <w:tc>
          <w:tcPr>
            <w:tcW w:w="3877" w:type="dxa"/>
          </w:tcPr>
          <w:p w:rsidR="00C706C2" w:rsidRDefault="007243E8">
            <w:pPr>
              <w:spacing w:line="360" w:lineRule="auto"/>
              <w:rPr>
                <w:rFonts w:ascii="宋体" w:hAnsi="宋体"/>
                <w:sz w:val="24"/>
              </w:rPr>
            </w:pPr>
            <w:r>
              <w:rPr>
                <w:rFonts w:ascii="宋体" w:hAnsi="宋体" w:hint="eastAsia"/>
                <w:sz w:val="24"/>
              </w:rPr>
              <w:t>第一学年第二学期、第二学年第一学期</w:t>
            </w:r>
          </w:p>
        </w:tc>
        <w:tc>
          <w:tcPr>
            <w:tcW w:w="1560" w:type="dxa"/>
          </w:tcPr>
          <w:p w:rsidR="00C706C2" w:rsidRDefault="007243E8">
            <w:pPr>
              <w:spacing w:line="360" w:lineRule="auto"/>
              <w:rPr>
                <w:rFonts w:ascii="宋体" w:hAnsi="宋体"/>
                <w:sz w:val="24"/>
              </w:rPr>
            </w:pPr>
            <w:r>
              <w:rPr>
                <w:rFonts w:ascii="宋体" w:hAnsi="宋体" w:hint="eastAsia"/>
                <w:sz w:val="24"/>
              </w:rPr>
              <w:t>学分</w:t>
            </w:r>
          </w:p>
        </w:tc>
        <w:tc>
          <w:tcPr>
            <w:tcW w:w="2126" w:type="dxa"/>
          </w:tcPr>
          <w:p w:rsidR="00C706C2" w:rsidRDefault="007243E8">
            <w:pPr>
              <w:spacing w:line="360" w:lineRule="auto"/>
              <w:rPr>
                <w:rFonts w:ascii="宋体" w:hAnsi="宋体"/>
                <w:sz w:val="24"/>
              </w:rPr>
            </w:pPr>
            <w:r>
              <w:rPr>
                <w:rFonts w:ascii="宋体" w:hAnsi="宋体" w:hint="eastAsia"/>
                <w:sz w:val="24"/>
              </w:rPr>
              <w:t>4</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先行课程</w:t>
            </w:r>
          </w:p>
        </w:tc>
        <w:tc>
          <w:tcPr>
            <w:tcW w:w="3877" w:type="dxa"/>
          </w:tcPr>
          <w:p w:rsidR="00C706C2" w:rsidRDefault="007243E8">
            <w:pPr>
              <w:spacing w:line="360" w:lineRule="auto"/>
              <w:rPr>
                <w:rFonts w:ascii="宋体" w:hAnsi="宋体"/>
                <w:sz w:val="24"/>
              </w:rPr>
            </w:pPr>
            <w:r>
              <w:rPr>
                <w:rFonts w:ascii="宋体" w:hAnsi="宋体" w:hint="eastAsia"/>
                <w:sz w:val="24"/>
              </w:rPr>
              <w:t>旅游学概论、旅游服务礼仪</w:t>
            </w:r>
          </w:p>
        </w:tc>
        <w:tc>
          <w:tcPr>
            <w:tcW w:w="1560" w:type="dxa"/>
          </w:tcPr>
          <w:p w:rsidR="00C706C2" w:rsidRDefault="007243E8">
            <w:pPr>
              <w:spacing w:line="360" w:lineRule="auto"/>
              <w:rPr>
                <w:rFonts w:ascii="宋体" w:hAnsi="宋体"/>
                <w:sz w:val="24"/>
              </w:rPr>
            </w:pPr>
            <w:r>
              <w:rPr>
                <w:rFonts w:ascii="宋体" w:hAnsi="宋体" w:hint="eastAsia"/>
                <w:sz w:val="24"/>
              </w:rPr>
              <w:t>开课单位</w:t>
            </w:r>
          </w:p>
        </w:tc>
        <w:tc>
          <w:tcPr>
            <w:tcW w:w="2126" w:type="dxa"/>
          </w:tcPr>
          <w:p w:rsidR="00C706C2" w:rsidRDefault="007243E8">
            <w:pPr>
              <w:spacing w:line="360" w:lineRule="auto"/>
              <w:rPr>
                <w:rFonts w:ascii="宋体" w:hAnsi="宋体"/>
                <w:sz w:val="24"/>
              </w:rPr>
            </w:pPr>
            <w:r>
              <w:rPr>
                <w:rFonts w:ascii="宋体" w:hAnsi="宋体" w:hint="eastAsia"/>
                <w:sz w:val="24"/>
              </w:rPr>
              <w:t>旅游系</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平行课程</w:t>
            </w:r>
          </w:p>
        </w:tc>
        <w:tc>
          <w:tcPr>
            <w:tcW w:w="3877" w:type="dxa"/>
          </w:tcPr>
          <w:p w:rsidR="00C706C2" w:rsidRDefault="007243E8">
            <w:pPr>
              <w:spacing w:line="360" w:lineRule="auto"/>
              <w:rPr>
                <w:rFonts w:ascii="宋体" w:hAnsi="宋体"/>
                <w:sz w:val="24"/>
              </w:rPr>
            </w:pPr>
            <w:r>
              <w:rPr>
                <w:rFonts w:ascii="宋体" w:hAnsi="宋体" w:hint="eastAsia"/>
                <w:sz w:val="24"/>
              </w:rPr>
              <w:t>全国导游基础知识、导游实务</w:t>
            </w:r>
          </w:p>
        </w:tc>
        <w:tc>
          <w:tcPr>
            <w:tcW w:w="1560" w:type="dxa"/>
          </w:tcPr>
          <w:p w:rsidR="00C706C2" w:rsidRDefault="007243E8">
            <w:pPr>
              <w:spacing w:line="360" w:lineRule="auto"/>
              <w:rPr>
                <w:rFonts w:ascii="宋体" w:hAnsi="宋体"/>
                <w:sz w:val="24"/>
              </w:rPr>
            </w:pPr>
            <w:r>
              <w:rPr>
                <w:rFonts w:ascii="宋体" w:hAnsi="宋体" w:hint="eastAsia"/>
                <w:sz w:val="24"/>
              </w:rPr>
              <w:t>考核类型</w:t>
            </w:r>
          </w:p>
        </w:tc>
        <w:tc>
          <w:tcPr>
            <w:tcW w:w="2126" w:type="dxa"/>
          </w:tcPr>
          <w:p w:rsidR="00C706C2" w:rsidRDefault="007243E8">
            <w:pPr>
              <w:spacing w:line="360" w:lineRule="auto"/>
              <w:rPr>
                <w:rFonts w:ascii="宋体" w:hAnsi="宋体"/>
                <w:sz w:val="24"/>
              </w:rPr>
            </w:pPr>
            <w:r>
              <w:rPr>
                <w:rFonts w:ascii="宋体" w:hAnsi="宋体" w:hint="eastAsia"/>
                <w:sz w:val="24"/>
              </w:rPr>
              <w:t>考试</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后继课程</w:t>
            </w:r>
          </w:p>
        </w:tc>
        <w:tc>
          <w:tcPr>
            <w:tcW w:w="7563" w:type="dxa"/>
            <w:gridSpan w:val="3"/>
          </w:tcPr>
          <w:p w:rsidR="00C706C2" w:rsidRDefault="007243E8">
            <w:pPr>
              <w:spacing w:line="360" w:lineRule="auto"/>
              <w:rPr>
                <w:rFonts w:ascii="宋体" w:hAnsi="宋体"/>
                <w:sz w:val="24"/>
              </w:rPr>
            </w:pPr>
            <w:r>
              <w:rPr>
                <w:rFonts w:ascii="宋体" w:hAnsi="宋体" w:hint="eastAsia"/>
                <w:sz w:val="24"/>
              </w:rPr>
              <w:t>旅行社市场营销、旅行社运营实务</w:t>
            </w:r>
          </w:p>
        </w:tc>
      </w:tr>
    </w:tbl>
    <w:p w:rsidR="00C706C2" w:rsidRDefault="007243E8" w:rsidP="00973161">
      <w:pPr>
        <w:spacing w:beforeLines="50" w:line="360" w:lineRule="auto"/>
        <w:ind w:firstLineChars="200" w:firstLine="643"/>
        <w:rPr>
          <w:b/>
          <w:bCs/>
          <w:sz w:val="32"/>
          <w:szCs w:val="32"/>
        </w:rPr>
      </w:pPr>
      <w:bookmarkStart w:id="196" w:name="_Toc11447_WPSOffice_Level2"/>
      <w:r>
        <w:rPr>
          <w:rFonts w:hint="eastAsia"/>
          <w:b/>
          <w:bCs/>
          <w:sz w:val="32"/>
          <w:szCs w:val="32"/>
        </w:rPr>
        <w:t>一、课程性质与定位</w:t>
      </w:r>
      <w:bookmarkEnd w:id="196"/>
    </w:p>
    <w:p w:rsidR="00C706C2" w:rsidRDefault="007243E8">
      <w:pPr>
        <w:spacing w:line="360" w:lineRule="auto"/>
        <w:ind w:firstLineChars="200" w:firstLine="480"/>
        <w:rPr>
          <w:rFonts w:ascii="宋体" w:hAnsi="宋体"/>
          <w:sz w:val="24"/>
        </w:rPr>
      </w:pPr>
      <w:r>
        <w:rPr>
          <w:rFonts w:ascii="宋体" w:hAnsi="宋体" w:hint="eastAsia"/>
          <w:sz w:val="24"/>
        </w:rPr>
        <w:t>1. 课程性质：是将旅游法学理论与旅游实践相结合的应用课程，是高校旅游类专业学生必修的专业课程，也是获取导游证的必修课程。该课程是旅游类专业一门重要课程，是一门知识与技能并重的专业基础课程。</w:t>
      </w:r>
    </w:p>
    <w:p w:rsidR="00C706C2" w:rsidRDefault="007243E8">
      <w:pPr>
        <w:pStyle w:val="HTML"/>
        <w:shd w:val="clear" w:color="auto" w:fill="FFFFFF"/>
        <w:spacing w:line="360" w:lineRule="auto"/>
        <w:ind w:firstLineChars="200" w:firstLine="480"/>
      </w:pPr>
      <w:r>
        <w:rPr>
          <w:rFonts w:hint="eastAsia"/>
        </w:rPr>
        <w:t>2. 课程作用：通过学习，要求学生了解和掌握各有关旅游管理方面的政策、法律法规的条文，了解旅游政策法规的理论研究前沿和发展动态，掌握系统思维方法，具有分析和解决实际问题的基本能力和创新能力。并能够理论联系实际，提高学生在专业领域中运用党和国家政策、旅游法律的能力。</w:t>
      </w:r>
    </w:p>
    <w:p w:rsidR="00C706C2" w:rsidRDefault="007243E8">
      <w:pPr>
        <w:pStyle w:val="HTML"/>
        <w:shd w:val="clear" w:color="auto" w:fill="FFFFFF"/>
        <w:spacing w:line="360" w:lineRule="auto"/>
        <w:ind w:firstLineChars="200" w:firstLine="480"/>
        <w:rPr>
          <w:b/>
        </w:rPr>
      </w:pPr>
      <w:r>
        <w:rPr>
          <w:rFonts w:hint="eastAsia"/>
        </w:rPr>
        <w:t>3. 本课程与其他课程的衔接关系：《旅游学概论》、《导游基础知识》是学习该课程的先修课程，它又对学生学习《导游实务》、《模拟导游》、《旅行社市场营销》、《旅行社计调实务》等课程起到指导作用，也为学生高质量的完成毕业设计打下良好的基础。 </w:t>
      </w:r>
    </w:p>
    <w:p w:rsidR="00C706C2" w:rsidRDefault="007243E8" w:rsidP="00973161">
      <w:pPr>
        <w:spacing w:beforeLines="50" w:line="360" w:lineRule="auto"/>
        <w:ind w:firstLineChars="200" w:firstLine="643"/>
        <w:rPr>
          <w:b/>
          <w:bCs/>
          <w:sz w:val="32"/>
          <w:szCs w:val="32"/>
        </w:rPr>
      </w:pPr>
      <w:bookmarkStart w:id="197" w:name="_Toc4346_WPSOffice_Level2"/>
      <w:r>
        <w:rPr>
          <w:rFonts w:hint="eastAsia"/>
          <w:b/>
          <w:bCs/>
          <w:sz w:val="32"/>
          <w:szCs w:val="32"/>
        </w:rPr>
        <w:t>二、课程设计理念</w:t>
      </w:r>
      <w:bookmarkEnd w:id="197"/>
    </w:p>
    <w:p w:rsidR="00C706C2" w:rsidRDefault="007243E8" w:rsidP="00751849">
      <w:pPr>
        <w:pStyle w:val="HTML"/>
        <w:shd w:val="clear" w:color="auto" w:fill="FFFFFF"/>
        <w:spacing w:line="360" w:lineRule="auto"/>
        <w:ind w:firstLineChars="147" w:firstLine="353"/>
      </w:pPr>
      <w:r>
        <w:rPr>
          <w:rFonts w:hint="eastAsia"/>
        </w:rPr>
        <w:t>1、以职业能力培养为重点。紧紧依托旅游行业，以服务为宗旨，以就业为导向，以培养能满足企业、社会需求的高素质的技能型人才为目标。根据以上情况，在本课程的建设中，我们以就业为导向，把培养社会需要和职业岗位需要的人才作为人才培养工作的出发点和落脚点。</w:t>
      </w:r>
    </w:p>
    <w:p w:rsidR="00C706C2" w:rsidRDefault="007243E8">
      <w:pPr>
        <w:pStyle w:val="HTML"/>
        <w:shd w:val="clear" w:color="auto" w:fill="FFFFFF"/>
        <w:spacing w:line="360" w:lineRule="auto"/>
        <w:ind w:firstLineChars="50" w:firstLine="120"/>
      </w:pPr>
      <w:r>
        <w:rPr>
          <w:rFonts w:hint="eastAsia"/>
        </w:rPr>
        <w:lastRenderedPageBreak/>
        <w:t xml:space="preserve">　2、注重课程改革，形成良好的教学内容更新机制。多年来，我们始终坚持以我国旅游法制改革的最新进展为背景，不断更新和改革《旅游法律法规》课程的教学体系和内容。使我国旅游政策法制理论与实践的最新内容及立法的最新动向及时融入课程的教学活动中，正确地处理了理论与实践、继承与发展、素质教育与技能培养等之间的关系，同时我们十分重视教材建设，及时更新教材内容，使教材作为一种重要的导学工具，在教学活动中发挥应有的作用。</w:t>
      </w:r>
    </w:p>
    <w:p w:rsidR="00C706C2" w:rsidRDefault="007243E8" w:rsidP="00973161">
      <w:pPr>
        <w:spacing w:beforeLines="50" w:line="360" w:lineRule="auto"/>
        <w:ind w:firstLineChars="200" w:firstLine="643"/>
        <w:rPr>
          <w:b/>
          <w:bCs/>
          <w:sz w:val="32"/>
          <w:szCs w:val="32"/>
        </w:rPr>
      </w:pPr>
      <w:bookmarkStart w:id="198" w:name="_Toc2443_WPSOffice_Level2"/>
      <w:r>
        <w:rPr>
          <w:rFonts w:hint="eastAsia"/>
          <w:b/>
          <w:bCs/>
          <w:sz w:val="32"/>
          <w:szCs w:val="32"/>
        </w:rPr>
        <w:t>三、课程目标</w:t>
      </w:r>
      <w:bookmarkEnd w:id="198"/>
    </w:p>
    <w:p w:rsidR="00C706C2" w:rsidRDefault="007243E8">
      <w:pPr>
        <w:spacing w:line="360" w:lineRule="auto"/>
        <w:ind w:firstLineChars="200" w:firstLine="480"/>
        <w:rPr>
          <w:rFonts w:ascii="宋体" w:hAnsi="宋体"/>
          <w:sz w:val="24"/>
        </w:rPr>
      </w:pPr>
      <w:r>
        <w:rPr>
          <w:rFonts w:ascii="宋体" w:hAnsi="宋体" w:cs="宋体" w:hint="eastAsia"/>
          <w:sz w:val="24"/>
        </w:rPr>
        <w:t>1.知识目标：</w:t>
      </w:r>
      <w:r>
        <w:rPr>
          <w:rFonts w:ascii="宋体" w:hAnsi="宋体" w:hint="eastAsia"/>
          <w:sz w:val="24"/>
        </w:rPr>
        <w:t>通过本课程学习，了解旅游法规中各种基本概念、基本原理，对若干重要的旅游法规、文件有较为全面、准确的把握。并能运用旅游法的知识去解释发生在旅游活动中的各种法律现象，分析法律问题并尝试提出解决办法；</w:t>
      </w:r>
    </w:p>
    <w:p w:rsidR="00C706C2" w:rsidRDefault="007243E8">
      <w:pPr>
        <w:spacing w:line="360" w:lineRule="auto"/>
        <w:ind w:firstLineChars="200" w:firstLine="480"/>
        <w:rPr>
          <w:rFonts w:ascii="宋体" w:hAnsi="宋体"/>
          <w:sz w:val="24"/>
        </w:rPr>
      </w:pPr>
      <w:r>
        <w:rPr>
          <w:rFonts w:ascii="宋体" w:hAnsi="宋体" w:cs="宋体" w:hint="eastAsia"/>
          <w:sz w:val="24"/>
        </w:rPr>
        <w:t>2.能力目标：</w:t>
      </w:r>
      <w:r>
        <w:rPr>
          <w:rFonts w:ascii="宋体" w:hAnsi="宋体" w:hint="eastAsia"/>
          <w:sz w:val="24"/>
        </w:rPr>
        <w:t>树立牢固的法制观念，培养法律意识。以法律的眼光去认识正在不断完善和发展的旅游市场，培养和提高学生知识面和综合分析能力，</w:t>
      </w:r>
    </w:p>
    <w:p w:rsidR="00C706C2" w:rsidRDefault="007243E8">
      <w:pPr>
        <w:spacing w:line="360" w:lineRule="auto"/>
        <w:ind w:firstLineChars="200" w:firstLine="480"/>
        <w:rPr>
          <w:rFonts w:ascii="宋体" w:hAnsi="宋体"/>
          <w:sz w:val="24"/>
        </w:rPr>
      </w:pPr>
      <w:r>
        <w:rPr>
          <w:rFonts w:ascii="宋体" w:hAnsi="宋体" w:cs="宋体" w:hint="eastAsia"/>
          <w:sz w:val="24"/>
        </w:rPr>
        <w:t>3.素质目标：</w:t>
      </w:r>
      <w:r>
        <w:rPr>
          <w:rFonts w:ascii="宋体" w:hAnsi="宋体" w:hint="eastAsia"/>
          <w:sz w:val="24"/>
        </w:rPr>
        <w:t>特别是通过对典型案例的剖析和讨论，使学生能以所学的法律知识、同时，为学生们的导游考试做好准备。</w:t>
      </w:r>
    </w:p>
    <w:p w:rsidR="00C706C2" w:rsidRDefault="007243E8" w:rsidP="00973161">
      <w:pPr>
        <w:spacing w:beforeLines="50" w:line="360" w:lineRule="auto"/>
        <w:ind w:firstLineChars="200" w:firstLine="643"/>
        <w:rPr>
          <w:b/>
          <w:bCs/>
          <w:sz w:val="32"/>
          <w:szCs w:val="32"/>
        </w:rPr>
      </w:pPr>
      <w:bookmarkStart w:id="199" w:name="_Toc20151_WPSOffice_Level2"/>
      <w:r>
        <w:rPr>
          <w:rFonts w:hint="eastAsia"/>
          <w:b/>
          <w:bCs/>
          <w:sz w:val="32"/>
          <w:szCs w:val="32"/>
        </w:rPr>
        <w:t>四、课程教学内容及学时分配</w:t>
      </w:r>
      <w:bookmarkEnd w:id="199"/>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396"/>
        <w:gridCol w:w="3342"/>
        <w:gridCol w:w="1821"/>
        <w:gridCol w:w="1777"/>
      </w:tblGrid>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章次</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内容</w:t>
            </w:r>
          </w:p>
        </w:tc>
        <w:tc>
          <w:tcPr>
            <w:tcW w:w="1821"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left"/>
              <w:rPr>
                <w:rFonts w:ascii="宋体" w:hAnsi="宋体" w:cs="宋体"/>
                <w:kern w:val="0"/>
                <w:sz w:val="24"/>
              </w:rPr>
            </w:pPr>
            <w:r>
              <w:rPr>
                <w:rFonts w:ascii="宋体" w:hAnsi="宋体" w:cs="宋体" w:hint="eastAsia"/>
                <w:kern w:val="0"/>
                <w:sz w:val="24"/>
              </w:rPr>
              <w:t>课时总数</w:t>
            </w:r>
          </w:p>
        </w:tc>
        <w:tc>
          <w:tcPr>
            <w:tcW w:w="1777"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left"/>
              <w:rPr>
                <w:rFonts w:ascii="宋体" w:hAnsi="宋体" w:cs="宋体"/>
                <w:kern w:val="0"/>
                <w:sz w:val="24"/>
              </w:rPr>
            </w:pPr>
            <w:r>
              <w:rPr>
                <w:rFonts w:ascii="宋体" w:hAnsi="宋体" w:cs="宋体" w:hint="eastAsia"/>
                <w:kern w:val="0"/>
                <w:sz w:val="24"/>
              </w:rPr>
              <w:t>实践及习题课时</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绪论</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全面推进法治中国建设</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C706C2">
            <w:pPr>
              <w:widowControl/>
              <w:spacing w:before="100" w:beforeAutospacing="1" w:after="100" w:afterAutospacing="1" w:line="360" w:lineRule="auto"/>
              <w:jc w:val="center"/>
              <w:rPr>
                <w:rFonts w:ascii="宋体" w:hAnsi="宋体" w:cs="宋体"/>
                <w:kern w:val="0"/>
                <w:sz w:val="24"/>
              </w:rPr>
            </w:pP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模块一</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宪法</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C706C2">
            <w:pPr>
              <w:widowControl/>
              <w:spacing w:before="100" w:beforeAutospacing="1" w:after="100" w:afterAutospacing="1" w:line="360" w:lineRule="auto"/>
              <w:jc w:val="center"/>
              <w:rPr>
                <w:rFonts w:ascii="宋体" w:hAnsi="宋体" w:cs="宋体"/>
                <w:kern w:val="0"/>
                <w:sz w:val="24"/>
              </w:rPr>
            </w:pP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模块二</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旅游方针政策</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C706C2">
            <w:pPr>
              <w:widowControl/>
              <w:spacing w:before="100" w:beforeAutospacing="1" w:after="100" w:afterAutospacing="1" w:line="360" w:lineRule="auto"/>
              <w:jc w:val="center"/>
              <w:rPr>
                <w:rFonts w:ascii="宋体" w:hAnsi="宋体" w:cs="宋体"/>
                <w:kern w:val="0"/>
                <w:sz w:val="24"/>
              </w:rPr>
            </w:pP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模块三</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“十三五”旅游业发展规划</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6</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模块四</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旅游法的基本知识</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10</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模块五</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合同与旅游服务合同法律制度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10</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模块六</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侵权责任法律制度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6</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模块七</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旅行社法律制度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6</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模块八</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导游管理法律制度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模块九</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旅游安全管理与责任保险法律制度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lastRenderedPageBreak/>
              <w:t>模块十</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出入境法律制度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模块十一</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旅游交通法律</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模块十二</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食品安全法律制度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4</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模块十三</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住宿与娱乐法律制度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模块十四</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旅游资源保护法律制度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6</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模块十五</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jc w:val="center"/>
              <w:rPr>
                <w:rFonts w:ascii="宋体" w:hAnsi="宋体"/>
                <w:bCs/>
                <w:sz w:val="24"/>
              </w:rPr>
            </w:pPr>
            <w:r>
              <w:rPr>
                <w:rFonts w:ascii="宋体" w:hAnsi="宋体" w:hint="eastAsia"/>
                <w:bCs/>
                <w:sz w:val="24"/>
              </w:rPr>
              <w:t>解决旅游纠纷的法律制度</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2</w:t>
            </w:r>
          </w:p>
        </w:tc>
      </w:tr>
      <w:tr w:rsidR="00C706C2">
        <w:trPr>
          <w:tblCellSpacing w:w="0" w:type="dxa"/>
        </w:trPr>
        <w:tc>
          <w:tcPr>
            <w:tcW w:w="1396" w:type="dxa"/>
            <w:tcBorders>
              <w:top w:val="outset" w:sz="6" w:space="0" w:color="auto"/>
              <w:left w:val="outset" w:sz="6" w:space="0" w:color="auto"/>
              <w:bottom w:val="outset" w:sz="6" w:space="0" w:color="auto"/>
              <w:right w:val="outset" w:sz="6" w:space="0" w:color="auto"/>
            </w:tcBorders>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合计</w:t>
            </w:r>
          </w:p>
        </w:tc>
        <w:tc>
          <w:tcPr>
            <w:tcW w:w="3342" w:type="dxa"/>
            <w:tcBorders>
              <w:top w:val="outset" w:sz="6" w:space="0" w:color="auto"/>
              <w:left w:val="outset" w:sz="6" w:space="0" w:color="auto"/>
              <w:bottom w:val="outset" w:sz="6" w:space="0" w:color="auto"/>
              <w:right w:val="outset" w:sz="6" w:space="0" w:color="auto"/>
            </w:tcBorders>
          </w:tcPr>
          <w:p w:rsidR="00C706C2" w:rsidRDefault="007243E8">
            <w:pPr>
              <w:spacing w:line="360" w:lineRule="auto"/>
              <w:rPr>
                <w:rFonts w:ascii="宋体" w:hAnsi="宋体"/>
                <w:b/>
                <w:bCs/>
                <w:sz w:val="24"/>
              </w:rPr>
            </w:pPr>
            <w:r>
              <w:rPr>
                <w:rFonts w:ascii="宋体" w:hAnsi="宋体" w:hint="eastAsia"/>
                <w:b/>
                <w:bCs/>
                <w:sz w:val="24"/>
              </w:rPr>
              <w:t xml:space="preserve">  </w:t>
            </w:r>
          </w:p>
        </w:tc>
        <w:tc>
          <w:tcPr>
            <w:tcW w:w="1821"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72</w:t>
            </w:r>
          </w:p>
        </w:tc>
        <w:tc>
          <w:tcPr>
            <w:tcW w:w="1777" w:type="dxa"/>
            <w:tcBorders>
              <w:top w:val="outset" w:sz="6" w:space="0" w:color="auto"/>
              <w:left w:val="outset" w:sz="6" w:space="0" w:color="auto"/>
              <w:bottom w:val="outset" w:sz="6" w:space="0" w:color="auto"/>
              <w:right w:val="outset" w:sz="6" w:space="0" w:color="auto"/>
            </w:tcBorders>
            <w:vAlign w:val="center"/>
          </w:tcPr>
          <w:p w:rsidR="00C706C2" w:rsidRDefault="007243E8">
            <w:pPr>
              <w:widowControl/>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36</w:t>
            </w:r>
          </w:p>
        </w:tc>
      </w:tr>
    </w:tbl>
    <w:p w:rsidR="00C706C2" w:rsidRDefault="00C706C2">
      <w:pPr>
        <w:spacing w:line="360" w:lineRule="auto"/>
        <w:rPr>
          <w:rFonts w:ascii="宋体" w:hAnsi="宋体"/>
          <w:b/>
          <w:sz w:val="24"/>
        </w:rPr>
      </w:pPr>
    </w:p>
    <w:p w:rsidR="00C706C2" w:rsidRDefault="007243E8" w:rsidP="00973161">
      <w:pPr>
        <w:spacing w:beforeLines="50" w:line="360" w:lineRule="auto"/>
        <w:ind w:firstLineChars="200" w:firstLine="643"/>
        <w:rPr>
          <w:b/>
          <w:bCs/>
          <w:sz w:val="32"/>
          <w:szCs w:val="32"/>
        </w:rPr>
      </w:pPr>
      <w:bookmarkStart w:id="200" w:name="_Toc21959_WPSOffice_Level2"/>
      <w:r>
        <w:rPr>
          <w:rFonts w:hint="eastAsia"/>
          <w:b/>
          <w:bCs/>
          <w:sz w:val="32"/>
          <w:szCs w:val="32"/>
        </w:rPr>
        <w:t>五、教学组织与教学方法：</w:t>
      </w:r>
      <w:bookmarkEnd w:id="200"/>
    </w:p>
    <w:p w:rsidR="00C706C2" w:rsidRDefault="007243E8">
      <w:pPr>
        <w:spacing w:line="360" w:lineRule="auto"/>
        <w:ind w:firstLineChars="200" w:firstLine="480"/>
        <w:rPr>
          <w:rFonts w:ascii="宋体" w:hAnsi="宋体"/>
          <w:sz w:val="24"/>
        </w:rPr>
      </w:pPr>
      <w:r>
        <w:rPr>
          <w:rFonts w:ascii="宋体" w:hAnsi="宋体" w:hint="eastAsia"/>
          <w:sz w:val="24"/>
        </w:rPr>
        <w:t>1.根据课程内容和学生特点，搜集大量有关旅游法律、法规方面的案例，灵活运用案例分析、分组讨论、角色扮演、启发引导等教学方法，引导学生积极思考、乐于实践，提高教与学效果。</w:t>
      </w:r>
    </w:p>
    <w:p w:rsidR="00C706C2" w:rsidRDefault="007243E8">
      <w:pPr>
        <w:spacing w:line="360" w:lineRule="auto"/>
        <w:ind w:firstLineChars="245" w:firstLine="588"/>
        <w:rPr>
          <w:rFonts w:ascii="宋体" w:hAnsi="宋体"/>
          <w:sz w:val="24"/>
        </w:rPr>
      </w:pPr>
      <w:r>
        <w:rPr>
          <w:rFonts w:ascii="宋体" w:hAnsi="宋体" w:hint="eastAsia"/>
          <w:sz w:val="24"/>
        </w:rPr>
        <w:t>2.采用启发式双边活动的教学形式，教与学、讲与练相结合，激发学生的积极性。</w:t>
      </w:r>
    </w:p>
    <w:p w:rsidR="00C706C2" w:rsidRDefault="007243E8">
      <w:pPr>
        <w:spacing w:line="360" w:lineRule="auto"/>
        <w:ind w:firstLineChars="245" w:firstLine="588"/>
        <w:rPr>
          <w:rFonts w:ascii="宋体" w:hAnsi="宋体"/>
          <w:sz w:val="24"/>
        </w:rPr>
      </w:pPr>
      <w:r>
        <w:rPr>
          <w:rFonts w:ascii="宋体" w:hAnsi="宋体" w:hint="eastAsia"/>
          <w:sz w:val="24"/>
        </w:rPr>
        <w:t>3.充分运用幻灯、影碟、录像、投影仪、多媒体等辅助教学，增加直观感。</w:t>
      </w:r>
    </w:p>
    <w:p w:rsidR="00C706C2" w:rsidRDefault="007243E8">
      <w:pPr>
        <w:spacing w:line="360" w:lineRule="auto"/>
        <w:ind w:firstLineChars="250" w:firstLine="600"/>
        <w:rPr>
          <w:rFonts w:ascii="宋体" w:hAnsi="宋体"/>
          <w:sz w:val="24"/>
        </w:rPr>
      </w:pPr>
      <w:r>
        <w:rPr>
          <w:rFonts w:ascii="宋体" w:hAnsi="宋体" w:hint="eastAsia"/>
          <w:sz w:val="24"/>
        </w:rPr>
        <w:t>4.引导教学：教学中提出问题或设置问题情境，引导学生在理解基础理论知识和专业知识的同时，能系统地、综合地运用所学知识分析在旅游中出现的各种问题，从而提高学生分析问题的能力。</w:t>
      </w:r>
    </w:p>
    <w:p w:rsidR="00C706C2" w:rsidRDefault="007243E8" w:rsidP="00973161">
      <w:pPr>
        <w:spacing w:beforeLines="50" w:line="360" w:lineRule="auto"/>
        <w:ind w:firstLineChars="200" w:firstLine="643"/>
        <w:rPr>
          <w:b/>
          <w:bCs/>
          <w:sz w:val="32"/>
          <w:szCs w:val="32"/>
        </w:rPr>
      </w:pPr>
      <w:bookmarkStart w:id="201" w:name="_Toc21325_WPSOffice_Level2"/>
      <w:r>
        <w:rPr>
          <w:rFonts w:hint="eastAsia"/>
          <w:b/>
          <w:bCs/>
          <w:sz w:val="32"/>
          <w:szCs w:val="32"/>
        </w:rPr>
        <w:t>六、考核标准与成绩评定方法</w:t>
      </w:r>
      <w:bookmarkEnd w:id="201"/>
    </w:p>
    <w:p w:rsidR="00C706C2" w:rsidRDefault="007243E8">
      <w:pPr>
        <w:pStyle w:val="HTML"/>
        <w:shd w:val="clear" w:color="auto" w:fill="FFFFFF"/>
        <w:spacing w:line="360" w:lineRule="auto"/>
        <w:ind w:firstLineChars="200" w:firstLine="480"/>
      </w:pPr>
      <w:r>
        <w:rPr>
          <w:rFonts w:hint="eastAsia"/>
        </w:rPr>
        <w:t>1.在平时的教学过程中，根据各章节的内容给学生布置思考题或作业题（主要是案例分析），组织学生针对一些社会热点问题进行讨论，并围绕讨论题让学生写出论文，依据学生的作业和论文评定平时成绩。平时成绩占总成绩的30%。这些措施可以调动学生学习的积极性，增强对经济法的掌握和应用。</w:t>
      </w:r>
    </w:p>
    <w:p w:rsidR="00C706C2" w:rsidRDefault="007243E8">
      <w:pPr>
        <w:pStyle w:val="HTML"/>
        <w:shd w:val="clear" w:color="auto" w:fill="FFFFFF"/>
        <w:spacing w:line="360" w:lineRule="auto"/>
      </w:pPr>
      <w:r>
        <w:rPr>
          <w:rFonts w:hint="eastAsia"/>
        </w:rPr>
        <w:t xml:space="preserve">　　2.期末采取闭卷考试的方式，占总成绩的70%，题型以选择题、名词解释、解答题、案例分析为主，用于检测学生对基础知识的掌握情况，促使学生对基础知识的掌握和记忆。本课程为考试课程，试卷题型形式主要有选择、判断、简答、案例分析等多种题型，难易程度适度</w:t>
      </w:r>
    </w:p>
    <w:p w:rsidR="00C706C2" w:rsidRDefault="007243E8">
      <w:pPr>
        <w:pStyle w:val="HTML"/>
        <w:shd w:val="clear" w:color="auto" w:fill="FFFFFF"/>
        <w:spacing w:line="360" w:lineRule="auto"/>
      </w:pPr>
      <w:r>
        <w:rPr>
          <w:rFonts w:hint="eastAsia"/>
        </w:rPr>
        <w:lastRenderedPageBreak/>
        <w:t xml:space="preserve">　　本课程的考试性质：考试。</w:t>
      </w:r>
    </w:p>
    <w:p w:rsidR="00C706C2" w:rsidRDefault="007243E8" w:rsidP="00973161">
      <w:pPr>
        <w:spacing w:beforeLines="50" w:line="360" w:lineRule="auto"/>
        <w:ind w:firstLineChars="200" w:firstLine="643"/>
        <w:rPr>
          <w:b/>
          <w:bCs/>
          <w:sz w:val="32"/>
          <w:szCs w:val="32"/>
        </w:rPr>
      </w:pPr>
      <w:bookmarkStart w:id="202" w:name="_Toc8006_WPSOffice_Level2"/>
      <w:r>
        <w:rPr>
          <w:rFonts w:hint="eastAsia"/>
          <w:b/>
          <w:bCs/>
          <w:sz w:val="32"/>
          <w:szCs w:val="32"/>
        </w:rPr>
        <w:t>七、教学建议</w:t>
      </w:r>
      <w:bookmarkEnd w:id="202"/>
    </w:p>
    <w:p w:rsidR="00C706C2" w:rsidRDefault="007243E8">
      <w:pPr>
        <w:spacing w:line="360" w:lineRule="auto"/>
        <w:ind w:firstLineChars="200" w:firstLine="480"/>
        <w:rPr>
          <w:rFonts w:ascii="宋体" w:hAnsi="宋体"/>
          <w:sz w:val="24"/>
        </w:rPr>
      </w:pPr>
      <w:r>
        <w:rPr>
          <w:rFonts w:ascii="宋体" w:hAnsi="宋体" w:hint="eastAsia"/>
          <w:sz w:val="24"/>
        </w:rPr>
        <w:t>针对本门课程特点，学习目标以及旅游管理专业学生自身素质、就业取向，提出如下教学建议：</w:t>
      </w:r>
    </w:p>
    <w:p w:rsidR="00C706C2" w:rsidRDefault="007243E8">
      <w:pPr>
        <w:spacing w:line="360" w:lineRule="auto"/>
        <w:ind w:firstLineChars="200" w:firstLine="480"/>
        <w:rPr>
          <w:rFonts w:ascii="宋体" w:hAnsi="宋体"/>
          <w:sz w:val="24"/>
        </w:rPr>
      </w:pPr>
      <w:r>
        <w:rPr>
          <w:rFonts w:ascii="宋体" w:hAnsi="宋体" w:hint="eastAsia"/>
          <w:sz w:val="24"/>
        </w:rPr>
        <w:t>第一，软硬件条件。必须要有多媒体教室和导游模拟实训室，能满足理实一体化教学要求，至少要有一家校外5A级景区作为实训基地，为学生提供校外见习和实训等。</w:t>
      </w:r>
    </w:p>
    <w:p w:rsidR="00C706C2" w:rsidRDefault="007243E8">
      <w:pPr>
        <w:spacing w:line="360" w:lineRule="auto"/>
        <w:ind w:firstLineChars="200" w:firstLine="480"/>
        <w:rPr>
          <w:rFonts w:ascii="宋体" w:hAnsi="宋体"/>
          <w:sz w:val="24"/>
        </w:rPr>
      </w:pPr>
      <w:r>
        <w:rPr>
          <w:rFonts w:ascii="宋体" w:hAnsi="宋体" w:hint="eastAsia"/>
          <w:sz w:val="24"/>
        </w:rPr>
        <w:t>第二，师资条件。采取团队教学方式，教师团队应该是老、中、青相结合，高、中、初级相结合的教师团队，必须有景区、旅行社管理工作的实践经验，教师团队中至少要有一名以上的“双师”结构教师。</w:t>
      </w:r>
    </w:p>
    <w:p w:rsidR="00C706C2" w:rsidRDefault="007243E8">
      <w:pPr>
        <w:spacing w:line="360" w:lineRule="auto"/>
        <w:ind w:firstLineChars="200" w:firstLine="480"/>
        <w:rPr>
          <w:rFonts w:ascii="宋体" w:hAnsi="宋体"/>
          <w:sz w:val="24"/>
        </w:rPr>
      </w:pPr>
      <w:r>
        <w:rPr>
          <w:rFonts w:ascii="宋体" w:hAnsi="宋体" w:hint="eastAsia"/>
          <w:sz w:val="24"/>
        </w:rPr>
        <w:t>第三，教学内容将根据实际需要有所增减。</w:t>
      </w:r>
    </w:p>
    <w:p w:rsidR="00C706C2" w:rsidRDefault="007243E8">
      <w:pPr>
        <w:spacing w:line="360" w:lineRule="auto"/>
        <w:ind w:firstLineChars="200" w:firstLine="480"/>
        <w:rPr>
          <w:rFonts w:ascii="宋体" w:hAnsi="宋体"/>
          <w:sz w:val="24"/>
        </w:rPr>
      </w:pPr>
      <w:r>
        <w:rPr>
          <w:rFonts w:ascii="宋体" w:hAnsi="宋体" w:hint="eastAsia"/>
          <w:sz w:val="24"/>
        </w:rPr>
        <w:t>第四，根据实际需要，理论与实训相结合，情境口试、课堂演讲考评、实操测试、模拟角色演练。学生分组组成团队，共同完成相关任务。</w:t>
      </w:r>
    </w:p>
    <w:p w:rsidR="00C706C2" w:rsidRDefault="007243E8">
      <w:pPr>
        <w:spacing w:line="360" w:lineRule="auto"/>
        <w:ind w:firstLineChars="200" w:firstLine="480"/>
        <w:rPr>
          <w:rFonts w:ascii="宋体" w:hAnsi="宋体"/>
          <w:bCs/>
          <w:sz w:val="24"/>
        </w:rPr>
      </w:pPr>
      <w:r>
        <w:rPr>
          <w:rFonts w:ascii="宋体" w:hAnsi="宋体" w:hint="eastAsia"/>
          <w:sz w:val="24"/>
        </w:rPr>
        <w:t>第五，教学进度也将根据教学实际过程的需要有所调整。</w:t>
      </w:r>
    </w:p>
    <w:p w:rsidR="00C706C2" w:rsidRDefault="007243E8" w:rsidP="00973161">
      <w:pPr>
        <w:spacing w:beforeLines="50" w:line="360" w:lineRule="auto"/>
        <w:ind w:firstLineChars="200" w:firstLine="643"/>
        <w:rPr>
          <w:b/>
          <w:bCs/>
          <w:sz w:val="32"/>
          <w:szCs w:val="32"/>
        </w:rPr>
      </w:pPr>
      <w:bookmarkStart w:id="203" w:name="_Toc14255_WPSOffice_Level2"/>
      <w:r>
        <w:rPr>
          <w:rFonts w:hint="eastAsia"/>
          <w:b/>
          <w:bCs/>
          <w:sz w:val="32"/>
          <w:szCs w:val="32"/>
        </w:rPr>
        <w:t>八、选用教材标准及推荐教材和参考用书（或课程网站）</w:t>
      </w:r>
      <w:bookmarkEnd w:id="203"/>
    </w:p>
    <w:p w:rsidR="00C706C2" w:rsidRDefault="007243E8">
      <w:pPr>
        <w:spacing w:line="360" w:lineRule="auto"/>
        <w:ind w:firstLineChars="200" w:firstLine="480"/>
        <w:jc w:val="left"/>
        <w:rPr>
          <w:rFonts w:ascii="宋体" w:hAnsi="宋体"/>
          <w:sz w:val="24"/>
        </w:rPr>
      </w:pPr>
      <w:r>
        <w:rPr>
          <w:rFonts w:ascii="宋体" w:hAnsi="宋体" w:hint="eastAsia"/>
          <w:sz w:val="24"/>
        </w:rPr>
        <w:t>1.教材选用</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全国导游资格考试统编教材专家编写组.旅游政策与法规.中国旅游出版社，2019.</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本教材从当今旅游发展的实际出发，满足导游工作的实际需要，对导游涉及的各方面的基础知识进行了全面详细的介绍和讲解，知识面广泛，内容丰富实用。</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2.参考用书</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 xml:space="preserve">[1].《政策法规》，广东省旅游局导游人员考评委员会办公室、， </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 xml:space="preserve">[2].《旅游法规案例精选与解析》，史广峰等著，中国旅游出版社  </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 xml:space="preserve">[3].《旅游法规概论》，田勇等著，华南理工大学出版社   </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 xml:space="preserve">[4].《旅游法教程》，韩玉灵编著，高等教育出版社  </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[5].国家旅游局政策法规司编：《旅游政策法规资料汇编》，1995年.</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[6].梅均、赵林余主编：《旅游纠纷与处理对策》，法律出版社1993年。</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t>[7].焦承华主编:《旅游法教程》，高等教育出版社1998年。</w:t>
      </w:r>
    </w:p>
    <w:p w:rsidR="00C706C2" w:rsidRDefault="007243E8">
      <w:pPr>
        <w:pStyle w:val="a9"/>
        <w:spacing w:line="360" w:lineRule="auto"/>
        <w:ind w:firstLineChars="200" w:firstLine="480"/>
        <w:rPr>
          <w:rFonts w:hAnsi="宋体" w:cs="Times New Roman"/>
          <w:sz w:val="24"/>
          <w:szCs w:val="24"/>
        </w:rPr>
      </w:pPr>
      <w:r>
        <w:rPr>
          <w:rFonts w:hAnsi="宋体" w:cs="Times New Roman" w:hint="eastAsia"/>
          <w:sz w:val="24"/>
          <w:szCs w:val="24"/>
        </w:rPr>
        <w:lastRenderedPageBreak/>
        <w:t>[8].王健编著：《旅游法原理与实务》，南开大学出版社1998年。</w:t>
      </w:r>
      <w:bookmarkEnd w:id="194"/>
    </w:p>
    <w:p w:rsidR="00C706C2" w:rsidRDefault="007243E8">
      <w:pPr>
        <w:widowControl/>
        <w:jc w:val="left"/>
        <w:rPr>
          <w:rFonts w:ascii="黑体" w:eastAsia="黑体"/>
          <w:bCs/>
          <w:kern w:val="44"/>
          <w:sz w:val="32"/>
          <w:szCs w:val="32"/>
        </w:rPr>
      </w:pPr>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204" w:name="_Toc23467_WPSOffice_Level2"/>
      <w:r>
        <w:rPr>
          <w:rFonts w:ascii="黑体" w:eastAsia="黑体" w:hint="eastAsia"/>
          <w:b w:val="0"/>
          <w:sz w:val="32"/>
          <w:szCs w:val="32"/>
        </w:rPr>
        <w:lastRenderedPageBreak/>
        <w:t>《导游实务》核心课程标准</w:t>
      </w:r>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814"/>
        <w:gridCol w:w="1440"/>
        <w:gridCol w:w="2025"/>
      </w:tblGrid>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课程编码</w:t>
            </w:r>
          </w:p>
        </w:tc>
        <w:tc>
          <w:tcPr>
            <w:tcW w:w="3814" w:type="dxa"/>
          </w:tcPr>
          <w:p w:rsidR="00C706C2" w:rsidRDefault="007243E8">
            <w:pPr>
              <w:spacing w:line="360" w:lineRule="auto"/>
              <w:rPr>
                <w:rFonts w:ascii="宋体" w:hAnsi="宋体"/>
                <w:sz w:val="24"/>
              </w:rPr>
            </w:pPr>
            <w:r>
              <w:rPr>
                <w:rFonts w:ascii="宋体" w:hAnsi="宋体" w:hint="eastAsia"/>
                <w:sz w:val="24"/>
              </w:rPr>
              <w:t>1201004/1201039</w:t>
            </w:r>
          </w:p>
        </w:tc>
        <w:tc>
          <w:tcPr>
            <w:tcW w:w="1440" w:type="dxa"/>
          </w:tcPr>
          <w:p w:rsidR="00C706C2" w:rsidRDefault="007243E8">
            <w:pPr>
              <w:spacing w:line="360" w:lineRule="auto"/>
              <w:rPr>
                <w:rFonts w:ascii="宋体" w:hAnsi="宋体"/>
                <w:sz w:val="24"/>
              </w:rPr>
            </w:pPr>
            <w:r>
              <w:rPr>
                <w:rFonts w:ascii="宋体" w:hAnsi="宋体" w:hint="eastAsia"/>
                <w:sz w:val="24"/>
              </w:rPr>
              <w:t>课程类别</w:t>
            </w:r>
          </w:p>
        </w:tc>
        <w:tc>
          <w:tcPr>
            <w:tcW w:w="2025" w:type="dxa"/>
          </w:tcPr>
          <w:p w:rsidR="00C706C2" w:rsidRDefault="007243E8">
            <w:pPr>
              <w:spacing w:line="360" w:lineRule="auto"/>
              <w:rPr>
                <w:rFonts w:ascii="宋体" w:hAnsi="宋体"/>
                <w:sz w:val="24"/>
              </w:rPr>
            </w:pPr>
            <w:r>
              <w:rPr>
                <w:rFonts w:ascii="宋体" w:hAnsi="宋体" w:hint="eastAsia"/>
                <w:sz w:val="24"/>
              </w:rPr>
              <w:t>专业（技能）课程</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计划学时</w:t>
            </w:r>
          </w:p>
        </w:tc>
        <w:tc>
          <w:tcPr>
            <w:tcW w:w="3814" w:type="dxa"/>
          </w:tcPr>
          <w:p w:rsidR="00C706C2" w:rsidRDefault="007243E8">
            <w:pPr>
              <w:spacing w:line="360" w:lineRule="auto"/>
              <w:rPr>
                <w:rFonts w:ascii="宋体" w:hAnsi="宋体"/>
                <w:sz w:val="24"/>
              </w:rPr>
            </w:pPr>
            <w:r>
              <w:rPr>
                <w:rFonts w:ascii="宋体" w:hAnsi="宋体" w:hint="eastAsia"/>
                <w:sz w:val="24"/>
              </w:rPr>
              <w:t>108</w:t>
            </w:r>
          </w:p>
        </w:tc>
        <w:tc>
          <w:tcPr>
            <w:tcW w:w="1440" w:type="dxa"/>
          </w:tcPr>
          <w:p w:rsidR="00C706C2" w:rsidRDefault="007243E8">
            <w:pPr>
              <w:spacing w:line="360" w:lineRule="auto"/>
              <w:rPr>
                <w:rFonts w:ascii="宋体" w:hAnsi="宋体"/>
                <w:sz w:val="24"/>
              </w:rPr>
            </w:pPr>
            <w:r>
              <w:rPr>
                <w:rFonts w:ascii="宋体" w:hAnsi="宋体" w:hint="eastAsia"/>
                <w:sz w:val="24"/>
              </w:rPr>
              <w:t>课程类型</w:t>
            </w:r>
          </w:p>
        </w:tc>
        <w:tc>
          <w:tcPr>
            <w:tcW w:w="2025" w:type="dxa"/>
          </w:tcPr>
          <w:p w:rsidR="00C706C2" w:rsidRDefault="007243E8">
            <w:pPr>
              <w:spacing w:line="360" w:lineRule="auto"/>
              <w:rPr>
                <w:rFonts w:ascii="宋体" w:hAnsi="宋体"/>
                <w:sz w:val="24"/>
              </w:rPr>
            </w:pPr>
            <w:r>
              <w:rPr>
                <w:rFonts w:ascii="宋体" w:hAnsi="宋体" w:hint="eastAsia"/>
                <w:sz w:val="24"/>
              </w:rPr>
              <w:t>B</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适用专业</w:t>
            </w:r>
          </w:p>
        </w:tc>
        <w:tc>
          <w:tcPr>
            <w:tcW w:w="3814" w:type="dxa"/>
          </w:tcPr>
          <w:p w:rsidR="00C706C2" w:rsidRDefault="007243E8">
            <w:pPr>
              <w:spacing w:line="360" w:lineRule="auto"/>
              <w:rPr>
                <w:rFonts w:ascii="宋体" w:hAnsi="宋体"/>
                <w:sz w:val="24"/>
              </w:rPr>
            </w:pPr>
            <w:r>
              <w:rPr>
                <w:rFonts w:ascii="宋体" w:hAnsi="宋体" w:hint="eastAsia"/>
                <w:sz w:val="24"/>
              </w:rPr>
              <w:t>旅游管理、旅行社经营管理</w:t>
            </w:r>
          </w:p>
        </w:tc>
        <w:tc>
          <w:tcPr>
            <w:tcW w:w="1440" w:type="dxa"/>
          </w:tcPr>
          <w:p w:rsidR="00C706C2" w:rsidRDefault="007243E8">
            <w:pPr>
              <w:spacing w:line="360" w:lineRule="auto"/>
              <w:rPr>
                <w:rFonts w:ascii="宋体" w:hAnsi="宋体"/>
                <w:sz w:val="24"/>
              </w:rPr>
            </w:pPr>
            <w:r>
              <w:rPr>
                <w:rFonts w:ascii="宋体" w:hAnsi="宋体" w:hint="eastAsia"/>
                <w:sz w:val="24"/>
              </w:rPr>
              <w:t>课程性质</w:t>
            </w:r>
          </w:p>
        </w:tc>
        <w:tc>
          <w:tcPr>
            <w:tcW w:w="2025" w:type="dxa"/>
          </w:tcPr>
          <w:p w:rsidR="00C706C2" w:rsidRDefault="007243E8">
            <w:pPr>
              <w:spacing w:line="360" w:lineRule="auto"/>
              <w:rPr>
                <w:rFonts w:ascii="宋体" w:hAnsi="宋体"/>
                <w:sz w:val="24"/>
              </w:rPr>
            </w:pPr>
            <w:r>
              <w:rPr>
                <w:rFonts w:ascii="宋体" w:hAnsi="宋体" w:hint="eastAsia"/>
                <w:sz w:val="24"/>
              </w:rPr>
              <w:t>必修课</w:t>
            </w:r>
          </w:p>
        </w:tc>
      </w:tr>
      <w:tr w:rsidR="00C706C2">
        <w:trPr>
          <w:trHeight w:val="401"/>
        </w:trPr>
        <w:tc>
          <w:tcPr>
            <w:tcW w:w="1334" w:type="dxa"/>
          </w:tcPr>
          <w:p w:rsidR="00C706C2" w:rsidRDefault="007243E8">
            <w:pPr>
              <w:spacing w:line="360" w:lineRule="auto"/>
              <w:rPr>
                <w:rFonts w:ascii="宋体" w:hAnsi="宋体"/>
                <w:sz w:val="24"/>
              </w:rPr>
            </w:pPr>
            <w:r>
              <w:rPr>
                <w:rFonts w:ascii="宋体" w:hAnsi="宋体" w:hint="eastAsia"/>
                <w:sz w:val="24"/>
              </w:rPr>
              <w:t>开课学期</w:t>
            </w:r>
          </w:p>
        </w:tc>
        <w:tc>
          <w:tcPr>
            <w:tcW w:w="3814" w:type="dxa"/>
          </w:tcPr>
          <w:p w:rsidR="00C706C2" w:rsidRDefault="007243E8">
            <w:pPr>
              <w:spacing w:line="360" w:lineRule="auto"/>
              <w:rPr>
                <w:rFonts w:ascii="宋体" w:hAnsi="宋体"/>
                <w:sz w:val="24"/>
              </w:rPr>
            </w:pPr>
            <w:r>
              <w:rPr>
                <w:rFonts w:ascii="宋体" w:hAnsi="宋体" w:hint="eastAsia"/>
                <w:sz w:val="24"/>
              </w:rPr>
              <w:t>第一学年第二学期，第二学年第一学期</w:t>
            </w:r>
          </w:p>
        </w:tc>
        <w:tc>
          <w:tcPr>
            <w:tcW w:w="1440" w:type="dxa"/>
          </w:tcPr>
          <w:p w:rsidR="00C706C2" w:rsidRDefault="007243E8">
            <w:pPr>
              <w:spacing w:line="360" w:lineRule="auto"/>
              <w:rPr>
                <w:rFonts w:ascii="宋体" w:hAnsi="宋体"/>
                <w:sz w:val="24"/>
              </w:rPr>
            </w:pPr>
            <w:r>
              <w:rPr>
                <w:rFonts w:ascii="宋体" w:hAnsi="宋体" w:hint="eastAsia"/>
                <w:sz w:val="24"/>
              </w:rPr>
              <w:t>学分</w:t>
            </w:r>
          </w:p>
        </w:tc>
        <w:tc>
          <w:tcPr>
            <w:tcW w:w="2025" w:type="dxa"/>
          </w:tcPr>
          <w:p w:rsidR="00C706C2" w:rsidRDefault="007243E8">
            <w:pPr>
              <w:spacing w:line="360" w:lineRule="auto"/>
              <w:rPr>
                <w:rFonts w:ascii="宋体" w:hAnsi="宋体"/>
                <w:sz w:val="24"/>
              </w:rPr>
            </w:pPr>
            <w:r>
              <w:rPr>
                <w:rFonts w:ascii="宋体" w:hAnsi="宋体" w:hint="eastAsia"/>
                <w:sz w:val="24"/>
              </w:rPr>
              <w:t>6</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先行课程</w:t>
            </w:r>
          </w:p>
        </w:tc>
        <w:tc>
          <w:tcPr>
            <w:tcW w:w="3814" w:type="dxa"/>
          </w:tcPr>
          <w:p w:rsidR="00C706C2" w:rsidRDefault="007243E8">
            <w:pPr>
              <w:spacing w:line="360" w:lineRule="auto"/>
              <w:rPr>
                <w:rFonts w:ascii="宋体" w:hAnsi="宋体"/>
                <w:sz w:val="24"/>
              </w:rPr>
            </w:pPr>
            <w:r>
              <w:rPr>
                <w:rFonts w:ascii="宋体" w:hAnsi="宋体" w:hint="eastAsia"/>
                <w:sz w:val="24"/>
              </w:rPr>
              <w:t>旅游服务礼仪、旅游学概论</w:t>
            </w:r>
          </w:p>
        </w:tc>
        <w:tc>
          <w:tcPr>
            <w:tcW w:w="1440" w:type="dxa"/>
          </w:tcPr>
          <w:p w:rsidR="00C706C2" w:rsidRDefault="007243E8">
            <w:pPr>
              <w:spacing w:line="360" w:lineRule="auto"/>
              <w:rPr>
                <w:rFonts w:ascii="宋体" w:hAnsi="宋体"/>
                <w:sz w:val="24"/>
              </w:rPr>
            </w:pPr>
            <w:r>
              <w:rPr>
                <w:rFonts w:ascii="宋体" w:hAnsi="宋体" w:hint="eastAsia"/>
                <w:sz w:val="24"/>
              </w:rPr>
              <w:t>开课单位</w:t>
            </w:r>
          </w:p>
        </w:tc>
        <w:tc>
          <w:tcPr>
            <w:tcW w:w="2025" w:type="dxa"/>
          </w:tcPr>
          <w:p w:rsidR="00C706C2" w:rsidRDefault="007243E8">
            <w:pPr>
              <w:spacing w:line="360" w:lineRule="auto"/>
              <w:rPr>
                <w:rFonts w:ascii="宋体" w:hAnsi="宋体"/>
                <w:sz w:val="24"/>
              </w:rPr>
            </w:pPr>
            <w:r>
              <w:rPr>
                <w:rFonts w:ascii="宋体" w:hAnsi="宋体" w:hint="eastAsia"/>
                <w:sz w:val="24"/>
              </w:rPr>
              <w:t>旅游系</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平行课程</w:t>
            </w:r>
          </w:p>
        </w:tc>
        <w:tc>
          <w:tcPr>
            <w:tcW w:w="3814" w:type="dxa"/>
          </w:tcPr>
          <w:p w:rsidR="00C706C2" w:rsidRDefault="007243E8">
            <w:pPr>
              <w:spacing w:line="360" w:lineRule="auto"/>
              <w:rPr>
                <w:rFonts w:ascii="宋体" w:hAnsi="宋体"/>
                <w:sz w:val="24"/>
              </w:rPr>
            </w:pPr>
            <w:r>
              <w:rPr>
                <w:rFonts w:ascii="宋体" w:hAnsi="宋体" w:hint="eastAsia"/>
                <w:sz w:val="24"/>
              </w:rPr>
              <w:t>全国导游基础知识、旅游政策与法规、导游讲解</w:t>
            </w:r>
          </w:p>
        </w:tc>
        <w:tc>
          <w:tcPr>
            <w:tcW w:w="1440" w:type="dxa"/>
          </w:tcPr>
          <w:p w:rsidR="00C706C2" w:rsidRDefault="007243E8">
            <w:pPr>
              <w:spacing w:line="360" w:lineRule="auto"/>
              <w:rPr>
                <w:rFonts w:ascii="宋体" w:hAnsi="宋体"/>
                <w:sz w:val="24"/>
              </w:rPr>
            </w:pPr>
            <w:r>
              <w:rPr>
                <w:rFonts w:ascii="宋体" w:hAnsi="宋体" w:hint="eastAsia"/>
                <w:sz w:val="24"/>
              </w:rPr>
              <w:t>考核类型</w:t>
            </w:r>
          </w:p>
        </w:tc>
        <w:tc>
          <w:tcPr>
            <w:tcW w:w="2025" w:type="dxa"/>
          </w:tcPr>
          <w:p w:rsidR="00C706C2" w:rsidRDefault="007243E8">
            <w:pPr>
              <w:spacing w:line="360" w:lineRule="auto"/>
              <w:rPr>
                <w:rFonts w:ascii="宋体" w:hAnsi="宋体"/>
                <w:sz w:val="24"/>
              </w:rPr>
            </w:pPr>
            <w:r>
              <w:rPr>
                <w:rFonts w:ascii="宋体" w:hAnsi="宋体" w:hint="eastAsia"/>
                <w:sz w:val="24"/>
              </w:rPr>
              <w:t>考查＋考试</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后继课程</w:t>
            </w:r>
          </w:p>
        </w:tc>
        <w:tc>
          <w:tcPr>
            <w:tcW w:w="7279" w:type="dxa"/>
            <w:gridSpan w:val="3"/>
          </w:tcPr>
          <w:p w:rsidR="00C706C2" w:rsidRDefault="007243E8">
            <w:pPr>
              <w:spacing w:line="360" w:lineRule="auto"/>
              <w:rPr>
                <w:rFonts w:ascii="宋体" w:hAnsi="宋体"/>
                <w:sz w:val="24"/>
              </w:rPr>
            </w:pPr>
            <w:r>
              <w:rPr>
                <w:rFonts w:ascii="宋体" w:hAnsi="宋体" w:hint="eastAsia"/>
                <w:sz w:val="24"/>
              </w:rPr>
              <w:t>旅游景区服务与管理、旅游电子商务</w:t>
            </w:r>
          </w:p>
        </w:tc>
      </w:tr>
    </w:tbl>
    <w:p w:rsidR="00C706C2" w:rsidRDefault="007243E8" w:rsidP="00973161">
      <w:pPr>
        <w:spacing w:beforeLines="50" w:line="360" w:lineRule="auto"/>
        <w:ind w:firstLineChars="200" w:firstLine="643"/>
        <w:rPr>
          <w:b/>
          <w:bCs/>
          <w:sz w:val="32"/>
          <w:szCs w:val="32"/>
        </w:rPr>
      </w:pPr>
      <w:bookmarkStart w:id="205" w:name="_Toc16769_WPSOffice_Level2"/>
      <w:r>
        <w:rPr>
          <w:rFonts w:hint="eastAsia"/>
          <w:b/>
          <w:bCs/>
          <w:sz w:val="32"/>
          <w:szCs w:val="32"/>
        </w:rPr>
        <w:t>一、课程性质与定位</w:t>
      </w:r>
      <w:bookmarkEnd w:id="205"/>
    </w:p>
    <w:p w:rsidR="00C706C2" w:rsidRDefault="007243E8">
      <w:pPr>
        <w:spacing w:line="360" w:lineRule="auto"/>
        <w:ind w:firstLineChars="200" w:firstLine="480"/>
        <w:rPr>
          <w:rFonts w:ascii="宋体" w:hAnsi="宋体"/>
          <w:sz w:val="24"/>
        </w:rPr>
      </w:pPr>
      <w:r>
        <w:rPr>
          <w:rFonts w:ascii="宋体" w:hAnsi="宋体" w:hint="eastAsia"/>
          <w:sz w:val="24"/>
        </w:rPr>
        <w:t>1. 课程性质</w:t>
      </w:r>
    </w:p>
    <w:p w:rsidR="00C706C2" w:rsidRDefault="007243E8">
      <w:pPr>
        <w:spacing w:line="360" w:lineRule="auto"/>
        <w:ind w:firstLineChars="196" w:firstLine="470"/>
        <w:rPr>
          <w:rStyle w:val="p11"/>
          <w:rFonts w:ascii="宋体" w:hAnsi="宋体"/>
          <w:color w:val="auto"/>
          <w:kern w:val="0"/>
          <w:sz w:val="24"/>
          <w:szCs w:val="24"/>
        </w:rPr>
      </w:pPr>
      <w:r>
        <w:rPr>
          <w:rStyle w:val="p11"/>
          <w:rFonts w:ascii="宋体" w:hAnsi="宋体" w:hint="eastAsia"/>
          <w:color w:val="auto"/>
          <w:kern w:val="0"/>
          <w:sz w:val="24"/>
          <w:szCs w:val="24"/>
        </w:rPr>
        <w:t xml:space="preserve">《导游实务》课程是旅游管理专业的专业核心课程，在旅游管理专业教学体系中起主导作用。该课程是“双证课程”，既是本专业的专业核心课，同时也是导游资格证考试的必考课程，更是导游员从事导游工作的必修课程。导游员只有具备扎实的理论基础知识，才能在带团的过程中将理论与实践相结合。  </w:t>
      </w:r>
    </w:p>
    <w:p w:rsidR="00C706C2" w:rsidRDefault="007243E8">
      <w:pPr>
        <w:spacing w:line="360" w:lineRule="auto"/>
        <w:ind w:firstLineChars="196" w:firstLine="470"/>
        <w:rPr>
          <w:rFonts w:ascii="宋体" w:hAnsi="宋体"/>
          <w:sz w:val="24"/>
        </w:rPr>
      </w:pPr>
      <w:r>
        <w:rPr>
          <w:rFonts w:ascii="宋体" w:hAnsi="宋体" w:hint="eastAsia"/>
          <w:sz w:val="24"/>
        </w:rPr>
        <w:t>2. 课程作用</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导游实务》是一门实践性很强的课程，通过本课程的教学让学生能掌握导游服务程序与服务技巧，利用所学过的导游业务相关知识，灵活机动地处理旅游过程中所发生的各种问题。从理论和实践两个方面，锻炼学生的组织协调能力和人际关系的协调能力，提高学生的综合素质，为学生以后从事导游职业打下良好基础。通过教学帮助学生通过导游资格证考试，具有在不同岗位上的规范服务能力，和处理突发事件和特殊要求的能力，加强导游服务技能。课程根据专业人才培养目标和导游员的任职要求，突出学生导游服务技能在整个专业能力中的核心地位，以理论知识够用为原则，突出职业技能和职业道德的培养，促进知识、能力、素质、情感四方面的协调发展。</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 本课程与其他课程的衔接关系</w:t>
      </w:r>
    </w:p>
    <w:p w:rsidR="00C706C2" w:rsidRDefault="007243E8">
      <w:pPr>
        <w:spacing w:line="360" w:lineRule="auto"/>
        <w:ind w:firstLineChars="200" w:firstLine="480"/>
        <w:rPr>
          <w:rFonts w:ascii="宋体" w:hAnsi="宋体"/>
          <w:bCs/>
          <w:sz w:val="24"/>
        </w:rPr>
      </w:pPr>
      <w:r>
        <w:rPr>
          <w:rFonts w:ascii="宋体" w:hAnsi="宋体" w:hint="eastAsia"/>
          <w:sz w:val="24"/>
        </w:rPr>
        <w:t>本课程安排在第三学期，与第二学年导游资格证考试时间相衔接，并为第四</w:t>
      </w:r>
      <w:r>
        <w:rPr>
          <w:rFonts w:ascii="宋体" w:hAnsi="宋体" w:hint="eastAsia"/>
          <w:sz w:val="24"/>
        </w:rPr>
        <w:lastRenderedPageBreak/>
        <w:t>学期的旅游景区服务与管理、旅游电子商务等课程打基础。</w:t>
      </w:r>
    </w:p>
    <w:p w:rsidR="00C706C2" w:rsidRDefault="007243E8" w:rsidP="00973161">
      <w:pPr>
        <w:spacing w:beforeLines="50" w:line="360" w:lineRule="auto"/>
        <w:ind w:firstLineChars="200" w:firstLine="643"/>
        <w:rPr>
          <w:b/>
          <w:bCs/>
          <w:sz w:val="32"/>
          <w:szCs w:val="32"/>
        </w:rPr>
      </w:pPr>
      <w:bookmarkStart w:id="206" w:name="_Toc3667_WPSOffice_Level2"/>
      <w:r>
        <w:rPr>
          <w:rFonts w:hint="eastAsia"/>
          <w:b/>
          <w:bCs/>
          <w:sz w:val="32"/>
          <w:szCs w:val="32"/>
        </w:rPr>
        <w:t>二、课程设计理念</w:t>
      </w:r>
      <w:bookmarkEnd w:id="206"/>
    </w:p>
    <w:p w:rsidR="00C706C2" w:rsidRDefault="007243E8">
      <w:pPr>
        <w:spacing w:line="360" w:lineRule="auto"/>
        <w:ind w:firstLineChars="200" w:firstLine="480"/>
        <w:rPr>
          <w:rFonts w:ascii="宋体" w:hAnsi="宋体"/>
          <w:bCs/>
          <w:sz w:val="24"/>
        </w:rPr>
      </w:pPr>
      <w:r>
        <w:rPr>
          <w:rFonts w:ascii="宋体" w:hAnsi="宋体" w:hint="eastAsia"/>
          <w:bCs/>
          <w:sz w:val="24"/>
        </w:rPr>
        <w:t>以职业能力和职业素养培养为核心，以项目平台为载体，以任务设计与完成来驱动，将资格证考试标准融入课程，并兼顾学生的可持续发展，是课程的设计主导思想。以“导游”职业岗位所需要的能力为主线，充分考虑到“导游”职业所需的知识、技能和素质，由此来确定课程教学的能力目标、知识目标和素质目标。把“理论、实践、技能考证和企业顶岗实习工作经历证明融为一体”的课程建设思路贯彻在组织实施教学的过程中，校企共同参与，紧密合作，实现“教、学、做”的有机结合，真正实施工学结合、产教融合的教学模式。</w:t>
      </w:r>
    </w:p>
    <w:p w:rsidR="00C706C2" w:rsidRDefault="007243E8" w:rsidP="00973161">
      <w:pPr>
        <w:spacing w:beforeLines="50" w:line="360" w:lineRule="auto"/>
        <w:ind w:firstLineChars="200" w:firstLine="643"/>
        <w:rPr>
          <w:b/>
          <w:bCs/>
          <w:sz w:val="32"/>
          <w:szCs w:val="32"/>
        </w:rPr>
      </w:pPr>
      <w:bookmarkStart w:id="207" w:name="_Toc4560_WPSOffice_Level2"/>
      <w:r>
        <w:rPr>
          <w:rFonts w:hint="eastAsia"/>
          <w:b/>
          <w:bCs/>
          <w:sz w:val="32"/>
          <w:szCs w:val="32"/>
        </w:rPr>
        <w:t>三、课程目标</w:t>
      </w:r>
      <w:bookmarkEnd w:id="207"/>
    </w:p>
    <w:p w:rsidR="00C706C2" w:rsidRDefault="007243E8">
      <w:pPr>
        <w:spacing w:line="360" w:lineRule="auto"/>
        <w:ind w:firstLineChars="200" w:firstLine="480"/>
        <w:jc w:val="left"/>
        <w:rPr>
          <w:rFonts w:ascii="宋体" w:hAnsi="宋体"/>
          <w:bCs/>
          <w:sz w:val="24"/>
        </w:rPr>
      </w:pPr>
      <w:r>
        <w:rPr>
          <w:rStyle w:val="p11"/>
          <w:rFonts w:ascii="宋体" w:hAnsi="宋体" w:hint="eastAsia"/>
          <w:color w:val="auto"/>
          <w:kern w:val="0"/>
          <w:sz w:val="24"/>
          <w:szCs w:val="24"/>
        </w:rPr>
        <w:t>本课程以服务地方经济为宗旨，以满足旅游管理、旅游英语两个专业的学生就业与创业发展为导向，通过产教融合、工学交替等教育模式创新，</w:t>
      </w:r>
      <w:r>
        <w:rPr>
          <w:rStyle w:val="p11"/>
          <w:rFonts w:ascii="宋体" w:hAnsi="宋体"/>
          <w:color w:val="auto"/>
          <w:kern w:val="0"/>
          <w:sz w:val="24"/>
          <w:szCs w:val="24"/>
        </w:rPr>
        <w:t>为</w:t>
      </w:r>
      <w:r>
        <w:rPr>
          <w:rStyle w:val="p11"/>
          <w:rFonts w:ascii="宋体" w:hAnsi="宋体" w:hint="eastAsia"/>
          <w:color w:val="auto"/>
          <w:kern w:val="0"/>
          <w:sz w:val="24"/>
          <w:szCs w:val="24"/>
        </w:rPr>
        <w:t>晋城市及山西省</w:t>
      </w:r>
      <w:r>
        <w:rPr>
          <w:rStyle w:val="p11"/>
          <w:rFonts w:ascii="宋体" w:hAnsi="宋体"/>
          <w:color w:val="auto"/>
          <w:kern w:val="0"/>
          <w:sz w:val="24"/>
          <w:szCs w:val="24"/>
        </w:rPr>
        <w:t>旅游企业一线培养</w:t>
      </w:r>
      <w:r>
        <w:rPr>
          <w:rStyle w:val="p11"/>
          <w:rFonts w:ascii="宋体" w:hAnsi="宋体" w:hint="eastAsia"/>
          <w:color w:val="auto"/>
          <w:kern w:val="0"/>
          <w:sz w:val="24"/>
          <w:szCs w:val="24"/>
        </w:rPr>
        <w:t>实践技能强、富有创新精神、岗位能力和职业素养良好的</w:t>
      </w:r>
      <w:r>
        <w:rPr>
          <w:rStyle w:val="p11"/>
          <w:rFonts w:ascii="宋体" w:hAnsi="宋体"/>
          <w:color w:val="auto"/>
          <w:kern w:val="0"/>
          <w:sz w:val="24"/>
          <w:szCs w:val="24"/>
        </w:rPr>
        <w:t>高技能应用型人才，</w:t>
      </w:r>
      <w:r>
        <w:rPr>
          <w:rFonts w:ascii="宋体" w:hAnsi="宋体" w:hint="eastAsia"/>
          <w:bCs/>
          <w:sz w:val="24"/>
        </w:rPr>
        <w:t>是一门实用性、技能性、开放性较强的课程。具体课程目标如下：</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1.能力目标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（1）地陪导游工作程序及服务技能及技巧</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（2）全陪导游工作程序及服务技能及技巧</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（3）领队服务程序和服务技能及技巧</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（4）景区、景点导游服务技能及技巧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（5）能够处理带团当中的常见问题和事故及旅游者个别要求的能力等相关知识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2．知识目标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（1）导游服务的概念、发展历史、类型、性质及特点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（2）导游人员的概念、分类和导游人员的基本职责培训考核制度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（4）导游四大岗位工作程序及服务技巧</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（5）导游工作中常见问题及事故的处理方法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（6）导游服务相关知识，包括入出境知识，交通、卫生常识等</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lastRenderedPageBreak/>
        <w:t xml:space="preserve">3．素质目标  </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（1）良好的职业道德素质</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（2）健康的身心理素质</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（3）较强的语言能力、沟通能力和人际交往能力</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 xml:space="preserve">（4）良好的礼貌礼仪形象 </w:t>
      </w:r>
    </w:p>
    <w:p w:rsidR="00C706C2" w:rsidRDefault="007243E8" w:rsidP="00973161">
      <w:pPr>
        <w:spacing w:beforeLines="50" w:line="360" w:lineRule="auto"/>
        <w:ind w:firstLineChars="200" w:firstLine="643"/>
        <w:rPr>
          <w:b/>
          <w:bCs/>
          <w:sz w:val="32"/>
          <w:szCs w:val="32"/>
        </w:rPr>
      </w:pPr>
      <w:bookmarkStart w:id="208" w:name="_Toc23217_WPSOffice_Level2"/>
      <w:r>
        <w:rPr>
          <w:rFonts w:hint="eastAsia"/>
          <w:b/>
          <w:bCs/>
          <w:sz w:val="32"/>
          <w:szCs w:val="32"/>
        </w:rPr>
        <w:t>四、课程教学内容及学时分配</w:t>
      </w:r>
      <w:bookmarkEnd w:id="208"/>
    </w:p>
    <w:p w:rsidR="00C706C2" w:rsidRDefault="007243E8">
      <w:pPr>
        <w:spacing w:line="360" w:lineRule="auto"/>
        <w:ind w:firstLineChars="200" w:firstLine="480"/>
        <w:jc w:val="left"/>
        <w:rPr>
          <w:rFonts w:ascii="宋体" w:hAnsi="宋体"/>
          <w:bCs/>
          <w:sz w:val="24"/>
        </w:rPr>
      </w:pPr>
      <w:r>
        <w:rPr>
          <w:rFonts w:ascii="宋体" w:hAnsi="宋体" w:hint="eastAsia"/>
          <w:bCs/>
          <w:sz w:val="24"/>
        </w:rPr>
        <w:t>该课程是根据导游人员资格证考试和旅游行业对导游人员的要求，确定的教学内容，按照职业岗位和职业能力培养的要求，整合教学内容，构建了职业岗位作业流程为导向的教学模块。主要包括五大模块、八个项目和四十一项任务。</w:t>
      </w:r>
    </w:p>
    <w:p w:rsidR="00C706C2" w:rsidRDefault="007243E8">
      <w:pPr>
        <w:spacing w:line="360" w:lineRule="auto"/>
        <w:jc w:val="left"/>
        <w:rPr>
          <w:rFonts w:ascii="宋体" w:hAnsi="宋体"/>
          <w:bCs/>
          <w:sz w:val="24"/>
        </w:rPr>
      </w:pPr>
      <w:r>
        <w:rPr>
          <w:rFonts w:ascii="宋体" w:hAnsi="宋体"/>
          <w:bCs/>
          <w:sz w:val="24"/>
        </w:rPr>
        <w:t>模块一 导游基础理论</w:t>
      </w:r>
      <w:r>
        <w:rPr>
          <w:rFonts w:ascii="宋体" w:hAnsi="宋体"/>
          <w:bCs/>
          <w:sz w:val="24"/>
        </w:rPr>
        <w:br/>
        <w:t>项目一 认知导游人员</w:t>
      </w:r>
      <w:r>
        <w:rPr>
          <w:rFonts w:ascii="宋体" w:hAnsi="宋体"/>
          <w:bCs/>
          <w:sz w:val="24"/>
        </w:rPr>
        <w:br/>
        <w:t>任务一 认知导游人员的概念和分类</w:t>
      </w:r>
      <w:r>
        <w:rPr>
          <w:rFonts w:ascii="宋体" w:hAnsi="宋体"/>
          <w:bCs/>
          <w:sz w:val="24"/>
        </w:rPr>
        <w:br/>
        <w:t>任务二 认知导游人员的职责</w:t>
      </w:r>
      <w:r>
        <w:rPr>
          <w:rFonts w:ascii="宋体" w:hAnsi="宋体"/>
          <w:bCs/>
          <w:sz w:val="24"/>
        </w:rPr>
        <w:br/>
        <w:t>任务三 认知导游人员的素质和修养</w:t>
      </w:r>
      <w:r>
        <w:rPr>
          <w:rFonts w:ascii="宋体" w:hAnsi="宋体"/>
          <w:bCs/>
          <w:sz w:val="24"/>
        </w:rPr>
        <w:br/>
        <w:t>任务四 认知导游人员的职业道德和行为规范</w:t>
      </w:r>
      <w:r>
        <w:rPr>
          <w:rFonts w:ascii="宋体" w:hAnsi="宋体"/>
          <w:bCs/>
          <w:sz w:val="24"/>
        </w:rPr>
        <w:br/>
        <w:t>任务五 认知导游人员的培训、考核与管理</w:t>
      </w:r>
      <w:r>
        <w:rPr>
          <w:rFonts w:ascii="宋体" w:hAnsi="宋体"/>
          <w:bCs/>
          <w:sz w:val="24"/>
        </w:rPr>
        <w:br/>
        <w:t>项目二 认知导游服务</w:t>
      </w:r>
      <w:r>
        <w:rPr>
          <w:rFonts w:ascii="宋体" w:hAnsi="宋体"/>
          <w:bCs/>
          <w:sz w:val="24"/>
        </w:rPr>
        <w:br/>
        <w:t>任务一 认知导游服务的概念、类型和范围</w:t>
      </w:r>
      <w:r>
        <w:rPr>
          <w:rFonts w:ascii="宋体" w:hAnsi="宋体"/>
          <w:bCs/>
          <w:sz w:val="24"/>
        </w:rPr>
        <w:br/>
        <w:t>任务二 认知导游服务的性质、特点、地位和作用</w:t>
      </w:r>
      <w:r>
        <w:rPr>
          <w:rFonts w:ascii="宋体" w:hAnsi="宋体"/>
          <w:bCs/>
          <w:sz w:val="24"/>
        </w:rPr>
        <w:br/>
        <w:t>任务三 认知导游服务的发展趋势</w:t>
      </w:r>
      <w:r>
        <w:rPr>
          <w:rFonts w:ascii="宋体" w:hAnsi="宋体"/>
          <w:bCs/>
          <w:sz w:val="24"/>
        </w:rPr>
        <w:br/>
        <w:t>任务四 认知旅游团队导游服务集体及协作共事的基础和原则</w:t>
      </w:r>
    </w:p>
    <w:p w:rsidR="00C706C2" w:rsidRDefault="007243E8">
      <w:pPr>
        <w:spacing w:line="360" w:lineRule="auto"/>
        <w:jc w:val="left"/>
        <w:rPr>
          <w:rFonts w:ascii="宋体" w:hAnsi="宋体"/>
          <w:bCs/>
          <w:sz w:val="24"/>
        </w:rPr>
      </w:pPr>
      <w:r>
        <w:rPr>
          <w:rFonts w:ascii="宋体" w:hAnsi="宋体"/>
          <w:bCs/>
          <w:sz w:val="24"/>
        </w:rPr>
        <w:t>模块二 导游服务程序与服务规范</w:t>
      </w:r>
      <w:r>
        <w:rPr>
          <w:rFonts w:ascii="宋体" w:hAnsi="宋体"/>
          <w:bCs/>
          <w:sz w:val="24"/>
        </w:rPr>
        <w:br/>
        <w:t>项目三 旅游团体导游服务程序与服务规范</w:t>
      </w:r>
      <w:r>
        <w:rPr>
          <w:rFonts w:ascii="宋体" w:hAnsi="宋体"/>
          <w:bCs/>
          <w:sz w:val="24"/>
        </w:rPr>
        <w:br/>
        <w:t>任务一 地方导游服务程序与服务规范</w:t>
      </w:r>
      <w:r>
        <w:rPr>
          <w:rFonts w:ascii="宋体" w:hAnsi="宋体"/>
          <w:bCs/>
          <w:sz w:val="24"/>
        </w:rPr>
        <w:br/>
        <w:t>任务二 全程导游服务程序与服务规范</w:t>
      </w:r>
      <w:r>
        <w:rPr>
          <w:rFonts w:ascii="宋体" w:hAnsi="宋体"/>
          <w:bCs/>
          <w:sz w:val="24"/>
        </w:rPr>
        <w:br/>
        <w:t>任务三 景区景点导游服务程序与服务规范</w:t>
      </w:r>
      <w:r>
        <w:rPr>
          <w:rFonts w:ascii="宋体" w:hAnsi="宋体"/>
          <w:bCs/>
          <w:sz w:val="24"/>
        </w:rPr>
        <w:br/>
        <w:t>任务四 境外领队服务程序与服务规范</w:t>
      </w:r>
      <w:r>
        <w:rPr>
          <w:rFonts w:ascii="宋体" w:hAnsi="宋体"/>
          <w:bCs/>
          <w:sz w:val="24"/>
        </w:rPr>
        <w:br/>
        <w:t>项目四 散客旅游服务程序与服务规范</w:t>
      </w:r>
      <w:r>
        <w:rPr>
          <w:rFonts w:ascii="宋体" w:hAnsi="宋体"/>
          <w:bCs/>
          <w:sz w:val="24"/>
        </w:rPr>
        <w:br/>
        <w:t>任务一 认知散客旅游</w:t>
      </w:r>
      <w:r>
        <w:rPr>
          <w:rFonts w:ascii="宋体" w:hAnsi="宋体"/>
          <w:bCs/>
          <w:sz w:val="24"/>
        </w:rPr>
        <w:br/>
      </w:r>
      <w:r>
        <w:rPr>
          <w:rFonts w:ascii="宋体" w:hAnsi="宋体"/>
          <w:bCs/>
          <w:sz w:val="24"/>
        </w:rPr>
        <w:lastRenderedPageBreak/>
        <w:t>任务二 散客门市接待服务流程</w:t>
      </w:r>
      <w:r>
        <w:rPr>
          <w:rFonts w:ascii="宋体" w:hAnsi="宋体"/>
          <w:bCs/>
          <w:sz w:val="24"/>
        </w:rPr>
        <w:br/>
        <w:t>任务三 散客旅游服务流程</w:t>
      </w:r>
      <w:r>
        <w:rPr>
          <w:rFonts w:ascii="宋体" w:hAnsi="宋体"/>
          <w:bCs/>
          <w:sz w:val="24"/>
        </w:rPr>
        <w:br/>
      </w:r>
      <w:r>
        <w:rPr>
          <w:rFonts w:ascii="宋体" w:hAnsi="宋体"/>
          <w:b/>
          <w:bCs/>
          <w:sz w:val="24"/>
        </w:rPr>
        <w:t>模块三 导游服务技能</w:t>
      </w:r>
      <w:r>
        <w:rPr>
          <w:rFonts w:ascii="宋体" w:hAnsi="宋体"/>
          <w:bCs/>
          <w:sz w:val="24"/>
        </w:rPr>
        <w:br/>
        <w:t>项目五 导游服务技能</w:t>
      </w:r>
      <w:r>
        <w:rPr>
          <w:rFonts w:ascii="宋体" w:hAnsi="宋体"/>
          <w:bCs/>
          <w:sz w:val="24"/>
        </w:rPr>
        <w:br/>
        <w:t>任务一 导游带团技能</w:t>
      </w:r>
      <w:r>
        <w:rPr>
          <w:rFonts w:ascii="宋体" w:hAnsi="宋体"/>
          <w:bCs/>
          <w:sz w:val="24"/>
        </w:rPr>
        <w:br/>
        <w:t>任务二 导游语言技能</w:t>
      </w:r>
      <w:r>
        <w:rPr>
          <w:rFonts w:ascii="宋体" w:hAnsi="宋体"/>
          <w:bCs/>
          <w:sz w:val="24"/>
        </w:rPr>
        <w:br/>
        <w:t>任务三 导游讲解技能</w:t>
      </w:r>
      <w:r>
        <w:rPr>
          <w:rFonts w:ascii="宋体" w:hAnsi="宋体"/>
          <w:bCs/>
          <w:sz w:val="24"/>
        </w:rPr>
        <w:br/>
        <w:t>任务四 导游心理服务技能</w:t>
      </w:r>
    </w:p>
    <w:p w:rsidR="00C706C2" w:rsidRDefault="007243E8">
      <w:pPr>
        <w:spacing w:line="360" w:lineRule="auto"/>
        <w:jc w:val="left"/>
        <w:rPr>
          <w:rFonts w:ascii="宋体" w:hAnsi="宋体"/>
          <w:bCs/>
          <w:sz w:val="24"/>
        </w:rPr>
      </w:pPr>
      <w:r>
        <w:rPr>
          <w:rFonts w:ascii="宋体" w:hAnsi="宋体"/>
          <w:bCs/>
          <w:sz w:val="24"/>
        </w:rPr>
        <w:t>模块四 导游应变能力</w:t>
      </w:r>
      <w:r>
        <w:rPr>
          <w:rFonts w:ascii="宋体" w:hAnsi="宋体"/>
          <w:bCs/>
          <w:sz w:val="24"/>
        </w:rPr>
        <w:br/>
        <w:t>项目六 旅游接待中一些主要问题和事故的预防与处理</w:t>
      </w:r>
      <w:r>
        <w:rPr>
          <w:rFonts w:ascii="宋体" w:hAnsi="宋体"/>
          <w:bCs/>
          <w:sz w:val="24"/>
        </w:rPr>
        <w:br/>
        <w:t>任务一 旅游接待计划和日程变更的处理</w:t>
      </w:r>
    </w:p>
    <w:p w:rsidR="00C706C2" w:rsidRDefault="007243E8">
      <w:pPr>
        <w:spacing w:line="360" w:lineRule="auto"/>
        <w:jc w:val="left"/>
        <w:rPr>
          <w:rFonts w:ascii="宋体" w:hAnsi="宋体"/>
          <w:bCs/>
          <w:sz w:val="24"/>
        </w:rPr>
      </w:pPr>
      <w:r>
        <w:rPr>
          <w:rFonts w:ascii="宋体" w:hAnsi="宋体"/>
          <w:bCs/>
          <w:sz w:val="24"/>
        </w:rPr>
        <w:t>任务二 漏接、空接、错接的预防与处理</w:t>
      </w:r>
      <w:r>
        <w:rPr>
          <w:rFonts w:ascii="宋体" w:hAnsi="宋体"/>
          <w:bCs/>
          <w:sz w:val="24"/>
        </w:rPr>
        <w:br/>
        <w:t>任务三 误机(车、船)事故的预防与处理</w:t>
      </w:r>
      <w:r>
        <w:rPr>
          <w:rFonts w:ascii="宋体" w:hAnsi="宋体"/>
          <w:bCs/>
          <w:sz w:val="24"/>
        </w:rPr>
        <w:br/>
        <w:t>任务四 旅游者丢失证件、钱物、行李的预防与处理</w:t>
      </w:r>
      <w:r>
        <w:rPr>
          <w:rFonts w:ascii="宋体" w:hAnsi="宋体"/>
          <w:bCs/>
          <w:sz w:val="24"/>
        </w:rPr>
        <w:br/>
        <w:t>任务五 旅游者走失的预防与处理</w:t>
      </w:r>
      <w:r>
        <w:rPr>
          <w:rFonts w:ascii="宋体" w:hAnsi="宋体"/>
          <w:bCs/>
          <w:sz w:val="24"/>
        </w:rPr>
        <w:br/>
        <w:t>任务六 旅游者患病、死亡问题的预防与处理</w:t>
      </w:r>
      <w:r>
        <w:rPr>
          <w:rFonts w:ascii="宋体" w:hAnsi="宋体"/>
          <w:bCs/>
          <w:sz w:val="24"/>
        </w:rPr>
        <w:br/>
        <w:t>任务七 旅游安全事故的预防与处理</w:t>
      </w:r>
      <w:r>
        <w:rPr>
          <w:rFonts w:ascii="宋体" w:hAnsi="宋体"/>
          <w:bCs/>
          <w:sz w:val="24"/>
        </w:rPr>
        <w:br/>
        <w:t>任务八 旅游者越轨言行的处理</w:t>
      </w:r>
      <w:r>
        <w:rPr>
          <w:rFonts w:ascii="宋体" w:hAnsi="宋体"/>
          <w:bCs/>
          <w:sz w:val="24"/>
        </w:rPr>
        <w:br/>
        <w:t>任务九 旅游者投诉的处理</w:t>
      </w:r>
      <w:r>
        <w:rPr>
          <w:rFonts w:ascii="宋体" w:hAnsi="宋体"/>
          <w:bCs/>
          <w:sz w:val="24"/>
        </w:rPr>
        <w:br/>
        <w:t>项目七 旅游者个别要求的处理</w:t>
      </w:r>
      <w:r>
        <w:rPr>
          <w:rFonts w:ascii="宋体" w:hAnsi="宋体"/>
          <w:bCs/>
          <w:sz w:val="24"/>
        </w:rPr>
        <w:br/>
        <w:t>任务一 认知旅游者个别要求处理的基本原则</w:t>
      </w:r>
      <w:r>
        <w:rPr>
          <w:rFonts w:ascii="宋体" w:hAnsi="宋体"/>
          <w:bCs/>
          <w:sz w:val="24"/>
        </w:rPr>
        <w:br/>
        <w:t>任务二 餐饮、住房、娱乐、购物方面个别要求的处理</w:t>
      </w:r>
      <w:r>
        <w:rPr>
          <w:rFonts w:ascii="宋体" w:hAnsi="宋体"/>
          <w:bCs/>
          <w:sz w:val="24"/>
        </w:rPr>
        <w:br/>
        <w:t>任务三 要求自由活动的处理</w:t>
      </w:r>
      <w:r>
        <w:rPr>
          <w:rFonts w:ascii="宋体" w:hAnsi="宋体"/>
          <w:bCs/>
          <w:sz w:val="24"/>
        </w:rPr>
        <w:br/>
        <w:t>任务四 探视亲友和亲友随团活动要求的处理</w:t>
      </w:r>
      <w:r>
        <w:rPr>
          <w:rFonts w:ascii="宋体" w:hAnsi="宋体"/>
          <w:bCs/>
          <w:sz w:val="24"/>
        </w:rPr>
        <w:br/>
        <w:t>任务五 要求为其转递物品和信件的处理</w:t>
      </w:r>
      <w:r>
        <w:rPr>
          <w:rFonts w:ascii="宋体" w:hAnsi="宋体"/>
          <w:bCs/>
          <w:sz w:val="24"/>
        </w:rPr>
        <w:br/>
        <w:t>任务六 要求中途退团或延长旅游期限的处理</w:t>
      </w:r>
    </w:p>
    <w:p w:rsidR="00C706C2" w:rsidRDefault="007243E8">
      <w:pPr>
        <w:spacing w:line="360" w:lineRule="auto"/>
        <w:jc w:val="left"/>
        <w:rPr>
          <w:rFonts w:ascii="宋体" w:hAnsi="宋体"/>
          <w:bCs/>
          <w:sz w:val="24"/>
        </w:rPr>
      </w:pPr>
      <w:r>
        <w:rPr>
          <w:rFonts w:ascii="宋体" w:hAnsi="宋体" w:hint="eastAsia"/>
          <w:bCs/>
          <w:sz w:val="24"/>
        </w:rPr>
        <w:t xml:space="preserve">模块五  </w:t>
      </w:r>
      <w:r>
        <w:rPr>
          <w:rFonts w:ascii="宋体" w:hAnsi="宋体"/>
          <w:bCs/>
          <w:sz w:val="24"/>
        </w:rPr>
        <w:t>导游常识</w:t>
      </w:r>
      <w:r>
        <w:rPr>
          <w:rFonts w:ascii="宋体" w:hAnsi="宋体"/>
          <w:bCs/>
          <w:sz w:val="24"/>
        </w:rPr>
        <w:br/>
        <w:t>项目</w:t>
      </w:r>
      <w:r>
        <w:rPr>
          <w:rFonts w:ascii="宋体" w:hAnsi="宋体" w:hint="eastAsia"/>
          <w:bCs/>
          <w:sz w:val="24"/>
        </w:rPr>
        <w:t>八</w:t>
      </w:r>
      <w:r>
        <w:rPr>
          <w:rFonts w:ascii="宋体" w:hAnsi="宋体"/>
          <w:bCs/>
          <w:sz w:val="24"/>
        </w:rPr>
        <w:t xml:space="preserve"> </w:t>
      </w:r>
      <w:r>
        <w:rPr>
          <w:rFonts w:ascii="宋体" w:hAnsi="宋体" w:hint="eastAsia"/>
          <w:bCs/>
          <w:sz w:val="24"/>
        </w:rPr>
        <w:t>认知导游常识</w:t>
      </w:r>
    </w:p>
    <w:p w:rsidR="00C706C2" w:rsidRDefault="007243E8">
      <w:pPr>
        <w:spacing w:line="360" w:lineRule="auto"/>
        <w:jc w:val="left"/>
        <w:rPr>
          <w:rFonts w:ascii="宋体" w:hAnsi="宋体"/>
          <w:bCs/>
          <w:sz w:val="24"/>
        </w:rPr>
      </w:pPr>
      <w:r>
        <w:rPr>
          <w:rFonts w:ascii="宋体" w:hAnsi="宋体"/>
          <w:bCs/>
          <w:sz w:val="24"/>
        </w:rPr>
        <w:t>任务一 认知旅行社业务知识</w:t>
      </w:r>
      <w:r>
        <w:rPr>
          <w:rFonts w:ascii="宋体" w:hAnsi="宋体"/>
          <w:bCs/>
          <w:sz w:val="24"/>
        </w:rPr>
        <w:br/>
      </w:r>
      <w:r>
        <w:rPr>
          <w:rFonts w:ascii="宋体" w:hAnsi="宋体"/>
          <w:bCs/>
          <w:sz w:val="24"/>
        </w:rPr>
        <w:lastRenderedPageBreak/>
        <w:t>任务二 认知入出境知识</w:t>
      </w:r>
      <w:r>
        <w:rPr>
          <w:rFonts w:ascii="宋体" w:hAnsi="宋体"/>
          <w:bCs/>
          <w:sz w:val="24"/>
        </w:rPr>
        <w:br/>
        <w:t>任务三 认知交通、邮电知识</w:t>
      </w:r>
      <w:r>
        <w:rPr>
          <w:rFonts w:ascii="宋体" w:hAnsi="宋体"/>
          <w:bCs/>
          <w:sz w:val="24"/>
        </w:rPr>
        <w:br/>
        <w:t>任务四 认知货币、保险知识</w:t>
      </w:r>
      <w:r>
        <w:rPr>
          <w:rFonts w:ascii="宋体" w:hAnsi="宋体"/>
          <w:bCs/>
          <w:sz w:val="24"/>
        </w:rPr>
        <w:br/>
        <w:t>任务五 认知礼节、礼貌以及习俗知识</w:t>
      </w:r>
      <w:r>
        <w:rPr>
          <w:rFonts w:ascii="宋体" w:hAnsi="宋体"/>
          <w:bCs/>
          <w:sz w:val="24"/>
        </w:rPr>
        <w:br/>
        <w:t>任务六 认知卫生救护、旅游保健及其他知识</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本课程实际教学108学时，其中理论教学54学时，实践教学54学时，理论教学与实践教学比例为1:1</w:t>
      </w:r>
    </w:p>
    <w:p w:rsidR="00C706C2" w:rsidRDefault="007243E8">
      <w:pPr>
        <w:spacing w:line="360" w:lineRule="auto"/>
        <w:ind w:firstLineChars="200" w:firstLine="480"/>
        <w:jc w:val="left"/>
        <w:rPr>
          <w:rFonts w:ascii="宋体" w:hAnsi="宋体"/>
          <w:bCs/>
          <w:sz w:val="24"/>
        </w:rPr>
      </w:pPr>
      <w:r>
        <w:rPr>
          <w:rFonts w:ascii="宋体" w:hAnsi="宋体" w:hint="eastAsia"/>
          <w:bCs/>
          <w:sz w:val="24"/>
        </w:rPr>
        <w:t>具体安排可见下表</w:t>
      </w:r>
    </w:p>
    <w:p w:rsidR="00C706C2" w:rsidRDefault="007243E8">
      <w:pPr>
        <w:spacing w:line="360" w:lineRule="auto"/>
        <w:ind w:left="420"/>
        <w:jc w:val="center"/>
        <w:rPr>
          <w:rFonts w:ascii="宋体" w:hAnsi="宋体"/>
          <w:sz w:val="24"/>
        </w:rPr>
      </w:pPr>
      <w:r>
        <w:rPr>
          <w:rFonts w:ascii="宋体" w:hAnsi="宋体" w:hint="eastAsia"/>
          <w:sz w:val="24"/>
        </w:rPr>
        <w:t>教学内容的安排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880"/>
        <w:gridCol w:w="3240"/>
        <w:gridCol w:w="1080"/>
        <w:gridCol w:w="1080"/>
      </w:tblGrid>
      <w:tr w:rsidR="00C706C2">
        <w:tc>
          <w:tcPr>
            <w:tcW w:w="828"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序号</w:t>
            </w:r>
          </w:p>
        </w:tc>
        <w:tc>
          <w:tcPr>
            <w:tcW w:w="2880" w:type="dxa"/>
            <w:vMerge w:val="restart"/>
            <w:vAlign w:val="center"/>
          </w:tcPr>
          <w:p w:rsidR="00C706C2" w:rsidRDefault="007243E8">
            <w:pPr>
              <w:spacing w:line="360" w:lineRule="auto"/>
              <w:jc w:val="center"/>
              <w:rPr>
                <w:rFonts w:ascii="宋体" w:hAnsi="宋体"/>
                <w:sz w:val="24"/>
              </w:rPr>
            </w:pPr>
            <w:r>
              <w:rPr>
                <w:rFonts w:ascii="宋体" w:hAnsi="宋体" w:hint="eastAsia"/>
                <w:sz w:val="24"/>
              </w:rPr>
              <w:t>模块</w:t>
            </w:r>
          </w:p>
        </w:tc>
        <w:tc>
          <w:tcPr>
            <w:tcW w:w="3240" w:type="dxa"/>
            <w:vMerge w:val="restart"/>
            <w:vAlign w:val="center"/>
          </w:tcPr>
          <w:p w:rsidR="00C706C2" w:rsidRDefault="007243E8">
            <w:pPr>
              <w:spacing w:line="360" w:lineRule="auto"/>
              <w:jc w:val="center"/>
              <w:rPr>
                <w:rFonts w:ascii="宋体" w:hAnsi="宋体"/>
                <w:sz w:val="24"/>
              </w:rPr>
            </w:pPr>
            <w:r>
              <w:rPr>
                <w:rFonts w:ascii="宋体" w:hAnsi="宋体" w:hint="eastAsia"/>
                <w:sz w:val="24"/>
              </w:rPr>
              <w:t>项目</w:t>
            </w:r>
          </w:p>
        </w:tc>
        <w:tc>
          <w:tcPr>
            <w:tcW w:w="2160" w:type="dxa"/>
            <w:gridSpan w:val="2"/>
          </w:tcPr>
          <w:p w:rsidR="00C706C2" w:rsidRDefault="007243E8">
            <w:pPr>
              <w:spacing w:line="360" w:lineRule="auto"/>
              <w:jc w:val="center"/>
              <w:rPr>
                <w:rFonts w:ascii="宋体" w:hAnsi="宋体"/>
                <w:sz w:val="24"/>
              </w:rPr>
            </w:pPr>
            <w:r>
              <w:rPr>
                <w:rFonts w:ascii="宋体" w:hAnsi="宋体" w:hint="eastAsia"/>
                <w:sz w:val="24"/>
              </w:rPr>
              <w:t>学时</w:t>
            </w:r>
          </w:p>
        </w:tc>
      </w:tr>
      <w:tr w:rsidR="00C706C2">
        <w:tc>
          <w:tcPr>
            <w:tcW w:w="828" w:type="dxa"/>
            <w:vMerge/>
          </w:tcPr>
          <w:p w:rsidR="00C706C2" w:rsidRDefault="00C706C2">
            <w:pPr>
              <w:spacing w:line="360" w:lineRule="auto"/>
              <w:jc w:val="left"/>
              <w:rPr>
                <w:rFonts w:ascii="宋体" w:hAnsi="宋体"/>
                <w:bCs/>
                <w:sz w:val="24"/>
              </w:rPr>
            </w:pPr>
          </w:p>
        </w:tc>
        <w:tc>
          <w:tcPr>
            <w:tcW w:w="2880" w:type="dxa"/>
            <w:vMerge/>
          </w:tcPr>
          <w:p w:rsidR="00C706C2" w:rsidRDefault="00C706C2">
            <w:pPr>
              <w:spacing w:line="360" w:lineRule="auto"/>
              <w:rPr>
                <w:rFonts w:ascii="宋体" w:hAnsi="宋体"/>
                <w:sz w:val="24"/>
              </w:rPr>
            </w:pPr>
          </w:p>
        </w:tc>
        <w:tc>
          <w:tcPr>
            <w:tcW w:w="3240" w:type="dxa"/>
            <w:vMerge/>
          </w:tcPr>
          <w:p w:rsidR="00C706C2" w:rsidRDefault="00C706C2">
            <w:pPr>
              <w:spacing w:line="360" w:lineRule="auto"/>
              <w:rPr>
                <w:rFonts w:ascii="宋体" w:hAnsi="宋体"/>
                <w:sz w:val="24"/>
              </w:rPr>
            </w:pPr>
          </w:p>
        </w:tc>
        <w:tc>
          <w:tcPr>
            <w:tcW w:w="1080" w:type="dxa"/>
          </w:tcPr>
          <w:p w:rsidR="00C706C2" w:rsidRDefault="007243E8">
            <w:pPr>
              <w:spacing w:line="360" w:lineRule="auto"/>
              <w:jc w:val="center"/>
              <w:rPr>
                <w:rFonts w:ascii="宋体" w:hAnsi="宋体"/>
                <w:sz w:val="24"/>
              </w:rPr>
            </w:pPr>
            <w:r>
              <w:rPr>
                <w:rFonts w:ascii="宋体" w:hAnsi="宋体" w:hint="eastAsia"/>
                <w:sz w:val="24"/>
              </w:rPr>
              <w:t>理论</w:t>
            </w:r>
          </w:p>
        </w:tc>
        <w:tc>
          <w:tcPr>
            <w:tcW w:w="1080" w:type="dxa"/>
          </w:tcPr>
          <w:p w:rsidR="00C706C2" w:rsidRDefault="007243E8">
            <w:pPr>
              <w:spacing w:line="360" w:lineRule="auto"/>
              <w:jc w:val="center"/>
              <w:rPr>
                <w:rFonts w:ascii="宋体" w:hAnsi="宋体"/>
                <w:sz w:val="24"/>
              </w:rPr>
            </w:pPr>
            <w:r>
              <w:rPr>
                <w:rFonts w:ascii="宋体" w:hAnsi="宋体" w:hint="eastAsia"/>
                <w:sz w:val="24"/>
              </w:rPr>
              <w:t>实践</w:t>
            </w:r>
          </w:p>
        </w:tc>
      </w:tr>
      <w:tr w:rsidR="00C706C2">
        <w:tc>
          <w:tcPr>
            <w:tcW w:w="828"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1</w:t>
            </w:r>
          </w:p>
        </w:tc>
        <w:tc>
          <w:tcPr>
            <w:tcW w:w="2880" w:type="dxa"/>
            <w:vMerge w:val="restart"/>
            <w:vAlign w:val="center"/>
          </w:tcPr>
          <w:p w:rsidR="00C706C2" w:rsidRDefault="007243E8">
            <w:pPr>
              <w:spacing w:line="360" w:lineRule="auto"/>
              <w:rPr>
                <w:rFonts w:ascii="宋体" w:hAnsi="宋体"/>
                <w:sz w:val="24"/>
              </w:rPr>
            </w:pPr>
            <w:r>
              <w:rPr>
                <w:rFonts w:ascii="宋体" w:hAnsi="宋体" w:hint="eastAsia"/>
                <w:sz w:val="24"/>
              </w:rPr>
              <w:t>模块一：导游基础理论</w:t>
            </w:r>
          </w:p>
        </w:tc>
        <w:tc>
          <w:tcPr>
            <w:tcW w:w="3240" w:type="dxa"/>
          </w:tcPr>
          <w:p w:rsidR="00C706C2" w:rsidRDefault="007243E8">
            <w:pPr>
              <w:spacing w:line="360" w:lineRule="auto"/>
              <w:rPr>
                <w:rFonts w:ascii="宋体" w:hAnsi="宋体"/>
                <w:sz w:val="24"/>
              </w:rPr>
            </w:pPr>
            <w:r>
              <w:rPr>
                <w:rFonts w:ascii="宋体" w:hAnsi="宋体" w:hint="eastAsia"/>
                <w:sz w:val="24"/>
              </w:rPr>
              <w:t>项目1 导游人员</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r>
      <w:tr w:rsidR="00C706C2">
        <w:tc>
          <w:tcPr>
            <w:tcW w:w="828" w:type="dxa"/>
            <w:vMerge/>
            <w:vAlign w:val="center"/>
          </w:tcPr>
          <w:p w:rsidR="00C706C2" w:rsidRDefault="00C706C2">
            <w:pPr>
              <w:spacing w:line="360" w:lineRule="auto"/>
              <w:jc w:val="center"/>
              <w:rPr>
                <w:rFonts w:ascii="宋体" w:hAnsi="宋体"/>
                <w:bCs/>
                <w:sz w:val="24"/>
              </w:rPr>
            </w:pPr>
          </w:p>
        </w:tc>
        <w:tc>
          <w:tcPr>
            <w:tcW w:w="2880" w:type="dxa"/>
            <w:vMerge/>
            <w:vAlign w:val="center"/>
          </w:tcPr>
          <w:p w:rsidR="00C706C2" w:rsidRDefault="00C706C2">
            <w:pPr>
              <w:spacing w:line="360" w:lineRule="auto"/>
              <w:rPr>
                <w:rFonts w:ascii="宋体" w:hAnsi="宋体"/>
                <w:sz w:val="24"/>
              </w:rPr>
            </w:pPr>
          </w:p>
        </w:tc>
        <w:tc>
          <w:tcPr>
            <w:tcW w:w="3240" w:type="dxa"/>
          </w:tcPr>
          <w:p w:rsidR="00C706C2" w:rsidRDefault="007243E8">
            <w:pPr>
              <w:spacing w:line="360" w:lineRule="auto"/>
              <w:rPr>
                <w:rFonts w:ascii="宋体" w:hAnsi="宋体"/>
                <w:bCs/>
                <w:sz w:val="24"/>
              </w:rPr>
            </w:pPr>
            <w:r>
              <w:rPr>
                <w:rFonts w:ascii="宋体" w:hAnsi="宋体" w:hint="eastAsia"/>
                <w:sz w:val="24"/>
              </w:rPr>
              <w:t>项目2 导游服务</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r>
      <w:tr w:rsidR="00C706C2">
        <w:tc>
          <w:tcPr>
            <w:tcW w:w="828"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2</w:t>
            </w:r>
          </w:p>
        </w:tc>
        <w:tc>
          <w:tcPr>
            <w:tcW w:w="2880" w:type="dxa"/>
            <w:vMerge w:val="restart"/>
            <w:vAlign w:val="center"/>
          </w:tcPr>
          <w:p w:rsidR="00C706C2" w:rsidRDefault="007243E8">
            <w:pPr>
              <w:spacing w:line="360" w:lineRule="auto"/>
              <w:rPr>
                <w:rFonts w:ascii="宋体" w:hAnsi="宋体"/>
                <w:sz w:val="24"/>
              </w:rPr>
            </w:pPr>
            <w:r>
              <w:rPr>
                <w:rFonts w:ascii="宋体" w:hAnsi="宋体" w:hint="eastAsia"/>
                <w:sz w:val="24"/>
              </w:rPr>
              <w:t>模块二：导游服务程序与规范</w:t>
            </w:r>
          </w:p>
        </w:tc>
        <w:tc>
          <w:tcPr>
            <w:tcW w:w="3240" w:type="dxa"/>
          </w:tcPr>
          <w:p w:rsidR="00C706C2" w:rsidRDefault="007243E8">
            <w:pPr>
              <w:spacing w:line="360" w:lineRule="auto"/>
              <w:rPr>
                <w:rFonts w:ascii="宋体" w:hAnsi="宋体"/>
                <w:sz w:val="24"/>
              </w:rPr>
            </w:pPr>
            <w:r>
              <w:rPr>
                <w:rFonts w:ascii="宋体" w:hAnsi="宋体" w:hint="eastAsia"/>
                <w:sz w:val="24"/>
              </w:rPr>
              <w:t>项目3 旅游</w:t>
            </w:r>
            <w:r>
              <w:rPr>
                <w:rFonts w:ascii="宋体" w:hAnsi="宋体" w:hint="eastAsia"/>
                <w:bCs/>
                <w:sz w:val="24"/>
              </w:rPr>
              <w:t>团体导游服务程序与规范</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10</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10</w:t>
            </w:r>
          </w:p>
        </w:tc>
      </w:tr>
      <w:tr w:rsidR="00C706C2">
        <w:tc>
          <w:tcPr>
            <w:tcW w:w="828" w:type="dxa"/>
            <w:vMerge/>
            <w:vAlign w:val="center"/>
          </w:tcPr>
          <w:p w:rsidR="00C706C2" w:rsidRDefault="00C706C2">
            <w:pPr>
              <w:spacing w:line="360" w:lineRule="auto"/>
              <w:jc w:val="center"/>
              <w:rPr>
                <w:rFonts w:ascii="宋体" w:hAnsi="宋体"/>
                <w:bCs/>
                <w:sz w:val="24"/>
              </w:rPr>
            </w:pPr>
          </w:p>
        </w:tc>
        <w:tc>
          <w:tcPr>
            <w:tcW w:w="2880" w:type="dxa"/>
            <w:vMerge/>
            <w:vAlign w:val="center"/>
          </w:tcPr>
          <w:p w:rsidR="00C706C2" w:rsidRDefault="00C706C2">
            <w:pPr>
              <w:spacing w:line="360" w:lineRule="auto"/>
              <w:rPr>
                <w:rFonts w:ascii="宋体" w:hAnsi="宋体"/>
                <w:sz w:val="24"/>
              </w:rPr>
            </w:pPr>
          </w:p>
        </w:tc>
        <w:tc>
          <w:tcPr>
            <w:tcW w:w="3240" w:type="dxa"/>
          </w:tcPr>
          <w:p w:rsidR="00C706C2" w:rsidRDefault="007243E8">
            <w:pPr>
              <w:spacing w:line="360" w:lineRule="auto"/>
              <w:rPr>
                <w:rFonts w:ascii="宋体" w:hAnsi="宋体"/>
                <w:sz w:val="24"/>
              </w:rPr>
            </w:pPr>
            <w:r>
              <w:rPr>
                <w:rFonts w:ascii="宋体" w:hAnsi="宋体" w:hint="eastAsia"/>
                <w:sz w:val="24"/>
              </w:rPr>
              <w:t>项目4 散客旅游服务程序与规范</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r>
      <w:tr w:rsidR="00C706C2">
        <w:tc>
          <w:tcPr>
            <w:tcW w:w="828" w:type="dxa"/>
            <w:vAlign w:val="center"/>
          </w:tcPr>
          <w:p w:rsidR="00C706C2" w:rsidRDefault="007243E8">
            <w:pPr>
              <w:spacing w:line="360" w:lineRule="auto"/>
              <w:jc w:val="center"/>
              <w:rPr>
                <w:rFonts w:ascii="宋体" w:hAnsi="宋体"/>
                <w:bCs/>
                <w:sz w:val="24"/>
              </w:rPr>
            </w:pPr>
            <w:r>
              <w:rPr>
                <w:rFonts w:ascii="宋体" w:hAnsi="宋体" w:hint="eastAsia"/>
                <w:bCs/>
                <w:sz w:val="24"/>
              </w:rPr>
              <w:t>3</w:t>
            </w:r>
          </w:p>
        </w:tc>
        <w:tc>
          <w:tcPr>
            <w:tcW w:w="2880" w:type="dxa"/>
            <w:vAlign w:val="center"/>
          </w:tcPr>
          <w:p w:rsidR="00C706C2" w:rsidRDefault="007243E8">
            <w:pPr>
              <w:spacing w:line="360" w:lineRule="auto"/>
              <w:rPr>
                <w:rFonts w:ascii="宋体" w:hAnsi="宋体"/>
                <w:sz w:val="24"/>
              </w:rPr>
            </w:pPr>
            <w:r>
              <w:rPr>
                <w:rFonts w:ascii="宋体" w:hAnsi="宋体" w:hint="eastAsia"/>
                <w:sz w:val="24"/>
              </w:rPr>
              <w:t>模块三：导游服务技能</w:t>
            </w:r>
          </w:p>
        </w:tc>
        <w:tc>
          <w:tcPr>
            <w:tcW w:w="3240" w:type="dxa"/>
          </w:tcPr>
          <w:p w:rsidR="00C706C2" w:rsidRDefault="007243E8">
            <w:pPr>
              <w:spacing w:line="360" w:lineRule="auto"/>
              <w:rPr>
                <w:rFonts w:ascii="宋体" w:hAnsi="宋体"/>
                <w:sz w:val="24"/>
              </w:rPr>
            </w:pPr>
            <w:r>
              <w:rPr>
                <w:rFonts w:ascii="宋体" w:hAnsi="宋体" w:hint="eastAsia"/>
                <w:sz w:val="24"/>
              </w:rPr>
              <w:t>项目5 导游服务技能</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12</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12</w:t>
            </w:r>
          </w:p>
        </w:tc>
      </w:tr>
      <w:tr w:rsidR="00C706C2">
        <w:tc>
          <w:tcPr>
            <w:tcW w:w="828" w:type="dxa"/>
            <w:vMerge w:val="restart"/>
            <w:vAlign w:val="center"/>
          </w:tcPr>
          <w:p w:rsidR="00C706C2" w:rsidRDefault="007243E8">
            <w:pPr>
              <w:spacing w:line="360" w:lineRule="auto"/>
              <w:jc w:val="center"/>
              <w:rPr>
                <w:rFonts w:ascii="宋体" w:hAnsi="宋体"/>
                <w:bCs/>
                <w:sz w:val="24"/>
              </w:rPr>
            </w:pPr>
            <w:r>
              <w:rPr>
                <w:rFonts w:ascii="宋体" w:hAnsi="宋体" w:hint="eastAsia"/>
                <w:bCs/>
                <w:sz w:val="24"/>
              </w:rPr>
              <w:t>4</w:t>
            </w:r>
          </w:p>
        </w:tc>
        <w:tc>
          <w:tcPr>
            <w:tcW w:w="2880" w:type="dxa"/>
            <w:vMerge w:val="restart"/>
            <w:vAlign w:val="center"/>
          </w:tcPr>
          <w:p w:rsidR="00C706C2" w:rsidRDefault="007243E8">
            <w:pPr>
              <w:spacing w:line="360" w:lineRule="auto"/>
              <w:rPr>
                <w:rFonts w:ascii="宋体" w:hAnsi="宋体"/>
                <w:sz w:val="24"/>
              </w:rPr>
            </w:pPr>
            <w:r>
              <w:rPr>
                <w:rFonts w:ascii="宋体" w:hAnsi="宋体" w:hint="eastAsia"/>
                <w:sz w:val="24"/>
              </w:rPr>
              <w:t>模块四：导游应变技能</w:t>
            </w:r>
          </w:p>
        </w:tc>
        <w:tc>
          <w:tcPr>
            <w:tcW w:w="3240" w:type="dxa"/>
          </w:tcPr>
          <w:p w:rsidR="00C706C2" w:rsidRDefault="007243E8">
            <w:pPr>
              <w:spacing w:line="360" w:lineRule="auto"/>
              <w:rPr>
                <w:rFonts w:ascii="宋体" w:hAnsi="宋体"/>
                <w:sz w:val="24"/>
              </w:rPr>
            </w:pPr>
            <w:r>
              <w:rPr>
                <w:rFonts w:ascii="宋体" w:hAnsi="宋体" w:hint="eastAsia"/>
                <w:sz w:val="24"/>
              </w:rPr>
              <w:t>项目6 问题与事故的预防与处理</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8</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8</w:t>
            </w:r>
          </w:p>
        </w:tc>
      </w:tr>
      <w:tr w:rsidR="00C706C2">
        <w:tc>
          <w:tcPr>
            <w:tcW w:w="828" w:type="dxa"/>
            <w:vMerge/>
            <w:vAlign w:val="center"/>
          </w:tcPr>
          <w:p w:rsidR="00C706C2" w:rsidRDefault="00C706C2">
            <w:pPr>
              <w:spacing w:line="360" w:lineRule="auto"/>
              <w:jc w:val="center"/>
              <w:rPr>
                <w:rFonts w:ascii="宋体" w:hAnsi="宋体"/>
                <w:bCs/>
                <w:sz w:val="24"/>
              </w:rPr>
            </w:pPr>
          </w:p>
        </w:tc>
        <w:tc>
          <w:tcPr>
            <w:tcW w:w="2880" w:type="dxa"/>
            <w:vMerge/>
            <w:vAlign w:val="center"/>
          </w:tcPr>
          <w:p w:rsidR="00C706C2" w:rsidRDefault="00C706C2">
            <w:pPr>
              <w:spacing w:line="360" w:lineRule="auto"/>
              <w:rPr>
                <w:rFonts w:ascii="宋体" w:hAnsi="宋体"/>
                <w:sz w:val="24"/>
              </w:rPr>
            </w:pPr>
          </w:p>
        </w:tc>
        <w:tc>
          <w:tcPr>
            <w:tcW w:w="3240" w:type="dxa"/>
          </w:tcPr>
          <w:p w:rsidR="00C706C2" w:rsidRDefault="007243E8">
            <w:pPr>
              <w:spacing w:line="360" w:lineRule="auto"/>
              <w:rPr>
                <w:rFonts w:ascii="宋体" w:hAnsi="宋体"/>
                <w:sz w:val="24"/>
              </w:rPr>
            </w:pPr>
            <w:r>
              <w:rPr>
                <w:rFonts w:ascii="宋体" w:hAnsi="宋体" w:hint="eastAsia"/>
                <w:sz w:val="24"/>
              </w:rPr>
              <w:t>项目7 旅游者个别要求的处理</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8</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8</w:t>
            </w:r>
          </w:p>
        </w:tc>
      </w:tr>
      <w:tr w:rsidR="00C706C2">
        <w:tc>
          <w:tcPr>
            <w:tcW w:w="828" w:type="dxa"/>
            <w:vAlign w:val="center"/>
          </w:tcPr>
          <w:p w:rsidR="00C706C2" w:rsidRDefault="007243E8">
            <w:pPr>
              <w:spacing w:line="360" w:lineRule="auto"/>
              <w:jc w:val="center"/>
              <w:rPr>
                <w:rFonts w:ascii="宋体" w:hAnsi="宋体"/>
                <w:bCs/>
                <w:sz w:val="24"/>
              </w:rPr>
            </w:pPr>
            <w:r>
              <w:rPr>
                <w:rFonts w:ascii="宋体" w:hAnsi="宋体" w:hint="eastAsia"/>
                <w:bCs/>
                <w:sz w:val="24"/>
              </w:rPr>
              <w:t>5</w:t>
            </w:r>
          </w:p>
        </w:tc>
        <w:tc>
          <w:tcPr>
            <w:tcW w:w="2880" w:type="dxa"/>
            <w:vAlign w:val="center"/>
          </w:tcPr>
          <w:p w:rsidR="00C706C2" w:rsidRDefault="007243E8">
            <w:pPr>
              <w:spacing w:line="360" w:lineRule="auto"/>
              <w:rPr>
                <w:rFonts w:ascii="宋体" w:hAnsi="宋体"/>
                <w:sz w:val="24"/>
              </w:rPr>
            </w:pPr>
            <w:r>
              <w:rPr>
                <w:rFonts w:ascii="宋体" w:hAnsi="宋体" w:hint="eastAsia"/>
                <w:sz w:val="24"/>
              </w:rPr>
              <w:t>模块五：导游常识</w:t>
            </w:r>
          </w:p>
        </w:tc>
        <w:tc>
          <w:tcPr>
            <w:tcW w:w="3240" w:type="dxa"/>
          </w:tcPr>
          <w:p w:rsidR="00C706C2" w:rsidRDefault="007243E8">
            <w:pPr>
              <w:spacing w:line="360" w:lineRule="auto"/>
              <w:rPr>
                <w:rFonts w:ascii="宋体" w:hAnsi="宋体"/>
                <w:sz w:val="24"/>
              </w:rPr>
            </w:pPr>
            <w:r>
              <w:rPr>
                <w:rFonts w:ascii="宋体" w:hAnsi="宋体" w:hint="eastAsia"/>
                <w:sz w:val="24"/>
              </w:rPr>
              <w:t>项目8 导游常识</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c>
          <w:tcPr>
            <w:tcW w:w="1080" w:type="dxa"/>
          </w:tcPr>
          <w:p w:rsidR="00C706C2" w:rsidRDefault="007243E8">
            <w:pPr>
              <w:spacing w:line="360" w:lineRule="auto"/>
              <w:jc w:val="center"/>
              <w:rPr>
                <w:rFonts w:ascii="宋体" w:hAnsi="宋体"/>
                <w:bCs/>
                <w:sz w:val="24"/>
              </w:rPr>
            </w:pPr>
            <w:r>
              <w:rPr>
                <w:rFonts w:ascii="宋体" w:hAnsi="宋体" w:hint="eastAsia"/>
                <w:bCs/>
                <w:sz w:val="24"/>
              </w:rPr>
              <w:t>4</w:t>
            </w:r>
          </w:p>
        </w:tc>
      </w:tr>
      <w:tr w:rsidR="00C706C2">
        <w:tc>
          <w:tcPr>
            <w:tcW w:w="3708" w:type="dxa"/>
            <w:gridSpan w:val="2"/>
            <w:vAlign w:val="center"/>
          </w:tcPr>
          <w:p w:rsidR="00C706C2" w:rsidRDefault="007243E8">
            <w:pPr>
              <w:spacing w:line="360" w:lineRule="auto"/>
              <w:jc w:val="center"/>
              <w:rPr>
                <w:rFonts w:ascii="宋体" w:hAnsi="宋体"/>
                <w:bCs/>
                <w:sz w:val="24"/>
              </w:rPr>
            </w:pPr>
            <w:r>
              <w:rPr>
                <w:rFonts w:ascii="宋体" w:hAnsi="宋体" w:hint="eastAsia"/>
                <w:sz w:val="24"/>
              </w:rPr>
              <w:t>学时小计</w:t>
            </w:r>
          </w:p>
        </w:tc>
        <w:tc>
          <w:tcPr>
            <w:tcW w:w="3240" w:type="dxa"/>
          </w:tcPr>
          <w:p w:rsidR="00C706C2" w:rsidRDefault="00C706C2">
            <w:pPr>
              <w:spacing w:line="360" w:lineRule="auto"/>
              <w:jc w:val="left"/>
              <w:rPr>
                <w:rFonts w:ascii="宋体" w:hAnsi="宋体"/>
                <w:bCs/>
                <w:sz w:val="24"/>
              </w:rPr>
            </w:pPr>
          </w:p>
        </w:tc>
        <w:tc>
          <w:tcPr>
            <w:tcW w:w="1080" w:type="dxa"/>
            <w:vAlign w:val="center"/>
          </w:tcPr>
          <w:p w:rsidR="00C706C2" w:rsidRDefault="007243E8">
            <w:pPr>
              <w:spacing w:line="360" w:lineRule="auto"/>
              <w:jc w:val="center"/>
              <w:rPr>
                <w:rFonts w:ascii="宋体" w:hAnsi="宋体"/>
                <w:bCs/>
                <w:sz w:val="24"/>
              </w:rPr>
            </w:pPr>
            <w:r>
              <w:rPr>
                <w:rFonts w:ascii="宋体" w:hAnsi="宋体" w:hint="eastAsia"/>
                <w:bCs/>
                <w:sz w:val="24"/>
              </w:rPr>
              <w:t>54</w:t>
            </w:r>
          </w:p>
        </w:tc>
        <w:tc>
          <w:tcPr>
            <w:tcW w:w="1080" w:type="dxa"/>
            <w:vAlign w:val="center"/>
          </w:tcPr>
          <w:p w:rsidR="00C706C2" w:rsidRDefault="007243E8">
            <w:pPr>
              <w:spacing w:line="360" w:lineRule="auto"/>
              <w:jc w:val="center"/>
              <w:rPr>
                <w:rFonts w:ascii="宋体" w:hAnsi="宋体"/>
                <w:bCs/>
                <w:sz w:val="24"/>
              </w:rPr>
            </w:pPr>
            <w:r>
              <w:rPr>
                <w:rFonts w:ascii="宋体" w:hAnsi="宋体" w:hint="eastAsia"/>
                <w:bCs/>
                <w:sz w:val="24"/>
              </w:rPr>
              <w:t>54</w:t>
            </w:r>
          </w:p>
        </w:tc>
      </w:tr>
      <w:tr w:rsidR="00C706C2">
        <w:tc>
          <w:tcPr>
            <w:tcW w:w="3708" w:type="dxa"/>
            <w:gridSpan w:val="2"/>
            <w:vAlign w:val="center"/>
          </w:tcPr>
          <w:p w:rsidR="00C706C2" w:rsidRDefault="007243E8">
            <w:pPr>
              <w:spacing w:line="360" w:lineRule="auto"/>
              <w:jc w:val="center"/>
              <w:rPr>
                <w:rFonts w:ascii="宋体" w:hAnsi="宋体"/>
                <w:sz w:val="24"/>
              </w:rPr>
            </w:pPr>
            <w:r>
              <w:rPr>
                <w:rFonts w:ascii="宋体" w:hAnsi="宋体" w:hint="eastAsia"/>
                <w:sz w:val="24"/>
              </w:rPr>
              <w:t>理论课与实训课比例</w:t>
            </w:r>
          </w:p>
        </w:tc>
        <w:tc>
          <w:tcPr>
            <w:tcW w:w="5400" w:type="dxa"/>
            <w:gridSpan w:val="3"/>
          </w:tcPr>
          <w:p w:rsidR="00C706C2" w:rsidRDefault="007243E8">
            <w:pPr>
              <w:spacing w:line="360" w:lineRule="auto"/>
              <w:jc w:val="center"/>
              <w:rPr>
                <w:rFonts w:ascii="宋体" w:hAnsi="宋体"/>
                <w:bCs/>
                <w:sz w:val="24"/>
              </w:rPr>
            </w:pPr>
            <w:r>
              <w:rPr>
                <w:rFonts w:ascii="宋体" w:hAnsi="宋体" w:hint="eastAsia"/>
                <w:bCs/>
                <w:sz w:val="24"/>
              </w:rPr>
              <w:t>1:1</w:t>
            </w:r>
          </w:p>
        </w:tc>
      </w:tr>
      <w:tr w:rsidR="00C706C2">
        <w:tc>
          <w:tcPr>
            <w:tcW w:w="3708" w:type="dxa"/>
            <w:gridSpan w:val="2"/>
            <w:vAlign w:val="center"/>
          </w:tcPr>
          <w:p w:rsidR="00C706C2" w:rsidRDefault="007243E8">
            <w:pPr>
              <w:spacing w:line="360" w:lineRule="auto"/>
              <w:jc w:val="center"/>
              <w:rPr>
                <w:rFonts w:ascii="宋体" w:hAnsi="宋体"/>
                <w:sz w:val="24"/>
              </w:rPr>
            </w:pPr>
            <w:r>
              <w:rPr>
                <w:rFonts w:ascii="宋体" w:hAnsi="宋体" w:hint="eastAsia"/>
                <w:sz w:val="24"/>
              </w:rPr>
              <w:t>学时总计</w:t>
            </w:r>
          </w:p>
        </w:tc>
        <w:tc>
          <w:tcPr>
            <w:tcW w:w="5400" w:type="dxa"/>
            <w:gridSpan w:val="3"/>
          </w:tcPr>
          <w:p w:rsidR="00C706C2" w:rsidRDefault="007243E8">
            <w:pPr>
              <w:spacing w:line="360" w:lineRule="auto"/>
              <w:jc w:val="center"/>
              <w:rPr>
                <w:rFonts w:ascii="宋体" w:hAnsi="宋体"/>
                <w:bCs/>
                <w:sz w:val="24"/>
              </w:rPr>
            </w:pPr>
            <w:r>
              <w:rPr>
                <w:rFonts w:ascii="宋体" w:hAnsi="宋体" w:hint="eastAsia"/>
                <w:bCs/>
                <w:sz w:val="24"/>
              </w:rPr>
              <w:t>108</w:t>
            </w:r>
          </w:p>
        </w:tc>
      </w:tr>
    </w:tbl>
    <w:p w:rsidR="00C706C2" w:rsidRDefault="00C706C2">
      <w:pPr>
        <w:spacing w:line="360" w:lineRule="auto"/>
        <w:rPr>
          <w:rFonts w:ascii="宋体" w:hAnsi="宋体"/>
          <w:bCs/>
          <w:sz w:val="24"/>
        </w:rPr>
      </w:pPr>
    </w:p>
    <w:p w:rsidR="00C706C2" w:rsidRDefault="007243E8" w:rsidP="00973161">
      <w:pPr>
        <w:spacing w:beforeLines="50" w:line="360" w:lineRule="auto"/>
        <w:ind w:firstLineChars="200" w:firstLine="643"/>
        <w:rPr>
          <w:b/>
          <w:bCs/>
          <w:sz w:val="32"/>
          <w:szCs w:val="32"/>
        </w:rPr>
      </w:pPr>
      <w:bookmarkStart w:id="209" w:name="_Toc4723_WPSOffice_Level2"/>
      <w:r>
        <w:rPr>
          <w:rFonts w:hint="eastAsia"/>
          <w:b/>
          <w:bCs/>
          <w:sz w:val="32"/>
          <w:szCs w:val="32"/>
        </w:rPr>
        <w:t>五、教学组织与教学方法</w:t>
      </w:r>
      <w:bookmarkEnd w:id="209"/>
    </w:p>
    <w:p w:rsidR="00C706C2" w:rsidRDefault="007243E8">
      <w:pPr>
        <w:spacing w:line="360" w:lineRule="auto"/>
        <w:ind w:firstLineChars="200" w:firstLine="480"/>
        <w:rPr>
          <w:rFonts w:ascii="宋体" w:hAnsi="宋体"/>
          <w:sz w:val="24"/>
        </w:rPr>
      </w:pPr>
      <w:r>
        <w:rPr>
          <w:rFonts w:ascii="宋体" w:hAnsi="宋体" w:hint="eastAsia"/>
          <w:sz w:val="24"/>
        </w:rPr>
        <w:lastRenderedPageBreak/>
        <w:t>《导游实务》是一门理论与实践相结合的课程，导游的服务标准、带团技巧、常见问题的处理等都是在实际的带团中经常遇见的问题，通过本课程的学习可以提高整个导游队伍的素质和带团技能。</w:t>
      </w:r>
    </w:p>
    <w:p w:rsidR="00C706C2" w:rsidRDefault="007243E8">
      <w:pPr>
        <w:spacing w:line="360" w:lineRule="auto"/>
        <w:ind w:firstLineChars="200" w:firstLine="480"/>
        <w:rPr>
          <w:rFonts w:ascii="宋体" w:hAnsi="宋体"/>
          <w:sz w:val="24"/>
        </w:rPr>
      </w:pPr>
      <w:r>
        <w:rPr>
          <w:rFonts w:ascii="宋体" w:hAnsi="宋体" w:hint="eastAsia"/>
          <w:sz w:val="24"/>
        </w:rPr>
        <w:t xml:space="preserve">1.在教学组织与安排上，实行项目导向、工学结合、理论与实际操作一体化的教学组织方式，以实际的导游工作流程为依据，以典型工作任务和实地导游讲解能力培养为载体，边学边做，工学交替，现场观摩教学与顶岗实习相结合。                      </w:t>
      </w:r>
    </w:p>
    <w:p w:rsidR="00C706C2" w:rsidRDefault="007243E8">
      <w:pPr>
        <w:spacing w:line="360" w:lineRule="auto"/>
        <w:ind w:firstLineChars="200" w:firstLine="480"/>
        <w:rPr>
          <w:rFonts w:ascii="宋体" w:hAnsi="宋体"/>
          <w:sz w:val="24"/>
        </w:rPr>
      </w:pPr>
      <w:r>
        <w:rPr>
          <w:rFonts w:ascii="宋体" w:hAnsi="宋体" w:hint="eastAsia"/>
          <w:sz w:val="24"/>
        </w:rPr>
        <w:t>2.采用多媒体教学手段，开发、制作本门课程的教学课件，运用电脑、VCD光碟等多种手段进行教学</w:t>
      </w:r>
    </w:p>
    <w:p w:rsidR="00C706C2" w:rsidRDefault="007243E8">
      <w:pPr>
        <w:spacing w:line="360" w:lineRule="auto"/>
        <w:ind w:firstLineChars="200" w:firstLine="480"/>
        <w:rPr>
          <w:rFonts w:ascii="宋体" w:hAnsi="宋体"/>
          <w:sz w:val="24"/>
        </w:rPr>
      </w:pPr>
      <w:r>
        <w:rPr>
          <w:rFonts w:ascii="宋体" w:hAnsi="宋体" w:hint="eastAsia"/>
          <w:sz w:val="24"/>
        </w:rPr>
        <w:t xml:space="preserve">3.以学生为主体，注重导游业务模拟训练教学。根据课程安排，在课堂进行模拟教学，创造仿真景象，进行仿真导游训练。鼓励学生利用假期到旅行社和景区进行兼职锻炼。   </w:t>
      </w:r>
    </w:p>
    <w:p w:rsidR="00C706C2" w:rsidRDefault="007243E8">
      <w:pPr>
        <w:spacing w:line="360" w:lineRule="auto"/>
        <w:ind w:firstLineChars="200" w:firstLine="480"/>
        <w:rPr>
          <w:rFonts w:ascii="宋体" w:hAnsi="宋体"/>
          <w:sz w:val="24"/>
        </w:rPr>
      </w:pPr>
      <w:r>
        <w:rPr>
          <w:rFonts w:ascii="宋体" w:hAnsi="宋体" w:hint="eastAsia"/>
          <w:sz w:val="24"/>
        </w:rPr>
        <w:t xml:space="preserve">4.组织学生参加系部组织的导游大赛，选拔优秀者参加晋城市、山西省的导游大赛，强化学习氛围。 </w:t>
      </w:r>
    </w:p>
    <w:p w:rsidR="00C706C2" w:rsidRDefault="007243E8" w:rsidP="00973161">
      <w:pPr>
        <w:spacing w:beforeLines="50" w:line="360" w:lineRule="auto"/>
        <w:ind w:firstLineChars="200" w:firstLine="643"/>
        <w:rPr>
          <w:b/>
          <w:bCs/>
          <w:sz w:val="32"/>
          <w:szCs w:val="32"/>
        </w:rPr>
      </w:pPr>
      <w:bookmarkStart w:id="210" w:name="_Toc20137_WPSOffice_Level2"/>
      <w:r>
        <w:rPr>
          <w:rFonts w:hint="eastAsia"/>
          <w:b/>
          <w:bCs/>
          <w:sz w:val="32"/>
          <w:szCs w:val="32"/>
        </w:rPr>
        <w:t>六、考核标准与成绩评定方法</w:t>
      </w:r>
      <w:bookmarkEnd w:id="210"/>
    </w:p>
    <w:p w:rsidR="00C706C2" w:rsidRDefault="007243E8">
      <w:pPr>
        <w:spacing w:line="360" w:lineRule="auto"/>
        <w:ind w:firstLineChars="200" w:firstLine="480"/>
        <w:jc w:val="left"/>
        <w:rPr>
          <w:rFonts w:ascii="宋体" w:hAnsi="宋体"/>
          <w:sz w:val="24"/>
        </w:rPr>
      </w:pPr>
      <w:r>
        <w:rPr>
          <w:rFonts w:ascii="宋体" w:hAnsi="宋体" w:hint="eastAsia"/>
          <w:sz w:val="24"/>
        </w:rPr>
        <w:t xml:space="preserve">本课程不以单纯的试卷考试为依据，将课堂提问、模拟带团和现场导游讲解成绩纳入考核范围。  </w:t>
      </w:r>
    </w:p>
    <w:p w:rsidR="00C706C2" w:rsidRDefault="007243E8">
      <w:pPr>
        <w:spacing w:line="360" w:lineRule="auto"/>
        <w:ind w:firstLineChars="200" w:firstLine="480"/>
        <w:jc w:val="left"/>
        <w:rPr>
          <w:rFonts w:ascii="宋体" w:hAnsi="宋体"/>
          <w:sz w:val="24"/>
        </w:rPr>
      </w:pPr>
      <w:r>
        <w:rPr>
          <w:rFonts w:ascii="宋体" w:hAnsi="宋体" w:hint="eastAsia"/>
          <w:sz w:val="24"/>
        </w:rPr>
        <w:t>本课程的考试性质：考查＋考试。</w:t>
      </w:r>
    </w:p>
    <w:p w:rsidR="00C706C2" w:rsidRDefault="007243E8">
      <w:pPr>
        <w:spacing w:line="360" w:lineRule="auto"/>
        <w:ind w:firstLineChars="200" w:firstLine="480"/>
        <w:jc w:val="left"/>
        <w:rPr>
          <w:rFonts w:ascii="宋体" w:hAnsi="宋体"/>
          <w:sz w:val="24"/>
        </w:rPr>
      </w:pPr>
      <w:r>
        <w:rPr>
          <w:rFonts w:ascii="宋体" w:hAnsi="宋体" w:hint="eastAsia"/>
          <w:sz w:val="24"/>
        </w:rPr>
        <w:t>学生的成绩由三部分组成：</w:t>
      </w:r>
    </w:p>
    <w:p w:rsidR="00C706C2" w:rsidRDefault="007243E8">
      <w:pPr>
        <w:spacing w:line="360" w:lineRule="auto"/>
        <w:ind w:firstLineChars="200" w:firstLine="480"/>
        <w:jc w:val="left"/>
        <w:rPr>
          <w:rFonts w:ascii="宋体" w:hAnsi="宋体"/>
          <w:sz w:val="24"/>
        </w:rPr>
      </w:pPr>
      <w:r>
        <w:rPr>
          <w:rFonts w:ascii="宋体" w:hAnsi="宋体" w:hint="eastAsia"/>
          <w:sz w:val="24"/>
        </w:rPr>
        <w:t>1.平时成绩（20%）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主要包括：课堂到课、参与课堂教学情况（包括现场演示、课堂发言等）、作业完成情况。</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2.项目考核（40%）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（1）模拟导游带团</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（2）实地导游讲解</w:t>
      </w:r>
    </w:p>
    <w:p w:rsidR="00C706C2" w:rsidRDefault="007243E8">
      <w:pPr>
        <w:spacing w:line="360" w:lineRule="auto"/>
        <w:ind w:firstLineChars="200" w:firstLine="480"/>
        <w:jc w:val="left"/>
        <w:rPr>
          <w:rFonts w:ascii="宋体" w:hAnsi="宋体"/>
          <w:sz w:val="24"/>
        </w:rPr>
      </w:pPr>
      <w:r>
        <w:rPr>
          <w:rFonts w:ascii="宋体" w:hAnsi="宋体" w:hint="eastAsia"/>
          <w:sz w:val="24"/>
        </w:rPr>
        <w:t>3.期末考试（40%）</w:t>
      </w:r>
      <w:r>
        <w:rPr>
          <w:rFonts w:ascii="宋体" w:hAnsi="宋体"/>
          <w:sz w:val="24"/>
        </w:rPr>
        <w:t xml:space="preserve"> </w:t>
      </w:r>
    </w:p>
    <w:p w:rsidR="00C706C2" w:rsidRDefault="007243E8">
      <w:pPr>
        <w:spacing w:line="360" w:lineRule="auto"/>
        <w:ind w:firstLineChars="200" w:firstLine="480"/>
        <w:jc w:val="left"/>
        <w:rPr>
          <w:rFonts w:ascii="宋体" w:hAnsi="宋体"/>
          <w:sz w:val="24"/>
        </w:rPr>
      </w:pPr>
      <w:r>
        <w:rPr>
          <w:rFonts w:ascii="宋体" w:hAnsi="宋体" w:hint="eastAsia"/>
          <w:sz w:val="24"/>
        </w:rPr>
        <w:t>以书面试卷的形式对导游工作必备的知识进行考查。</w:t>
      </w:r>
      <w:r>
        <w:rPr>
          <w:rFonts w:ascii="宋体" w:hAnsi="宋体"/>
          <w:sz w:val="24"/>
        </w:rPr>
        <w:t xml:space="preserve"> </w:t>
      </w:r>
    </w:p>
    <w:p w:rsidR="00C706C2" w:rsidRDefault="007243E8" w:rsidP="00973161">
      <w:pPr>
        <w:spacing w:beforeLines="50" w:line="360" w:lineRule="auto"/>
        <w:ind w:firstLineChars="200" w:firstLine="643"/>
        <w:rPr>
          <w:b/>
          <w:bCs/>
          <w:sz w:val="32"/>
          <w:szCs w:val="32"/>
        </w:rPr>
      </w:pPr>
      <w:bookmarkStart w:id="211" w:name="_Toc24454_WPSOffice_Level2"/>
      <w:r>
        <w:rPr>
          <w:rFonts w:hint="eastAsia"/>
          <w:b/>
          <w:bCs/>
          <w:sz w:val="32"/>
          <w:szCs w:val="32"/>
        </w:rPr>
        <w:t>七、教学建议</w:t>
      </w:r>
      <w:bookmarkEnd w:id="211"/>
    </w:p>
    <w:p w:rsidR="00C706C2" w:rsidRDefault="007243E8">
      <w:pPr>
        <w:spacing w:line="360" w:lineRule="auto"/>
        <w:ind w:firstLineChars="200" w:firstLine="480"/>
        <w:rPr>
          <w:rFonts w:ascii="宋体" w:hAnsi="宋体"/>
          <w:sz w:val="24"/>
        </w:rPr>
      </w:pPr>
      <w:r>
        <w:rPr>
          <w:rFonts w:ascii="宋体" w:hAnsi="宋体" w:hint="eastAsia"/>
          <w:sz w:val="24"/>
        </w:rPr>
        <w:t>本课程教学具有很强的技能特征，需特定的教学场所和设施，为更好完成教</w:t>
      </w:r>
      <w:r>
        <w:rPr>
          <w:rFonts w:ascii="宋体" w:hAnsi="宋体" w:hint="eastAsia"/>
          <w:sz w:val="24"/>
        </w:rPr>
        <w:lastRenderedPageBreak/>
        <w:t>学任务，达到最佳教学效果，应配置导游模拟实训室、旅行社等校内实习实训场所，具体设施配置按照旅行社实际配置执行，除室内教学场所和设施外，根据导游活动主要在室外的特性，应与多家景区和旅行社开展合作，建立校外实习实训基地，才能满足教学要求。</w:t>
      </w:r>
    </w:p>
    <w:p w:rsidR="00C706C2" w:rsidRDefault="007243E8" w:rsidP="00973161">
      <w:pPr>
        <w:spacing w:beforeLines="50" w:line="360" w:lineRule="auto"/>
        <w:ind w:firstLineChars="200" w:firstLine="643"/>
        <w:rPr>
          <w:b/>
          <w:bCs/>
          <w:sz w:val="32"/>
          <w:szCs w:val="32"/>
        </w:rPr>
      </w:pPr>
      <w:bookmarkStart w:id="212" w:name="_Toc19620_WPSOffice_Level2"/>
      <w:r>
        <w:rPr>
          <w:rFonts w:hint="eastAsia"/>
          <w:b/>
          <w:bCs/>
          <w:sz w:val="32"/>
          <w:szCs w:val="32"/>
        </w:rPr>
        <w:t>八、选用教材标及推荐教材和参考用书（或课程网站）</w:t>
      </w:r>
      <w:bookmarkEnd w:id="212"/>
    </w:p>
    <w:p w:rsidR="00C706C2" w:rsidRDefault="007243E8">
      <w:pPr>
        <w:spacing w:line="360" w:lineRule="auto"/>
        <w:ind w:firstLineChars="200" w:firstLine="480"/>
        <w:jc w:val="left"/>
        <w:rPr>
          <w:rFonts w:ascii="宋体" w:hAnsi="宋体"/>
          <w:sz w:val="24"/>
        </w:rPr>
      </w:pPr>
      <w:r>
        <w:rPr>
          <w:rFonts w:ascii="宋体" w:hAnsi="宋体" w:hint="eastAsia"/>
          <w:sz w:val="24"/>
        </w:rPr>
        <w:t>1.教材选用</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全国导游资格考试统编教材专家编写组.导游业务.中国旅游出版社，2019.</w:t>
      </w:r>
    </w:p>
    <w:p w:rsidR="00C706C2" w:rsidRDefault="007243E8">
      <w:pPr>
        <w:adjustRightInd w:val="0"/>
        <w:snapToGrid w:val="0"/>
        <w:spacing w:line="360" w:lineRule="auto"/>
        <w:ind w:firstLineChars="200" w:firstLine="480"/>
        <w:rPr>
          <w:rFonts w:ascii="宋体" w:hAnsi="宋体"/>
          <w:sz w:val="24"/>
        </w:rPr>
      </w:pPr>
      <w:r>
        <w:rPr>
          <w:rFonts w:ascii="宋体" w:hAnsi="宋体" w:hint="eastAsia"/>
          <w:sz w:val="24"/>
        </w:rPr>
        <w:t>本教材从当今旅游发展的实际出发，满足导游工作的实际需要，对导游涉及的各方面的基础知识进行了全面详细的介绍和讲解，知识面广泛，内容丰富实用。</w:t>
      </w:r>
    </w:p>
    <w:p w:rsidR="00C706C2" w:rsidRDefault="007243E8">
      <w:pPr>
        <w:spacing w:line="360" w:lineRule="auto"/>
        <w:ind w:firstLineChars="200" w:firstLine="480"/>
        <w:jc w:val="left"/>
        <w:rPr>
          <w:rFonts w:ascii="宋体" w:hAnsi="宋体"/>
          <w:sz w:val="24"/>
        </w:rPr>
      </w:pPr>
      <w:r>
        <w:rPr>
          <w:rFonts w:ascii="宋体" w:hAnsi="宋体" w:hint="eastAsia"/>
          <w:sz w:val="24"/>
        </w:rPr>
        <w:t>2.参考教材</w:t>
      </w:r>
    </w:p>
    <w:p w:rsidR="00C706C2" w:rsidRDefault="007243E8">
      <w:pPr>
        <w:spacing w:line="360" w:lineRule="auto"/>
        <w:ind w:firstLineChars="200" w:firstLine="480"/>
        <w:jc w:val="left"/>
        <w:rPr>
          <w:rFonts w:ascii="宋体" w:hAnsi="宋体"/>
          <w:sz w:val="24"/>
        </w:rPr>
      </w:pPr>
      <w:r>
        <w:rPr>
          <w:rFonts w:ascii="宋体" w:hAnsi="宋体" w:hint="eastAsia"/>
          <w:sz w:val="24"/>
        </w:rPr>
        <w:t>参考教材主要帮助学生学习课程相关内容，不断丰富课程知识，融会贯通，并加深理论知识的理解与掌握，同时学生还可以根据兴趣加强操作技能的练习。</w:t>
      </w:r>
    </w:p>
    <w:p w:rsidR="00C706C2" w:rsidRDefault="007243E8">
      <w:pPr>
        <w:spacing w:line="360" w:lineRule="auto"/>
        <w:ind w:firstLineChars="200" w:firstLine="480"/>
        <w:jc w:val="left"/>
        <w:rPr>
          <w:rFonts w:ascii="宋体" w:hAnsi="宋体"/>
          <w:sz w:val="24"/>
        </w:rPr>
      </w:pPr>
      <w:r>
        <w:rPr>
          <w:rFonts w:ascii="宋体" w:hAnsi="宋体" w:hint="eastAsia"/>
          <w:sz w:val="24"/>
        </w:rPr>
        <w:t>本课程所选用的参考教材主要有：</w:t>
      </w:r>
    </w:p>
    <w:p w:rsidR="00C706C2" w:rsidRDefault="007243E8">
      <w:pPr>
        <w:spacing w:line="360" w:lineRule="auto"/>
        <w:ind w:firstLineChars="200" w:firstLine="480"/>
        <w:jc w:val="left"/>
        <w:rPr>
          <w:rFonts w:ascii="宋体" w:hAnsi="宋体"/>
          <w:sz w:val="24"/>
        </w:rPr>
      </w:pPr>
      <w:r>
        <w:rPr>
          <w:rFonts w:ascii="宋体" w:hAnsi="宋体" w:hint="eastAsia"/>
          <w:sz w:val="24"/>
        </w:rPr>
        <w:t>[1] 刘德兵. 导游技巧与实训.中国传媒大学出版社，2008.</w:t>
      </w:r>
    </w:p>
    <w:p w:rsidR="00C706C2" w:rsidRDefault="007243E8">
      <w:pPr>
        <w:spacing w:line="360" w:lineRule="auto"/>
        <w:ind w:firstLineChars="200" w:firstLine="480"/>
        <w:jc w:val="left"/>
        <w:rPr>
          <w:rFonts w:ascii="宋体" w:hAnsi="宋体"/>
          <w:sz w:val="24"/>
        </w:rPr>
      </w:pPr>
      <w:r>
        <w:rPr>
          <w:rFonts w:ascii="宋体" w:hAnsi="宋体" w:hint="eastAsia"/>
          <w:sz w:val="24"/>
        </w:rPr>
        <w:t>[2] 黎泉. 导游趣味讲解资料库. 中国旅游出版社，2008</w:t>
      </w:r>
    </w:p>
    <w:p w:rsidR="00C706C2" w:rsidRDefault="007243E8">
      <w:pPr>
        <w:spacing w:line="360" w:lineRule="auto"/>
        <w:ind w:firstLineChars="200" w:firstLine="480"/>
        <w:jc w:val="left"/>
        <w:rPr>
          <w:rFonts w:ascii="宋体" w:hAnsi="宋体"/>
          <w:sz w:val="24"/>
        </w:rPr>
      </w:pPr>
      <w:r>
        <w:rPr>
          <w:rFonts w:ascii="宋体" w:hAnsi="宋体" w:hint="eastAsia"/>
          <w:sz w:val="24"/>
        </w:rPr>
        <w:t>[3] 赵冉冉. 导游应急处理一本通. 旅游教育出版社，2008</w:t>
      </w:r>
    </w:p>
    <w:p w:rsidR="00C706C2" w:rsidRDefault="00C706C2">
      <w:pPr>
        <w:spacing w:line="360" w:lineRule="auto"/>
        <w:rPr>
          <w:rFonts w:ascii="宋体" w:hAnsi="宋体"/>
          <w:sz w:val="24"/>
        </w:rPr>
      </w:pPr>
    </w:p>
    <w:p w:rsidR="00C706C2" w:rsidRDefault="007243E8">
      <w:pPr>
        <w:widowControl/>
        <w:jc w:val="left"/>
        <w:rPr>
          <w:rFonts w:ascii="黑体" w:eastAsia="黑体"/>
          <w:bCs/>
          <w:kern w:val="44"/>
          <w:sz w:val="32"/>
          <w:szCs w:val="32"/>
        </w:rPr>
      </w:pPr>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213" w:name="_Toc5529_WPSOffice_Level2"/>
      <w:r>
        <w:rPr>
          <w:rFonts w:ascii="黑体" w:eastAsia="黑体" w:hint="eastAsia"/>
          <w:b w:val="0"/>
          <w:sz w:val="32"/>
          <w:szCs w:val="32"/>
        </w:rPr>
        <w:lastRenderedPageBreak/>
        <w:t>《旅行社市场营销》核心课程标准</w:t>
      </w:r>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814"/>
        <w:gridCol w:w="1260"/>
        <w:gridCol w:w="2064"/>
      </w:tblGrid>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课程编码</w:t>
            </w:r>
          </w:p>
        </w:tc>
        <w:tc>
          <w:tcPr>
            <w:tcW w:w="3814" w:type="dxa"/>
          </w:tcPr>
          <w:p w:rsidR="00C706C2" w:rsidRDefault="007243E8">
            <w:pPr>
              <w:spacing w:line="360" w:lineRule="auto"/>
              <w:rPr>
                <w:rFonts w:ascii="宋体" w:hAnsi="宋体"/>
                <w:sz w:val="24"/>
              </w:rPr>
            </w:pPr>
            <w:r>
              <w:rPr>
                <w:rFonts w:ascii="宋体" w:hAnsi="宋体" w:hint="eastAsia"/>
                <w:sz w:val="24"/>
              </w:rPr>
              <w:t>1201009</w:t>
            </w:r>
          </w:p>
        </w:tc>
        <w:tc>
          <w:tcPr>
            <w:tcW w:w="1260" w:type="dxa"/>
          </w:tcPr>
          <w:p w:rsidR="00C706C2" w:rsidRDefault="007243E8">
            <w:pPr>
              <w:spacing w:line="360" w:lineRule="auto"/>
              <w:rPr>
                <w:rFonts w:ascii="宋体" w:hAnsi="宋体"/>
                <w:sz w:val="24"/>
              </w:rPr>
            </w:pPr>
            <w:r>
              <w:rPr>
                <w:rFonts w:ascii="宋体" w:hAnsi="宋体" w:hint="eastAsia"/>
                <w:sz w:val="24"/>
              </w:rPr>
              <w:t>课程类别</w:t>
            </w:r>
          </w:p>
        </w:tc>
        <w:tc>
          <w:tcPr>
            <w:tcW w:w="2064" w:type="dxa"/>
          </w:tcPr>
          <w:p w:rsidR="00C706C2" w:rsidRDefault="007243E8">
            <w:pPr>
              <w:spacing w:line="360" w:lineRule="auto"/>
              <w:rPr>
                <w:rFonts w:ascii="宋体" w:hAnsi="宋体"/>
                <w:sz w:val="24"/>
              </w:rPr>
            </w:pPr>
            <w:r>
              <w:rPr>
                <w:rFonts w:ascii="宋体" w:hAnsi="宋体" w:hint="eastAsia"/>
                <w:sz w:val="24"/>
              </w:rPr>
              <w:t>专业（技能）课程</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计划学时</w:t>
            </w:r>
          </w:p>
        </w:tc>
        <w:tc>
          <w:tcPr>
            <w:tcW w:w="3814" w:type="dxa"/>
          </w:tcPr>
          <w:p w:rsidR="00C706C2" w:rsidRDefault="007243E8">
            <w:pPr>
              <w:spacing w:line="360" w:lineRule="auto"/>
              <w:rPr>
                <w:rFonts w:ascii="宋体" w:hAnsi="宋体"/>
                <w:sz w:val="24"/>
              </w:rPr>
            </w:pPr>
            <w:r>
              <w:rPr>
                <w:rFonts w:ascii="宋体" w:hAnsi="宋体" w:hint="eastAsia"/>
                <w:sz w:val="24"/>
              </w:rPr>
              <w:t>36</w:t>
            </w:r>
          </w:p>
        </w:tc>
        <w:tc>
          <w:tcPr>
            <w:tcW w:w="1260" w:type="dxa"/>
          </w:tcPr>
          <w:p w:rsidR="00C706C2" w:rsidRDefault="007243E8">
            <w:pPr>
              <w:spacing w:line="360" w:lineRule="auto"/>
              <w:rPr>
                <w:rFonts w:ascii="宋体" w:hAnsi="宋体"/>
                <w:sz w:val="24"/>
              </w:rPr>
            </w:pPr>
            <w:r>
              <w:rPr>
                <w:rFonts w:ascii="宋体" w:hAnsi="宋体" w:hint="eastAsia"/>
                <w:sz w:val="24"/>
              </w:rPr>
              <w:t>课程类型</w:t>
            </w:r>
          </w:p>
        </w:tc>
        <w:tc>
          <w:tcPr>
            <w:tcW w:w="2064" w:type="dxa"/>
          </w:tcPr>
          <w:p w:rsidR="00C706C2" w:rsidRDefault="007243E8">
            <w:pPr>
              <w:spacing w:line="360" w:lineRule="auto"/>
              <w:rPr>
                <w:rFonts w:ascii="宋体" w:hAnsi="宋体"/>
                <w:sz w:val="24"/>
              </w:rPr>
            </w:pPr>
            <w:r>
              <w:rPr>
                <w:rFonts w:ascii="宋体" w:hAnsi="宋体" w:hint="eastAsia"/>
                <w:sz w:val="24"/>
              </w:rPr>
              <w:t>B</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适用专业</w:t>
            </w:r>
          </w:p>
        </w:tc>
        <w:tc>
          <w:tcPr>
            <w:tcW w:w="3814" w:type="dxa"/>
          </w:tcPr>
          <w:p w:rsidR="00C706C2" w:rsidRDefault="007243E8">
            <w:pPr>
              <w:spacing w:line="360" w:lineRule="auto"/>
              <w:rPr>
                <w:rFonts w:ascii="宋体" w:hAnsi="宋体"/>
                <w:sz w:val="24"/>
              </w:rPr>
            </w:pPr>
            <w:r>
              <w:rPr>
                <w:rFonts w:ascii="宋体" w:hAnsi="宋体" w:hint="eastAsia"/>
                <w:sz w:val="24"/>
              </w:rPr>
              <w:t>旅游管理、旅行社经营管理</w:t>
            </w:r>
          </w:p>
        </w:tc>
        <w:tc>
          <w:tcPr>
            <w:tcW w:w="1260" w:type="dxa"/>
          </w:tcPr>
          <w:p w:rsidR="00C706C2" w:rsidRDefault="007243E8">
            <w:pPr>
              <w:spacing w:line="360" w:lineRule="auto"/>
              <w:rPr>
                <w:rFonts w:ascii="宋体" w:hAnsi="宋体"/>
                <w:sz w:val="24"/>
              </w:rPr>
            </w:pPr>
            <w:r>
              <w:rPr>
                <w:rFonts w:ascii="宋体" w:hAnsi="宋体" w:hint="eastAsia"/>
                <w:sz w:val="24"/>
              </w:rPr>
              <w:t>课程性质</w:t>
            </w:r>
          </w:p>
        </w:tc>
        <w:tc>
          <w:tcPr>
            <w:tcW w:w="2064" w:type="dxa"/>
          </w:tcPr>
          <w:p w:rsidR="00C706C2" w:rsidRDefault="007243E8">
            <w:pPr>
              <w:spacing w:line="360" w:lineRule="auto"/>
              <w:rPr>
                <w:rFonts w:ascii="宋体" w:hAnsi="宋体"/>
                <w:sz w:val="24"/>
              </w:rPr>
            </w:pPr>
            <w:r>
              <w:rPr>
                <w:rFonts w:ascii="宋体" w:hAnsi="宋体" w:hint="eastAsia"/>
                <w:sz w:val="24"/>
              </w:rPr>
              <w:t>必修课</w:t>
            </w:r>
          </w:p>
        </w:tc>
      </w:tr>
      <w:tr w:rsidR="00C706C2">
        <w:trPr>
          <w:trHeight w:val="401"/>
        </w:trPr>
        <w:tc>
          <w:tcPr>
            <w:tcW w:w="1334" w:type="dxa"/>
          </w:tcPr>
          <w:p w:rsidR="00C706C2" w:rsidRDefault="007243E8">
            <w:pPr>
              <w:spacing w:line="360" w:lineRule="auto"/>
              <w:rPr>
                <w:rFonts w:ascii="宋体" w:hAnsi="宋体"/>
                <w:sz w:val="24"/>
              </w:rPr>
            </w:pPr>
            <w:r>
              <w:rPr>
                <w:rFonts w:ascii="宋体" w:hAnsi="宋体" w:hint="eastAsia"/>
                <w:sz w:val="24"/>
              </w:rPr>
              <w:t>开课学期</w:t>
            </w:r>
          </w:p>
        </w:tc>
        <w:tc>
          <w:tcPr>
            <w:tcW w:w="3814" w:type="dxa"/>
          </w:tcPr>
          <w:p w:rsidR="00C706C2" w:rsidRDefault="007243E8">
            <w:pPr>
              <w:spacing w:line="360" w:lineRule="auto"/>
              <w:rPr>
                <w:rFonts w:ascii="宋体" w:hAnsi="宋体"/>
                <w:sz w:val="24"/>
              </w:rPr>
            </w:pPr>
            <w:r>
              <w:rPr>
                <w:rFonts w:ascii="宋体" w:hAnsi="宋体" w:hint="eastAsia"/>
                <w:sz w:val="24"/>
              </w:rPr>
              <w:t>第二学年一学期</w:t>
            </w:r>
          </w:p>
        </w:tc>
        <w:tc>
          <w:tcPr>
            <w:tcW w:w="1260" w:type="dxa"/>
          </w:tcPr>
          <w:p w:rsidR="00C706C2" w:rsidRDefault="007243E8">
            <w:pPr>
              <w:spacing w:line="360" w:lineRule="auto"/>
              <w:rPr>
                <w:rFonts w:ascii="宋体" w:hAnsi="宋体"/>
                <w:sz w:val="24"/>
              </w:rPr>
            </w:pPr>
            <w:r>
              <w:rPr>
                <w:rFonts w:ascii="宋体" w:hAnsi="宋体" w:hint="eastAsia"/>
                <w:sz w:val="24"/>
              </w:rPr>
              <w:t>学分</w:t>
            </w:r>
          </w:p>
        </w:tc>
        <w:tc>
          <w:tcPr>
            <w:tcW w:w="2064" w:type="dxa"/>
          </w:tcPr>
          <w:p w:rsidR="00C706C2" w:rsidRDefault="007243E8">
            <w:pPr>
              <w:spacing w:line="360" w:lineRule="auto"/>
              <w:rPr>
                <w:rFonts w:ascii="宋体" w:hAnsi="宋体"/>
                <w:sz w:val="24"/>
              </w:rPr>
            </w:pPr>
            <w:r>
              <w:rPr>
                <w:rFonts w:ascii="宋体" w:hAnsi="宋体" w:hint="eastAsia"/>
                <w:sz w:val="24"/>
              </w:rPr>
              <w:t>2</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先行课程</w:t>
            </w:r>
          </w:p>
        </w:tc>
        <w:tc>
          <w:tcPr>
            <w:tcW w:w="3814" w:type="dxa"/>
          </w:tcPr>
          <w:p w:rsidR="00C706C2" w:rsidRDefault="007243E8">
            <w:pPr>
              <w:spacing w:line="360" w:lineRule="auto"/>
              <w:rPr>
                <w:rFonts w:ascii="宋体" w:hAnsi="宋体"/>
                <w:sz w:val="24"/>
              </w:rPr>
            </w:pPr>
            <w:r>
              <w:rPr>
                <w:rFonts w:ascii="宋体" w:hAnsi="宋体" w:hint="eastAsia"/>
                <w:sz w:val="24"/>
              </w:rPr>
              <w:t>导游基础知识、旅游政策与法规、导游讲解</w:t>
            </w:r>
          </w:p>
        </w:tc>
        <w:tc>
          <w:tcPr>
            <w:tcW w:w="1260" w:type="dxa"/>
          </w:tcPr>
          <w:p w:rsidR="00C706C2" w:rsidRDefault="007243E8">
            <w:pPr>
              <w:spacing w:line="360" w:lineRule="auto"/>
              <w:rPr>
                <w:rFonts w:ascii="宋体" w:hAnsi="宋体"/>
                <w:sz w:val="24"/>
              </w:rPr>
            </w:pPr>
            <w:r>
              <w:rPr>
                <w:rFonts w:ascii="宋体" w:hAnsi="宋体" w:hint="eastAsia"/>
                <w:sz w:val="24"/>
              </w:rPr>
              <w:t>开课单位</w:t>
            </w:r>
          </w:p>
        </w:tc>
        <w:tc>
          <w:tcPr>
            <w:tcW w:w="2064" w:type="dxa"/>
          </w:tcPr>
          <w:p w:rsidR="00C706C2" w:rsidRDefault="007243E8">
            <w:pPr>
              <w:spacing w:line="360" w:lineRule="auto"/>
              <w:rPr>
                <w:rFonts w:ascii="宋体" w:hAnsi="宋体"/>
                <w:sz w:val="24"/>
              </w:rPr>
            </w:pPr>
            <w:r>
              <w:rPr>
                <w:rFonts w:ascii="宋体" w:hAnsi="宋体" w:hint="eastAsia"/>
                <w:sz w:val="24"/>
              </w:rPr>
              <w:t>旅游系</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平行课程</w:t>
            </w:r>
          </w:p>
        </w:tc>
        <w:tc>
          <w:tcPr>
            <w:tcW w:w="3814" w:type="dxa"/>
          </w:tcPr>
          <w:p w:rsidR="00C706C2" w:rsidRDefault="007243E8">
            <w:pPr>
              <w:spacing w:line="360" w:lineRule="auto"/>
              <w:rPr>
                <w:rFonts w:ascii="宋体" w:hAnsi="宋体"/>
                <w:sz w:val="24"/>
              </w:rPr>
            </w:pPr>
            <w:r>
              <w:rPr>
                <w:rFonts w:ascii="宋体" w:hAnsi="宋体" w:hint="eastAsia"/>
                <w:sz w:val="24"/>
              </w:rPr>
              <w:t>旅行社文案策划、旅游心理学</w:t>
            </w:r>
          </w:p>
        </w:tc>
        <w:tc>
          <w:tcPr>
            <w:tcW w:w="1260" w:type="dxa"/>
          </w:tcPr>
          <w:p w:rsidR="00C706C2" w:rsidRDefault="007243E8">
            <w:pPr>
              <w:spacing w:line="360" w:lineRule="auto"/>
              <w:rPr>
                <w:rFonts w:ascii="宋体" w:hAnsi="宋体"/>
                <w:sz w:val="24"/>
              </w:rPr>
            </w:pPr>
            <w:r>
              <w:rPr>
                <w:rFonts w:ascii="宋体" w:hAnsi="宋体" w:hint="eastAsia"/>
                <w:sz w:val="24"/>
              </w:rPr>
              <w:t>考核类型</w:t>
            </w:r>
          </w:p>
        </w:tc>
        <w:tc>
          <w:tcPr>
            <w:tcW w:w="2064" w:type="dxa"/>
          </w:tcPr>
          <w:p w:rsidR="00C706C2" w:rsidRDefault="007243E8">
            <w:pPr>
              <w:spacing w:line="360" w:lineRule="auto"/>
              <w:rPr>
                <w:rFonts w:ascii="宋体" w:hAnsi="宋体"/>
                <w:sz w:val="24"/>
              </w:rPr>
            </w:pPr>
            <w:r>
              <w:rPr>
                <w:rFonts w:ascii="宋体" w:hAnsi="宋体" w:hint="eastAsia"/>
                <w:sz w:val="24"/>
              </w:rPr>
              <w:t>考试</w:t>
            </w:r>
          </w:p>
        </w:tc>
      </w:tr>
      <w:tr w:rsidR="00C706C2">
        <w:trPr>
          <w:trHeight w:val="392"/>
        </w:trPr>
        <w:tc>
          <w:tcPr>
            <w:tcW w:w="1334" w:type="dxa"/>
          </w:tcPr>
          <w:p w:rsidR="00C706C2" w:rsidRDefault="007243E8">
            <w:pPr>
              <w:spacing w:line="360" w:lineRule="auto"/>
              <w:rPr>
                <w:rFonts w:ascii="宋体" w:hAnsi="宋体"/>
                <w:sz w:val="24"/>
              </w:rPr>
            </w:pPr>
            <w:r>
              <w:rPr>
                <w:rFonts w:ascii="宋体" w:hAnsi="宋体" w:hint="eastAsia"/>
                <w:sz w:val="24"/>
              </w:rPr>
              <w:t>后继课程</w:t>
            </w:r>
          </w:p>
        </w:tc>
        <w:tc>
          <w:tcPr>
            <w:tcW w:w="7138" w:type="dxa"/>
            <w:gridSpan w:val="3"/>
          </w:tcPr>
          <w:p w:rsidR="00C706C2" w:rsidRDefault="007243E8">
            <w:pPr>
              <w:spacing w:line="360" w:lineRule="auto"/>
              <w:rPr>
                <w:rFonts w:ascii="宋体" w:hAnsi="宋体"/>
                <w:sz w:val="24"/>
              </w:rPr>
            </w:pPr>
            <w:r>
              <w:rPr>
                <w:rFonts w:ascii="宋体" w:hAnsi="宋体" w:hint="eastAsia"/>
                <w:sz w:val="24"/>
              </w:rPr>
              <w:t>旅行社运营实务、旅游电子商务、旅游景区服务与管理</w:t>
            </w:r>
          </w:p>
        </w:tc>
      </w:tr>
    </w:tbl>
    <w:p w:rsidR="00C706C2" w:rsidRDefault="007243E8" w:rsidP="00973161">
      <w:pPr>
        <w:spacing w:beforeLines="50" w:line="360" w:lineRule="auto"/>
        <w:ind w:firstLineChars="200" w:firstLine="643"/>
        <w:rPr>
          <w:b/>
          <w:bCs/>
          <w:sz w:val="32"/>
          <w:szCs w:val="32"/>
        </w:rPr>
      </w:pPr>
      <w:bookmarkStart w:id="214" w:name="_Toc31609_WPSOffice_Level2"/>
      <w:r>
        <w:rPr>
          <w:rFonts w:hint="eastAsia"/>
          <w:b/>
          <w:bCs/>
          <w:sz w:val="32"/>
          <w:szCs w:val="32"/>
        </w:rPr>
        <w:t>一、课程性质与定位</w:t>
      </w:r>
      <w:bookmarkEnd w:id="214"/>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旅行社市场营销》课程在旅游企业营销人才的培养过程中扮演着重要的角色。它是旅游管理的一门专业课，也是一门实践性、操作性比较强的课程。本课程以旅游市场营销中的典型业务为任务载体，使学生在具体的业务操作中，习的必要的知识，掌握旅游营销的基本技能，从而达到理论课程实践化，实践内容项目化。</w:t>
      </w:r>
    </w:p>
    <w:p w:rsidR="00C706C2" w:rsidRDefault="007243E8" w:rsidP="00973161">
      <w:pPr>
        <w:spacing w:beforeLines="50" w:line="360" w:lineRule="auto"/>
        <w:ind w:firstLineChars="200" w:firstLine="643"/>
        <w:rPr>
          <w:b/>
          <w:bCs/>
          <w:sz w:val="32"/>
          <w:szCs w:val="32"/>
        </w:rPr>
      </w:pPr>
      <w:bookmarkStart w:id="215" w:name="_Toc29328_WPSOffice_Level2"/>
      <w:r>
        <w:rPr>
          <w:rFonts w:hint="eastAsia"/>
          <w:b/>
          <w:bCs/>
          <w:sz w:val="32"/>
          <w:szCs w:val="32"/>
        </w:rPr>
        <w:t>二、课程设计理念</w:t>
      </w:r>
      <w:bookmarkEnd w:id="215"/>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1</w:t>
      </w:r>
      <w:r>
        <w:rPr>
          <w:rStyle w:val="p11"/>
          <w:rFonts w:ascii="宋体" w:hAnsi="宋体" w:hint="eastAsia"/>
          <w:color w:val="auto"/>
          <w:kern w:val="0"/>
          <w:sz w:val="24"/>
          <w:szCs w:val="24"/>
        </w:rPr>
        <w:t>．以“系统、全面、实用”的原则为指导思想</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设计的理念是坚持以“系统、全面、实用”的原则为指导思想，力求做难度适中、可操作性强。突出高等职业教育以能力为本位、重视实践能力培养的特点。建立以“实用、实效”为标准的课程体系，把所有知识整合梳理，按项目要求，分解成各项工作任务，与生产过程组织起来，体现了职业教育的规律，有利于培养理论与实操一体化技能型复合人才。</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2</w:t>
      </w:r>
      <w:r>
        <w:rPr>
          <w:rStyle w:val="p11"/>
          <w:rFonts w:ascii="宋体" w:hAnsi="宋体" w:hint="eastAsia"/>
          <w:color w:val="auto"/>
          <w:kern w:val="0"/>
          <w:sz w:val="24"/>
          <w:szCs w:val="24"/>
        </w:rPr>
        <w:t>．理论教学与实践教学相结合，以实践教学为中心，重点培养学生的职业能力</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w:t>
      </w:r>
      <w:r>
        <w:rPr>
          <w:rStyle w:val="p11"/>
          <w:rFonts w:ascii="宋体" w:hAnsi="宋体" w:hint="eastAsia"/>
          <w:color w:val="auto"/>
          <w:kern w:val="0"/>
          <w:sz w:val="24"/>
          <w:szCs w:val="24"/>
        </w:rPr>
        <w:lastRenderedPageBreak/>
        <w:t>理论教学围绕实操转，教学以学生职业能力为根本，以学生职业能力的培养引领教学全过程。</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3</w:t>
      </w:r>
      <w:r>
        <w:rPr>
          <w:rStyle w:val="p11"/>
          <w:rFonts w:ascii="宋体" w:hAnsi="宋体" w:hint="eastAsia"/>
          <w:color w:val="auto"/>
          <w:kern w:val="0"/>
          <w:sz w:val="24"/>
          <w:szCs w:val="24"/>
        </w:rPr>
        <w:t>．采用项目教学与任务驱动教学法相结合的方式进行教学</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共分为九个项目，共设计了二十一个工作任务，每一个工作任务都采取典型案例教学法，以项目为导向，以任务为驱动，以典型案例为基础。同时，本课程根据酒店市场营销实际情况，把工作任务和旅游营销工作相结合，做到实用和实效。</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4</w:t>
      </w:r>
      <w:r>
        <w:rPr>
          <w:rStyle w:val="p11"/>
          <w:rFonts w:ascii="宋体" w:hAnsi="宋体" w:hint="eastAsia"/>
          <w:color w:val="auto"/>
          <w:kern w:val="0"/>
          <w:sz w:val="24"/>
          <w:szCs w:val="24"/>
        </w:rPr>
        <w:t>．坚持产教融合开发课程的理念</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在设计与开发过程中始终坚持产教融合的理念，经常与晋城职业技术学院实训基地——晋城康辉国际旅行社保持合作与联系，深入到旅行社进行调查研究，实时掌握旅游市场营销的发展和需求，与企业一起研讨教学内容，探究教学方法，与企业合作开发设计课程。</w:t>
      </w:r>
    </w:p>
    <w:p w:rsidR="00C706C2" w:rsidRDefault="007243E8" w:rsidP="00973161">
      <w:pPr>
        <w:spacing w:beforeLines="50" w:line="360" w:lineRule="auto"/>
        <w:ind w:firstLineChars="200" w:firstLine="643"/>
        <w:rPr>
          <w:b/>
          <w:bCs/>
          <w:sz w:val="32"/>
          <w:szCs w:val="32"/>
        </w:rPr>
      </w:pPr>
      <w:bookmarkStart w:id="216" w:name="_Toc4697_WPSOffice_Level2"/>
      <w:r>
        <w:rPr>
          <w:rFonts w:hint="eastAsia"/>
          <w:b/>
          <w:bCs/>
          <w:sz w:val="32"/>
          <w:szCs w:val="32"/>
        </w:rPr>
        <w:t>三、课程目标</w:t>
      </w:r>
      <w:bookmarkEnd w:id="216"/>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1</w:t>
      </w:r>
      <w:r>
        <w:rPr>
          <w:rStyle w:val="p11"/>
          <w:rFonts w:ascii="宋体" w:hAnsi="宋体" w:hint="eastAsia"/>
          <w:color w:val="auto"/>
          <w:kern w:val="0"/>
          <w:sz w:val="24"/>
          <w:szCs w:val="24"/>
        </w:rPr>
        <w:t>．总体目标</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通过本课程的学习，学生能够根据旅游营销的不同环节进行理性思维、如何掌握营销策划的一些方法，同事引导学生依据营销理论对旅游营销进行前瞻性、可行性研究与实践。</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2</w:t>
      </w:r>
      <w:r>
        <w:rPr>
          <w:rStyle w:val="p11"/>
          <w:rFonts w:ascii="宋体" w:hAnsi="宋体" w:hint="eastAsia"/>
          <w:color w:val="auto"/>
          <w:kern w:val="0"/>
          <w:sz w:val="24"/>
          <w:szCs w:val="24"/>
        </w:rPr>
        <w:t>．技能与知识目标</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（1）熟练掌握旅游市场调研和预测；</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（2）熟练掌握旅游目标市场营销组合策略；</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（3）熟悉旅游关系营销；</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（4）熟悉旅游企业网络营销管理；</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（5）熟悉旅游目的地营销。</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color w:val="auto"/>
          <w:kern w:val="0"/>
          <w:sz w:val="24"/>
          <w:szCs w:val="24"/>
        </w:rPr>
        <w:t>3</w:t>
      </w:r>
      <w:r>
        <w:rPr>
          <w:rStyle w:val="p11"/>
          <w:rFonts w:ascii="宋体" w:hAnsi="宋体" w:hint="eastAsia"/>
          <w:color w:val="auto"/>
          <w:kern w:val="0"/>
          <w:sz w:val="24"/>
          <w:szCs w:val="24"/>
        </w:rPr>
        <w:t>．能力与素质目标</w:t>
      </w:r>
      <w:r>
        <w:rPr>
          <w:rStyle w:val="p11"/>
          <w:rFonts w:ascii="宋体" w:hAnsi="宋体"/>
          <w:color w:val="auto"/>
          <w:kern w:val="0"/>
          <w:sz w:val="24"/>
          <w:szCs w:val="24"/>
        </w:rPr>
        <w:tab/>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学生能够熟悉分析宏观市场营销环境和旅游市场微观环境的方法；掌握如何分析旅游者购买行为；能够找准旅游目标市场；能够掌握旅游市场营销组合策略；能够科学制定旅游市场竞争战略与品牌战略；能够掌握旅游企业关系营销和网络影响袄；熟悉旅游目的地营销和交通营销。</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培养学生学会观察、勤于思考的学习作风；培养学生严谨、细致的工作作风；</w:t>
      </w:r>
      <w:r>
        <w:rPr>
          <w:rStyle w:val="p11"/>
          <w:rFonts w:ascii="宋体" w:hAnsi="宋体" w:hint="eastAsia"/>
          <w:color w:val="auto"/>
          <w:kern w:val="0"/>
          <w:sz w:val="24"/>
          <w:szCs w:val="24"/>
        </w:rPr>
        <w:lastRenderedPageBreak/>
        <w:t>培养学生理论联系实际，综合应用能力；培养学生具有创新和审美意识。</w:t>
      </w:r>
    </w:p>
    <w:p w:rsidR="00C706C2" w:rsidRDefault="007243E8" w:rsidP="00973161">
      <w:pPr>
        <w:spacing w:beforeLines="50" w:line="360" w:lineRule="auto"/>
        <w:ind w:firstLineChars="200" w:firstLine="643"/>
        <w:rPr>
          <w:b/>
          <w:bCs/>
          <w:sz w:val="32"/>
          <w:szCs w:val="32"/>
        </w:rPr>
      </w:pPr>
      <w:bookmarkStart w:id="217" w:name="_Toc26179_WPSOffice_Level2"/>
      <w:r>
        <w:rPr>
          <w:rFonts w:hint="eastAsia"/>
          <w:b/>
          <w:bCs/>
          <w:sz w:val="32"/>
          <w:szCs w:val="32"/>
        </w:rPr>
        <w:t>四、课程教学内容及学时分配</w:t>
      </w:r>
      <w:bookmarkEnd w:id="217"/>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710"/>
        <w:gridCol w:w="1134"/>
        <w:gridCol w:w="1701"/>
        <w:gridCol w:w="2268"/>
        <w:gridCol w:w="2126"/>
        <w:gridCol w:w="869"/>
      </w:tblGrid>
      <w:tr w:rsidR="00C706C2">
        <w:trPr>
          <w:trHeight w:val="668"/>
          <w:jc w:val="center"/>
        </w:trPr>
        <w:tc>
          <w:tcPr>
            <w:tcW w:w="710" w:type="dxa"/>
            <w:tcBorders>
              <w:top w:val="single" w:sz="12" w:space="0" w:color="auto"/>
            </w:tcBorders>
            <w:vAlign w:val="center"/>
          </w:tcPr>
          <w:p w:rsidR="00C706C2" w:rsidRDefault="007243E8">
            <w:pPr>
              <w:spacing w:line="360" w:lineRule="auto"/>
              <w:jc w:val="left"/>
              <w:rPr>
                <w:rStyle w:val="p11"/>
                <w:rFonts w:ascii="宋体" w:hAnsi="宋体"/>
                <w:color w:val="auto"/>
                <w:sz w:val="21"/>
                <w:szCs w:val="21"/>
              </w:rPr>
            </w:pPr>
            <w:r>
              <w:rPr>
                <w:rStyle w:val="p11"/>
                <w:rFonts w:ascii="宋体" w:hAnsi="宋体" w:hint="eastAsia"/>
                <w:color w:val="auto"/>
                <w:sz w:val="21"/>
                <w:szCs w:val="21"/>
              </w:rPr>
              <w:t>序号</w:t>
            </w:r>
          </w:p>
        </w:tc>
        <w:tc>
          <w:tcPr>
            <w:tcW w:w="1134" w:type="dxa"/>
            <w:tcBorders>
              <w:top w:val="single" w:sz="12" w:space="0" w:color="auto"/>
            </w:tcBorders>
            <w:vAlign w:val="center"/>
          </w:tcPr>
          <w:p w:rsidR="00C706C2" w:rsidRDefault="007243E8">
            <w:pPr>
              <w:spacing w:line="360" w:lineRule="auto"/>
              <w:jc w:val="left"/>
              <w:rPr>
                <w:rStyle w:val="p11"/>
                <w:rFonts w:ascii="宋体" w:hAnsi="宋体"/>
                <w:color w:val="auto"/>
                <w:sz w:val="21"/>
                <w:szCs w:val="21"/>
              </w:rPr>
            </w:pPr>
            <w:r>
              <w:rPr>
                <w:rStyle w:val="p11"/>
                <w:rFonts w:ascii="宋体" w:hAnsi="宋体" w:hint="eastAsia"/>
                <w:color w:val="auto"/>
                <w:sz w:val="21"/>
                <w:szCs w:val="21"/>
              </w:rPr>
              <w:t>项目名称</w:t>
            </w:r>
          </w:p>
        </w:tc>
        <w:tc>
          <w:tcPr>
            <w:tcW w:w="1701" w:type="dxa"/>
            <w:tcBorders>
              <w:top w:val="single" w:sz="12" w:space="0" w:color="auto"/>
            </w:tcBorders>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学习任务</w:t>
            </w:r>
          </w:p>
        </w:tc>
        <w:tc>
          <w:tcPr>
            <w:tcW w:w="2268" w:type="dxa"/>
            <w:tcBorders>
              <w:top w:val="single" w:sz="12" w:space="0" w:color="auto"/>
            </w:tcBorders>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学习目标</w:t>
            </w:r>
          </w:p>
        </w:tc>
        <w:tc>
          <w:tcPr>
            <w:tcW w:w="2126" w:type="dxa"/>
            <w:tcBorders>
              <w:top w:val="single" w:sz="12" w:space="0" w:color="auto"/>
            </w:tcBorders>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学习内容</w:t>
            </w:r>
          </w:p>
        </w:tc>
        <w:tc>
          <w:tcPr>
            <w:tcW w:w="869" w:type="dxa"/>
            <w:tcBorders>
              <w:top w:val="single" w:sz="12" w:space="0" w:color="auto"/>
            </w:tcBorders>
            <w:vAlign w:val="center"/>
          </w:tcPr>
          <w:p w:rsidR="00C706C2" w:rsidRDefault="007243E8">
            <w:pPr>
              <w:spacing w:line="360" w:lineRule="auto"/>
              <w:jc w:val="left"/>
              <w:rPr>
                <w:rStyle w:val="p11"/>
                <w:rFonts w:ascii="宋体" w:hAnsi="宋体"/>
                <w:color w:val="auto"/>
                <w:sz w:val="21"/>
                <w:szCs w:val="21"/>
              </w:rPr>
            </w:pPr>
            <w:r>
              <w:rPr>
                <w:rStyle w:val="p11"/>
                <w:rFonts w:ascii="宋体" w:hAnsi="宋体" w:hint="eastAsia"/>
                <w:color w:val="auto"/>
                <w:sz w:val="21"/>
                <w:szCs w:val="21"/>
              </w:rPr>
              <w:t>学时</w:t>
            </w:r>
          </w:p>
        </w:tc>
      </w:tr>
      <w:tr w:rsidR="00C706C2">
        <w:trPr>
          <w:jc w:val="center"/>
        </w:trPr>
        <w:tc>
          <w:tcPr>
            <w:tcW w:w="710"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1</w:t>
            </w:r>
          </w:p>
        </w:tc>
        <w:tc>
          <w:tcPr>
            <w:tcW w:w="1134"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旅游市场营销基础知识</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任务一：定义旅游市场营销</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能激发学生学习市场营销的兴趣，提升学生的理性认识。</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掌握市场和市场营销的概念，明确营销与销售的区别，了解旅游市场营销的产生和发展以及旅游市场营销观念的演变。</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1</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2</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旅游市场营销环境</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任务一：分析宏观市场营销环境</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能正确分析酒店行业的宏观市场营销环境。</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熟悉宏观环境的构成要素。结合实际，分析本地的宏观市场营销环境。</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1</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任务二：分析酒店市场微观环境</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运用</w:t>
            </w:r>
            <w:r>
              <w:rPr>
                <w:rStyle w:val="p11"/>
                <w:rFonts w:ascii="宋体" w:hAnsi="宋体"/>
                <w:color w:val="auto"/>
                <w:sz w:val="21"/>
                <w:szCs w:val="21"/>
              </w:rPr>
              <w:t>“</w:t>
            </w:r>
            <w:r>
              <w:rPr>
                <w:rStyle w:val="p11"/>
                <w:rFonts w:ascii="宋体" w:hAnsi="宋体" w:hint="eastAsia"/>
                <w:color w:val="auto"/>
                <w:sz w:val="21"/>
                <w:szCs w:val="21"/>
              </w:rPr>
              <w:t>SWOT”分析法分析旅游企业经营环境。</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了解微观环境的构成要素及SWOT分析法的应用。</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1</w:t>
            </w:r>
          </w:p>
        </w:tc>
      </w:tr>
      <w:tr w:rsidR="00C706C2">
        <w:trPr>
          <w:trHeight w:val="1133"/>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任务三：分析旅游者购买行为</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分析影响旅游购买行为的因素和购买决策过程。</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学习认识消费者，了解消费者购买行为模式，掌握消费者购买决策过程。</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1</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3</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旅游市场营销调研与预测</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任务一：旅游市场信息系统</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了解旅游市场营销信息系统的构成。</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了解旅游市场营销系统的含义和构成，掌握问卷设计技术。</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1</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任务二：旅游市场营销调研及预测</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了解调查报告的内容，掌握组织和准备调查报告的方法，并撰写调查报告。数序旅游</w:t>
            </w:r>
            <w:r>
              <w:rPr>
                <w:rStyle w:val="p11"/>
                <w:rFonts w:ascii="宋体" w:hAnsi="宋体" w:hint="eastAsia"/>
                <w:color w:val="auto"/>
                <w:sz w:val="21"/>
                <w:szCs w:val="21"/>
              </w:rPr>
              <w:lastRenderedPageBreak/>
              <w:t>市场预测的方法</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lastRenderedPageBreak/>
              <w:t>了解调查报告的结构和内容。结合内容，撰写调查报告。掌握旅游业发展的走</w:t>
            </w:r>
            <w:r>
              <w:rPr>
                <w:rStyle w:val="p11"/>
                <w:rFonts w:ascii="宋体" w:hAnsi="宋体" w:hint="eastAsia"/>
                <w:color w:val="auto"/>
                <w:sz w:val="21"/>
                <w:szCs w:val="21"/>
              </w:rPr>
              <w:lastRenderedPageBreak/>
              <w:t>势，并能做出预测。</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lastRenderedPageBreak/>
              <w:t>1</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lastRenderedPageBreak/>
              <w:t>4</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找准目标市场</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任务一：旅游市场细分</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掌握旅游市场细分的概念及作用，理解细分市场的要求，并能使用细分市场标准对旅游目标市场进行分析。</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熟悉旅游细分市场的概念、作用、要求、标准。</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任务二：定位目标市场</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掌握目标市场的概念，明确旅游目标市场的营销策略，并通过一定的方法和步骤对旅游企业进行市场定位。</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熟悉旅游目标市场的概念、选择模式、策略、决策。</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5</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旅游市场营销组合策略</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任务一：认识旅游产品生命周期、特点及其旅游产品营销策略</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了解酒店产品的概念及构成，树立旅游整体产品观念，并掌握酒店产品组合。</w:t>
            </w:r>
            <w:r>
              <w:rPr>
                <w:rStyle w:val="p11"/>
                <w:rFonts w:ascii="宋体" w:hAnsi="宋体"/>
                <w:color w:val="auto"/>
                <w:sz w:val="21"/>
                <w:szCs w:val="21"/>
              </w:rPr>
              <w:t xml:space="preserve"> </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学习旅游产品的概念、构成、旅游整体产品观念，学会运用旅游产品组合策略。</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任务二：了解旅游产品定价目标、营销因素、定价方法与策略</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了解定价的程序，会根据定价目标选择合适的定价策略、价格结构以及定价技巧，能为旅行社产品定价。</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熟悉如何制定定价目标，并能选择相应的定价策略，确定定价结构，合理利用定价技巧。</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任务三：明确旅游产品销售渠道的常见类型。</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了解旅游销售渠道的主要中介机构、旅游经销商选择的标准和影响因素</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明确旅游销售渠道的概念，了解旅游销售渠道的功能，熟悉旅游销售渠道的类型。</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任务四：了</w:t>
            </w:r>
            <w:r>
              <w:rPr>
                <w:rStyle w:val="p11"/>
                <w:rFonts w:ascii="宋体" w:hAnsi="宋体" w:hint="eastAsia"/>
                <w:color w:val="auto"/>
                <w:sz w:val="21"/>
                <w:szCs w:val="21"/>
              </w:rPr>
              <w:lastRenderedPageBreak/>
              <w:t>解旅游产品的促销方式与策略。</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lastRenderedPageBreak/>
              <w:t>掌握旅游四种促</w:t>
            </w:r>
            <w:r>
              <w:rPr>
                <w:rStyle w:val="p11"/>
                <w:rFonts w:ascii="宋体" w:hAnsi="宋体" w:hint="eastAsia"/>
                <w:color w:val="auto"/>
                <w:sz w:val="21"/>
                <w:szCs w:val="21"/>
              </w:rPr>
              <w:lastRenderedPageBreak/>
              <w:t>销手段：旅游广告、旅游营业推广、旅游公共关系和人员促销等等。</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lastRenderedPageBreak/>
              <w:t>有效的旅游促销</w:t>
            </w:r>
            <w:r>
              <w:rPr>
                <w:rStyle w:val="p11"/>
                <w:rFonts w:ascii="宋体" w:hAnsi="宋体" w:hint="eastAsia"/>
                <w:color w:val="auto"/>
                <w:sz w:val="21"/>
                <w:szCs w:val="21"/>
              </w:rPr>
              <w:lastRenderedPageBreak/>
              <w:t>策略是多种促销手段的综合运用。需要学习和运用旅游广告等四种促销手段。</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lastRenderedPageBreak/>
              <w:t>3</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lastRenderedPageBreak/>
              <w:t>6</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旅游市场竞争战略与品牌战略</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任务一：旅游市场竞争者战略的制定与控制</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学习旅游市场营销战略的含义和特征，并能制定和控制旅游市场营销战略。</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把握旅游市场营销战略的特征，结合实际，制定和控制本企业的旅游市场营销战略</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任务二：旅游市场营销战略的基本类型</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熟悉和掌握旅游市场营销战略的基本类型。</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学习旅游市场营销战略的四种类型：密集型战略、一体化战略、多元化增长战略和归核经营战略。</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3</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任务三：旅游市场竞争战略、旅游品牌战略</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学会如何有效的分析竞争对手，并且能打造旅游品牌，助推旅游企业发展。</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熟悉旅游市场竞争战略的制定，学会如何树立品牌，实施品牌战略。</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trHeight w:val="882"/>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7</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旅游企业关系营销</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任务一：掌握关系营销的概念、特点和目标。</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能结合旅游企业的特点进行关系营销</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掌握旅游公关系营销的基本原则、主要工具和活动方式。</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任务二：了解旅游企业关系营销的方法</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掌握旅游企业关系营销的方法。</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熟悉建立旅游关系的营销基本原则，掌握旅游关系营销的方法和技巧。</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8</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旅游企业网络营销管理</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任务一：掌握网络营销的概念和特点。</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掌握网络营销的概念和特点。</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把握网络营销的特点，了解网络营销的发展，熟悉旅游网络营销的功能和方</w:t>
            </w:r>
            <w:r>
              <w:rPr>
                <w:rStyle w:val="p11"/>
                <w:rFonts w:ascii="宋体" w:hAnsi="宋体" w:hint="eastAsia"/>
                <w:color w:val="auto"/>
                <w:sz w:val="21"/>
                <w:szCs w:val="21"/>
              </w:rPr>
              <w:lastRenderedPageBreak/>
              <w:t>法。</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lastRenderedPageBreak/>
              <w:t>1</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任务二：掌握旅游网络营销的功能和主要方法。</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掌握旅游网络营销的功能、方法。</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了解旅游网络营销的方法，并能设计简单的旅游网络营销相关网页。</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color w:val="auto"/>
                <w:sz w:val="21"/>
                <w:szCs w:val="21"/>
              </w:rPr>
              <w:t>9</w:t>
            </w:r>
          </w:p>
        </w:tc>
        <w:tc>
          <w:tcPr>
            <w:tcW w:w="1134" w:type="dxa"/>
            <w:vMerge w:val="restart"/>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旅游企业目的地营销</w:t>
            </w: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任务一：掌握旅游目的地营销战略的规划步骤。</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掌握旅游目的地的概念与分类和旅游目的地营销的概念、特点和意义。</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通过分析韩国目的地营销案例，结合本地实际，掌握旅游目的地营销战略的规划步骤。</w:t>
            </w:r>
          </w:p>
        </w:tc>
        <w:tc>
          <w:tcPr>
            <w:tcW w:w="869" w:type="dxa"/>
            <w:vAlign w:val="center"/>
          </w:tcPr>
          <w:p w:rsidR="00C706C2" w:rsidRDefault="007243E8">
            <w:pPr>
              <w:spacing w:line="360" w:lineRule="auto"/>
              <w:ind w:firstLineChars="100" w:firstLine="210"/>
              <w:rPr>
                <w:rStyle w:val="p11"/>
                <w:rFonts w:ascii="宋体" w:hAnsi="宋体"/>
                <w:color w:val="auto"/>
                <w:sz w:val="21"/>
                <w:szCs w:val="21"/>
              </w:rPr>
            </w:pPr>
            <w:r>
              <w:rPr>
                <w:rStyle w:val="p11"/>
                <w:rFonts w:ascii="宋体" w:hAnsi="宋体" w:hint="eastAsia"/>
                <w:color w:val="auto"/>
                <w:sz w:val="21"/>
                <w:szCs w:val="21"/>
              </w:rPr>
              <w:t>2</w:t>
            </w:r>
          </w:p>
        </w:tc>
      </w:tr>
      <w:tr w:rsidR="00C706C2">
        <w:trPr>
          <w:jc w:val="center"/>
        </w:trPr>
        <w:tc>
          <w:tcPr>
            <w:tcW w:w="710"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134" w:type="dxa"/>
            <w:vMerge/>
            <w:vAlign w:val="center"/>
          </w:tcPr>
          <w:p w:rsidR="00C706C2" w:rsidRDefault="00C706C2">
            <w:pPr>
              <w:spacing w:line="360" w:lineRule="auto"/>
              <w:ind w:firstLineChars="200" w:firstLine="420"/>
              <w:jc w:val="left"/>
              <w:rPr>
                <w:rStyle w:val="p11"/>
                <w:rFonts w:ascii="宋体" w:hAnsi="宋体"/>
                <w:color w:val="auto"/>
                <w:sz w:val="21"/>
                <w:szCs w:val="21"/>
              </w:rPr>
            </w:pPr>
          </w:p>
        </w:tc>
        <w:tc>
          <w:tcPr>
            <w:tcW w:w="1701"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任务二：能简单规划旅游目的地营销战略。</w:t>
            </w:r>
          </w:p>
        </w:tc>
        <w:tc>
          <w:tcPr>
            <w:tcW w:w="2268"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为本地规划目的地营销战略</w:t>
            </w:r>
          </w:p>
        </w:tc>
        <w:tc>
          <w:tcPr>
            <w:tcW w:w="2126" w:type="dxa"/>
            <w:vAlign w:val="center"/>
          </w:tcPr>
          <w:p w:rsidR="00C706C2" w:rsidRDefault="007243E8">
            <w:pPr>
              <w:spacing w:line="360" w:lineRule="auto"/>
              <w:ind w:firstLineChars="200" w:firstLine="420"/>
              <w:jc w:val="left"/>
              <w:rPr>
                <w:rStyle w:val="p11"/>
                <w:rFonts w:ascii="宋体" w:hAnsi="宋体"/>
                <w:color w:val="auto"/>
                <w:sz w:val="21"/>
                <w:szCs w:val="21"/>
              </w:rPr>
            </w:pPr>
            <w:r>
              <w:rPr>
                <w:rStyle w:val="p11"/>
                <w:rFonts w:ascii="宋体" w:hAnsi="宋体" w:hint="eastAsia"/>
                <w:color w:val="auto"/>
                <w:sz w:val="21"/>
                <w:szCs w:val="21"/>
              </w:rPr>
              <w:t>通过到旅行社实地考查，结合本地发展实际，简单规划本地的旅</w:t>
            </w:r>
          </w:p>
          <w:p w:rsidR="00C706C2" w:rsidRDefault="007243E8">
            <w:pPr>
              <w:spacing w:line="360" w:lineRule="auto"/>
              <w:jc w:val="left"/>
              <w:rPr>
                <w:rStyle w:val="p11"/>
                <w:rFonts w:ascii="宋体" w:hAnsi="宋体"/>
                <w:color w:val="auto"/>
                <w:sz w:val="21"/>
                <w:szCs w:val="21"/>
              </w:rPr>
            </w:pPr>
            <w:r>
              <w:rPr>
                <w:rStyle w:val="p11"/>
                <w:rFonts w:ascii="宋体" w:hAnsi="宋体" w:hint="eastAsia"/>
                <w:color w:val="auto"/>
                <w:sz w:val="21"/>
                <w:szCs w:val="21"/>
              </w:rPr>
              <w:t>游目的地营销战略。</w:t>
            </w:r>
          </w:p>
        </w:tc>
        <w:tc>
          <w:tcPr>
            <w:tcW w:w="869" w:type="dxa"/>
            <w:vAlign w:val="center"/>
          </w:tcPr>
          <w:p w:rsidR="00C706C2" w:rsidRDefault="007243E8">
            <w:pPr>
              <w:spacing w:line="360" w:lineRule="auto"/>
              <w:ind w:firstLineChars="50" w:firstLine="105"/>
              <w:rPr>
                <w:rStyle w:val="p11"/>
                <w:rFonts w:ascii="宋体" w:hAnsi="宋体"/>
                <w:color w:val="auto"/>
                <w:sz w:val="21"/>
                <w:szCs w:val="21"/>
              </w:rPr>
            </w:pPr>
            <w:r>
              <w:rPr>
                <w:rStyle w:val="p11"/>
                <w:rFonts w:ascii="宋体" w:hAnsi="宋体" w:hint="eastAsia"/>
                <w:color w:val="auto"/>
                <w:sz w:val="21"/>
                <w:szCs w:val="21"/>
              </w:rPr>
              <w:t>1</w:t>
            </w:r>
          </w:p>
        </w:tc>
      </w:tr>
    </w:tbl>
    <w:p w:rsidR="00C706C2" w:rsidRDefault="007243E8" w:rsidP="00973161">
      <w:pPr>
        <w:spacing w:beforeLines="50" w:line="360" w:lineRule="auto"/>
        <w:ind w:firstLineChars="200" w:firstLine="643"/>
        <w:rPr>
          <w:b/>
          <w:bCs/>
          <w:sz w:val="32"/>
          <w:szCs w:val="32"/>
        </w:rPr>
      </w:pPr>
      <w:bookmarkStart w:id="218" w:name="_Toc18785_WPSOffice_Level2"/>
      <w:r>
        <w:rPr>
          <w:rFonts w:hint="eastAsia"/>
          <w:b/>
          <w:bCs/>
          <w:sz w:val="32"/>
          <w:szCs w:val="32"/>
        </w:rPr>
        <w:t>五、教学组织与教学方法</w:t>
      </w:r>
      <w:bookmarkEnd w:id="218"/>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 xml:space="preserve">本课程遵循“实用、实效”的原则，注重培养学生的动手操作能力。采用以项目为导向，以工作任务为驱动，以典型案例为依托的方式，提高学生学习兴趣，激发学生的成就动机，积极引导学生提升职业素养，提高职业道德。课堂教学关键是学生参与操作，教学与实践操作相结合，学生提问与教师解答、指导有机结合，让学生在“教”与“学”过程中学有所获。 </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rsidR="00C706C2" w:rsidRDefault="007243E8" w:rsidP="00973161">
      <w:pPr>
        <w:spacing w:beforeLines="50" w:line="360" w:lineRule="auto"/>
        <w:ind w:firstLineChars="200" w:firstLine="643"/>
        <w:rPr>
          <w:b/>
          <w:bCs/>
          <w:sz w:val="32"/>
          <w:szCs w:val="32"/>
        </w:rPr>
      </w:pPr>
      <w:bookmarkStart w:id="219" w:name="_Toc22881_WPSOffice_Level2"/>
      <w:r>
        <w:rPr>
          <w:rFonts w:hint="eastAsia"/>
          <w:b/>
          <w:bCs/>
          <w:sz w:val="32"/>
          <w:szCs w:val="32"/>
        </w:rPr>
        <w:t>六、考核标准与成绩评定方法</w:t>
      </w:r>
      <w:bookmarkEnd w:id="219"/>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w:t>
      </w:r>
      <w:r>
        <w:rPr>
          <w:rStyle w:val="p11"/>
          <w:rFonts w:ascii="宋体" w:hAnsi="宋体" w:hint="eastAsia"/>
          <w:color w:val="auto"/>
          <w:kern w:val="0"/>
          <w:sz w:val="24"/>
          <w:szCs w:val="24"/>
        </w:rPr>
        <w:lastRenderedPageBreak/>
        <w:t>60%，期末作品汇报占总成绩的40%。</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评价中应注意学生动手实践中分析问题、解决问题能力的考核，对在学习和应用上有创新的学生应予特别鼓励，全面综合评价学生能力。</w:t>
      </w:r>
    </w:p>
    <w:p w:rsidR="00C706C2" w:rsidRDefault="007243E8" w:rsidP="00973161">
      <w:pPr>
        <w:spacing w:beforeLines="50" w:line="360" w:lineRule="auto"/>
        <w:ind w:firstLineChars="200" w:firstLine="643"/>
        <w:rPr>
          <w:b/>
          <w:bCs/>
          <w:sz w:val="32"/>
          <w:szCs w:val="32"/>
        </w:rPr>
      </w:pPr>
      <w:bookmarkStart w:id="220" w:name="_Toc15237_WPSOffice_Level2"/>
      <w:r>
        <w:rPr>
          <w:rFonts w:hint="eastAsia"/>
          <w:b/>
          <w:bCs/>
          <w:sz w:val="32"/>
          <w:szCs w:val="32"/>
        </w:rPr>
        <w:t>七、教学建议</w:t>
      </w:r>
      <w:bookmarkEnd w:id="220"/>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（一）教学条件</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本课程中实践内容居多，要求课堂教学应在多媒体教室上课，教师边讲解，学生边实践。</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（二）师资要求</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C706C2" w:rsidRDefault="007243E8" w:rsidP="00973161">
      <w:pPr>
        <w:spacing w:beforeLines="50" w:line="360" w:lineRule="auto"/>
        <w:ind w:firstLineChars="200" w:firstLine="643"/>
        <w:rPr>
          <w:b/>
          <w:bCs/>
          <w:sz w:val="32"/>
          <w:szCs w:val="32"/>
        </w:rPr>
      </w:pPr>
      <w:bookmarkStart w:id="221" w:name="_Toc25633_WPSOffice_Level2"/>
      <w:r>
        <w:rPr>
          <w:rFonts w:hint="eastAsia"/>
          <w:b/>
          <w:bCs/>
          <w:sz w:val="32"/>
          <w:szCs w:val="32"/>
        </w:rPr>
        <w:t>八、选用教材标及推荐教材和参考用书（或课程网站）</w:t>
      </w:r>
      <w:bookmarkEnd w:id="221"/>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（一）推荐选用教材</w:t>
      </w:r>
    </w:p>
    <w:p w:rsidR="00C706C2" w:rsidRDefault="007243E8">
      <w:pPr>
        <w:spacing w:line="360" w:lineRule="auto"/>
        <w:ind w:firstLineChars="200" w:firstLine="480"/>
        <w:rPr>
          <w:rStyle w:val="p11"/>
          <w:rFonts w:ascii="宋体" w:hAnsi="宋体"/>
          <w:color w:val="auto"/>
          <w:sz w:val="24"/>
          <w:szCs w:val="24"/>
        </w:rPr>
      </w:pPr>
      <w:r>
        <w:rPr>
          <w:rFonts w:ascii="宋体" w:hAnsi="宋体" w:hint="eastAsia"/>
          <w:sz w:val="24"/>
        </w:rPr>
        <w:t>刘晓明.旅游市场营销[M].上海：上海交通大学出版社，2017</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（二）参考文献（含课程网站）</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[1]宿春礼. 星际酒店营销手册[M].北京：光明日报出版社，2006</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[2]吴健安.市场营销学[M].北京：高等教育出版社，2004</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[3]陈觉.餐饮营销经典案例及点评[M].沈阳：辽宁科学技术出版社，2003</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[4]Rocco M Angelo N.Vladimir.当今饭店业.北京：中国旅游出版社，2004</w:t>
      </w:r>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[5]销售与市场 第一营销网：</w:t>
      </w:r>
      <w:hyperlink r:id="rId18" w:history="1">
        <w:r>
          <w:rPr>
            <w:rStyle w:val="p11"/>
            <w:rFonts w:ascii="宋体" w:hAnsi="宋体" w:hint="eastAsia"/>
            <w:color w:val="auto"/>
            <w:kern w:val="0"/>
            <w:sz w:val="24"/>
            <w:szCs w:val="24"/>
          </w:rPr>
          <w:t>http://www.cmmo.cn/</w:t>
        </w:r>
      </w:hyperlink>
    </w:p>
    <w:p w:rsidR="00C706C2" w:rsidRDefault="007243E8">
      <w:pPr>
        <w:spacing w:line="360" w:lineRule="auto"/>
        <w:ind w:firstLineChars="200" w:firstLine="480"/>
        <w:jc w:val="left"/>
        <w:rPr>
          <w:rStyle w:val="p11"/>
          <w:rFonts w:ascii="宋体" w:hAnsi="宋体"/>
          <w:color w:val="auto"/>
          <w:kern w:val="0"/>
          <w:sz w:val="24"/>
          <w:szCs w:val="24"/>
        </w:rPr>
      </w:pPr>
      <w:r>
        <w:rPr>
          <w:rStyle w:val="p11"/>
          <w:rFonts w:ascii="宋体" w:hAnsi="宋体" w:hint="eastAsia"/>
          <w:color w:val="auto"/>
          <w:kern w:val="0"/>
          <w:sz w:val="24"/>
          <w:szCs w:val="24"/>
        </w:rPr>
        <w:t>[6]全球品牌网:http://www.globrand.com/marketing/</w:t>
      </w:r>
    </w:p>
    <w:p w:rsidR="00C706C2" w:rsidRDefault="00C706C2">
      <w:pPr>
        <w:spacing w:line="360" w:lineRule="auto"/>
        <w:ind w:firstLineChars="200" w:firstLine="480"/>
        <w:jc w:val="left"/>
        <w:rPr>
          <w:rFonts w:ascii="宋体" w:hAnsi="宋体"/>
          <w:kern w:val="0"/>
          <w:sz w:val="24"/>
        </w:rPr>
      </w:pPr>
    </w:p>
    <w:p w:rsidR="00C706C2" w:rsidRDefault="007243E8">
      <w:pPr>
        <w:pStyle w:val="1"/>
        <w:spacing w:before="0" w:after="0" w:line="360" w:lineRule="auto"/>
        <w:jc w:val="center"/>
        <w:rPr>
          <w:rFonts w:ascii="黑体" w:eastAsia="黑体"/>
          <w:b w:val="0"/>
          <w:sz w:val="32"/>
          <w:szCs w:val="32"/>
        </w:rPr>
      </w:pPr>
      <w:bookmarkStart w:id="222" w:name="_Toc11492_WPSOffice_Level2"/>
      <w:r>
        <w:rPr>
          <w:rFonts w:ascii="黑体" w:eastAsia="黑体" w:hint="eastAsia"/>
          <w:b w:val="0"/>
          <w:sz w:val="32"/>
          <w:szCs w:val="32"/>
        </w:rPr>
        <w:t>《导游讲解》核心课程标准</w:t>
      </w:r>
      <w:bookmarkEnd w:id="222"/>
    </w:p>
    <w:p w:rsidR="00C706C2" w:rsidRDefault="00C706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3240"/>
        <w:gridCol w:w="1620"/>
        <w:gridCol w:w="2174"/>
      </w:tblGrid>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t>课程编码</w:t>
            </w:r>
          </w:p>
        </w:tc>
        <w:tc>
          <w:tcPr>
            <w:tcW w:w="3240" w:type="dxa"/>
          </w:tcPr>
          <w:p w:rsidR="00C706C2" w:rsidRDefault="007243E8">
            <w:pPr>
              <w:spacing w:line="360" w:lineRule="auto"/>
              <w:rPr>
                <w:rFonts w:ascii="宋体" w:hAnsi="宋体" w:cs="宋体"/>
                <w:sz w:val="24"/>
              </w:rPr>
            </w:pPr>
            <w:r>
              <w:rPr>
                <w:rFonts w:ascii="宋体" w:hAnsi="宋体" w:cs="宋体" w:hint="eastAsia"/>
                <w:sz w:val="24"/>
              </w:rPr>
              <w:t>1201027/1201039</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课程类别</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专业（技能）课程</w:t>
            </w:r>
          </w:p>
        </w:tc>
      </w:tr>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t>计划学时</w:t>
            </w:r>
          </w:p>
        </w:tc>
        <w:tc>
          <w:tcPr>
            <w:tcW w:w="3240" w:type="dxa"/>
          </w:tcPr>
          <w:p w:rsidR="00C706C2" w:rsidRDefault="007243E8">
            <w:pPr>
              <w:spacing w:line="360" w:lineRule="auto"/>
              <w:rPr>
                <w:rFonts w:ascii="宋体" w:hAnsi="宋体" w:cs="宋体"/>
                <w:sz w:val="24"/>
              </w:rPr>
            </w:pPr>
            <w:r>
              <w:rPr>
                <w:rFonts w:ascii="宋体" w:hAnsi="宋体" w:cs="宋体" w:hint="eastAsia"/>
                <w:sz w:val="24"/>
              </w:rPr>
              <w:t>108</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课程类型</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B</w:t>
            </w:r>
          </w:p>
        </w:tc>
      </w:tr>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lastRenderedPageBreak/>
              <w:t>适用专业</w:t>
            </w:r>
          </w:p>
        </w:tc>
        <w:tc>
          <w:tcPr>
            <w:tcW w:w="3240" w:type="dxa"/>
          </w:tcPr>
          <w:p w:rsidR="00C706C2" w:rsidRDefault="007243E8">
            <w:pPr>
              <w:spacing w:line="360" w:lineRule="auto"/>
              <w:rPr>
                <w:rFonts w:ascii="宋体" w:hAnsi="宋体" w:cs="宋体"/>
                <w:sz w:val="24"/>
              </w:rPr>
            </w:pPr>
            <w:r>
              <w:rPr>
                <w:rFonts w:ascii="宋体" w:hAnsi="宋体" w:cs="宋体" w:hint="eastAsia"/>
                <w:sz w:val="24"/>
              </w:rPr>
              <w:t>旅游管理、旅行社经营管理</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课程性质</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必修课</w:t>
            </w:r>
          </w:p>
        </w:tc>
      </w:tr>
      <w:tr w:rsidR="00C706C2">
        <w:trPr>
          <w:trHeight w:val="401"/>
        </w:trPr>
        <w:tc>
          <w:tcPr>
            <w:tcW w:w="1188" w:type="dxa"/>
          </w:tcPr>
          <w:p w:rsidR="00C706C2" w:rsidRDefault="007243E8">
            <w:pPr>
              <w:spacing w:line="360" w:lineRule="auto"/>
              <w:rPr>
                <w:rFonts w:ascii="宋体" w:hAnsi="宋体" w:cs="宋体"/>
                <w:sz w:val="24"/>
              </w:rPr>
            </w:pPr>
            <w:r>
              <w:rPr>
                <w:rFonts w:ascii="宋体" w:hAnsi="宋体" w:cs="宋体" w:hint="eastAsia"/>
                <w:sz w:val="24"/>
              </w:rPr>
              <w:t>开课学期</w:t>
            </w:r>
          </w:p>
        </w:tc>
        <w:tc>
          <w:tcPr>
            <w:tcW w:w="3240" w:type="dxa"/>
          </w:tcPr>
          <w:p w:rsidR="00C706C2" w:rsidRDefault="007243E8">
            <w:pPr>
              <w:spacing w:line="360" w:lineRule="auto"/>
              <w:rPr>
                <w:rFonts w:ascii="宋体" w:hAnsi="宋体" w:cs="宋体"/>
                <w:sz w:val="24"/>
              </w:rPr>
            </w:pPr>
            <w:r>
              <w:rPr>
                <w:rFonts w:ascii="宋体" w:hAnsi="宋体" w:cs="宋体" w:hint="eastAsia"/>
                <w:sz w:val="24"/>
              </w:rPr>
              <w:t>第二学期、第三学期</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学分</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6</w:t>
            </w:r>
          </w:p>
        </w:tc>
      </w:tr>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t>先行课程</w:t>
            </w:r>
          </w:p>
        </w:tc>
        <w:tc>
          <w:tcPr>
            <w:tcW w:w="3240" w:type="dxa"/>
          </w:tcPr>
          <w:p w:rsidR="00C706C2" w:rsidRDefault="007243E8">
            <w:pPr>
              <w:spacing w:line="360" w:lineRule="auto"/>
              <w:rPr>
                <w:rFonts w:ascii="宋体" w:hAnsi="宋体"/>
                <w:spacing w:val="-31"/>
                <w:sz w:val="24"/>
              </w:rPr>
            </w:pPr>
            <w:r>
              <w:rPr>
                <w:rFonts w:ascii="宋体" w:hAnsi="宋体" w:cs="宋体" w:hint="eastAsia"/>
                <w:sz w:val="24"/>
              </w:rPr>
              <w:t>旅游学概论 旅游服务礼仪</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开课单位</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旅游系</w:t>
            </w:r>
          </w:p>
        </w:tc>
      </w:tr>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t>平行课程</w:t>
            </w:r>
          </w:p>
        </w:tc>
        <w:tc>
          <w:tcPr>
            <w:tcW w:w="3240" w:type="dxa"/>
          </w:tcPr>
          <w:p w:rsidR="00C706C2" w:rsidRDefault="007243E8">
            <w:pPr>
              <w:spacing w:line="360" w:lineRule="auto"/>
              <w:rPr>
                <w:rFonts w:ascii="宋体" w:hAnsi="宋体" w:cs="宋体"/>
                <w:sz w:val="24"/>
              </w:rPr>
            </w:pPr>
            <w:r>
              <w:rPr>
                <w:rFonts w:ascii="宋体" w:hAnsi="宋体" w:cs="宋体" w:hint="eastAsia"/>
                <w:sz w:val="24"/>
              </w:rPr>
              <w:t>导游基础知识、导游实务、旅游政策与法规</w:t>
            </w:r>
          </w:p>
        </w:tc>
        <w:tc>
          <w:tcPr>
            <w:tcW w:w="1620" w:type="dxa"/>
          </w:tcPr>
          <w:p w:rsidR="00C706C2" w:rsidRDefault="007243E8">
            <w:pPr>
              <w:spacing w:line="360" w:lineRule="auto"/>
              <w:rPr>
                <w:rFonts w:ascii="宋体" w:hAnsi="宋体" w:cs="宋体"/>
                <w:sz w:val="24"/>
              </w:rPr>
            </w:pPr>
            <w:r>
              <w:rPr>
                <w:rFonts w:ascii="宋体" w:hAnsi="宋体" w:cs="宋体" w:hint="eastAsia"/>
                <w:sz w:val="24"/>
              </w:rPr>
              <w:t>考核类型</w:t>
            </w:r>
          </w:p>
        </w:tc>
        <w:tc>
          <w:tcPr>
            <w:tcW w:w="2174" w:type="dxa"/>
          </w:tcPr>
          <w:p w:rsidR="00C706C2" w:rsidRDefault="007243E8">
            <w:pPr>
              <w:spacing w:line="360" w:lineRule="auto"/>
              <w:rPr>
                <w:rFonts w:ascii="宋体" w:hAnsi="宋体" w:cs="宋体"/>
                <w:sz w:val="24"/>
              </w:rPr>
            </w:pPr>
            <w:r>
              <w:rPr>
                <w:rFonts w:ascii="宋体" w:hAnsi="宋体" w:cs="宋体" w:hint="eastAsia"/>
                <w:sz w:val="24"/>
              </w:rPr>
              <w:t>考查</w:t>
            </w:r>
          </w:p>
        </w:tc>
      </w:tr>
      <w:tr w:rsidR="00C706C2">
        <w:trPr>
          <w:trHeight w:val="392"/>
        </w:trPr>
        <w:tc>
          <w:tcPr>
            <w:tcW w:w="1188" w:type="dxa"/>
          </w:tcPr>
          <w:p w:rsidR="00C706C2" w:rsidRDefault="007243E8">
            <w:pPr>
              <w:spacing w:line="360" w:lineRule="auto"/>
              <w:rPr>
                <w:rFonts w:ascii="宋体" w:hAnsi="宋体" w:cs="宋体"/>
                <w:sz w:val="24"/>
              </w:rPr>
            </w:pPr>
            <w:r>
              <w:rPr>
                <w:rFonts w:ascii="宋体" w:hAnsi="宋体" w:cs="宋体" w:hint="eastAsia"/>
                <w:sz w:val="24"/>
              </w:rPr>
              <w:t>后继课程</w:t>
            </w:r>
          </w:p>
        </w:tc>
        <w:tc>
          <w:tcPr>
            <w:tcW w:w="7034" w:type="dxa"/>
            <w:gridSpan w:val="3"/>
          </w:tcPr>
          <w:p w:rsidR="00C706C2" w:rsidRDefault="007243E8">
            <w:pPr>
              <w:spacing w:line="360" w:lineRule="auto"/>
              <w:rPr>
                <w:rFonts w:ascii="宋体" w:hAnsi="宋体" w:cs="宋体"/>
                <w:sz w:val="24"/>
              </w:rPr>
            </w:pPr>
            <w:r>
              <w:rPr>
                <w:rFonts w:ascii="宋体" w:hAnsi="宋体" w:cs="宋体" w:hint="eastAsia"/>
                <w:sz w:val="24"/>
              </w:rPr>
              <w:t>旅游电子商务、旅行社运营实务</w:t>
            </w:r>
          </w:p>
        </w:tc>
      </w:tr>
    </w:tbl>
    <w:p w:rsidR="00C706C2" w:rsidRDefault="007243E8" w:rsidP="00973161">
      <w:pPr>
        <w:spacing w:beforeLines="50" w:line="360" w:lineRule="auto"/>
        <w:ind w:firstLineChars="200" w:firstLine="643"/>
        <w:rPr>
          <w:b/>
          <w:bCs/>
          <w:sz w:val="32"/>
          <w:szCs w:val="32"/>
        </w:rPr>
      </w:pPr>
      <w:bookmarkStart w:id="223" w:name="_Toc15302_WPSOffice_Level2"/>
      <w:r>
        <w:rPr>
          <w:rFonts w:hint="eastAsia"/>
          <w:b/>
          <w:bCs/>
          <w:sz w:val="32"/>
          <w:szCs w:val="32"/>
        </w:rPr>
        <w:t>一、课程性质与定位</w:t>
      </w:r>
      <w:bookmarkEnd w:id="223"/>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《导游讲解》是旅游管理专业和旅游管理专业的专业必修课，也是导游证考试的口试内容，是每位同学都必须掌握的技能。</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教学中使学生掌握导游工作必备的山西省主要景点相关知识并掌握相关技能技巧，熟悉相关的法律法规，并力争为顺利通过导游员资格考试打下基础。         </w:t>
      </w:r>
    </w:p>
    <w:p w:rsidR="00C706C2" w:rsidRDefault="007243E8" w:rsidP="00973161">
      <w:pPr>
        <w:spacing w:beforeLines="50" w:line="360" w:lineRule="auto"/>
        <w:ind w:firstLineChars="200" w:firstLine="643"/>
        <w:rPr>
          <w:b/>
          <w:bCs/>
          <w:sz w:val="32"/>
          <w:szCs w:val="32"/>
        </w:rPr>
      </w:pPr>
      <w:bookmarkStart w:id="224" w:name="_Toc209_WPSOffice_Level2"/>
      <w:r>
        <w:rPr>
          <w:rFonts w:hint="eastAsia"/>
          <w:b/>
          <w:bCs/>
          <w:sz w:val="32"/>
          <w:szCs w:val="32"/>
        </w:rPr>
        <w:t>二、课程设计理念</w:t>
      </w:r>
      <w:bookmarkEnd w:id="224"/>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《导游讲解》是依据旅游管理专业课程体系、旅行社对院校人才培养需要及国家导游证考试需要设置的。随着旅游业的发展，旅行社对导游人员的要求越来越高，需求越来越大，所以设置这门课是非常必要的。</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本课程的着重解决山西省概况、山西省11个地市概况及山西省主要景点概况的掌握，侧重于掌握导游讲解的基本技能。课程内容的编排和组织是以企业需求、导游证考试的要求、学生的认知规律、多年的教学积累为依据确定的。立足于实际能力培养，对课程内容的选择标准作了根本性改革，打破以知识传授为主要特征的传统学科课程模式，转变为以工作任务为中心组织课程内容，并让学生在完成具体项目的过程中学会完成相应工作任务，并构建相关理论知识，发展职业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经过行业专家、专业教师深入、细致、系统的分析，并与学生共同探讨本课程最终确定了导游词撰写、导游词讲解两大学习模块。这些学习模块是以导游讲解实际需要为线索来设计的。课程内容突出对学生职业能力的训练，理论知识的选取紧紧围绕工作任务完成的需要来进行，并融合了相关职业资格证书对知识、技能和态度的要求。项目设计以工作任务为线索来进行。</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教学过程中，教师提供资料，指导学生撰写导游词和模拟讲解，以实践教学</w:t>
      </w:r>
      <w:r>
        <w:rPr>
          <w:rStyle w:val="p11"/>
          <w:rFonts w:ascii="宋体" w:hAnsi="宋体" w:hint="eastAsia"/>
          <w:color w:val="auto"/>
          <w:kern w:val="0"/>
          <w:sz w:val="24"/>
          <w:szCs w:val="24"/>
        </w:rPr>
        <w:lastRenderedPageBreak/>
        <w:t>为主，给学生提供丰富的实践机会。按照情境学习理论的观点，只有在实际情境中学生才可能获得真正的职业能力，并获得理论认知水平的发展，因此本课程要求打破纯粹讲述理论知识的教学方式，实施项目教学以改变学与教的行为。每个项目的学习都按以服务行业真实的工作任务为载体设计的活动来进行，以工作任务为中心整合理论与实践，实现理论与实践的一体化的教学。</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教学效果评价采取过程评价与结果评价相结合的方式，通过理论与实践相结合，重点评价学生的职业能力。</w:t>
      </w:r>
    </w:p>
    <w:p w:rsidR="00C706C2" w:rsidRDefault="007243E8" w:rsidP="00973161">
      <w:pPr>
        <w:spacing w:beforeLines="50" w:line="360" w:lineRule="auto"/>
        <w:ind w:firstLineChars="200" w:firstLine="643"/>
        <w:rPr>
          <w:b/>
          <w:bCs/>
          <w:sz w:val="32"/>
          <w:szCs w:val="32"/>
        </w:rPr>
      </w:pPr>
      <w:bookmarkStart w:id="225" w:name="_Toc5382_WPSOffice_Level2"/>
      <w:r>
        <w:rPr>
          <w:rFonts w:hint="eastAsia"/>
          <w:b/>
          <w:bCs/>
          <w:sz w:val="32"/>
          <w:szCs w:val="32"/>
        </w:rPr>
        <w:t>三、课程目标</w:t>
      </w:r>
      <w:bookmarkEnd w:id="225"/>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t>1</w:t>
      </w:r>
      <w:r>
        <w:rPr>
          <w:rStyle w:val="p11"/>
          <w:rFonts w:ascii="宋体" w:hAnsi="宋体" w:hint="eastAsia"/>
          <w:color w:val="auto"/>
          <w:kern w:val="0"/>
          <w:sz w:val="24"/>
          <w:szCs w:val="24"/>
        </w:rPr>
        <w:t>．总体目标</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通过本课程的学习，使学生了解接团的基本程序，掌握安排客人入住和日程安排的程序，了解参观游览服务的内容，了解送站服务的内容及相关程序，了解导游讲解技能，了解自然景观导游的基本要求，了解人文景观导游的基本要求，了解特种旅游导游的基本要求。 </w:t>
      </w:r>
      <w:r>
        <w:rPr>
          <w:rStyle w:val="p11"/>
          <w:rFonts w:ascii="宋体" w:hAnsi="宋体"/>
          <w:color w:val="auto"/>
          <w:kern w:val="0"/>
          <w:sz w:val="24"/>
          <w:szCs w:val="24"/>
        </w:rPr>
        <w:t xml:space="preserve"> </w:t>
      </w:r>
    </w:p>
    <w:p w:rsidR="00C706C2" w:rsidRDefault="007243E8">
      <w:pPr>
        <w:ind w:firstLineChars="200" w:firstLine="480"/>
        <w:rPr>
          <w:rStyle w:val="p11"/>
          <w:rFonts w:ascii="宋体" w:hAnsi="宋体"/>
          <w:color w:val="auto"/>
          <w:kern w:val="0"/>
          <w:sz w:val="24"/>
          <w:szCs w:val="24"/>
        </w:rPr>
      </w:pPr>
      <w:r>
        <w:rPr>
          <w:rStyle w:val="p11"/>
          <w:rFonts w:ascii="宋体" w:hAnsi="宋体"/>
          <w:color w:val="auto"/>
          <w:kern w:val="0"/>
          <w:sz w:val="24"/>
          <w:szCs w:val="24"/>
        </w:rPr>
        <w:t>2</w:t>
      </w:r>
      <w:r>
        <w:rPr>
          <w:rStyle w:val="p11"/>
          <w:rFonts w:ascii="宋体" w:hAnsi="宋体" w:hint="eastAsia"/>
          <w:color w:val="auto"/>
          <w:kern w:val="0"/>
          <w:sz w:val="24"/>
          <w:szCs w:val="24"/>
        </w:rPr>
        <w:t>．技能与知识目标</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（1）根据要求完成团队接待的准备工作</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（2）能根据材料独立撰写导游词</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（3）能模拟进行导游讲解</w:t>
      </w:r>
    </w:p>
    <w:p w:rsidR="00C706C2" w:rsidRDefault="007243E8">
      <w:pPr>
        <w:tabs>
          <w:tab w:val="left" w:pos="2955"/>
        </w:tabs>
        <w:ind w:firstLineChars="200" w:firstLine="480"/>
        <w:rPr>
          <w:rStyle w:val="p11"/>
          <w:rFonts w:ascii="宋体" w:hAnsi="宋体"/>
          <w:color w:val="auto"/>
          <w:kern w:val="0"/>
          <w:sz w:val="24"/>
          <w:szCs w:val="24"/>
        </w:rPr>
      </w:pPr>
      <w:r>
        <w:rPr>
          <w:rStyle w:val="p11"/>
          <w:rFonts w:ascii="宋体" w:hAnsi="宋体"/>
          <w:color w:val="auto"/>
          <w:kern w:val="0"/>
          <w:sz w:val="24"/>
          <w:szCs w:val="24"/>
        </w:rPr>
        <w:t>3</w:t>
      </w:r>
      <w:r>
        <w:rPr>
          <w:rStyle w:val="p11"/>
          <w:rFonts w:ascii="宋体" w:hAnsi="宋体" w:hint="eastAsia"/>
          <w:color w:val="auto"/>
          <w:kern w:val="0"/>
          <w:sz w:val="24"/>
          <w:szCs w:val="24"/>
        </w:rPr>
        <w:t>．能力与素质目标</w:t>
      </w:r>
      <w:r>
        <w:rPr>
          <w:rStyle w:val="p11"/>
          <w:rFonts w:ascii="宋体" w:hAnsi="宋体"/>
          <w:color w:val="auto"/>
          <w:kern w:val="0"/>
          <w:sz w:val="24"/>
          <w:szCs w:val="24"/>
        </w:rPr>
        <w:tab/>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（1）设计旅游线路的能力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（2）合理安排旅游行程的能力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（3）结合游客特点有针对性的进行景区讲解的能力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（4）能根据游客的不同口味合理安排旅游餐饮并设计餐饮菜单</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（5）小组做出旅游行程与方案</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（6）导游词创作的能力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（7）具有诚实、勤奋、坚持、感恩的职业品格，善于沟通、协调能力</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（8）接待服务能力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（9）为游客服务能力</w:t>
      </w:r>
    </w:p>
    <w:p w:rsidR="00C706C2" w:rsidRDefault="007243E8" w:rsidP="00973161">
      <w:pPr>
        <w:spacing w:beforeLines="50" w:line="360" w:lineRule="auto"/>
        <w:ind w:firstLineChars="200" w:firstLine="643"/>
        <w:rPr>
          <w:b/>
          <w:bCs/>
          <w:sz w:val="32"/>
          <w:szCs w:val="32"/>
        </w:rPr>
      </w:pPr>
      <w:bookmarkStart w:id="226" w:name="_Toc17687_WPSOffice_Level2"/>
      <w:r>
        <w:rPr>
          <w:rFonts w:hint="eastAsia"/>
          <w:b/>
          <w:bCs/>
          <w:sz w:val="32"/>
          <w:szCs w:val="32"/>
        </w:rPr>
        <w:t>四、课程教学内容及学时分配</w:t>
      </w:r>
      <w:bookmarkEnd w:id="226"/>
    </w:p>
    <w:p w:rsidR="00C706C2" w:rsidRDefault="00C706C2">
      <w:pPr>
        <w:rPr>
          <w:rStyle w:val="p11"/>
          <w:rFonts w:ascii="宋体" w:hAnsi="宋体"/>
          <w:color w:val="auto"/>
          <w:kern w:val="0"/>
          <w:sz w:val="24"/>
          <w:szCs w:val="24"/>
        </w:rPr>
      </w:pPr>
    </w:p>
    <w:tbl>
      <w:tblPr>
        <w:tblW w:w="0" w:type="auto"/>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1215"/>
        <w:gridCol w:w="6"/>
        <w:gridCol w:w="1039"/>
        <w:gridCol w:w="2017"/>
        <w:gridCol w:w="1916"/>
        <w:gridCol w:w="1800"/>
        <w:gridCol w:w="655"/>
      </w:tblGrid>
      <w:tr w:rsidR="00C706C2">
        <w:trPr>
          <w:trHeight w:val="668"/>
        </w:trPr>
        <w:tc>
          <w:tcPr>
            <w:tcW w:w="1221" w:type="dxa"/>
            <w:gridSpan w:val="2"/>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lastRenderedPageBreak/>
              <w:t>序号</w:t>
            </w:r>
          </w:p>
        </w:tc>
        <w:tc>
          <w:tcPr>
            <w:tcW w:w="1039" w:type="dxa"/>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一级目录（标题）</w:t>
            </w:r>
          </w:p>
        </w:tc>
        <w:tc>
          <w:tcPr>
            <w:tcW w:w="2017" w:type="dxa"/>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二级目录（标题）</w:t>
            </w:r>
          </w:p>
        </w:tc>
        <w:tc>
          <w:tcPr>
            <w:tcW w:w="1916" w:type="dxa"/>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学习目标</w:t>
            </w:r>
          </w:p>
        </w:tc>
        <w:tc>
          <w:tcPr>
            <w:tcW w:w="1800" w:type="dxa"/>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学习内容</w:t>
            </w:r>
          </w:p>
        </w:tc>
        <w:tc>
          <w:tcPr>
            <w:tcW w:w="655" w:type="dxa"/>
            <w:tcBorders>
              <w:top w:val="single" w:sz="12"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学时</w:t>
            </w:r>
          </w:p>
        </w:tc>
      </w:tr>
      <w:tr w:rsidR="00C706C2">
        <w:trPr>
          <w:trHeight w:val="315"/>
        </w:trPr>
        <w:tc>
          <w:tcPr>
            <w:tcW w:w="1221" w:type="dxa"/>
            <w:gridSpan w:val="2"/>
            <w:vMerge w:val="restart"/>
            <w:vAlign w:val="center"/>
          </w:tcPr>
          <w:p w:rsidR="00C706C2" w:rsidRDefault="007243E8">
            <w:pPr>
              <w:jc w:val="center"/>
              <w:rPr>
                <w:rStyle w:val="p11"/>
                <w:rFonts w:ascii="宋体" w:hAnsi="宋体"/>
                <w:color w:val="auto"/>
                <w:sz w:val="24"/>
                <w:szCs w:val="24"/>
              </w:rPr>
            </w:pPr>
            <w:r>
              <w:rPr>
                <w:rStyle w:val="p11"/>
                <w:rFonts w:ascii="宋体" w:hAnsi="宋体"/>
                <w:color w:val="auto"/>
                <w:sz w:val="24"/>
                <w:szCs w:val="24"/>
              </w:rPr>
              <w:t>1</w:t>
            </w:r>
          </w:p>
        </w:tc>
        <w:tc>
          <w:tcPr>
            <w:tcW w:w="1039" w:type="dxa"/>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致欢迎词和欢送词</w:t>
            </w:r>
          </w:p>
        </w:tc>
        <w:tc>
          <w:tcPr>
            <w:tcW w:w="2017" w:type="dxa"/>
          </w:tcPr>
          <w:p w:rsidR="00C706C2" w:rsidRDefault="007243E8">
            <w:pPr>
              <w:jc w:val="center"/>
              <w:rPr>
                <w:rStyle w:val="p11"/>
                <w:rFonts w:ascii="宋体" w:hAnsi="宋体"/>
                <w:color w:val="auto"/>
                <w:kern w:val="0"/>
                <w:sz w:val="24"/>
                <w:szCs w:val="24"/>
              </w:rPr>
            </w:pPr>
            <w:r>
              <w:rPr>
                <w:rStyle w:val="p11"/>
                <w:rFonts w:ascii="宋体" w:hAnsi="宋体" w:hint="eastAsia"/>
                <w:color w:val="auto"/>
                <w:kern w:val="0"/>
                <w:sz w:val="24"/>
                <w:szCs w:val="24"/>
              </w:rPr>
              <w:t xml:space="preserve">  欢迎词</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独立撰写欢迎词及模拟讲解</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欢迎词的撰写和讲解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jc w:val="center"/>
              <w:rPr>
                <w:rStyle w:val="p11"/>
                <w:rFonts w:ascii="宋体" w:hAnsi="宋体"/>
                <w:color w:val="auto"/>
                <w:kern w:val="0"/>
                <w:sz w:val="24"/>
                <w:szCs w:val="24"/>
              </w:rPr>
            </w:pPr>
            <w:r>
              <w:rPr>
                <w:rStyle w:val="p11"/>
                <w:rFonts w:ascii="宋体" w:hAnsi="宋体" w:hint="eastAsia"/>
                <w:color w:val="auto"/>
                <w:kern w:val="0"/>
                <w:sz w:val="24"/>
                <w:szCs w:val="24"/>
              </w:rPr>
              <w:t>欢送词</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独立撰写欢迎词及模拟讲解</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欢送词的撰写和讲解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21" w:type="dxa"/>
            <w:gridSpan w:val="2"/>
            <w:vMerge w:val="restart"/>
            <w:vAlign w:val="center"/>
          </w:tcPr>
          <w:p w:rsidR="00C706C2" w:rsidRDefault="007243E8">
            <w:pPr>
              <w:jc w:val="center"/>
              <w:rPr>
                <w:rStyle w:val="p11"/>
                <w:rFonts w:ascii="宋体" w:hAnsi="宋体"/>
                <w:color w:val="auto"/>
                <w:sz w:val="24"/>
                <w:szCs w:val="24"/>
              </w:rPr>
            </w:pPr>
            <w:r>
              <w:rPr>
                <w:rStyle w:val="p11"/>
                <w:rFonts w:ascii="宋体" w:hAnsi="宋体"/>
                <w:color w:val="auto"/>
                <w:sz w:val="24"/>
                <w:szCs w:val="24"/>
              </w:rPr>
              <w:t>2</w:t>
            </w:r>
          </w:p>
        </w:tc>
        <w:tc>
          <w:tcPr>
            <w:tcW w:w="1039" w:type="dxa"/>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kern w:val="0"/>
                <w:sz w:val="24"/>
                <w:szCs w:val="24"/>
              </w:rPr>
              <w:t>导游讲解技能</w:t>
            </w: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导游词的撰写</w:t>
            </w:r>
          </w:p>
          <w:p w:rsidR="00C706C2" w:rsidRDefault="00C706C2">
            <w:pPr>
              <w:rPr>
                <w:rStyle w:val="p11"/>
                <w:rFonts w:ascii="宋体" w:hAnsi="宋体"/>
                <w:color w:val="auto"/>
                <w:kern w:val="0"/>
                <w:sz w:val="24"/>
                <w:szCs w:val="24"/>
              </w:rPr>
            </w:pP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了解导游词的撰写要求</w:t>
            </w:r>
          </w:p>
          <w:p w:rsidR="00C706C2" w:rsidRDefault="00C706C2">
            <w:pPr>
              <w:rPr>
                <w:rStyle w:val="p11"/>
                <w:rFonts w:ascii="宋体" w:hAnsi="宋体"/>
                <w:color w:val="auto"/>
                <w:kern w:val="0"/>
                <w:sz w:val="24"/>
                <w:szCs w:val="24"/>
              </w:rPr>
            </w:pP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学习如何撰写导游词</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导游讲解服务</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了解导游讲解服务及其技能</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导游讲解服务技能</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rPr>
          <w:trHeight w:val="425"/>
        </w:trPr>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导游语言特点</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了解导游语言的特点及应用原则</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导游语言</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rPr>
          <w:trHeight w:val="425"/>
        </w:trPr>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实地导游讲解</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了解导游实地讲解的技能</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实地导游讲解技能</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rPr>
          <w:trHeight w:val="425"/>
        </w:trPr>
        <w:tc>
          <w:tcPr>
            <w:tcW w:w="1221" w:type="dxa"/>
            <w:gridSpan w:val="2"/>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3</w:t>
            </w:r>
          </w:p>
        </w:tc>
        <w:tc>
          <w:tcPr>
            <w:tcW w:w="1039" w:type="dxa"/>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沿途风光的讲解</w:t>
            </w: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首次沿途导游讲解</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明确首次沿途导游讲解要求</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首次沿途讲解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rPr>
          <w:trHeight w:val="425"/>
        </w:trPr>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短距离沿途导游讲解</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掌握短距离沿途讲解要点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短距离沿途讲解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rPr>
          <w:trHeight w:val="425"/>
        </w:trPr>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长距离沿途导游讲解</w:t>
            </w:r>
          </w:p>
        </w:tc>
        <w:tc>
          <w:tcPr>
            <w:tcW w:w="1916"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掌握长距离沿途讲解要点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长距离沿途讲解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21" w:type="dxa"/>
            <w:gridSpan w:val="2"/>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c>
          <w:tcPr>
            <w:tcW w:w="1039" w:type="dxa"/>
            <w:vMerge w:val="restart"/>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kern w:val="0"/>
                <w:sz w:val="24"/>
                <w:szCs w:val="24"/>
              </w:rPr>
              <w:t>自然景观导游</w:t>
            </w: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自然景观概述</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了解自然景观的赏析要素</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自然景观赏析</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山岳景观讲解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·了解山岳景观的讲解要点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以太行山大峡谷为例讲解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水体景观讲解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·了解水体景观的讲解要点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以壶口瀑布为例讲解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生物景观讲解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·了解生物景观的讲解要点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以红豆峡为例讲解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21" w:type="dxa"/>
            <w:gridSpan w:val="2"/>
            <w:vMerge/>
            <w:vAlign w:val="center"/>
          </w:tcPr>
          <w:p w:rsidR="00C706C2" w:rsidRDefault="00C706C2">
            <w:pPr>
              <w:jc w:val="center"/>
              <w:rPr>
                <w:rStyle w:val="p11"/>
                <w:rFonts w:ascii="宋体" w:hAnsi="宋体"/>
                <w:color w:val="auto"/>
                <w:sz w:val="24"/>
                <w:szCs w:val="24"/>
              </w:rPr>
            </w:pPr>
          </w:p>
        </w:tc>
        <w:tc>
          <w:tcPr>
            <w:tcW w:w="1039" w:type="dxa"/>
            <w:vMerge/>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气象、气候景观</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了解气象、气候景观的讲解要点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以山西的气候与物产为例讲解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15" w:type="dxa"/>
            <w:vMerge w:val="restart"/>
            <w:tcBorders>
              <w:right w:val="single" w:sz="4" w:space="0" w:color="auto"/>
            </w:tcBorders>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5</w:t>
            </w:r>
          </w:p>
          <w:p w:rsidR="00C706C2" w:rsidRDefault="00C706C2">
            <w:pPr>
              <w:jc w:val="center"/>
              <w:rPr>
                <w:rStyle w:val="p11"/>
                <w:rFonts w:ascii="宋体" w:hAnsi="宋体"/>
                <w:color w:val="auto"/>
                <w:sz w:val="24"/>
                <w:szCs w:val="24"/>
              </w:rPr>
            </w:pPr>
          </w:p>
        </w:tc>
        <w:tc>
          <w:tcPr>
            <w:tcW w:w="1045" w:type="dxa"/>
            <w:gridSpan w:val="2"/>
            <w:vMerge w:val="restart"/>
            <w:tcBorders>
              <w:left w:val="single" w:sz="4" w:space="0" w:color="auto"/>
            </w:tcBorders>
            <w:vAlign w:val="center"/>
          </w:tcPr>
          <w:p w:rsidR="00C706C2" w:rsidRDefault="00C706C2">
            <w:pPr>
              <w:widowControl/>
              <w:jc w:val="left"/>
              <w:rPr>
                <w:rStyle w:val="p11"/>
                <w:rFonts w:ascii="宋体" w:hAnsi="宋体"/>
                <w:color w:val="auto"/>
                <w:sz w:val="24"/>
                <w:szCs w:val="24"/>
              </w:rPr>
            </w:pPr>
          </w:p>
          <w:p w:rsidR="00C706C2" w:rsidRDefault="007243E8">
            <w:pPr>
              <w:jc w:val="center"/>
              <w:rPr>
                <w:rStyle w:val="p11"/>
                <w:rFonts w:ascii="宋体" w:hAnsi="宋体"/>
                <w:color w:val="auto"/>
                <w:sz w:val="24"/>
                <w:szCs w:val="24"/>
              </w:rPr>
            </w:pPr>
            <w:r>
              <w:rPr>
                <w:rStyle w:val="p11"/>
                <w:rFonts w:ascii="宋体" w:hAnsi="宋体" w:hint="eastAsia"/>
                <w:color w:val="auto"/>
                <w:kern w:val="0"/>
                <w:sz w:val="24"/>
                <w:szCs w:val="24"/>
              </w:rPr>
              <w:t>人文景观导游</w:t>
            </w: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人文景观概述</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了解人文景观的赏析要素</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人文景观赏析</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民俗风情景观讲解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·了解民俗风情景观的讲解要点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以山西的风土人情和面食为例讲解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古建筑讲解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·了解古建筑景观的讲解要点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以山西的古建艺术、皇城相府、晋祠为例讲解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8</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寺庙宫观讲解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·了解寺庙宫观</w:t>
            </w:r>
            <w:r>
              <w:rPr>
                <w:rStyle w:val="p11"/>
                <w:rFonts w:ascii="宋体" w:hAnsi="宋体" w:hint="eastAsia"/>
                <w:color w:val="auto"/>
                <w:kern w:val="0"/>
                <w:sz w:val="24"/>
                <w:szCs w:val="24"/>
              </w:rPr>
              <w:lastRenderedPageBreak/>
              <w:t>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lastRenderedPageBreak/>
              <w:t>以山西的宗教</w:t>
            </w:r>
            <w:r>
              <w:rPr>
                <w:rStyle w:val="p11"/>
                <w:rFonts w:ascii="宋体" w:hAnsi="宋体" w:hint="eastAsia"/>
                <w:color w:val="auto"/>
                <w:kern w:val="0"/>
                <w:sz w:val="24"/>
                <w:szCs w:val="24"/>
              </w:rPr>
              <w:lastRenderedPageBreak/>
              <w:t>文化、五台山、关帝庙、永乐宫为例讲解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lastRenderedPageBreak/>
              <w:t>8</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博物馆与主题公园讲解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·了解博物馆与主题公园景观的讲解要点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以八路军纪念馆、中国煤炭博物馆为例讲解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红色旅游景观讲解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了解红色旅游景观讲解要点</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以黄崖洞为例讲解</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6</w:t>
            </w:r>
          </w:p>
        </w:tc>
      </w:tr>
      <w:tr w:rsidR="00C706C2">
        <w:tc>
          <w:tcPr>
            <w:tcW w:w="1215" w:type="dxa"/>
            <w:vMerge/>
            <w:tcBorders>
              <w:right w:val="single" w:sz="4" w:space="0" w:color="auto"/>
            </w:tcBorders>
            <w:vAlign w:val="center"/>
          </w:tcPr>
          <w:p w:rsidR="00C706C2" w:rsidRDefault="00C706C2">
            <w:pPr>
              <w:jc w:val="center"/>
              <w:rPr>
                <w:rStyle w:val="p11"/>
                <w:rFonts w:ascii="宋体" w:hAnsi="宋体"/>
                <w:color w:val="auto"/>
                <w:sz w:val="24"/>
                <w:szCs w:val="24"/>
              </w:rPr>
            </w:pPr>
          </w:p>
        </w:tc>
        <w:tc>
          <w:tcPr>
            <w:tcW w:w="1045" w:type="dxa"/>
            <w:gridSpan w:val="2"/>
            <w:vMerge/>
            <w:tcBorders>
              <w:left w:val="single" w:sz="4" w:space="0" w:color="auto"/>
            </w:tcBorders>
            <w:vAlign w:val="center"/>
          </w:tcPr>
          <w:p w:rsidR="00C706C2" w:rsidRDefault="00C706C2">
            <w:pPr>
              <w:jc w:val="center"/>
              <w:rPr>
                <w:rStyle w:val="p11"/>
                <w:rFonts w:ascii="宋体" w:hAnsi="宋体"/>
                <w:color w:val="auto"/>
                <w:sz w:val="24"/>
                <w:szCs w:val="24"/>
              </w:rPr>
            </w:pPr>
          </w:p>
        </w:tc>
        <w:tc>
          <w:tcPr>
            <w:tcW w:w="2017"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都市风光讲解</w:t>
            </w:r>
          </w:p>
        </w:tc>
        <w:tc>
          <w:tcPr>
            <w:tcW w:w="1916" w:type="dxa"/>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了解都市风光讲解要求</w:t>
            </w:r>
          </w:p>
        </w:tc>
        <w:tc>
          <w:tcPr>
            <w:tcW w:w="1800" w:type="dxa"/>
            <w:vAlign w:val="center"/>
          </w:tcPr>
          <w:p w:rsidR="00C706C2" w:rsidRDefault="007243E8">
            <w:pPr>
              <w:rPr>
                <w:rStyle w:val="p11"/>
                <w:rFonts w:ascii="宋体" w:hAnsi="宋体"/>
                <w:color w:val="auto"/>
                <w:kern w:val="0"/>
                <w:sz w:val="24"/>
                <w:szCs w:val="24"/>
              </w:rPr>
            </w:pPr>
            <w:r>
              <w:rPr>
                <w:rStyle w:val="p11"/>
                <w:rFonts w:ascii="宋体" w:hAnsi="宋体" w:hint="eastAsia"/>
                <w:color w:val="auto"/>
                <w:kern w:val="0"/>
                <w:sz w:val="24"/>
                <w:szCs w:val="24"/>
              </w:rPr>
              <w:t>以晋城市风光讲解为例</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4</w:t>
            </w:r>
          </w:p>
        </w:tc>
      </w:tr>
      <w:tr w:rsidR="00C706C2">
        <w:trPr>
          <w:trHeight w:val="692"/>
        </w:trPr>
        <w:tc>
          <w:tcPr>
            <w:tcW w:w="7993" w:type="dxa"/>
            <w:gridSpan w:val="6"/>
            <w:vAlign w:val="center"/>
          </w:tcPr>
          <w:p w:rsidR="00C706C2" w:rsidRDefault="007243E8">
            <w:pPr>
              <w:jc w:val="center"/>
              <w:rPr>
                <w:rStyle w:val="p11"/>
                <w:rFonts w:ascii="宋体" w:hAnsi="宋体"/>
                <w:color w:val="auto"/>
                <w:kern w:val="0"/>
                <w:sz w:val="24"/>
                <w:szCs w:val="24"/>
              </w:rPr>
            </w:pPr>
            <w:r>
              <w:rPr>
                <w:rStyle w:val="p11"/>
                <w:rFonts w:ascii="宋体" w:hAnsi="宋体" w:hint="eastAsia"/>
                <w:color w:val="auto"/>
                <w:kern w:val="0"/>
                <w:sz w:val="24"/>
                <w:szCs w:val="24"/>
              </w:rPr>
              <w:t>合计</w:t>
            </w:r>
          </w:p>
        </w:tc>
        <w:tc>
          <w:tcPr>
            <w:tcW w:w="655" w:type="dxa"/>
            <w:vAlign w:val="center"/>
          </w:tcPr>
          <w:p w:rsidR="00C706C2" w:rsidRDefault="007243E8">
            <w:pPr>
              <w:jc w:val="center"/>
              <w:rPr>
                <w:rStyle w:val="p11"/>
                <w:rFonts w:ascii="宋体" w:hAnsi="宋体"/>
                <w:color w:val="auto"/>
                <w:sz w:val="24"/>
                <w:szCs w:val="24"/>
              </w:rPr>
            </w:pPr>
            <w:r>
              <w:rPr>
                <w:rStyle w:val="p11"/>
                <w:rFonts w:ascii="宋体" w:hAnsi="宋体" w:hint="eastAsia"/>
                <w:color w:val="auto"/>
                <w:sz w:val="24"/>
                <w:szCs w:val="24"/>
              </w:rPr>
              <w:t>108</w:t>
            </w:r>
          </w:p>
        </w:tc>
      </w:tr>
    </w:tbl>
    <w:p w:rsidR="00C706C2" w:rsidRDefault="00C706C2">
      <w:pPr>
        <w:spacing w:line="360" w:lineRule="auto"/>
        <w:rPr>
          <w:rFonts w:ascii="宋体" w:hAnsi="宋体"/>
          <w:sz w:val="24"/>
        </w:rPr>
      </w:pPr>
    </w:p>
    <w:p w:rsidR="00C706C2" w:rsidRDefault="007243E8" w:rsidP="00973161">
      <w:pPr>
        <w:spacing w:beforeLines="50" w:line="360" w:lineRule="auto"/>
        <w:ind w:firstLineChars="200" w:firstLine="643"/>
        <w:rPr>
          <w:b/>
          <w:bCs/>
          <w:sz w:val="32"/>
          <w:szCs w:val="32"/>
        </w:rPr>
      </w:pPr>
      <w:bookmarkStart w:id="227" w:name="_Toc27338_WPSOffice_Level2"/>
      <w:r>
        <w:rPr>
          <w:rFonts w:hint="eastAsia"/>
          <w:b/>
          <w:bCs/>
          <w:sz w:val="32"/>
          <w:szCs w:val="32"/>
        </w:rPr>
        <w:t>五、教学组织与教学方法</w:t>
      </w:r>
      <w:bookmarkEnd w:id="227"/>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主要采用分组讨论法；模拟实训法；多媒体教学法；示范讲解法、网络自学法等。在教学过程中，尽量鼓励学生主动学习，老师只是引导和指点，让学生成为课堂的主人。以学生的分组讨论、独立写作、互相批改、互相提问等方式来激发学生的学习热情。</w:t>
      </w:r>
    </w:p>
    <w:p w:rsidR="00C706C2" w:rsidRDefault="007243E8" w:rsidP="00973161">
      <w:pPr>
        <w:spacing w:beforeLines="50" w:line="360" w:lineRule="auto"/>
        <w:ind w:firstLineChars="200" w:firstLine="643"/>
        <w:rPr>
          <w:b/>
          <w:bCs/>
          <w:sz w:val="32"/>
          <w:szCs w:val="32"/>
        </w:rPr>
      </w:pPr>
      <w:bookmarkStart w:id="228" w:name="_Toc9265_WPSOffice_Level2"/>
      <w:r>
        <w:rPr>
          <w:rFonts w:hint="eastAsia"/>
          <w:b/>
          <w:bCs/>
          <w:sz w:val="32"/>
          <w:szCs w:val="32"/>
        </w:rPr>
        <w:t>六、考核标准与成绩评定方法</w:t>
      </w:r>
      <w:bookmarkEnd w:id="228"/>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1.课程考核标准</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课程考核由两部分组成，即过程考试+期末考试。</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过程考试主要针对每一个工作任务的完成情况进行打分。</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期末考试模拟导游证考试方法进行。</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2.成绩评定方法</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平时表现 (20%)：根据学生出勤情况、课堂表现情况、</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实训项目成绩（40%）：景点和专题的实训情况。</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期末考核（40%）：模拟导游证考试。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总评（100%）：按照权重比例加以综合评定，为该门课程的总成绩。</w:t>
      </w:r>
    </w:p>
    <w:p w:rsidR="00C706C2" w:rsidRDefault="007243E8" w:rsidP="00973161">
      <w:pPr>
        <w:spacing w:beforeLines="50" w:line="360" w:lineRule="auto"/>
        <w:ind w:firstLineChars="200" w:firstLine="643"/>
        <w:rPr>
          <w:b/>
          <w:bCs/>
          <w:sz w:val="32"/>
          <w:szCs w:val="32"/>
        </w:rPr>
      </w:pPr>
      <w:bookmarkStart w:id="229" w:name="_Toc21483_WPSOffice_Level2"/>
      <w:r>
        <w:rPr>
          <w:rFonts w:hint="eastAsia"/>
          <w:b/>
          <w:bCs/>
          <w:sz w:val="32"/>
          <w:szCs w:val="32"/>
        </w:rPr>
        <w:t>七、教学建议</w:t>
      </w:r>
      <w:bookmarkEnd w:id="229"/>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（一）教学条件</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根据教学内容的要求，本课程所需要的实践教学条件包括：多媒体教室、实</w:t>
      </w:r>
      <w:r>
        <w:rPr>
          <w:rStyle w:val="p11"/>
          <w:rFonts w:ascii="宋体" w:hAnsi="宋体" w:hint="eastAsia"/>
          <w:color w:val="auto"/>
          <w:kern w:val="0"/>
          <w:sz w:val="24"/>
          <w:szCs w:val="24"/>
        </w:rPr>
        <w:lastRenderedPageBreak/>
        <w:t xml:space="preserve">训室。实训室主要用于导游词撰写和模拟导游讲解训练，需要配备电脑及相关软件。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（二）师资要求</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建议本课程教学团队教师应具备中级以上职称、有导游证，有导游和旅行社从业相关经验。</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（三）</w:t>
      </w:r>
      <w:r>
        <w:rPr>
          <w:rStyle w:val="p11"/>
          <w:rFonts w:ascii="宋体" w:hAnsi="宋体"/>
          <w:color w:val="auto"/>
          <w:kern w:val="0"/>
          <w:sz w:val="24"/>
          <w:szCs w:val="24"/>
        </w:rPr>
        <w:t xml:space="preserve"> </w:t>
      </w:r>
      <w:r>
        <w:rPr>
          <w:rStyle w:val="p11"/>
          <w:rFonts w:ascii="宋体" w:hAnsi="宋体" w:hint="eastAsia"/>
          <w:color w:val="auto"/>
          <w:kern w:val="0"/>
          <w:sz w:val="24"/>
          <w:szCs w:val="24"/>
        </w:rPr>
        <w:t>教学资源的开发与利用</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1.注重实训指导书和实训教材的开发和应用。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2.注重课程资源和现代化教学资源的开发和利用，如多媒体教室的应用，这些资源有利于创设形象生动的工作情景，激发学生的学习兴趣，促进学生对知识的理解和掌握。同时，建议加强课程资源的开发，建立多媒体课程资源的数据库，努力实现跨学校多媒体资源的共享，以提高课程资源利用效率。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 xml:space="preserve">3.积极开发和利用网络课程资源，充分利用诸如电子书籍、电子期刊、数据库、数字图书馆、教育网站和电子论坛等网上信息资源，使教学从单一媒体向多种媒体转变；教学活动从信息的单向传递向双向交换转变；学生单独学习向合作学习转变。同时应积极创造条件搭建远程教学平台，扩大课程资源的交互空间。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4.产教融合开发实训课程资源，充分利用校内外实训基地，进行产教融合，实践“工学”交替，满足学生的实习、实训，同时为学生的就业创造机会。</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5.不断完善本专业开放式实训中心，使之具备现场教学、实训、职业技能证书考证的功能，实现教学与实训合一、教学与培训合一、教学与考证合一，满足学生综合职业能力培养的要求。</w:t>
      </w:r>
    </w:p>
    <w:p w:rsidR="00C706C2" w:rsidRDefault="007243E8" w:rsidP="00973161">
      <w:pPr>
        <w:spacing w:beforeLines="50" w:line="360" w:lineRule="auto"/>
        <w:ind w:firstLineChars="200" w:firstLine="643"/>
        <w:rPr>
          <w:b/>
          <w:bCs/>
          <w:sz w:val="32"/>
          <w:szCs w:val="32"/>
        </w:rPr>
      </w:pPr>
      <w:bookmarkStart w:id="230" w:name="_Toc24220_WPSOffice_Level2"/>
      <w:r>
        <w:rPr>
          <w:rFonts w:hint="eastAsia"/>
          <w:b/>
          <w:bCs/>
          <w:sz w:val="32"/>
          <w:szCs w:val="32"/>
        </w:rPr>
        <w:t>八、选用教材标及推荐教材和参考用书（或课程网站）</w:t>
      </w:r>
      <w:bookmarkEnd w:id="230"/>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（一）推荐选用教材</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t>[1]</w:t>
      </w:r>
      <w:r>
        <w:rPr>
          <w:rStyle w:val="p11"/>
          <w:rFonts w:ascii="宋体" w:hAnsi="宋体" w:hint="eastAsia"/>
          <w:color w:val="auto"/>
          <w:kern w:val="0"/>
          <w:sz w:val="24"/>
          <w:szCs w:val="24"/>
        </w:rPr>
        <w:t xml:space="preserve"> 悦克伶</w:t>
      </w:r>
      <w:r>
        <w:rPr>
          <w:rStyle w:val="p11"/>
          <w:rFonts w:ascii="宋体" w:hAnsi="宋体"/>
          <w:color w:val="auto"/>
          <w:kern w:val="0"/>
          <w:sz w:val="24"/>
          <w:szCs w:val="24"/>
        </w:rPr>
        <w:t>.</w:t>
      </w:r>
      <w:r>
        <w:rPr>
          <w:rStyle w:val="p11"/>
          <w:rFonts w:ascii="宋体" w:hAnsi="宋体" w:hint="eastAsia"/>
          <w:color w:val="auto"/>
          <w:kern w:val="0"/>
          <w:sz w:val="24"/>
          <w:szCs w:val="24"/>
        </w:rPr>
        <w:t>《情系山西——旅行社导游词选编》</w:t>
      </w:r>
      <w:r>
        <w:rPr>
          <w:rStyle w:val="p11"/>
          <w:rFonts w:ascii="宋体" w:hAnsi="宋体"/>
          <w:color w:val="auto"/>
          <w:kern w:val="0"/>
          <w:sz w:val="24"/>
          <w:szCs w:val="24"/>
        </w:rPr>
        <w:t>[M].</w:t>
      </w:r>
      <w:r>
        <w:rPr>
          <w:rStyle w:val="p11"/>
          <w:rFonts w:ascii="宋体" w:hAnsi="宋体" w:hint="eastAsia"/>
          <w:color w:val="auto"/>
          <w:kern w:val="0"/>
          <w:sz w:val="24"/>
          <w:szCs w:val="24"/>
        </w:rPr>
        <w:t>太原：山西经济出版社，</w:t>
      </w:r>
      <w:r>
        <w:rPr>
          <w:rStyle w:val="p11"/>
          <w:rFonts w:ascii="宋体" w:hAnsi="宋体"/>
          <w:color w:val="auto"/>
          <w:kern w:val="0"/>
          <w:sz w:val="24"/>
          <w:szCs w:val="24"/>
        </w:rPr>
        <w:t>201</w:t>
      </w:r>
      <w:r>
        <w:rPr>
          <w:rStyle w:val="p11"/>
          <w:rFonts w:ascii="宋体" w:hAnsi="宋体" w:hint="eastAsia"/>
          <w:color w:val="auto"/>
          <w:kern w:val="0"/>
          <w:sz w:val="24"/>
          <w:szCs w:val="24"/>
        </w:rPr>
        <w:t>3</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[2] 董朝霞，黄玉璟.《导游讲解》</w:t>
      </w:r>
      <w:r>
        <w:rPr>
          <w:rStyle w:val="p11"/>
          <w:rFonts w:ascii="宋体" w:hAnsi="宋体"/>
          <w:color w:val="auto"/>
          <w:kern w:val="0"/>
          <w:sz w:val="24"/>
          <w:szCs w:val="24"/>
        </w:rPr>
        <w:t>[M]</w:t>
      </w:r>
      <w:r>
        <w:rPr>
          <w:rStyle w:val="p11"/>
          <w:rFonts w:ascii="宋体" w:hAnsi="宋体" w:hint="eastAsia"/>
          <w:color w:val="auto"/>
          <w:kern w:val="0"/>
          <w:sz w:val="24"/>
          <w:szCs w:val="24"/>
        </w:rPr>
        <w:t>.北京：旅游教育出版社，2011</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hint="eastAsia"/>
          <w:color w:val="auto"/>
          <w:kern w:val="0"/>
          <w:sz w:val="24"/>
          <w:szCs w:val="24"/>
        </w:rPr>
        <w:t>（二）参考文献</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t>[1]</w:t>
      </w:r>
      <w:r>
        <w:rPr>
          <w:rStyle w:val="p11"/>
          <w:rFonts w:ascii="宋体" w:hAnsi="宋体" w:hint="eastAsia"/>
          <w:color w:val="auto"/>
          <w:kern w:val="0"/>
          <w:sz w:val="24"/>
          <w:szCs w:val="24"/>
        </w:rPr>
        <w:t xml:space="preserve"> 江波</w:t>
      </w:r>
      <w:r>
        <w:rPr>
          <w:rStyle w:val="p11"/>
          <w:rFonts w:ascii="宋体" w:hAnsi="宋体"/>
          <w:color w:val="auto"/>
          <w:kern w:val="0"/>
          <w:sz w:val="24"/>
          <w:szCs w:val="24"/>
        </w:rPr>
        <w:t>.</w:t>
      </w:r>
      <w:r>
        <w:rPr>
          <w:rStyle w:val="p11"/>
          <w:rFonts w:ascii="宋体" w:hAnsi="宋体" w:hint="eastAsia"/>
          <w:color w:val="auto"/>
          <w:kern w:val="0"/>
          <w:sz w:val="24"/>
          <w:szCs w:val="24"/>
        </w:rPr>
        <w:t xml:space="preserve"> 《模拟导游》</w:t>
      </w:r>
      <w:r>
        <w:rPr>
          <w:rStyle w:val="p11"/>
          <w:rFonts w:ascii="宋体" w:hAnsi="宋体"/>
          <w:color w:val="auto"/>
          <w:kern w:val="0"/>
          <w:sz w:val="24"/>
          <w:szCs w:val="24"/>
        </w:rPr>
        <w:t>[M].</w:t>
      </w:r>
      <w:r>
        <w:rPr>
          <w:rStyle w:val="p11"/>
          <w:rFonts w:ascii="宋体" w:hAnsi="宋体" w:hint="eastAsia"/>
          <w:color w:val="auto"/>
          <w:kern w:val="0"/>
          <w:sz w:val="24"/>
          <w:szCs w:val="24"/>
        </w:rPr>
        <w:t>长沙：湖南大学出版社，</w:t>
      </w:r>
      <w:r>
        <w:rPr>
          <w:rStyle w:val="p11"/>
          <w:rFonts w:ascii="宋体" w:hAnsi="宋体"/>
          <w:color w:val="auto"/>
          <w:kern w:val="0"/>
          <w:sz w:val="24"/>
          <w:szCs w:val="24"/>
        </w:rPr>
        <w:t>20</w:t>
      </w:r>
      <w:r>
        <w:rPr>
          <w:rStyle w:val="p11"/>
          <w:rFonts w:ascii="宋体" w:hAnsi="宋体" w:hint="eastAsia"/>
          <w:color w:val="auto"/>
          <w:kern w:val="0"/>
          <w:sz w:val="24"/>
          <w:szCs w:val="24"/>
        </w:rPr>
        <w:t>08</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t>[2]</w:t>
      </w:r>
      <w:r>
        <w:rPr>
          <w:rStyle w:val="p11"/>
          <w:rFonts w:ascii="宋体" w:hAnsi="宋体" w:hint="eastAsia"/>
          <w:color w:val="auto"/>
          <w:kern w:val="0"/>
          <w:sz w:val="24"/>
          <w:szCs w:val="24"/>
        </w:rPr>
        <w:t xml:space="preserve"> 刘爱月.《导游讲解》</w:t>
      </w:r>
      <w:r>
        <w:rPr>
          <w:rStyle w:val="p11"/>
          <w:rFonts w:ascii="宋体" w:hAnsi="宋体"/>
          <w:color w:val="auto"/>
          <w:kern w:val="0"/>
          <w:sz w:val="24"/>
          <w:szCs w:val="24"/>
        </w:rPr>
        <w:t>[M]</w:t>
      </w:r>
      <w:r>
        <w:rPr>
          <w:rStyle w:val="p11"/>
          <w:rFonts w:ascii="宋体" w:hAnsi="宋体" w:hint="eastAsia"/>
          <w:color w:val="auto"/>
          <w:kern w:val="0"/>
          <w:sz w:val="24"/>
          <w:szCs w:val="24"/>
        </w:rPr>
        <w:t xml:space="preserve">.北京：中国林业出版社，2008   </w:t>
      </w:r>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t>[</w:t>
      </w:r>
      <w:r>
        <w:rPr>
          <w:rStyle w:val="p11"/>
          <w:rFonts w:ascii="宋体" w:hAnsi="宋体" w:hint="eastAsia"/>
          <w:color w:val="auto"/>
          <w:kern w:val="0"/>
          <w:sz w:val="24"/>
          <w:szCs w:val="24"/>
        </w:rPr>
        <w:t>3</w:t>
      </w:r>
      <w:r>
        <w:rPr>
          <w:rStyle w:val="p11"/>
          <w:rFonts w:ascii="宋体" w:hAnsi="宋体"/>
          <w:color w:val="auto"/>
          <w:kern w:val="0"/>
          <w:sz w:val="24"/>
          <w:szCs w:val="24"/>
        </w:rPr>
        <w:t>]</w:t>
      </w:r>
      <w:r>
        <w:rPr>
          <w:rStyle w:val="p11"/>
          <w:rFonts w:ascii="宋体" w:hAnsi="宋体" w:hint="eastAsia"/>
          <w:color w:val="auto"/>
          <w:kern w:val="0"/>
          <w:sz w:val="24"/>
          <w:szCs w:val="24"/>
        </w:rPr>
        <w:t>中国导游网：</w:t>
      </w:r>
      <w:hyperlink r:id="rId19" w:history="1">
        <w:r>
          <w:rPr>
            <w:rStyle w:val="p11"/>
            <w:rFonts w:ascii="宋体" w:hAnsi="宋体"/>
            <w:color w:val="auto"/>
            <w:kern w:val="0"/>
            <w:sz w:val="24"/>
            <w:szCs w:val="24"/>
          </w:rPr>
          <w:t>http://www.tourguide.net.cn</w:t>
        </w:r>
      </w:hyperlink>
    </w:p>
    <w:p w:rsidR="00C706C2" w:rsidRDefault="007243E8">
      <w:pPr>
        <w:spacing w:line="360" w:lineRule="auto"/>
        <w:ind w:firstLineChars="200" w:firstLine="480"/>
        <w:rPr>
          <w:rStyle w:val="p11"/>
          <w:rFonts w:ascii="宋体" w:hAnsi="宋体"/>
          <w:color w:val="auto"/>
          <w:kern w:val="0"/>
          <w:sz w:val="24"/>
          <w:szCs w:val="24"/>
        </w:rPr>
      </w:pPr>
      <w:r>
        <w:rPr>
          <w:rStyle w:val="p11"/>
          <w:rFonts w:ascii="宋体" w:hAnsi="宋体"/>
          <w:color w:val="auto"/>
          <w:kern w:val="0"/>
          <w:sz w:val="24"/>
          <w:szCs w:val="24"/>
        </w:rPr>
        <w:lastRenderedPageBreak/>
        <w:t>[</w:t>
      </w:r>
      <w:r>
        <w:rPr>
          <w:rStyle w:val="p11"/>
          <w:rFonts w:ascii="宋体" w:hAnsi="宋体" w:hint="eastAsia"/>
          <w:color w:val="auto"/>
          <w:kern w:val="0"/>
          <w:sz w:val="24"/>
          <w:szCs w:val="24"/>
        </w:rPr>
        <w:t>4</w:t>
      </w:r>
      <w:r>
        <w:rPr>
          <w:rStyle w:val="p11"/>
          <w:rFonts w:ascii="宋体" w:hAnsi="宋体"/>
          <w:color w:val="auto"/>
          <w:kern w:val="0"/>
          <w:sz w:val="24"/>
          <w:szCs w:val="24"/>
        </w:rPr>
        <w:t>]</w:t>
      </w:r>
      <w:r>
        <w:rPr>
          <w:rStyle w:val="p11"/>
          <w:rFonts w:ascii="宋体" w:hAnsi="宋体" w:hint="eastAsia"/>
          <w:color w:val="auto"/>
          <w:kern w:val="0"/>
          <w:sz w:val="24"/>
          <w:szCs w:val="24"/>
        </w:rPr>
        <w:t>山西旅游网：</w:t>
      </w:r>
      <w:r>
        <w:rPr>
          <w:rStyle w:val="p11"/>
          <w:rFonts w:ascii="宋体" w:hAnsi="宋体"/>
          <w:color w:val="auto"/>
          <w:kern w:val="0"/>
          <w:sz w:val="24"/>
          <w:szCs w:val="24"/>
        </w:rPr>
        <w:t>http://www.shanxichina.gov.cn</w:t>
      </w:r>
    </w:p>
    <w:p w:rsidR="00C706C2" w:rsidRDefault="007243E8">
      <w:pPr>
        <w:widowControl/>
        <w:jc w:val="left"/>
        <w:rPr>
          <w:rFonts w:ascii="黑体" w:eastAsia="黑体"/>
          <w:bCs/>
          <w:kern w:val="44"/>
          <w:sz w:val="32"/>
          <w:szCs w:val="32"/>
        </w:rPr>
      </w:pPr>
      <w:bookmarkStart w:id="231" w:name="_Toc371085410"/>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232" w:name="_Toc10199_WPSOffice_Level2"/>
      <w:r>
        <w:rPr>
          <w:rFonts w:ascii="黑体" w:eastAsia="黑体" w:hint="eastAsia"/>
          <w:b w:val="0"/>
          <w:sz w:val="32"/>
          <w:szCs w:val="32"/>
        </w:rPr>
        <w:lastRenderedPageBreak/>
        <w:t>《旅游景区服务与管理》核心课程标准</w:t>
      </w:r>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169"/>
        <w:gridCol w:w="1275"/>
        <w:gridCol w:w="2444"/>
      </w:tblGrid>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课程编码</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1201025</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课程类别</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专业（技能）课程</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计划学时</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72</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课程类型</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B</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适用专业</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旅游管理、旅行社经营管理</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课程性质</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必修课</w:t>
            </w:r>
          </w:p>
        </w:tc>
      </w:tr>
      <w:tr w:rsidR="00C706C2">
        <w:trPr>
          <w:trHeight w:val="401"/>
        </w:trPr>
        <w:tc>
          <w:tcPr>
            <w:tcW w:w="1334" w:type="dxa"/>
          </w:tcPr>
          <w:p w:rsidR="00C706C2" w:rsidRDefault="007243E8">
            <w:pPr>
              <w:spacing w:line="360" w:lineRule="auto"/>
              <w:rPr>
                <w:rFonts w:ascii="宋体" w:hAnsi="宋体" w:cs="宋体"/>
                <w:sz w:val="24"/>
              </w:rPr>
            </w:pPr>
            <w:r>
              <w:rPr>
                <w:rFonts w:ascii="宋体" w:hAnsi="宋体" w:cs="宋体" w:hint="eastAsia"/>
                <w:sz w:val="24"/>
              </w:rPr>
              <w:t>开课学期</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第二学年第二学期</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学分</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4</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先行课程</w:t>
            </w:r>
          </w:p>
        </w:tc>
        <w:tc>
          <w:tcPr>
            <w:tcW w:w="3169" w:type="dxa"/>
          </w:tcPr>
          <w:p w:rsidR="00C706C2" w:rsidRDefault="007243E8">
            <w:pPr>
              <w:spacing w:line="360" w:lineRule="auto"/>
              <w:rPr>
                <w:rFonts w:ascii="宋体" w:hAnsi="宋体"/>
                <w:spacing w:val="-31"/>
                <w:sz w:val="24"/>
              </w:rPr>
            </w:pPr>
            <w:r>
              <w:rPr>
                <w:rFonts w:ascii="宋体" w:hAnsi="宋体" w:cs="宋体" w:hint="eastAsia"/>
                <w:sz w:val="24"/>
              </w:rPr>
              <w:t>旅游市场营销、旅游心理学</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开课单位</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旅游系</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平行课程</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旅行社运营实务、旅游电子商务</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考核类型</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考试</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后继课程</w:t>
            </w:r>
          </w:p>
        </w:tc>
        <w:tc>
          <w:tcPr>
            <w:tcW w:w="6888" w:type="dxa"/>
            <w:gridSpan w:val="3"/>
          </w:tcPr>
          <w:p w:rsidR="00C706C2" w:rsidRDefault="007243E8">
            <w:pPr>
              <w:spacing w:line="360" w:lineRule="auto"/>
              <w:rPr>
                <w:rFonts w:ascii="宋体" w:hAnsi="宋体" w:cs="宋体"/>
                <w:sz w:val="24"/>
              </w:rPr>
            </w:pPr>
            <w:r>
              <w:rPr>
                <w:rFonts w:ascii="宋体" w:hAnsi="宋体" w:cs="宋体" w:hint="eastAsia"/>
                <w:sz w:val="24"/>
              </w:rPr>
              <w:t>无</w:t>
            </w:r>
          </w:p>
        </w:tc>
      </w:tr>
    </w:tbl>
    <w:p w:rsidR="00C706C2" w:rsidRDefault="007243E8" w:rsidP="00973161">
      <w:pPr>
        <w:spacing w:beforeLines="50" w:line="360" w:lineRule="auto"/>
        <w:ind w:firstLineChars="200" w:firstLine="643"/>
        <w:rPr>
          <w:b/>
          <w:bCs/>
          <w:sz w:val="32"/>
          <w:szCs w:val="32"/>
        </w:rPr>
      </w:pPr>
      <w:bookmarkStart w:id="233" w:name="_Toc11121_WPSOffice_Level2"/>
      <w:r>
        <w:rPr>
          <w:rFonts w:hint="eastAsia"/>
          <w:b/>
          <w:bCs/>
          <w:sz w:val="32"/>
          <w:szCs w:val="32"/>
        </w:rPr>
        <w:t>一、课程性质与定位</w:t>
      </w:r>
      <w:bookmarkEnd w:id="233"/>
    </w:p>
    <w:p w:rsidR="00C706C2" w:rsidRDefault="007243E8">
      <w:pPr>
        <w:shd w:val="clear" w:color="auto" w:fill="FFFFFF"/>
        <w:spacing w:line="360" w:lineRule="auto"/>
        <w:ind w:firstLineChars="200" w:firstLine="480"/>
        <w:rPr>
          <w:rFonts w:ascii="宋体" w:hAnsi="宋体"/>
          <w:sz w:val="24"/>
        </w:rPr>
      </w:pPr>
      <w:r>
        <w:rPr>
          <w:rFonts w:ascii="宋体" w:hAnsi="宋体"/>
          <w:sz w:val="24"/>
        </w:rPr>
        <w:t>景区是旅游活动的原动力,是旅游经济的核心载体，逐渐成为旅游产业的亮点和热点，因而景区管理在旅业中的地位日益显现。《旅游景区服务与管理》</w:t>
      </w:r>
      <w:r>
        <w:rPr>
          <w:rFonts w:ascii="宋体" w:hAnsi="宋体"/>
          <w:spacing w:val="-31"/>
          <w:sz w:val="24"/>
        </w:rPr>
        <w:t>是旅 游 管 理 专 业 学 生 的 专 业 核 心 课</w:t>
      </w:r>
      <w:r>
        <w:rPr>
          <w:rFonts w:ascii="宋体" w:hAnsi="宋体" w:hint="eastAsia"/>
          <w:spacing w:val="-31"/>
          <w:sz w:val="24"/>
        </w:rPr>
        <w:t>，</w:t>
      </w:r>
      <w:r>
        <w:rPr>
          <w:rFonts w:ascii="宋体" w:hAnsi="宋体"/>
          <w:sz w:val="24"/>
        </w:rPr>
        <w:t>通过本课程学习，学生应掌握旅游景区中基层服务与管理业务一些基本概念,了解旅游景区中基层服务与管理活动的内容，掌握其基本支持理论，以期培养出拥有正确的管理、服务理念，熟悉景区管理与服务的基本知识与技能的景区经营管理人才和专业技术人才。</w:t>
      </w:r>
    </w:p>
    <w:p w:rsidR="00C706C2" w:rsidRDefault="007243E8" w:rsidP="00973161">
      <w:pPr>
        <w:spacing w:beforeLines="50" w:line="360" w:lineRule="auto"/>
        <w:ind w:firstLineChars="200" w:firstLine="643"/>
        <w:rPr>
          <w:b/>
          <w:bCs/>
          <w:sz w:val="32"/>
          <w:szCs w:val="32"/>
        </w:rPr>
      </w:pPr>
      <w:bookmarkStart w:id="234" w:name="_Toc28983_WPSOffice_Level2"/>
      <w:r>
        <w:rPr>
          <w:rFonts w:hint="eastAsia"/>
          <w:b/>
          <w:bCs/>
          <w:sz w:val="32"/>
          <w:szCs w:val="32"/>
        </w:rPr>
        <w:t>二、课程设计理念</w:t>
      </w:r>
      <w:bookmarkEnd w:id="234"/>
    </w:p>
    <w:p w:rsidR="00C706C2" w:rsidRDefault="007243E8">
      <w:pPr>
        <w:shd w:val="clear" w:color="auto" w:fill="FFFFFF"/>
        <w:spacing w:line="360" w:lineRule="auto"/>
        <w:ind w:firstLineChars="200" w:firstLine="480"/>
        <w:rPr>
          <w:rFonts w:ascii="宋体" w:hAnsi="宋体"/>
          <w:sz w:val="24"/>
        </w:rPr>
      </w:pPr>
      <w:r>
        <w:rPr>
          <w:rFonts w:ascii="宋体" w:hAnsi="宋体" w:hint="eastAsia"/>
          <w:sz w:val="24"/>
        </w:rPr>
        <w:t>（一）</w:t>
      </w:r>
      <w:r>
        <w:rPr>
          <w:rFonts w:ascii="宋体" w:hAnsi="宋体"/>
          <w:sz w:val="24"/>
        </w:rPr>
        <w:t>按照旅游的职业工作过程，依据“项目导向”、“任务驱动”的设计理念，突出能力为本位，采用项目式教学。将理论部分分成九个项目，实践部分四个项目，通过任务驱动、情景模拟、合作探究等方式培养学生的学习能力和应用能力。</w:t>
      </w:r>
    </w:p>
    <w:p w:rsidR="00C706C2" w:rsidRDefault="007243E8">
      <w:pPr>
        <w:shd w:val="clear" w:color="auto" w:fill="FFFFFF"/>
        <w:spacing w:line="360" w:lineRule="auto"/>
        <w:ind w:firstLineChars="200" w:firstLine="480"/>
        <w:rPr>
          <w:rFonts w:ascii="宋体" w:hAnsi="宋体"/>
          <w:sz w:val="24"/>
        </w:rPr>
      </w:pPr>
      <w:r>
        <w:rPr>
          <w:rFonts w:ascii="宋体" w:hAnsi="宋体" w:hint="eastAsia"/>
          <w:sz w:val="24"/>
        </w:rPr>
        <w:t>（二）</w:t>
      </w:r>
      <w:r>
        <w:rPr>
          <w:rFonts w:ascii="宋体" w:hAnsi="宋体"/>
          <w:sz w:val="24"/>
        </w:rPr>
        <w:t>强调理论教学与实践教学相结合、强调基础知识与应用能力相结合。</w:t>
      </w:r>
    </w:p>
    <w:p w:rsidR="00C706C2" w:rsidRDefault="007243E8">
      <w:pPr>
        <w:shd w:val="clear" w:color="auto" w:fill="FFFFFF"/>
        <w:spacing w:line="360" w:lineRule="auto"/>
        <w:ind w:firstLineChars="200" w:firstLine="480"/>
        <w:rPr>
          <w:rFonts w:ascii="宋体" w:hAnsi="宋体"/>
          <w:sz w:val="24"/>
        </w:rPr>
      </w:pPr>
      <w:r>
        <w:rPr>
          <w:rFonts w:ascii="宋体" w:hAnsi="宋体" w:hint="eastAsia"/>
          <w:sz w:val="24"/>
        </w:rPr>
        <w:t>（三）</w:t>
      </w:r>
      <w:r>
        <w:rPr>
          <w:rFonts w:ascii="宋体" w:hAnsi="宋体"/>
          <w:sz w:val="24"/>
        </w:rPr>
        <w:t>以“解决问题”为突破口，提高学生的实际操作能力。通过“解决问题”的训练，使学生对本课程的认识和理解更加深刻，使学生能较好地掌握知识和运用知识，提高学生的解决实际问题的能力。</w:t>
      </w:r>
    </w:p>
    <w:p w:rsidR="00C706C2" w:rsidRDefault="007243E8">
      <w:pPr>
        <w:shd w:val="clear" w:color="auto" w:fill="FFFFFF"/>
        <w:spacing w:line="360" w:lineRule="auto"/>
        <w:ind w:firstLineChars="200" w:firstLine="480"/>
        <w:rPr>
          <w:rFonts w:ascii="宋体" w:hAnsi="宋体"/>
          <w:sz w:val="24"/>
        </w:rPr>
      </w:pPr>
      <w:r>
        <w:rPr>
          <w:rFonts w:ascii="宋体" w:hAnsi="宋体" w:hint="eastAsia"/>
          <w:sz w:val="24"/>
        </w:rPr>
        <w:t>（四）</w:t>
      </w:r>
      <w:r>
        <w:rPr>
          <w:rFonts w:ascii="宋体" w:hAnsi="宋体"/>
          <w:sz w:val="24"/>
        </w:rPr>
        <w:t xml:space="preserve">按 照  </w:t>
      </w:r>
      <w:r>
        <w:rPr>
          <w:rFonts w:ascii="宋体" w:hAnsi="宋体" w:hint="eastAsia"/>
          <w:sz w:val="24"/>
        </w:rPr>
        <w:t>“五</w:t>
      </w:r>
      <w:r>
        <w:rPr>
          <w:rFonts w:ascii="宋体" w:hAnsi="宋体"/>
          <w:sz w:val="24"/>
        </w:rPr>
        <w:t xml:space="preserve"> </w:t>
      </w:r>
      <w:r>
        <w:rPr>
          <w:rFonts w:ascii="宋体" w:hAnsi="宋体" w:hint="eastAsia"/>
          <w:sz w:val="24"/>
        </w:rPr>
        <w:t>突</w:t>
      </w:r>
      <w:r>
        <w:rPr>
          <w:rFonts w:ascii="宋体" w:hAnsi="宋体"/>
          <w:sz w:val="24"/>
        </w:rPr>
        <w:t xml:space="preserve"> </w:t>
      </w:r>
      <w:r>
        <w:rPr>
          <w:rFonts w:ascii="宋体" w:hAnsi="宋体" w:hint="eastAsia"/>
          <w:sz w:val="24"/>
        </w:rPr>
        <w:t>出”</w:t>
      </w:r>
      <w:r>
        <w:rPr>
          <w:rFonts w:ascii="宋体" w:hAnsi="宋体"/>
          <w:sz w:val="24"/>
        </w:rPr>
        <w:t>原 则（ 即 突 出 行 业 特 点、突 出 岗 位 特 点、突 出 学 校 特 点、突出师资特点、突出学生学习特点），建立科学、</w:t>
      </w:r>
      <w:r>
        <w:rPr>
          <w:rFonts w:ascii="宋体" w:hAnsi="宋体"/>
          <w:sz w:val="24"/>
        </w:rPr>
        <w:lastRenderedPageBreak/>
        <w:t>丰富、可行的实践教学体系，主要包括“专业基本能力实训、专业核心能力实训、专业综合能力实训”等三段实践教学项目。</w:t>
      </w:r>
    </w:p>
    <w:p w:rsidR="00C706C2" w:rsidRDefault="007243E8" w:rsidP="00973161">
      <w:pPr>
        <w:spacing w:beforeLines="50" w:line="360" w:lineRule="auto"/>
        <w:ind w:firstLineChars="200" w:firstLine="643"/>
        <w:rPr>
          <w:b/>
          <w:bCs/>
          <w:sz w:val="32"/>
          <w:szCs w:val="32"/>
        </w:rPr>
      </w:pPr>
      <w:bookmarkStart w:id="235" w:name="_Toc8916_WPSOffice_Level2"/>
      <w:r>
        <w:rPr>
          <w:rFonts w:hint="eastAsia"/>
          <w:b/>
          <w:bCs/>
          <w:sz w:val="32"/>
          <w:szCs w:val="32"/>
        </w:rPr>
        <w:t>三、课程目标</w:t>
      </w:r>
      <w:bookmarkEnd w:id="235"/>
    </w:p>
    <w:p w:rsidR="00C706C2" w:rsidRDefault="007243E8">
      <w:pPr>
        <w:shd w:val="clear" w:color="auto" w:fill="FFFFFF"/>
        <w:spacing w:line="360" w:lineRule="auto"/>
        <w:ind w:firstLineChars="200" w:firstLine="480"/>
        <w:rPr>
          <w:rFonts w:ascii="宋体" w:hAnsi="宋体" w:cs="宋体"/>
          <w:bCs/>
          <w:sz w:val="24"/>
        </w:rPr>
      </w:pPr>
      <w:r>
        <w:rPr>
          <w:rFonts w:ascii="宋体" w:hAnsi="宋体" w:cs="宋体" w:hint="eastAsia"/>
          <w:bCs/>
          <w:sz w:val="24"/>
        </w:rPr>
        <w:t>（一）知识目标</w:t>
      </w:r>
    </w:p>
    <w:p w:rsidR="00C706C2" w:rsidRDefault="007243E8">
      <w:pPr>
        <w:shd w:val="clear" w:color="auto" w:fill="FFFFFF"/>
        <w:spacing w:line="360" w:lineRule="auto"/>
        <w:ind w:firstLineChars="200" w:firstLine="508"/>
        <w:rPr>
          <w:rFonts w:ascii="宋体" w:hAnsi="宋体"/>
          <w:sz w:val="24"/>
        </w:rPr>
      </w:pPr>
      <w:r>
        <w:rPr>
          <w:rFonts w:ascii="宋体" w:hAnsi="宋体"/>
          <w:spacing w:val="7"/>
          <w:sz w:val="24"/>
        </w:rPr>
        <w:t>通过本课程学习，学生应掌握旅游景区中基层服务与管理业</w:t>
      </w:r>
      <w:r>
        <w:rPr>
          <w:rFonts w:ascii="宋体" w:hAnsi="宋体"/>
          <w:sz w:val="24"/>
        </w:rPr>
        <w:t>务一些基本概念，了解旅游景区中基层服务与管理活动的内容，掌握其基本支持理论，能初步运用所学知识承担旅游景区现场服务与管理。并通过实训将旅游景区服务与管理学科中的理论知识点和原则性规定转化为可操作的实践要领，使学生在熟悉景区工作环境特点和作业流程的基础上，培养初步的适应能力，在策划、讲解、组织应变、景观调查等方面获得锻炼。</w:t>
      </w:r>
    </w:p>
    <w:p w:rsidR="00C706C2" w:rsidRDefault="007243E8">
      <w:pPr>
        <w:autoSpaceDN w:val="0"/>
        <w:spacing w:before="150" w:after="150" w:line="360" w:lineRule="auto"/>
        <w:ind w:firstLineChars="200" w:firstLine="480"/>
        <w:rPr>
          <w:rFonts w:ascii="宋体" w:hAnsi="宋体" w:cs="宋体"/>
          <w:sz w:val="24"/>
        </w:rPr>
      </w:pPr>
      <w:r>
        <w:rPr>
          <w:rFonts w:ascii="宋体" w:hAnsi="宋体" w:cs="宋体" w:hint="eastAsia"/>
          <w:sz w:val="24"/>
        </w:rPr>
        <w:t>（二）能力目标</w:t>
      </w:r>
    </w:p>
    <w:p w:rsidR="00C706C2" w:rsidRDefault="007243E8">
      <w:pPr>
        <w:shd w:val="clear" w:color="auto" w:fill="FFFFFF"/>
        <w:spacing w:line="360" w:lineRule="auto"/>
        <w:ind w:firstLineChars="200" w:firstLine="480"/>
        <w:jc w:val="left"/>
        <w:rPr>
          <w:rFonts w:ascii="宋体" w:hAnsi="宋体"/>
          <w:sz w:val="24"/>
        </w:rPr>
      </w:pPr>
      <w:r>
        <w:rPr>
          <w:rFonts w:ascii="宋体" w:hAnsi="宋体"/>
          <w:sz w:val="24"/>
        </w:rPr>
        <w:t>能够从事大中型旅游景区的基层与中层服务和管理等实</w:t>
      </w:r>
      <w:r>
        <w:rPr>
          <w:rFonts w:ascii="宋体" w:hAnsi="宋体"/>
          <w:spacing w:val="-31"/>
          <w:sz w:val="24"/>
        </w:rPr>
        <w:t xml:space="preserve">际工 作 ；具 备 一 定 的 景 区 讲 解、策 划 规 划 能 力，并 能 够 进 行 安 全 维 护、环 境 布 置 </w:t>
      </w:r>
      <w:r>
        <w:rPr>
          <w:rFonts w:ascii="宋体" w:hAnsi="宋体"/>
          <w:sz w:val="24"/>
        </w:rPr>
        <w:t>等能力。</w:t>
      </w:r>
    </w:p>
    <w:p w:rsidR="00C706C2" w:rsidRDefault="007243E8">
      <w:pPr>
        <w:autoSpaceDN w:val="0"/>
        <w:spacing w:before="150" w:after="150" w:line="360" w:lineRule="auto"/>
        <w:ind w:firstLineChars="200" w:firstLine="480"/>
        <w:rPr>
          <w:rFonts w:ascii="宋体" w:hAnsi="宋体" w:cs="宋体"/>
          <w:sz w:val="24"/>
        </w:rPr>
      </w:pPr>
      <w:r>
        <w:rPr>
          <w:rFonts w:ascii="宋体" w:hAnsi="宋体" w:cs="宋体" w:hint="eastAsia"/>
          <w:sz w:val="24"/>
        </w:rPr>
        <w:t>（三）素质目标</w:t>
      </w:r>
    </w:p>
    <w:p w:rsidR="00C706C2" w:rsidRDefault="007243E8">
      <w:pPr>
        <w:shd w:val="clear" w:color="auto" w:fill="FFFFFF"/>
        <w:spacing w:line="360" w:lineRule="auto"/>
        <w:ind w:firstLineChars="200" w:firstLine="480"/>
        <w:rPr>
          <w:rFonts w:ascii="宋体" w:hAnsi="宋体"/>
          <w:sz w:val="24"/>
        </w:rPr>
      </w:pPr>
      <w:r>
        <w:rPr>
          <w:rFonts w:ascii="宋体" w:hAnsi="宋体"/>
          <w:sz w:val="24"/>
        </w:rPr>
        <w:t>细心、周密、热情的服务意识，团结、协作、宽容的合作意识，灵活、克制、诚信的职业意识。</w:t>
      </w:r>
    </w:p>
    <w:p w:rsidR="00C706C2" w:rsidRDefault="007243E8" w:rsidP="00973161">
      <w:pPr>
        <w:spacing w:beforeLines="50" w:line="360" w:lineRule="auto"/>
        <w:ind w:firstLineChars="200" w:firstLine="643"/>
        <w:rPr>
          <w:b/>
          <w:bCs/>
          <w:sz w:val="32"/>
          <w:szCs w:val="32"/>
        </w:rPr>
      </w:pPr>
      <w:bookmarkStart w:id="236" w:name="_Toc26397_WPSOffice_Level2"/>
      <w:r>
        <w:rPr>
          <w:rFonts w:hint="eastAsia"/>
          <w:b/>
          <w:bCs/>
          <w:sz w:val="32"/>
          <w:szCs w:val="32"/>
        </w:rPr>
        <w:t>四、课程教学内容及学时分配</w:t>
      </w:r>
      <w:bookmarkEnd w:id="236"/>
    </w:p>
    <w:p w:rsidR="00C706C2" w:rsidRDefault="007243E8">
      <w:pPr>
        <w:shd w:val="clear" w:color="auto" w:fill="FFFFFF"/>
        <w:spacing w:line="360" w:lineRule="auto"/>
        <w:ind w:firstLineChars="200" w:firstLine="480"/>
        <w:rPr>
          <w:rFonts w:ascii="宋体" w:hAnsi="宋体"/>
          <w:sz w:val="24"/>
        </w:rPr>
      </w:pPr>
      <w:r>
        <w:rPr>
          <w:rFonts w:ascii="宋体" w:hAnsi="宋体" w:hint="eastAsia"/>
          <w:sz w:val="24"/>
        </w:rPr>
        <w:t>1.</w:t>
      </w:r>
      <w:r>
        <w:rPr>
          <w:rFonts w:ascii="宋体" w:hAnsi="宋体"/>
          <w:sz w:val="24"/>
        </w:rPr>
        <w:t>课程主要内容说明</w:t>
      </w:r>
    </w:p>
    <w:p w:rsidR="00C706C2" w:rsidRDefault="007243E8">
      <w:pPr>
        <w:spacing w:line="360" w:lineRule="auto"/>
        <w:ind w:left="420"/>
        <w:jc w:val="left"/>
        <w:rPr>
          <w:rFonts w:ascii="宋体" w:hAnsi="宋体"/>
          <w:sz w:val="24"/>
        </w:rPr>
      </w:pPr>
      <w:r>
        <w:rPr>
          <w:rFonts w:ascii="宋体" w:hAnsi="宋体"/>
          <w:sz w:val="24"/>
        </w:rPr>
        <w:t>    旅游景区服务与管理主要内容包括旅游景区概述、旅游景区服务管理概述、旅游景区游客服务与管理、旅游景区解说服务、旅游景区的营销策划业务、旅游景区安全管理业务、旅游景区环境管理业务、旅游景区人力资源管理业务等几个部分，是一门综合性很强的学科，为学生就业奠定坚实的理论基础。</w:t>
      </w:r>
    </w:p>
    <w:p w:rsidR="00C706C2" w:rsidRDefault="007243E8">
      <w:pPr>
        <w:spacing w:line="360" w:lineRule="auto"/>
        <w:ind w:firstLineChars="200" w:firstLine="480"/>
        <w:jc w:val="left"/>
        <w:rPr>
          <w:rFonts w:ascii="宋体" w:hAnsi="宋体"/>
          <w:sz w:val="24"/>
        </w:rPr>
      </w:pPr>
      <w:r>
        <w:rPr>
          <w:rFonts w:ascii="宋体" w:hAnsi="宋体"/>
          <w:sz w:val="24"/>
        </w:rPr>
        <w:t>（1）课程模块</w:t>
      </w:r>
    </w:p>
    <w:p w:rsidR="00C706C2" w:rsidRDefault="007243E8">
      <w:pPr>
        <w:spacing w:line="360" w:lineRule="auto"/>
        <w:ind w:firstLineChars="250" w:firstLine="600"/>
        <w:jc w:val="left"/>
        <w:rPr>
          <w:rFonts w:ascii="宋体" w:hAnsi="宋体"/>
          <w:sz w:val="24"/>
        </w:rPr>
      </w:pPr>
      <w:r>
        <w:rPr>
          <w:rFonts w:ascii="宋体" w:hAnsi="宋体"/>
          <w:sz w:val="24"/>
        </w:rPr>
        <w:t>模块一   旅游景区概述</w:t>
      </w:r>
    </w:p>
    <w:p w:rsidR="00C706C2" w:rsidRDefault="007243E8">
      <w:pPr>
        <w:spacing w:line="360" w:lineRule="auto"/>
        <w:ind w:firstLineChars="250" w:firstLine="600"/>
        <w:jc w:val="left"/>
        <w:rPr>
          <w:rFonts w:ascii="宋体" w:hAnsi="宋体"/>
          <w:sz w:val="24"/>
        </w:rPr>
      </w:pPr>
      <w:r>
        <w:rPr>
          <w:rFonts w:ascii="宋体" w:hAnsi="宋体"/>
          <w:sz w:val="24"/>
        </w:rPr>
        <w:t>模块二   旅游景区服务内涵与管理创新</w:t>
      </w:r>
    </w:p>
    <w:p w:rsidR="00C706C2" w:rsidRDefault="007243E8">
      <w:pPr>
        <w:spacing w:line="360" w:lineRule="auto"/>
        <w:ind w:firstLineChars="250" w:firstLine="600"/>
        <w:jc w:val="left"/>
        <w:rPr>
          <w:rFonts w:ascii="宋体" w:hAnsi="宋体"/>
          <w:sz w:val="24"/>
        </w:rPr>
      </w:pPr>
      <w:r>
        <w:rPr>
          <w:rFonts w:ascii="宋体" w:hAnsi="宋体"/>
          <w:sz w:val="24"/>
        </w:rPr>
        <w:t>模块三   旅游景区接待服务</w:t>
      </w:r>
    </w:p>
    <w:p w:rsidR="00C706C2" w:rsidRDefault="007243E8">
      <w:pPr>
        <w:spacing w:line="360" w:lineRule="auto"/>
        <w:ind w:firstLineChars="250" w:firstLine="600"/>
        <w:jc w:val="left"/>
        <w:rPr>
          <w:rFonts w:ascii="宋体" w:hAnsi="宋体"/>
          <w:sz w:val="24"/>
        </w:rPr>
      </w:pPr>
      <w:r>
        <w:rPr>
          <w:rFonts w:ascii="宋体" w:hAnsi="宋体"/>
          <w:sz w:val="24"/>
        </w:rPr>
        <w:lastRenderedPageBreak/>
        <w:t>模块四   旅游景区解说服务</w:t>
      </w:r>
    </w:p>
    <w:p w:rsidR="00C706C2" w:rsidRDefault="007243E8">
      <w:pPr>
        <w:spacing w:line="360" w:lineRule="auto"/>
        <w:ind w:firstLineChars="250" w:firstLine="600"/>
        <w:jc w:val="left"/>
        <w:rPr>
          <w:rFonts w:ascii="宋体" w:hAnsi="宋体"/>
          <w:sz w:val="24"/>
        </w:rPr>
      </w:pPr>
      <w:r>
        <w:rPr>
          <w:rFonts w:ascii="宋体" w:hAnsi="宋体"/>
          <w:sz w:val="24"/>
        </w:rPr>
        <w:t>模块五   旅游景区其他配套服务</w:t>
      </w:r>
    </w:p>
    <w:p w:rsidR="00C706C2" w:rsidRDefault="007243E8">
      <w:pPr>
        <w:spacing w:line="360" w:lineRule="auto"/>
        <w:ind w:firstLineChars="250" w:firstLine="600"/>
        <w:jc w:val="left"/>
        <w:rPr>
          <w:rFonts w:ascii="宋体" w:hAnsi="宋体"/>
          <w:sz w:val="24"/>
        </w:rPr>
      </w:pPr>
      <w:r>
        <w:rPr>
          <w:rFonts w:ascii="宋体" w:hAnsi="宋体"/>
          <w:sz w:val="24"/>
        </w:rPr>
        <w:t>模块六   旅游景区营销管理</w:t>
      </w:r>
    </w:p>
    <w:p w:rsidR="00C706C2" w:rsidRDefault="007243E8">
      <w:pPr>
        <w:spacing w:line="360" w:lineRule="auto"/>
        <w:ind w:firstLineChars="250" w:firstLine="600"/>
        <w:jc w:val="left"/>
        <w:rPr>
          <w:rFonts w:ascii="宋体" w:hAnsi="宋体"/>
          <w:sz w:val="24"/>
        </w:rPr>
      </w:pPr>
      <w:r>
        <w:rPr>
          <w:rFonts w:ascii="宋体" w:hAnsi="宋体"/>
          <w:sz w:val="24"/>
        </w:rPr>
        <w:t>模块七   旅游景区安全管理</w:t>
      </w:r>
    </w:p>
    <w:p w:rsidR="00C706C2" w:rsidRDefault="007243E8">
      <w:pPr>
        <w:spacing w:line="360" w:lineRule="auto"/>
        <w:ind w:firstLineChars="250" w:firstLine="600"/>
        <w:jc w:val="left"/>
        <w:rPr>
          <w:rFonts w:ascii="宋体" w:hAnsi="宋体"/>
          <w:sz w:val="24"/>
        </w:rPr>
      </w:pPr>
      <w:r>
        <w:rPr>
          <w:rFonts w:ascii="宋体" w:hAnsi="宋体"/>
          <w:sz w:val="24"/>
        </w:rPr>
        <w:t>模块八   旅游景区环境与资源管理</w:t>
      </w:r>
    </w:p>
    <w:p w:rsidR="00C706C2" w:rsidRDefault="007243E8">
      <w:pPr>
        <w:spacing w:line="360" w:lineRule="auto"/>
        <w:ind w:firstLineChars="200" w:firstLine="480"/>
        <w:jc w:val="left"/>
        <w:rPr>
          <w:rFonts w:ascii="宋体" w:hAnsi="宋体"/>
          <w:sz w:val="24"/>
        </w:rPr>
      </w:pPr>
      <w:r>
        <w:rPr>
          <w:rFonts w:ascii="宋体" w:hAnsi="宋体"/>
          <w:sz w:val="24"/>
        </w:rPr>
        <w:t>（2）实训项目</w:t>
      </w:r>
    </w:p>
    <w:p w:rsidR="00C706C2" w:rsidRDefault="007243E8">
      <w:pPr>
        <w:spacing w:line="360" w:lineRule="auto"/>
        <w:ind w:firstLineChars="250" w:firstLine="600"/>
        <w:jc w:val="left"/>
        <w:rPr>
          <w:rFonts w:ascii="宋体" w:hAnsi="宋体"/>
          <w:sz w:val="24"/>
        </w:rPr>
      </w:pPr>
      <w:r>
        <w:rPr>
          <w:rFonts w:ascii="宋体" w:hAnsi="宋体"/>
          <w:sz w:val="24"/>
        </w:rPr>
        <w:t>项目1     票务服务</w:t>
      </w:r>
    </w:p>
    <w:p w:rsidR="00C706C2" w:rsidRDefault="007243E8">
      <w:pPr>
        <w:spacing w:line="360" w:lineRule="auto"/>
        <w:ind w:firstLineChars="250" w:firstLine="600"/>
        <w:jc w:val="left"/>
        <w:rPr>
          <w:rFonts w:ascii="宋体" w:hAnsi="宋体"/>
          <w:sz w:val="24"/>
        </w:rPr>
      </w:pPr>
      <w:r>
        <w:rPr>
          <w:rFonts w:ascii="宋体" w:hAnsi="宋体"/>
          <w:sz w:val="24"/>
        </w:rPr>
        <w:t>项目2     闸口服务</w:t>
      </w:r>
    </w:p>
    <w:p w:rsidR="00C706C2" w:rsidRDefault="007243E8">
      <w:pPr>
        <w:spacing w:line="360" w:lineRule="auto"/>
        <w:ind w:firstLineChars="250" w:firstLine="600"/>
        <w:jc w:val="left"/>
        <w:rPr>
          <w:rFonts w:ascii="宋体" w:hAnsi="宋体"/>
          <w:sz w:val="24"/>
        </w:rPr>
      </w:pPr>
      <w:r>
        <w:rPr>
          <w:rFonts w:ascii="宋体" w:hAnsi="宋体"/>
          <w:sz w:val="24"/>
        </w:rPr>
        <w:t>项目3     咨询服务</w:t>
      </w:r>
    </w:p>
    <w:p w:rsidR="00C706C2" w:rsidRDefault="007243E8">
      <w:pPr>
        <w:spacing w:line="360" w:lineRule="auto"/>
        <w:ind w:firstLineChars="250" w:firstLine="600"/>
        <w:jc w:val="left"/>
        <w:rPr>
          <w:rFonts w:ascii="宋体" w:hAnsi="宋体"/>
          <w:sz w:val="24"/>
        </w:rPr>
      </w:pPr>
      <w:r>
        <w:rPr>
          <w:rFonts w:ascii="宋体" w:hAnsi="宋体"/>
          <w:sz w:val="24"/>
        </w:rPr>
        <w:t>项目4     投诉处理服务</w:t>
      </w:r>
    </w:p>
    <w:p w:rsidR="00C706C2" w:rsidRDefault="007243E8">
      <w:pPr>
        <w:spacing w:line="360" w:lineRule="auto"/>
        <w:ind w:firstLineChars="250" w:firstLine="600"/>
        <w:jc w:val="left"/>
        <w:rPr>
          <w:rFonts w:ascii="宋体" w:hAnsi="宋体"/>
          <w:sz w:val="24"/>
        </w:rPr>
      </w:pPr>
      <w:r>
        <w:rPr>
          <w:rFonts w:ascii="宋体" w:hAnsi="宋体"/>
          <w:sz w:val="24"/>
        </w:rPr>
        <w:t>项目5     旅游景区导游解说服务</w:t>
      </w:r>
    </w:p>
    <w:p w:rsidR="00C706C2" w:rsidRDefault="007243E8">
      <w:pPr>
        <w:spacing w:line="360" w:lineRule="auto"/>
        <w:ind w:firstLineChars="250" w:firstLine="600"/>
        <w:jc w:val="left"/>
        <w:rPr>
          <w:rFonts w:ascii="宋体" w:hAnsi="宋体"/>
          <w:sz w:val="24"/>
        </w:rPr>
      </w:pPr>
      <w:r>
        <w:rPr>
          <w:rFonts w:ascii="宋体" w:hAnsi="宋体"/>
          <w:sz w:val="24"/>
        </w:rPr>
        <w:t>项目6     旅游景区物化解说服务</w:t>
      </w:r>
    </w:p>
    <w:p w:rsidR="00C706C2" w:rsidRDefault="007243E8">
      <w:pPr>
        <w:spacing w:line="360" w:lineRule="auto"/>
        <w:ind w:firstLineChars="250" w:firstLine="600"/>
        <w:jc w:val="left"/>
        <w:rPr>
          <w:rFonts w:ascii="宋体" w:hAnsi="宋体"/>
          <w:sz w:val="24"/>
        </w:rPr>
      </w:pPr>
      <w:r>
        <w:rPr>
          <w:rFonts w:ascii="宋体" w:hAnsi="宋体"/>
          <w:sz w:val="24"/>
        </w:rPr>
        <w:t>项目7     旅游景区解说服务的管理</w:t>
      </w:r>
    </w:p>
    <w:p w:rsidR="00C706C2" w:rsidRDefault="007243E8">
      <w:pPr>
        <w:spacing w:line="360" w:lineRule="auto"/>
        <w:ind w:firstLineChars="250" w:firstLine="600"/>
        <w:jc w:val="left"/>
        <w:rPr>
          <w:rFonts w:ascii="宋体" w:hAnsi="宋体"/>
          <w:sz w:val="24"/>
        </w:rPr>
      </w:pPr>
      <w:r>
        <w:rPr>
          <w:rFonts w:ascii="宋体" w:hAnsi="宋体"/>
          <w:sz w:val="24"/>
        </w:rPr>
        <w:t>项目8     旅游景区餐饮服务</w:t>
      </w:r>
    </w:p>
    <w:p w:rsidR="00C706C2" w:rsidRDefault="007243E8">
      <w:pPr>
        <w:spacing w:line="360" w:lineRule="auto"/>
        <w:ind w:firstLineChars="250" w:firstLine="600"/>
        <w:jc w:val="left"/>
        <w:rPr>
          <w:rFonts w:ascii="宋体" w:hAnsi="宋体"/>
          <w:sz w:val="24"/>
        </w:rPr>
      </w:pPr>
      <w:r>
        <w:rPr>
          <w:rFonts w:ascii="宋体" w:hAnsi="宋体"/>
          <w:sz w:val="24"/>
        </w:rPr>
        <w:t>项目9     旅游景区住宿服务</w:t>
      </w:r>
    </w:p>
    <w:p w:rsidR="00C706C2" w:rsidRDefault="007243E8">
      <w:pPr>
        <w:spacing w:line="360" w:lineRule="auto"/>
        <w:ind w:firstLineChars="250" w:firstLine="600"/>
        <w:jc w:val="left"/>
        <w:rPr>
          <w:rFonts w:ascii="宋体" w:hAnsi="宋体"/>
          <w:sz w:val="24"/>
        </w:rPr>
      </w:pPr>
      <w:r>
        <w:rPr>
          <w:rFonts w:ascii="宋体" w:hAnsi="宋体"/>
          <w:sz w:val="24"/>
        </w:rPr>
        <w:t>项目10    旅游景区交通服务</w:t>
      </w:r>
    </w:p>
    <w:p w:rsidR="00C706C2" w:rsidRDefault="007243E8">
      <w:pPr>
        <w:spacing w:line="360" w:lineRule="auto"/>
        <w:ind w:firstLineChars="250" w:firstLine="600"/>
        <w:jc w:val="left"/>
        <w:rPr>
          <w:rFonts w:ascii="宋体" w:hAnsi="宋体"/>
          <w:sz w:val="24"/>
        </w:rPr>
      </w:pPr>
      <w:r>
        <w:rPr>
          <w:rFonts w:ascii="宋体" w:hAnsi="宋体"/>
          <w:sz w:val="24"/>
        </w:rPr>
        <w:t>项目11    旅游景区娱乐服务</w:t>
      </w:r>
    </w:p>
    <w:p w:rsidR="00C706C2" w:rsidRDefault="007243E8">
      <w:pPr>
        <w:spacing w:line="360" w:lineRule="auto"/>
        <w:ind w:firstLineChars="250" w:firstLine="600"/>
        <w:jc w:val="left"/>
        <w:rPr>
          <w:rFonts w:ascii="宋体" w:hAnsi="宋体"/>
          <w:sz w:val="24"/>
        </w:rPr>
      </w:pPr>
      <w:r>
        <w:rPr>
          <w:rFonts w:ascii="宋体" w:hAnsi="宋体"/>
          <w:sz w:val="24"/>
        </w:rPr>
        <w:t>项目12    旅游景区购物服务</w:t>
      </w:r>
    </w:p>
    <w:p w:rsidR="00C706C2" w:rsidRDefault="007243E8">
      <w:pPr>
        <w:spacing w:line="360" w:lineRule="auto"/>
        <w:ind w:firstLineChars="250" w:firstLine="600"/>
        <w:jc w:val="left"/>
        <w:rPr>
          <w:rFonts w:ascii="宋体" w:hAnsi="宋体"/>
          <w:sz w:val="24"/>
        </w:rPr>
      </w:pPr>
      <w:r>
        <w:rPr>
          <w:rFonts w:ascii="宋体" w:hAnsi="宋体"/>
          <w:sz w:val="24"/>
        </w:rPr>
        <w:t>项目13    旅游景区营销创新</w:t>
      </w:r>
    </w:p>
    <w:p w:rsidR="00C706C2" w:rsidRDefault="007243E8">
      <w:pPr>
        <w:spacing w:line="360" w:lineRule="auto"/>
        <w:ind w:firstLineChars="250" w:firstLine="600"/>
        <w:jc w:val="left"/>
        <w:rPr>
          <w:rFonts w:ascii="宋体" w:hAnsi="宋体"/>
          <w:sz w:val="24"/>
        </w:rPr>
      </w:pPr>
      <w:r>
        <w:rPr>
          <w:rFonts w:ascii="宋体" w:hAnsi="宋体"/>
          <w:sz w:val="24"/>
        </w:rPr>
        <w:t>项目14    旅游景区体验项目的设计</w:t>
      </w:r>
    </w:p>
    <w:p w:rsidR="00C706C2" w:rsidRDefault="007243E8">
      <w:pPr>
        <w:spacing w:line="360" w:lineRule="auto"/>
        <w:ind w:firstLineChars="250" w:firstLine="600"/>
        <w:jc w:val="left"/>
        <w:rPr>
          <w:rFonts w:ascii="宋体" w:hAnsi="宋体"/>
          <w:sz w:val="24"/>
        </w:rPr>
      </w:pPr>
      <w:r>
        <w:rPr>
          <w:rFonts w:ascii="宋体" w:hAnsi="宋体"/>
          <w:sz w:val="24"/>
        </w:rPr>
        <w:t>项目15    文化创意旅游产品的塑造</w:t>
      </w:r>
    </w:p>
    <w:p w:rsidR="00C706C2" w:rsidRDefault="007243E8">
      <w:pPr>
        <w:spacing w:line="360" w:lineRule="auto"/>
        <w:ind w:firstLineChars="250" w:firstLine="600"/>
        <w:jc w:val="left"/>
        <w:rPr>
          <w:rFonts w:ascii="宋体" w:hAnsi="宋体"/>
          <w:sz w:val="24"/>
        </w:rPr>
      </w:pPr>
      <w:r>
        <w:rPr>
          <w:rFonts w:ascii="宋体" w:hAnsi="宋体"/>
          <w:sz w:val="24"/>
        </w:rPr>
        <w:t>项目16    旅游景区品牌管理</w:t>
      </w:r>
    </w:p>
    <w:p w:rsidR="00C706C2" w:rsidRDefault="007243E8">
      <w:pPr>
        <w:spacing w:line="360" w:lineRule="auto"/>
        <w:ind w:firstLineChars="250" w:firstLine="600"/>
        <w:jc w:val="left"/>
        <w:rPr>
          <w:rFonts w:ascii="宋体" w:hAnsi="宋体"/>
          <w:sz w:val="24"/>
        </w:rPr>
      </w:pPr>
      <w:r>
        <w:rPr>
          <w:rFonts w:ascii="宋体" w:hAnsi="宋体"/>
          <w:sz w:val="24"/>
        </w:rPr>
        <w:t>项目17    旅游景区安全事故表现形态及安全事故类型</w:t>
      </w:r>
    </w:p>
    <w:p w:rsidR="00C706C2" w:rsidRDefault="007243E8">
      <w:pPr>
        <w:spacing w:line="360" w:lineRule="auto"/>
        <w:ind w:firstLineChars="250" w:firstLine="600"/>
        <w:jc w:val="left"/>
        <w:rPr>
          <w:rFonts w:ascii="宋体" w:hAnsi="宋体"/>
          <w:sz w:val="24"/>
        </w:rPr>
      </w:pPr>
      <w:r>
        <w:rPr>
          <w:rFonts w:ascii="宋体" w:hAnsi="宋体"/>
          <w:sz w:val="24"/>
        </w:rPr>
        <w:t>项目18    旅游景区安全控制与管理</w:t>
      </w:r>
    </w:p>
    <w:p w:rsidR="00C706C2" w:rsidRDefault="007243E8">
      <w:pPr>
        <w:spacing w:line="360" w:lineRule="auto"/>
        <w:ind w:firstLineChars="250" w:firstLine="600"/>
        <w:jc w:val="left"/>
        <w:rPr>
          <w:rFonts w:ascii="宋体" w:hAnsi="宋体"/>
          <w:sz w:val="24"/>
        </w:rPr>
      </w:pPr>
      <w:r>
        <w:rPr>
          <w:rFonts w:ascii="宋体" w:hAnsi="宋体"/>
          <w:sz w:val="24"/>
        </w:rPr>
        <w:t>项目19    旅游景区专项安全管理</w:t>
      </w:r>
    </w:p>
    <w:p w:rsidR="00C706C2" w:rsidRDefault="007243E8">
      <w:pPr>
        <w:spacing w:line="360" w:lineRule="auto"/>
        <w:ind w:firstLineChars="200" w:firstLine="480"/>
        <w:rPr>
          <w:rFonts w:ascii="宋体" w:hAnsi="宋体"/>
          <w:sz w:val="24"/>
        </w:rPr>
      </w:pPr>
      <w:r>
        <w:rPr>
          <w:rFonts w:ascii="宋体" w:hAnsi="宋体" w:hint="eastAsia"/>
          <w:sz w:val="24"/>
        </w:rPr>
        <w:t xml:space="preserve">2. 学时分配               </w:t>
      </w:r>
    </w:p>
    <w:p w:rsidR="00C706C2" w:rsidRDefault="007243E8">
      <w:pPr>
        <w:spacing w:line="360" w:lineRule="auto"/>
        <w:ind w:firstLineChars="200" w:firstLine="480"/>
        <w:rPr>
          <w:rFonts w:ascii="宋体" w:hAnsi="宋体" w:cs="宋体"/>
          <w:sz w:val="24"/>
        </w:rPr>
      </w:pPr>
      <w:r>
        <w:rPr>
          <w:rFonts w:ascii="宋体" w:hAnsi="宋体" w:cs="宋体" w:hint="eastAsia"/>
          <w:sz w:val="24"/>
        </w:rPr>
        <w:t>本课程包括理论课与实训课，采用模块式教学。总课时为72学时，其中理论教学36学时，实训教学包括36学时。理论教学与实训教学比例为1:1。具体安排见下表。</w:t>
      </w:r>
    </w:p>
    <w:p w:rsidR="00C706C2" w:rsidRDefault="007243E8">
      <w:pPr>
        <w:spacing w:line="360" w:lineRule="auto"/>
        <w:jc w:val="center"/>
        <w:rPr>
          <w:rFonts w:ascii="宋体" w:hAnsi="宋体" w:cs="黑体"/>
          <w:sz w:val="24"/>
        </w:rPr>
      </w:pPr>
      <w:r>
        <w:rPr>
          <w:rFonts w:ascii="宋体" w:hAnsi="宋体" w:cs="黑体" w:hint="eastAsia"/>
          <w:sz w:val="24"/>
        </w:rPr>
        <w:lastRenderedPageBreak/>
        <w:t>《旅游景区服务与管理》课时分配</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1"/>
        <w:gridCol w:w="1440"/>
        <w:gridCol w:w="1258"/>
        <w:gridCol w:w="3239"/>
        <w:gridCol w:w="874"/>
        <w:gridCol w:w="876"/>
      </w:tblGrid>
      <w:tr w:rsidR="00C706C2">
        <w:trPr>
          <w:trHeight w:val="302"/>
        </w:trPr>
        <w:tc>
          <w:tcPr>
            <w:tcW w:w="831" w:type="dxa"/>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序号</w:t>
            </w:r>
          </w:p>
        </w:tc>
        <w:tc>
          <w:tcPr>
            <w:tcW w:w="2698" w:type="dxa"/>
            <w:gridSpan w:val="2"/>
            <w:vMerge w:val="restart"/>
            <w:tcBorders>
              <w:top w:val="single" w:sz="4" w:space="0" w:color="auto"/>
              <w:left w:val="single" w:sz="4" w:space="0" w:color="auto"/>
              <w:right w:val="single" w:sz="4" w:space="0" w:color="auto"/>
            </w:tcBorders>
          </w:tcPr>
          <w:p w:rsidR="00C706C2" w:rsidRDefault="007243E8">
            <w:pPr>
              <w:spacing w:line="360" w:lineRule="auto"/>
              <w:ind w:firstLineChars="250" w:firstLine="600"/>
              <w:rPr>
                <w:rFonts w:ascii="宋体" w:hAnsi="宋体" w:cs="宋体"/>
                <w:sz w:val="24"/>
              </w:rPr>
            </w:pPr>
            <w:r>
              <w:rPr>
                <w:rFonts w:ascii="宋体" w:hAnsi="宋体" w:cs="宋体" w:hint="eastAsia"/>
                <w:sz w:val="24"/>
              </w:rPr>
              <w:t>教学模块</w:t>
            </w:r>
          </w:p>
        </w:tc>
        <w:tc>
          <w:tcPr>
            <w:tcW w:w="3239" w:type="dxa"/>
            <w:vMerge w:val="restart"/>
            <w:tcBorders>
              <w:top w:val="single" w:sz="4" w:space="0" w:color="auto"/>
              <w:left w:val="single" w:sz="4" w:space="0" w:color="auto"/>
              <w:right w:val="single" w:sz="4" w:space="0" w:color="auto"/>
            </w:tcBorders>
          </w:tcPr>
          <w:p w:rsidR="00C706C2" w:rsidRDefault="007243E8">
            <w:pPr>
              <w:spacing w:line="360" w:lineRule="auto"/>
              <w:ind w:firstLineChars="450" w:firstLine="1080"/>
              <w:rPr>
                <w:rFonts w:ascii="宋体" w:hAnsi="宋体" w:cs="黑体"/>
                <w:sz w:val="24"/>
              </w:rPr>
            </w:pPr>
            <w:r>
              <w:rPr>
                <w:rFonts w:ascii="宋体" w:hAnsi="宋体" w:cs="宋体" w:hint="eastAsia"/>
                <w:sz w:val="24"/>
              </w:rPr>
              <w:t>实训项目</w:t>
            </w:r>
          </w:p>
        </w:tc>
        <w:tc>
          <w:tcPr>
            <w:tcW w:w="1750"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ind w:firstLineChars="250" w:firstLine="600"/>
              <w:rPr>
                <w:rFonts w:ascii="宋体" w:hAnsi="宋体" w:cs="黑体"/>
                <w:sz w:val="24"/>
              </w:rPr>
            </w:pPr>
            <w:r>
              <w:rPr>
                <w:rFonts w:ascii="宋体" w:hAnsi="宋体" w:cs="宋体" w:hint="eastAsia"/>
                <w:sz w:val="24"/>
              </w:rPr>
              <w:t>学 时</w:t>
            </w:r>
          </w:p>
        </w:tc>
      </w:tr>
      <w:tr w:rsidR="00C706C2">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宋体"/>
                <w:sz w:val="24"/>
              </w:rPr>
            </w:pPr>
            <w:r>
              <w:rPr>
                <w:rFonts w:ascii="宋体" w:hAnsi="宋体" w:cs="黑体" w:hint="eastAsia"/>
                <w:sz w:val="24"/>
              </w:rPr>
              <w:t>理论</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宋体"/>
                <w:sz w:val="24"/>
              </w:rPr>
            </w:pPr>
            <w:r>
              <w:rPr>
                <w:rFonts w:ascii="宋体" w:hAnsi="宋体" w:cs="黑体" w:hint="eastAsia"/>
                <w:sz w:val="24"/>
              </w:rPr>
              <w:t>实训</w:t>
            </w:r>
          </w:p>
        </w:tc>
      </w:tr>
      <w:tr w:rsidR="00C706C2">
        <w:tc>
          <w:tcPr>
            <w:tcW w:w="831"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2698"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模块一  旅游景区概述</w:t>
            </w:r>
          </w:p>
        </w:tc>
        <w:tc>
          <w:tcPr>
            <w:tcW w:w="3239" w:type="dxa"/>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tc>
      </w:tr>
      <w:tr w:rsidR="00C706C2">
        <w:tc>
          <w:tcPr>
            <w:tcW w:w="831"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2698"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模块二   旅游景区服务内涵与管理创新</w:t>
            </w:r>
          </w:p>
        </w:tc>
        <w:tc>
          <w:tcPr>
            <w:tcW w:w="3239" w:type="dxa"/>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ind w:firstLineChars="100" w:firstLine="240"/>
              <w:rPr>
                <w:rFonts w:ascii="宋体" w:hAnsi="宋体" w:cs="黑体"/>
                <w:sz w:val="24"/>
              </w:rPr>
            </w:pPr>
            <w:r>
              <w:rPr>
                <w:rFonts w:ascii="宋体" w:hAnsi="宋体" w:cs="黑体" w:hint="eastAsia"/>
                <w:sz w:val="24"/>
              </w:rPr>
              <w:t>4</w:t>
            </w:r>
          </w:p>
        </w:tc>
        <w:tc>
          <w:tcPr>
            <w:tcW w:w="876" w:type="dxa"/>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tc>
      </w:tr>
      <w:tr w:rsidR="00C706C2">
        <w:trPr>
          <w:trHeight w:val="468"/>
        </w:trPr>
        <w:tc>
          <w:tcPr>
            <w:tcW w:w="831" w:type="dxa"/>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w:t>
            </w:r>
          </w:p>
          <w:p w:rsidR="00C706C2" w:rsidRDefault="00C706C2">
            <w:pPr>
              <w:spacing w:line="360" w:lineRule="auto"/>
              <w:rPr>
                <w:rFonts w:ascii="宋体" w:hAnsi="宋体" w:cs="黑体"/>
                <w:sz w:val="24"/>
              </w:rPr>
            </w:pPr>
          </w:p>
          <w:p w:rsidR="00C706C2" w:rsidRDefault="007243E8">
            <w:pPr>
              <w:spacing w:line="360" w:lineRule="auto"/>
              <w:ind w:firstLineChars="100" w:firstLine="240"/>
              <w:rPr>
                <w:rFonts w:ascii="宋体" w:hAnsi="宋体" w:cs="黑体"/>
                <w:sz w:val="24"/>
              </w:rPr>
            </w:pPr>
            <w:r>
              <w:rPr>
                <w:rFonts w:ascii="宋体" w:hAnsi="宋体" w:cs="黑体" w:hint="eastAsia"/>
                <w:sz w:val="24"/>
              </w:rPr>
              <w:t>3</w:t>
            </w:r>
          </w:p>
        </w:tc>
        <w:tc>
          <w:tcPr>
            <w:tcW w:w="2698" w:type="dxa"/>
            <w:gridSpan w:val="2"/>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模块三   旅游景区接待服务</w:t>
            </w: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  票务服务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项目2  闸口服务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项目3  咨询服务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项目4  投诉处理服务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val="restart"/>
            <w:tcBorders>
              <w:top w:val="single" w:sz="4" w:space="0" w:color="auto"/>
              <w:left w:val="single" w:sz="4" w:space="0" w:color="auto"/>
              <w:right w:val="single" w:sz="4" w:space="0" w:color="auto"/>
            </w:tcBorders>
          </w:tcPr>
          <w:p w:rsidR="00C706C2" w:rsidRDefault="00C706C2">
            <w:pPr>
              <w:spacing w:line="360" w:lineRule="auto"/>
              <w:rPr>
                <w:rFonts w:ascii="宋体" w:hAnsi="宋体" w:cs="黑体"/>
                <w:sz w:val="24"/>
              </w:rPr>
            </w:pPr>
          </w:p>
          <w:p w:rsidR="00C706C2" w:rsidRDefault="00C706C2">
            <w:pPr>
              <w:spacing w:line="360" w:lineRule="auto"/>
              <w:rPr>
                <w:rFonts w:ascii="宋体" w:hAnsi="宋体" w:cs="黑体"/>
                <w:sz w:val="24"/>
              </w:rPr>
            </w:pPr>
          </w:p>
          <w:p w:rsidR="00C706C2" w:rsidRDefault="007243E8">
            <w:pPr>
              <w:spacing w:line="360" w:lineRule="auto"/>
              <w:rPr>
                <w:rFonts w:ascii="宋体" w:hAnsi="宋体" w:cs="黑体"/>
                <w:sz w:val="24"/>
              </w:rPr>
            </w:pPr>
            <w:r>
              <w:rPr>
                <w:rFonts w:ascii="宋体" w:hAnsi="宋体" w:cs="黑体" w:hint="eastAsia"/>
                <w:sz w:val="24"/>
              </w:rPr>
              <w:t xml:space="preserve"> 4</w:t>
            </w:r>
          </w:p>
        </w:tc>
        <w:tc>
          <w:tcPr>
            <w:tcW w:w="2698" w:type="dxa"/>
            <w:gridSpan w:val="2"/>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模块四   旅游景区解说服务</w:t>
            </w:r>
            <w:r>
              <w:rPr>
                <w:rFonts w:ascii="宋体" w:hAnsi="宋体" w:cs="黑体" w:hint="eastAsia"/>
                <w:sz w:val="24"/>
              </w:rPr>
              <w:t xml:space="preserve">   </w:t>
            </w: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项目5  旅游景区导游解说服务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项目6  旅游景区物化解说服务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ind w:firstLineChars="100" w:firstLine="240"/>
              <w:rPr>
                <w:rFonts w:ascii="宋体" w:hAnsi="宋体" w:cs="黑体"/>
                <w:sz w:val="24"/>
              </w:rPr>
            </w:pPr>
            <w:r>
              <w:rPr>
                <w:rFonts w:ascii="宋体" w:hAnsi="宋体" w:cs="黑体" w:hint="eastAsia"/>
                <w:sz w:val="24"/>
              </w:rPr>
              <w:t>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项目7 旅游景区解说服务的管理</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ind w:firstLineChars="100" w:firstLine="240"/>
              <w:rPr>
                <w:rFonts w:ascii="宋体" w:hAnsi="宋体" w:cs="黑体"/>
                <w:sz w:val="24"/>
              </w:rPr>
            </w:pPr>
            <w:r>
              <w:rPr>
                <w:rFonts w:ascii="宋体" w:hAnsi="宋体" w:cs="黑体" w:hint="eastAsia"/>
                <w:sz w:val="24"/>
              </w:rPr>
              <w:t>2</w:t>
            </w:r>
          </w:p>
        </w:tc>
      </w:tr>
      <w:tr w:rsidR="00C706C2">
        <w:trPr>
          <w:trHeight w:val="504"/>
        </w:trPr>
        <w:tc>
          <w:tcPr>
            <w:tcW w:w="831" w:type="dxa"/>
            <w:vMerge w:val="restart"/>
            <w:tcBorders>
              <w:top w:val="single" w:sz="4" w:space="0" w:color="auto"/>
              <w:left w:val="single" w:sz="4" w:space="0" w:color="auto"/>
              <w:right w:val="single" w:sz="4" w:space="0" w:color="auto"/>
            </w:tcBorders>
          </w:tcPr>
          <w:p w:rsidR="00C706C2" w:rsidRDefault="00C706C2">
            <w:pPr>
              <w:spacing w:line="360" w:lineRule="auto"/>
              <w:rPr>
                <w:rFonts w:ascii="宋体" w:hAnsi="宋体" w:cs="黑体"/>
                <w:sz w:val="24"/>
              </w:rPr>
            </w:pPr>
          </w:p>
          <w:p w:rsidR="00C706C2" w:rsidRDefault="00C706C2">
            <w:pPr>
              <w:spacing w:line="360" w:lineRule="auto"/>
              <w:rPr>
                <w:rFonts w:ascii="宋体" w:hAnsi="宋体" w:cs="黑体"/>
                <w:sz w:val="24"/>
              </w:rPr>
            </w:pPr>
          </w:p>
          <w:p w:rsidR="00C706C2" w:rsidRDefault="007243E8">
            <w:pPr>
              <w:spacing w:line="360" w:lineRule="auto"/>
              <w:rPr>
                <w:rFonts w:ascii="宋体" w:hAnsi="宋体" w:cs="黑体"/>
                <w:sz w:val="24"/>
              </w:rPr>
            </w:pPr>
            <w:r>
              <w:rPr>
                <w:rFonts w:ascii="宋体" w:hAnsi="宋体" w:cs="黑体" w:hint="eastAsia"/>
                <w:sz w:val="24"/>
              </w:rPr>
              <w:t>5</w:t>
            </w:r>
          </w:p>
        </w:tc>
        <w:tc>
          <w:tcPr>
            <w:tcW w:w="2698" w:type="dxa"/>
            <w:gridSpan w:val="2"/>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模块五   旅游景区其他配套服务</w:t>
            </w: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项目8   旅游景区餐饮服务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sz w:val="24"/>
              </w:rPr>
            </w:pPr>
            <w:r>
              <w:rPr>
                <w:rFonts w:ascii="宋体" w:hAnsi="宋体"/>
                <w:sz w:val="24"/>
              </w:rPr>
              <w:t>项目9   旅游景区住宿服务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项目10  旅游景区交通服务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项目11  旅游景区娱乐服务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项目12  旅游景区购物服务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1</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val="restart"/>
            <w:tcBorders>
              <w:top w:val="single" w:sz="4" w:space="0" w:color="auto"/>
              <w:left w:val="single" w:sz="4" w:space="0" w:color="auto"/>
              <w:right w:val="single" w:sz="4" w:space="0" w:color="auto"/>
            </w:tcBorders>
          </w:tcPr>
          <w:p w:rsidR="00C706C2" w:rsidRDefault="00C706C2">
            <w:pPr>
              <w:spacing w:line="360" w:lineRule="auto"/>
              <w:rPr>
                <w:rFonts w:ascii="宋体" w:hAnsi="宋体" w:cs="黑体"/>
                <w:sz w:val="24"/>
              </w:rPr>
            </w:pPr>
          </w:p>
          <w:p w:rsidR="00C706C2" w:rsidRDefault="007243E8">
            <w:pPr>
              <w:spacing w:line="360" w:lineRule="auto"/>
              <w:rPr>
                <w:rFonts w:ascii="宋体" w:hAnsi="宋体" w:cs="黑体"/>
                <w:sz w:val="24"/>
              </w:rPr>
            </w:pPr>
            <w:r>
              <w:rPr>
                <w:rFonts w:ascii="宋体" w:hAnsi="宋体" w:cs="黑体" w:hint="eastAsia"/>
                <w:sz w:val="24"/>
              </w:rPr>
              <w:t>6</w:t>
            </w:r>
          </w:p>
        </w:tc>
        <w:tc>
          <w:tcPr>
            <w:tcW w:w="2698" w:type="dxa"/>
            <w:gridSpan w:val="2"/>
            <w:vMerge w:val="restart"/>
            <w:tcBorders>
              <w:top w:val="single" w:sz="4" w:space="0" w:color="auto"/>
              <w:left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模块六   旅游景区营销管理</w:t>
            </w: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项目13  旅游景区营销创新</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项目14旅游景区体验项目的设计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项目15文化创意旅游产品的塑造</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项目16 旅游景区品牌管理</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val="restart"/>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p w:rsidR="00C706C2" w:rsidRDefault="007243E8">
            <w:pPr>
              <w:spacing w:line="360" w:lineRule="auto"/>
              <w:rPr>
                <w:rFonts w:ascii="宋体" w:hAnsi="宋体" w:cs="黑体"/>
                <w:sz w:val="24"/>
              </w:rPr>
            </w:pPr>
            <w:r>
              <w:rPr>
                <w:rFonts w:ascii="宋体" w:hAnsi="宋体" w:cs="黑体" w:hint="eastAsia"/>
                <w:sz w:val="24"/>
              </w:rPr>
              <w:t>7</w:t>
            </w:r>
          </w:p>
        </w:tc>
        <w:tc>
          <w:tcPr>
            <w:tcW w:w="2698" w:type="dxa"/>
            <w:gridSpan w:val="2"/>
            <w:vMerge w:val="restart"/>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模块七   旅游景区安全管理</w:t>
            </w: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项目17  旅游景区安全事故表现形态及安全事故类型</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项目18旅游景区安全控制与管理</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rPr>
          <w:trHeight w:val="468"/>
        </w:trPr>
        <w:tc>
          <w:tcPr>
            <w:tcW w:w="831" w:type="dxa"/>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2698" w:type="dxa"/>
            <w:gridSpan w:val="2"/>
            <w:vMerge/>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sz w:val="24"/>
              </w:rPr>
            </w:pPr>
          </w:p>
        </w:tc>
        <w:tc>
          <w:tcPr>
            <w:tcW w:w="3239"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项目19    旅游景区专项安全管理</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r>
      <w:tr w:rsidR="00C706C2">
        <w:tc>
          <w:tcPr>
            <w:tcW w:w="831"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8</w:t>
            </w:r>
          </w:p>
        </w:tc>
        <w:tc>
          <w:tcPr>
            <w:tcW w:w="2698"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sz w:val="24"/>
              </w:rPr>
              <w:t>模块八   旅游景区环境与资源管理</w:t>
            </w:r>
          </w:p>
        </w:tc>
        <w:tc>
          <w:tcPr>
            <w:tcW w:w="3239" w:type="dxa"/>
            <w:tcBorders>
              <w:top w:val="single" w:sz="4" w:space="0" w:color="auto"/>
              <w:left w:val="single" w:sz="4" w:space="0" w:color="auto"/>
              <w:bottom w:val="single" w:sz="4" w:space="0" w:color="auto"/>
              <w:right w:val="single" w:sz="4" w:space="0" w:color="auto"/>
            </w:tcBorders>
          </w:tcPr>
          <w:p w:rsidR="00C706C2" w:rsidRDefault="00C706C2">
            <w:pPr>
              <w:spacing w:line="360" w:lineRule="auto"/>
              <w:rPr>
                <w:rFonts w:ascii="宋体" w:hAnsi="宋体" w:cs="黑体"/>
                <w:sz w:val="24"/>
              </w:rPr>
            </w:pP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2</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w:t>
            </w:r>
          </w:p>
        </w:tc>
      </w:tr>
      <w:tr w:rsidR="00C706C2">
        <w:tc>
          <w:tcPr>
            <w:tcW w:w="6768" w:type="dxa"/>
            <w:gridSpan w:val="4"/>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课时小计</w:t>
            </w:r>
          </w:p>
        </w:tc>
        <w:tc>
          <w:tcPr>
            <w:tcW w:w="874"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36</w:t>
            </w:r>
          </w:p>
        </w:tc>
        <w:tc>
          <w:tcPr>
            <w:tcW w:w="876" w:type="dxa"/>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36</w:t>
            </w:r>
          </w:p>
        </w:tc>
      </w:tr>
      <w:tr w:rsidR="00C706C2">
        <w:tc>
          <w:tcPr>
            <w:tcW w:w="6768" w:type="dxa"/>
            <w:gridSpan w:val="4"/>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w:t>
            </w:r>
            <w:r>
              <w:rPr>
                <w:rFonts w:ascii="宋体" w:hAnsi="宋体" w:cs="宋体" w:hint="eastAsia"/>
                <w:sz w:val="24"/>
              </w:rPr>
              <w:t>理论课与实训课比例</w:t>
            </w:r>
          </w:p>
        </w:tc>
        <w:tc>
          <w:tcPr>
            <w:tcW w:w="1750"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w:t>
            </w:r>
            <w:r>
              <w:rPr>
                <w:rFonts w:ascii="宋体" w:hAnsi="宋体" w:cs="宋体" w:hint="eastAsia"/>
                <w:bCs/>
                <w:sz w:val="24"/>
              </w:rPr>
              <w:t>1:1</w:t>
            </w:r>
            <w:r>
              <w:rPr>
                <w:rFonts w:ascii="宋体" w:hAnsi="宋体" w:cs="黑体" w:hint="eastAsia"/>
                <w:sz w:val="24"/>
              </w:rPr>
              <w:t xml:space="preserve"> </w:t>
            </w:r>
          </w:p>
        </w:tc>
      </w:tr>
      <w:tr w:rsidR="00C706C2">
        <w:tc>
          <w:tcPr>
            <w:tcW w:w="2271" w:type="dxa"/>
            <w:gridSpan w:val="2"/>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共   计</w:t>
            </w:r>
          </w:p>
        </w:tc>
        <w:tc>
          <w:tcPr>
            <w:tcW w:w="6247" w:type="dxa"/>
            <w:gridSpan w:val="4"/>
            <w:tcBorders>
              <w:top w:val="single" w:sz="4" w:space="0" w:color="auto"/>
              <w:left w:val="single" w:sz="4" w:space="0" w:color="auto"/>
              <w:bottom w:val="single" w:sz="4" w:space="0" w:color="auto"/>
              <w:right w:val="single" w:sz="4" w:space="0" w:color="auto"/>
            </w:tcBorders>
          </w:tcPr>
          <w:p w:rsidR="00C706C2" w:rsidRDefault="007243E8">
            <w:pPr>
              <w:spacing w:line="360" w:lineRule="auto"/>
              <w:rPr>
                <w:rFonts w:ascii="宋体" w:hAnsi="宋体" w:cs="黑体"/>
                <w:sz w:val="24"/>
              </w:rPr>
            </w:pPr>
            <w:r>
              <w:rPr>
                <w:rFonts w:ascii="宋体" w:hAnsi="宋体" w:cs="黑体" w:hint="eastAsia"/>
                <w:sz w:val="24"/>
              </w:rPr>
              <w:t xml:space="preserve">              72</w:t>
            </w:r>
          </w:p>
        </w:tc>
      </w:tr>
    </w:tbl>
    <w:p w:rsidR="00C706C2" w:rsidRDefault="00C706C2">
      <w:pPr>
        <w:spacing w:line="360" w:lineRule="auto"/>
        <w:rPr>
          <w:rFonts w:ascii="宋体" w:hAnsi="宋体" w:cs="黑体"/>
          <w:sz w:val="24"/>
        </w:rPr>
      </w:pPr>
    </w:p>
    <w:p w:rsidR="00C706C2" w:rsidRDefault="007243E8" w:rsidP="00973161">
      <w:pPr>
        <w:spacing w:beforeLines="50" w:line="360" w:lineRule="auto"/>
        <w:ind w:firstLineChars="200" w:firstLine="643"/>
        <w:rPr>
          <w:b/>
          <w:bCs/>
          <w:sz w:val="32"/>
          <w:szCs w:val="32"/>
        </w:rPr>
      </w:pPr>
      <w:bookmarkStart w:id="237" w:name="_Toc10513_WPSOffice_Level2"/>
      <w:r>
        <w:rPr>
          <w:rFonts w:hint="eastAsia"/>
          <w:b/>
          <w:bCs/>
          <w:sz w:val="32"/>
          <w:szCs w:val="32"/>
        </w:rPr>
        <w:t>五、教学组织与教学方法</w:t>
      </w:r>
      <w:bookmarkEnd w:id="237"/>
    </w:p>
    <w:p w:rsidR="00C706C2" w:rsidRDefault="007243E8">
      <w:pPr>
        <w:spacing w:line="360" w:lineRule="auto"/>
        <w:ind w:firstLineChars="200" w:firstLine="480"/>
        <w:rPr>
          <w:rFonts w:ascii="宋体" w:hAnsi="宋体"/>
          <w:sz w:val="24"/>
        </w:rPr>
      </w:pPr>
      <w:r>
        <w:rPr>
          <w:rFonts w:ascii="宋体" w:hAnsi="宋体" w:hint="eastAsia"/>
          <w:sz w:val="24"/>
        </w:rPr>
        <w:t>1.教学组织</w:t>
      </w:r>
    </w:p>
    <w:p w:rsidR="00C706C2" w:rsidRDefault="007243E8">
      <w:pPr>
        <w:spacing w:line="360" w:lineRule="auto"/>
        <w:ind w:firstLineChars="200" w:firstLine="480"/>
        <w:rPr>
          <w:rFonts w:ascii="宋体" w:hAnsi="宋体"/>
          <w:sz w:val="24"/>
        </w:rPr>
      </w:pPr>
      <w:r>
        <w:rPr>
          <w:rFonts w:ascii="宋体" w:hAnsi="宋体" w:hint="eastAsia"/>
          <w:sz w:val="24"/>
        </w:rPr>
        <w:t>第一，以模块为基础，提出实训内容。</w:t>
      </w:r>
    </w:p>
    <w:p w:rsidR="00C706C2" w:rsidRDefault="007243E8">
      <w:pPr>
        <w:spacing w:line="360" w:lineRule="auto"/>
        <w:ind w:firstLineChars="200" w:firstLine="480"/>
        <w:rPr>
          <w:rFonts w:ascii="宋体" w:hAnsi="宋体"/>
          <w:sz w:val="24"/>
        </w:rPr>
      </w:pPr>
      <w:r>
        <w:rPr>
          <w:rFonts w:ascii="宋体" w:hAnsi="宋体" w:hint="eastAsia"/>
          <w:sz w:val="24"/>
        </w:rPr>
        <w:t>第二，学生分组组成团队，共同完成相关实训任务。</w:t>
      </w:r>
    </w:p>
    <w:p w:rsidR="00C706C2" w:rsidRDefault="007243E8">
      <w:pPr>
        <w:spacing w:line="360" w:lineRule="auto"/>
        <w:ind w:firstLineChars="200" w:firstLine="480"/>
        <w:rPr>
          <w:rFonts w:ascii="宋体" w:hAnsi="宋体"/>
          <w:sz w:val="24"/>
        </w:rPr>
      </w:pPr>
      <w:r>
        <w:rPr>
          <w:rFonts w:ascii="宋体" w:hAnsi="宋体" w:hint="eastAsia"/>
          <w:sz w:val="24"/>
        </w:rPr>
        <w:t>第三，观看实训教学视频，分组模拟演练与技能操作，学以致用。</w:t>
      </w:r>
    </w:p>
    <w:p w:rsidR="00C706C2" w:rsidRDefault="007243E8">
      <w:pPr>
        <w:spacing w:line="360" w:lineRule="auto"/>
        <w:ind w:firstLineChars="200" w:firstLine="480"/>
        <w:rPr>
          <w:rFonts w:ascii="宋体" w:hAnsi="宋体"/>
          <w:sz w:val="24"/>
        </w:rPr>
      </w:pPr>
      <w:r>
        <w:rPr>
          <w:rFonts w:ascii="宋体" w:hAnsi="宋体" w:hint="eastAsia"/>
          <w:sz w:val="24"/>
        </w:rPr>
        <w:t>第四，根据学生实训过程中的综合表现，考核学生完成实训任务情况，当场评定成绩。</w:t>
      </w:r>
    </w:p>
    <w:p w:rsidR="00C706C2" w:rsidRDefault="007243E8" w:rsidP="00973161">
      <w:pPr>
        <w:spacing w:beforeLines="50" w:afterLines="50" w:line="360" w:lineRule="auto"/>
        <w:ind w:firstLineChars="200" w:firstLine="480"/>
        <w:jc w:val="left"/>
        <w:rPr>
          <w:rFonts w:ascii="宋体" w:hAnsi="宋体" w:cs="宋体"/>
          <w:kern w:val="0"/>
          <w:sz w:val="24"/>
        </w:rPr>
      </w:pPr>
      <w:r>
        <w:rPr>
          <w:rFonts w:ascii="宋体" w:hAnsi="宋体" w:hint="eastAsia"/>
          <w:sz w:val="24"/>
        </w:rPr>
        <w:t>2.教学方法：以学生为主导，结合多媒体教学光盘，按模块、分项目进行，主要</w:t>
      </w:r>
      <w:r>
        <w:rPr>
          <w:rStyle w:val="p11"/>
          <w:rFonts w:ascii="宋体" w:hAnsi="宋体"/>
          <w:color w:val="auto"/>
          <w:kern w:val="0"/>
          <w:sz w:val="24"/>
          <w:szCs w:val="24"/>
        </w:rPr>
        <w:t>采取课堂讲授、资料分析、实际训练和开展活动相结合的手段进行。</w:t>
      </w:r>
    </w:p>
    <w:p w:rsidR="00C706C2" w:rsidRDefault="007243E8" w:rsidP="00973161">
      <w:pPr>
        <w:spacing w:beforeLines="50" w:afterLines="50" w:line="360" w:lineRule="auto"/>
        <w:ind w:firstLineChars="200" w:firstLine="480"/>
        <w:jc w:val="left"/>
        <w:rPr>
          <w:rFonts w:ascii="宋体" w:hAnsi="宋体"/>
          <w:sz w:val="24"/>
        </w:rPr>
      </w:pPr>
      <w:r>
        <w:rPr>
          <w:rFonts w:ascii="宋体" w:hAnsi="宋体" w:hint="eastAsia"/>
          <w:sz w:val="24"/>
        </w:rPr>
        <w:t>本课程采用的主要教学方法有：</w:t>
      </w:r>
    </w:p>
    <w:p w:rsidR="00C706C2" w:rsidRDefault="007243E8">
      <w:pPr>
        <w:spacing w:line="360" w:lineRule="auto"/>
        <w:ind w:firstLineChars="200" w:firstLine="480"/>
        <w:jc w:val="left"/>
        <w:rPr>
          <w:rFonts w:ascii="宋体" w:hAnsi="宋体"/>
          <w:sz w:val="24"/>
        </w:rPr>
      </w:pPr>
      <w:r>
        <w:rPr>
          <w:rFonts w:ascii="宋体" w:hAnsi="宋体" w:hint="eastAsia"/>
          <w:sz w:val="24"/>
        </w:rPr>
        <w:t>（1）项目教学法</w:t>
      </w:r>
    </w:p>
    <w:p w:rsidR="00C706C2" w:rsidRDefault="007243E8">
      <w:pPr>
        <w:spacing w:line="360" w:lineRule="auto"/>
        <w:ind w:firstLineChars="200" w:firstLine="480"/>
        <w:jc w:val="left"/>
        <w:rPr>
          <w:rFonts w:ascii="宋体" w:hAnsi="宋体"/>
          <w:sz w:val="24"/>
        </w:rPr>
      </w:pPr>
      <w:r>
        <w:rPr>
          <w:rFonts w:ascii="宋体" w:hAnsi="宋体" w:hint="eastAsia"/>
          <w:sz w:val="24"/>
        </w:rPr>
        <w:t>学生在教师指导下完成一个综合实训项目的全过程，其目的是在教学中把理论与实践有机结合起来，充分发掘学生的创造潜能，提高学生解决问题的能力。</w:t>
      </w:r>
    </w:p>
    <w:p w:rsidR="00C706C2" w:rsidRDefault="007243E8">
      <w:pPr>
        <w:spacing w:line="360" w:lineRule="auto"/>
        <w:ind w:firstLineChars="200" w:firstLine="480"/>
        <w:jc w:val="left"/>
        <w:rPr>
          <w:rFonts w:ascii="宋体" w:hAnsi="宋体"/>
          <w:sz w:val="24"/>
        </w:rPr>
      </w:pPr>
      <w:r>
        <w:rPr>
          <w:rFonts w:ascii="宋体" w:hAnsi="宋体" w:hint="eastAsia"/>
          <w:sz w:val="24"/>
        </w:rPr>
        <w:t>（2）案例分析法</w:t>
      </w:r>
    </w:p>
    <w:p w:rsidR="00C706C2" w:rsidRDefault="007243E8">
      <w:pPr>
        <w:spacing w:line="360" w:lineRule="auto"/>
        <w:ind w:firstLineChars="200" w:firstLine="480"/>
        <w:jc w:val="left"/>
        <w:rPr>
          <w:rFonts w:ascii="宋体" w:eastAsia="\" w:hAnsi="宋体"/>
          <w:spacing w:val="6"/>
          <w:sz w:val="24"/>
        </w:rPr>
      </w:pPr>
      <w:r>
        <w:rPr>
          <w:rFonts w:ascii="宋体" w:hAnsi="宋体" w:hint="eastAsia"/>
          <w:sz w:val="24"/>
        </w:rPr>
        <w:t>又称个案研究法，</w:t>
      </w:r>
      <w:r>
        <w:rPr>
          <w:rFonts w:ascii="宋体" w:hAnsi="宋体"/>
          <w:spacing w:val="8"/>
          <w:sz w:val="24"/>
        </w:rPr>
        <w:t>是指把实际工作中出现的问题作为案例，交给</w:t>
      </w:r>
      <w:r>
        <w:rPr>
          <w:rFonts w:ascii="宋体" w:hAnsi="宋体" w:hint="eastAsia"/>
          <w:spacing w:val="8"/>
          <w:sz w:val="24"/>
        </w:rPr>
        <w:t>学生</w:t>
      </w:r>
      <w:r>
        <w:rPr>
          <w:rFonts w:ascii="宋体" w:hAnsi="宋体"/>
          <w:spacing w:val="8"/>
          <w:sz w:val="24"/>
        </w:rPr>
        <w:t>研究分析，培养学</w:t>
      </w:r>
      <w:r>
        <w:rPr>
          <w:rFonts w:ascii="宋体" w:hAnsi="宋体" w:hint="eastAsia"/>
          <w:spacing w:val="8"/>
          <w:sz w:val="24"/>
        </w:rPr>
        <w:t>生</w:t>
      </w:r>
      <w:r>
        <w:rPr>
          <w:rFonts w:ascii="宋体" w:hAnsi="宋体"/>
          <w:spacing w:val="8"/>
          <w:sz w:val="24"/>
        </w:rPr>
        <w:t>分析</w:t>
      </w:r>
      <w:r>
        <w:rPr>
          <w:rFonts w:ascii="宋体" w:hAnsi="宋体" w:hint="eastAsia"/>
          <w:spacing w:val="8"/>
          <w:sz w:val="24"/>
        </w:rPr>
        <w:t>问题</w:t>
      </w:r>
      <w:r>
        <w:rPr>
          <w:rFonts w:ascii="宋体" w:hAnsi="宋体"/>
          <w:spacing w:val="8"/>
          <w:sz w:val="24"/>
        </w:rPr>
        <w:t>、判断</w:t>
      </w:r>
      <w:r>
        <w:rPr>
          <w:rFonts w:ascii="宋体" w:hAnsi="宋体" w:hint="eastAsia"/>
          <w:spacing w:val="8"/>
          <w:sz w:val="24"/>
        </w:rPr>
        <w:t>是非</w:t>
      </w:r>
      <w:r>
        <w:rPr>
          <w:rFonts w:ascii="宋体" w:hAnsi="宋体"/>
          <w:spacing w:val="8"/>
          <w:sz w:val="24"/>
        </w:rPr>
        <w:t>、解决问题</w:t>
      </w:r>
      <w:r>
        <w:rPr>
          <w:rFonts w:ascii="宋体" w:hAnsi="宋体" w:hint="eastAsia"/>
          <w:spacing w:val="8"/>
          <w:sz w:val="24"/>
        </w:rPr>
        <w:t>的</w:t>
      </w:r>
      <w:r>
        <w:rPr>
          <w:rFonts w:ascii="宋体" w:hAnsi="宋体"/>
          <w:spacing w:val="8"/>
          <w:sz w:val="24"/>
        </w:rPr>
        <w:t>能力</w:t>
      </w:r>
      <w:r>
        <w:rPr>
          <w:rFonts w:ascii="宋体" w:hAnsi="宋体" w:hint="eastAsia"/>
          <w:spacing w:val="8"/>
          <w:sz w:val="24"/>
        </w:rPr>
        <w:t>。</w:t>
      </w:r>
    </w:p>
    <w:p w:rsidR="00C706C2" w:rsidRDefault="007243E8">
      <w:pPr>
        <w:spacing w:line="360" w:lineRule="auto"/>
        <w:ind w:firstLineChars="200" w:firstLine="480"/>
        <w:jc w:val="left"/>
        <w:rPr>
          <w:rFonts w:ascii="宋体" w:hAnsi="宋体"/>
          <w:sz w:val="24"/>
        </w:rPr>
      </w:pPr>
      <w:r>
        <w:rPr>
          <w:rFonts w:ascii="宋体" w:hAnsi="宋体" w:hint="eastAsia"/>
          <w:sz w:val="24"/>
        </w:rPr>
        <w:t>（3）分组讨论法</w:t>
      </w:r>
    </w:p>
    <w:p w:rsidR="00C706C2" w:rsidRDefault="007243E8">
      <w:pPr>
        <w:spacing w:line="360" w:lineRule="auto"/>
        <w:ind w:firstLineChars="200" w:firstLine="480"/>
        <w:jc w:val="left"/>
        <w:rPr>
          <w:rFonts w:ascii="宋体" w:hAnsi="宋体"/>
          <w:sz w:val="24"/>
        </w:rPr>
      </w:pPr>
      <w:r>
        <w:rPr>
          <w:rFonts w:ascii="宋体" w:hAnsi="宋体" w:hint="eastAsia"/>
          <w:sz w:val="24"/>
        </w:rPr>
        <w:lastRenderedPageBreak/>
        <w:t>教师营造氛围，让学生分组讨论，各抒己见，积极主动参与教学过程，增加学生之间的协助与交流的一种教学方法，有利于提高学生的合作能力。</w:t>
      </w:r>
    </w:p>
    <w:p w:rsidR="00C706C2" w:rsidRDefault="007243E8">
      <w:pPr>
        <w:spacing w:line="360" w:lineRule="auto"/>
        <w:ind w:firstLineChars="200" w:firstLine="480"/>
        <w:jc w:val="left"/>
        <w:rPr>
          <w:rFonts w:ascii="宋体" w:hAnsi="宋体"/>
          <w:sz w:val="24"/>
        </w:rPr>
      </w:pPr>
      <w:r>
        <w:rPr>
          <w:rFonts w:ascii="宋体" w:hAnsi="宋体" w:hint="eastAsia"/>
          <w:sz w:val="24"/>
        </w:rPr>
        <w:t>（4）角色扮演法</w:t>
      </w:r>
    </w:p>
    <w:p w:rsidR="00C706C2" w:rsidRDefault="007243E8">
      <w:pPr>
        <w:spacing w:line="360" w:lineRule="auto"/>
        <w:ind w:firstLineChars="200" w:firstLine="480"/>
        <w:jc w:val="left"/>
        <w:rPr>
          <w:rFonts w:ascii="宋体" w:hAnsi="宋体"/>
          <w:sz w:val="24"/>
        </w:rPr>
      </w:pPr>
      <w:r>
        <w:rPr>
          <w:rFonts w:ascii="宋体" w:hAnsi="宋体" w:hint="eastAsia"/>
          <w:sz w:val="24"/>
        </w:rPr>
        <w:t>又称情景模拟法，就是让学生围绕某个探究的中心问题，模拟某个场景，</w:t>
      </w:r>
      <w:r>
        <w:rPr>
          <w:rFonts w:ascii="宋体" w:hAnsi="宋体"/>
          <w:sz w:val="24"/>
        </w:rPr>
        <w:t>以真实的工作任务或社会产品为载体组织教学，在真实的工作情境中，采取角色模拟法</w:t>
      </w:r>
      <w:r>
        <w:rPr>
          <w:rFonts w:ascii="宋体" w:hAnsi="宋体" w:hint="eastAsia"/>
          <w:sz w:val="24"/>
        </w:rPr>
        <w:t>，是以学生为中心、教学互动的一种提高学生参与积极性的一种教学方法。</w:t>
      </w:r>
    </w:p>
    <w:p w:rsidR="00C706C2" w:rsidRDefault="007243E8">
      <w:pPr>
        <w:spacing w:line="360" w:lineRule="auto"/>
        <w:ind w:firstLineChars="200" w:firstLine="480"/>
        <w:jc w:val="left"/>
        <w:rPr>
          <w:rFonts w:ascii="宋体" w:hAnsi="宋体"/>
          <w:sz w:val="24"/>
        </w:rPr>
      </w:pPr>
      <w:r>
        <w:rPr>
          <w:rFonts w:ascii="宋体" w:hAnsi="宋体" w:hint="eastAsia"/>
          <w:sz w:val="24"/>
        </w:rPr>
        <w:t>（5）问题解决法</w:t>
      </w:r>
    </w:p>
    <w:p w:rsidR="00C706C2" w:rsidRDefault="007243E8">
      <w:pPr>
        <w:spacing w:line="360" w:lineRule="auto"/>
        <w:ind w:firstLineChars="200" w:firstLine="480"/>
        <w:jc w:val="left"/>
        <w:rPr>
          <w:rFonts w:ascii="宋体" w:hAnsi="宋体"/>
          <w:sz w:val="24"/>
        </w:rPr>
      </w:pPr>
      <w:r>
        <w:rPr>
          <w:rFonts w:ascii="宋体" w:hAnsi="宋体" w:hint="eastAsia"/>
          <w:sz w:val="24"/>
        </w:rPr>
        <w:t>教师在授课过程中提出问题，</w:t>
      </w:r>
      <w:r>
        <w:rPr>
          <w:rFonts w:ascii="宋体" w:hAnsi="宋体"/>
          <w:sz w:val="24"/>
        </w:rPr>
        <w:t>循序渐进地诱导、启发、鼓励学生对问题和现象进行思考、讨论，再由教师总结、答疑，做到深入浅出，</w:t>
      </w:r>
      <w:r>
        <w:rPr>
          <w:rFonts w:ascii="宋体" w:hAnsi="宋体" w:hint="eastAsia"/>
          <w:sz w:val="24"/>
        </w:rPr>
        <w:t>并留</w:t>
      </w:r>
      <w:r>
        <w:rPr>
          <w:rFonts w:ascii="宋体" w:hAnsi="宋体"/>
          <w:sz w:val="24"/>
        </w:rPr>
        <w:t>给学生深入思考和进一步学习的空间，同时也提高了学生的学习主动性。</w:t>
      </w:r>
    </w:p>
    <w:p w:rsidR="00C706C2" w:rsidRDefault="007243E8">
      <w:pPr>
        <w:spacing w:line="360" w:lineRule="auto"/>
        <w:ind w:firstLineChars="200" w:firstLine="480"/>
        <w:rPr>
          <w:rFonts w:ascii="宋体" w:hAnsi="宋体"/>
          <w:sz w:val="24"/>
        </w:rPr>
      </w:pPr>
      <w:r>
        <w:rPr>
          <w:rFonts w:ascii="宋体" w:hAnsi="宋体" w:cs="宋体"/>
          <w:kern w:val="0"/>
          <w:sz w:val="24"/>
        </w:rPr>
        <w:t>除了以上教学方法以外，在教学过程中还辅以多种教学手段，如采用</w:t>
      </w:r>
      <w:r>
        <w:rPr>
          <w:rFonts w:ascii="宋体" w:hAnsi="宋体" w:cs="宋体" w:hint="eastAsia"/>
          <w:kern w:val="0"/>
          <w:sz w:val="24"/>
        </w:rPr>
        <w:t>个别辅导</w:t>
      </w:r>
      <w:r>
        <w:rPr>
          <w:rFonts w:ascii="宋体" w:hAnsi="宋体" w:cs="宋体"/>
          <w:kern w:val="0"/>
          <w:sz w:val="24"/>
        </w:rPr>
        <w:t>、视频教学、演讲比赛奖励等进一步提升学生的学习动力。</w:t>
      </w:r>
    </w:p>
    <w:p w:rsidR="00C706C2" w:rsidRDefault="007243E8" w:rsidP="00973161">
      <w:pPr>
        <w:spacing w:beforeLines="50" w:line="360" w:lineRule="auto"/>
        <w:ind w:firstLineChars="200" w:firstLine="643"/>
        <w:rPr>
          <w:b/>
          <w:bCs/>
          <w:sz w:val="32"/>
          <w:szCs w:val="32"/>
        </w:rPr>
      </w:pPr>
      <w:bookmarkStart w:id="238" w:name="_Toc10302_WPSOffice_Level2"/>
      <w:r>
        <w:rPr>
          <w:rFonts w:hint="eastAsia"/>
          <w:b/>
          <w:bCs/>
          <w:sz w:val="32"/>
          <w:szCs w:val="32"/>
        </w:rPr>
        <w:t>六、考核标准与成绩评定方法</w:t>
      </w:r>
      <w:bookmarkEnd w:id="238"/>
    </w:p>
    <w:p w:rsidR="00C706C2" w:rsidRDefault="007243E8">
      <w:pPr>
        <w:spacing w:line="360" w:lineRule="auto"/>
        <w:ind w:firstLineChars="200" w:firstLine="480"/>
        <w:rPr>
          <w:rFonts w:ascii="宋体" w:hAnsi="宋体"/>
          <w:sz w:val="24"/>
        </w:rPr>
      </w:pPr>
      <w:r>
        <w:rPr>
          <w:rFonts w:ascii="宋体" w:hAnsi="宋体"/>
          <w:sz w:val="24"/>
        </w:rPr>
        <w:t>《旅游景区服务与管理》以市场对人才需求为导向，使学生掌握景区中基层服务管理实务知识和对客服务能力，成为合格景区从业人员。具体要求为四个方面：掌握景区服务与管理的业务流程、熟悉景区策划与项目设计、掌握景区导游服务技能技巧、熟悉景区安全维护方法、了解景区中基层业务管理策略，通过教学，使学生思维更灵活、技能更到位、素养更优秀。</w:t>
      </w:r>
      <w:r>
        <w:rPr>
          <w:rFonts w:ascii="宋体" w:hAnsi="宋体" w:hint="eastAsia"/>
          <w:sz w:val="24"/>
        </w:rPr>
        <w:t>具体考试方案如下：</w:t>
      </w:r>
    </w:p>
    <w:p w:rsidR="00C706C2" w:rsidRDefault="007243E8">
      <w:pPr>
        <w:spacing w:line="360" w:lineRule="auto"/>
        <w:ind w:firstLineChars="200" w:firstLine="480"/>
        <w:rPr>
          <w:rFonts w:ascii="宋体" w:hAnsi="宋体"/>
          <w:sz w:val="24"/>
        </w:rPr>
      </w:pPr>
      <w:r>
        <w:rPr>
          <w:rFonts w:ascii="宋体" w:hAnsi="宋体" w:hint="eastAsia"/>
          <w:sz w:val="24"/>
        </w:rPr>
        <w:t>平时成绩,即学生平时上课状况，如迟到、早退、旷课、课堂纪律等，占10%；</w:t>
      </w:r>
    </w:p>
    <w:p w:rsidR="00C706C2" w:rsidRDefault="007243E8">
      <w:pPr>
        <w:spacing w:line="360" w:lineRule="auto"/>
        <w:ind w:firstLineChars="200" w:firstLine="480"/>
        <w:rPr>
          <w:rFonts w:ascii="宋体" w:hAnsi="宋体"/>
          <w:sz w:val="24"/>
        </w:rPr>
      </w:pPr>
      <w:r>
        <w:rPr>
          <w:rFonts w:ascii="宋体" w:hAnsi="宋体" w:hint="eastAsia"/>
          <w:sz w:val="24"/>
        </w:rPr>
        <w:t>实训成绩，</w:t>
      </w:r>
      <w:r>
        <w:rPr>
          <w:rFonts w:ascii="宋体" w:hAnsi="宋体"/>
          <w:sz w:val="24"/>
        </w:rPr>
        <w:t>主要要有情境口试、课堂演讲考评、实操测试、模拟角色演练考评、实地调查报告、实训报告等等，根据需要灵活采用上述方式来进行考核，实训成绩在本门课程总成绩中所占比例为40％</w:t>
      </w:r>
      <w:r>
        <w:rPr>
          <w:rFonts w:ascii="宋体" w:hAnsi="宋体" w:hint="eastAsia"/>
          <w:sz w:val="24"/>
        </w:rPr>
        <w:t>。</w:t>
      </w:r>
    </w:p>
    <w:p w:rsidR="00C706C2" w:rsidRDefault="007243E8">
      <w:pPr>
        <w:spacing w:line="360" w:lineRule="auto"/>
        <w:ind w:firstLineChars="200" w:firstLine="480"/>
        <w:rPr>
          <w:rFonts w:ascii="宋体" w:hAnsi="宋体"/>
          <w:sz w:val="24"/>
        </w:rPr>
      </w:pPr>
      <w:r>
        <w:rPr>
          <w:rFonts w:ascii="宋体" w:hAnsi="宋体" w:hint="eastAsia"/>
          <w:sz w:val="24"/>
        </w:rPr>
        <w:t>考试成绩，占50%。</w:t>
      </w:r>
    </w:p>
    <w:p w:rsidR="00C706C2" w:rsidRDefault="007243E8" w:rsidP="00973161">
      <w:pPr>
        <w:spacing w:beforeLines="50" w:line="360" w:lineRule="auto"/>
        <w:ind w:firstLineChars="200" w:firstLine="643"/>
        <w:rPr>
          <w:rFonts w:ascii="宋体" w:hAnsi="宋体"/>
          <w:sz w:val="24"/>
        </w:rPr>
      </w:pPr>
      <w:bookmarkStart w:id="239" w:name="_Toc18257_WPSOffice_Level2"/>
      <w:r>
        <w:rPr>
          <w:rFonts w:hint="eastAsia"/>
          <w:b/>
          <w:bCs/>
          <w:sz w:val="32"/>
          <w:szCs w:val="32"/>
        </w:rPr>
        <w:t>七、教学建议</w:t>
      </w:r>
      <w:bookmarkEnd w:id="239"/>
    </w:p>
    <w:p w:rsidR="00C706C2" w:rsidRDefault="007243E8">
      <w:pPr>
        <w:spacing w:line="360" w:lineRule="auto"/>
        <w:ind w:firstLineChars="200" w:firstLine="480"/>
        <w:rPr>
          <w:rFonts w:ascii="宋体" w:hAnsi="宋体"/>
          <w:sz w:val="24"/>
        </w:rPr>
      </w:pPr>
      <w:r>
        <w:rPr>
          <w:rFonts w:ascii="宋体" w:hAnsi="宋体" w:hint="eastAsia"/>
          <w:sz w:val="24"/>
        </w:rPr>
        <w:t>针对《</w:t>
      </w:r>
      <w:r>
        <w:rPr>
          <w:rFonts w:ascii="宋体" w:hAnsi="宋体"/>
          <w:sz w:val="24"/>
        </w:rPr>
        <w:t>旅游景区服务与管理</w:t>
      </w:r>
      <w:r>
        <w:rPr>
          <w:rFonts w:ascii="宋体" w:hAnsi="宋体" w:hint="eastAsia"/>
          <w:sz w:val="24"/>
        </w:rPr>
        <w:t>》课程特点，学习目标以及旅游管理专业学生自身素质、就业取向，提出如下教学建议：</w:t>
      </w:r>
    </w:p>
    <w:p w:rsidR="00C706C2" w:rsidRDefault="007243E8">
      <w:pPr>
        <w:spacing w:line="360" w:lineRule="auto"/>
        <w:ind w:firstLineChars="200" w:firstLine="480"/>
        <w:rPr>
          <w:rFonts w:ascii="宋体" w:hAnsi="宋体"/>
          <w:sz w:val="24"/>
        </w:rPr>
      </w:pPr>
      <w:bookmarkStart w:id="240" w:name="_Toc144018443"/>
      <w:bookmarkEnd w:id="240"/>
      <w:r>
        <w:rPr>
          <w:rFonts w:ascii="宋体" w:hAnsi="宋体" w:hint="eastAsia"/>
          <w:sz w:val="24"/>
        </w:rPr>
        <w:t>第一，软硬件条件。必须要有多媒体教室和导游模拟实训室，能满足理实一体化教学要求，至少要有一家校外5A级景区作为实训基地，为学生提供校外见</w:t>
      </w:r>
      <w:r>
        <w:rPr>
          <w:rFonts w:ascii="宋体" w:hAnsi="宋体" w:hint="eastAsia"/>
          <w:sz w:val="24"/>
        </w:rPr>
        <w:lastRenderedPageBreak/>
        <w:t>习和实训等。</w:t>
      </w:r>
    </w:p>
    <w:p w:rsidR="00C706C2" w:rsidRDefault="007243E8">
      <w:pPr>
        <w:spacing w:line="360" w:lineRule="auto"/>
        <w:ind w:firstLineChars="200" w:firstLine="480"/>
        <w:rPr>
          <w:rFonts w:ascii="宋体" w:hAnsi="宋体"/>
          <w:sz w:val="24"/>
        </w:rPr>
      </w:pPr>
      <w:r>
        <w:rPr>
          <w:rFonts w:ascii="宋体" w:hAnsi="宋体" w:hint="eastAsia"/>
          <w:sz w:val="24"/>
        </w:rPr>
        <w:t>第二，师资条件。采取团队教学方式，教师团队应该是老、中、青相结合，高、中、初级相结合的教师团队，必须有景区、旅行社管理工作的实践经验，教师团队中至少要有一名以上的“双师”结构教师。</w:t>
      </w:r>
    </w:p>
    <w:p w:rsidR="00C706C2" w:rsidRDefault="007243E8">
      <w:pPr>
        <w:spacing w:line="360" w:lineRule="auto"/>
        <w:ind w:firstLineChars="200" w:firstLine="480"/>
        <w:rPr>
          <w:rFonts w:ascii="宋体" w:hAnsi="宋体"/>
          <w:sz w:val="24"/>
        </w:rPr>
      </w:pPr>
      <w:r>
        <w:rPr>
          <w:rFonts w:ascii="宋体" w:hAnsi="宋体" w:hint="eastAsia"/>
          <w:sz w:val="24"/>
        </w:rPr>
        <w:t>第三，教学内容将根据实际需要有所增减。</w:t>
      </w:r>
    </w:p>
    <w:p w:rsidR="00C706C2" w:rsidRDefault="007243E8">
      <w:pPr>
        <w:spacing w:line="360" w:lineRule="auto"/>
        <w:ind w:firstLineChars="200" w:firstLine="480"/>
        <w:rPr>
          <w:rFonts w:ascii="宋体" w:hAnsi="宋体"/>
          <w:sz w:val="24"/>
        </w:rPr>
      </w:pPr>
      <w:r>
        <w:rPr>
          <w:rFonts w:ascii="宋体" w:hAnsi="宋体" w:hint="eastAsia"/>
          <w:sz w:val="24"/>
        </w:rPr>
        <w:t>第四，根据实际需要，理论与实训相结合，</w:t>
      </w:r>
      <w:r>
        <w:rPr>
          <w:rFonts w:ascii="宋体" w:hAnsi="宋体"/>
          <w:sz w:val="24"/>
        </w:rPr>
        <w:t>情境口试、课堂演讲考评、实操测试、模拟角色演练</w:t>
      </w:r>
      <w:r>
        <w:rPr>
          <w:rFonts w:ascii="宋体" w:hAnsi="宋体" w:hint="eastAsia"/>
          <w:sz w:val="24"/>
        </w:rPr>
        <w:t>。学生分组组成团队，共同完成相关任务。</w:t>
      </w:r>
    </w:p>
    <w:p w:rsidR="00C706C2" w:rsidRDefault="007243E8">
      <w:pPr>
        <w:spacing w:line="360" w:lineRule="auto"/>
        <w:ind w:firstLineChars="200" w:firstLine="480"/>
        <w:rPr>
          <w:rFonts w:ascii="宋体" w:hAnsi="宋体"/>
          <w:bCs/>
          <w:sz w:val="24"/>
        </w:rPr>
      </w:pPr>
      <w:r>
        <w:rPr>
          <w:rFonts w:ascii="宋体" w:hAnsi="宋体" w:hint="eastAsia"/>
          <w:sz w:val="24"/>
        </w:rPr>
        <w:t>第五，教学进度也将根据教学实际过程的需要有所调整。</w:t>
      </w:r>
    </w:p>
    <w:p w:rsidR="00C706C2" w:rsidRDefault="007243E8" w:rsidP="00973161">
      <w:pPr>
        <w:spacing w:beforeLines="50" w:line="360" w:lineRule="auto"/>
        <w:ind w:firstLineChars="200" w:firstLine="643"/>
        <w:rPr>
          <w:b/>
          <w:bCs/>
          <w:sz w:val="32"/>
          <w:szCs w:val="32"/>
        </w:rPr>
      </w:pPr>
      <w:bookmarkStart w:id="241" w:name="_Toc4407_WPSOffice_Level2"/>
      <w:r>
        <w:rPr>
          <w:rFonts w:hint="eastAsia"/>
          <w:b/>
          <w:bCs/>
          <w:sz w:val="32"/>
          <w:szCs w:val="32"/>
        </w:rPr>
        <w:t>八、选用教材标及推荐教材和参考用书（或课程网站）</w:t>
      </w:r>
      <w:bookmarkEnd w:id="241"/>
    </w:p>
    <w:p w:rsidR="00C706C2" w:rsidRDefault="007243E8">
      <w:pPr>
        <w:spacing w:line="360" w:lineRule="auto"/>
        <w:ind w:firstLineChars="200" w:firstLine="480"/>
        <w:rPr>
          <w:rFonts w:ascii="宋体" w:hAnsi="宋体" w:cs="宋体"/>
          <w:kern w:val="0"/>
          <w:sz w:val="24"/>
          <w:shd w:val="clear" w:color="auto" w:fill="FFFFFF"/>
        </w:rPr>
      </w:pPr>
      <w:r>
        <w:rPr>
          <w:rFonts w:ascii="宋体" w:hAnsi="宋体" w:cs="宋体" w:hint="eastAsia"/>
          <w:kern w:val="0"/>
          <w:sz w:val="24"/>
          <w:shd w:val="clear" w:color="auto" w:fill="FFFFFF"/>
        </w:rPr>
        <w:t>1.本着精讲、讲新、实用的原则，构建本课程的教材体系。选用教材为：</w:t>
      </w:r>
    </w:p>
    <w:p w:rsidR="00C706C2" w:rsidRDefault="007243E8">
      <w:pPr>
        <w:spacing w:line="360" w:lineRule="auto"/>
        <w:ind w:firstLineChars="200" w:firstLine="480"/>
        <w:rPr>
          <w:rFonts w:ascii="宋体" w:hAnsi="宋体"/>
          <w:sz w:val="24"/>
        </w:rPr>
      </w:pPr>
      <w:r>
        <w:rPr>
          <w:rFonts w:ascii="宋体" w:hAnsi="宋体" w:hint="eastAsia"/>
          <w:sz w:val="24"/>
        </w:rPr>
        <w:t>王瑜.旅游景区服务与管理.上海交通大学出版社，2016年</w:t>
      </w:r>
    </w:p>
    <w:p w:rsidR="00C706C2" w:rsidRDefault="007243E8">
      <w:pPr>
        <w:spacing w:line="360" w:lineRule="auto"/>
        <w:ind w:firstLineChars="200" w:firstLine="480"/>
        <w:jc w:val="left"/>
        <w:rPr>
          <w:rFonts w:ascii="宋体" w:hAnsi="宋体" w:cs="宋体"/>
          <w:sz w:val="24"/>
          <w:shd w:val="clear" w:color="auto" w:fill="FFFFFF"/>
        </w:rPr>
      </w:pPr>
      <w:r>
        <w:rPr>
          <w:rFonts w:ascii="宋体" w:hAnsi="宋体" w:cs="宋体" w:hint="eastAsia"/>
          <w:sz w:val="24"/>
          <w:shd w:val="clear" w:color="auto" w:fill="FFFFFF"/>
        </w:rPr>
        <w:t>2.以先进、适用为原则选择参考教材。</w:t>
      </w:r>
    </w:p>
    <w:p w:rsidR="00C706C2" w:rsidRDefault="007243E8">
      <w:pPr>
        <w:spacing w:line="360" w:lineRule="auto"/>
        <w:ind w:firstLineChars="200" w:firstLine="480"/>
        <w:jc w:val="left"/>
        <w:rPr>
          <w:rFonts w:ascii="宋体" w:hAnsi="宋体" w:cs="宋体"/>
          <w:sz w:val="24"/>
          <w:shd w:val="clear" w:color="auto" w:fill="FFFFFF"/>
        </w:rPr>
      </w:pPr>
      <w:r>
        <w:rPr>
          <w:rFonts w:ascii="宋体" w:hAnsi="宋体" w:cs="宋体" w:hint="eastAsia"/>
          <w:sz w:val="24"/>
          <w:shd w:val="clear" w:color="auto" w:fill="FFFFFF"/>
        </w:rPr>
        <w:t>参考教材主要帮助学生学习课程相关内容，不断丰富课程知识，融会贯通，并加深理论知识的理解与掌握，同时学生还可以根据兴趣加强操作技能的练习。</w:t>
      </w:r>
    </w:p>
    <w:p w:rsidR="00C706C2" w:rsidRDefault="007243E8">
      <w:pPr>
        <w:spacing w:line="360" w:lineRule="auto"/>
        <w:ind w:firstLineChars="200" w:firstLine="480"/>
        <w:jc w:val="left"/>
        <w:rPr>
          <w:rFonts w:ascii="宋体" w:hAnsi="宋体" w:cs="宋体"/>
          <w:sz w:val="24"/>
          <w:shd w:val="clear" w:color="auto" w:fill="FFFFFF"/>
        </w:rPr>
      </w:pPr>
      <w:r>
        <w:rPr>
          <w:rFonts w:ascii="宋体" w:hAnsi="宋体" w:cs="宋体" w:hint="eastAsia"/>
          <w:sz w:val="24"/>
          <w:shd w:val="clear" w:color="auto" w:fill="FFFFFF"/>
        </w:rPr>
        <w:t>本课程所选用的参考教材主要有：</w:t>
      </w:r>
    </w:p>
    <w:p w:rsidR="00C706C2" w:rsidRDefault="007243E8">
      <w:pPr>
        <w:spacing w:line="360" w:lineRule="auto"/>
        <w:ind w:firstLineChars="200" w:firstLine="480"/>
        <w:jc w:val="left"/>
        <w:rPr>
          <w:rFonts w:ascii="宋体" w:hAnsi="宋体" w:cs="宋体"/>
          <w:sz w:val="24"/>
          <w:shd w:val="clear" w:color="auto" w:fill="FFFFFF"/>
        </w:rPr>
      </w:pPr>
      <w:r>
        <w:rPr>
          <w:rFonts w:ascii="宋体" w:hAnsi="宋体" w:cs="宋体" w:hint="eastAsia"/>
          <w:sz w:val="24"/>
          <w:shd w:val="clear" w:color="auto" w:fill="FFFFFF"/>
        </w:rPr>
        <w:t>(1)</w:t>
      </w:r>
      <w:r>
        <w:rPr>
          <w:rFonts w:ascii="宋体" w:hAnsi="宋体"/>
          <w:sz w:val="24"/>
        </w:rPr>
        <w:t>《旅游景区服务与管理》 李娌 王丽萍，经济科学出版社，2008</w:t>
      </w:r>
    </w:p>
    <w:p w:rsidR="00C706C2" w:rsidRDefault="007243E8">
      <w:pPr>
        <w:spacing w:line="360" w:lineRule="auto"/>
        <w:ind w:firstLineChars="200" w:firstLine="480"/>
        <w:jc w:val="left"/>
        <w:rPr>
          <w:rFonts w:ascii="宋体" w:hAnsi="宋体"/>
          <w:sz w:val="24"/>
        </w:rPr>
      </w:pPr>
      <w:r>
        <w:rPr>
          <w:rFonts w:ascii="宋体" w:hAnsi="宋体"/>
          <w:sz w:val="24"/>
        </w:rPr>
        <w:t>(2)《旅游景区管理》，章平、李晓光主编，科学出版社，2006年版。</w:t>
      </w:r>
    </w:p>
    <w:p w:rsidR="00C706C2" w:rsidRDefault="007243E8">
      <w:pPr>
        <w:spacing w:line="360" w:lineRule="auto"/>
        <w:ind w:firstLineChars="150" w:firstLine="360"/>
        <w:rPr>
          <w:rFonts w:ascii="宋体" w:hAnsi="宋体"/>
          <w:sz w:val="24"/>
        </w:rPr>
      </w:pPr>
      <w:r>
        <w:rPr>
          <w:rFonts w:ascii="宋体" w:hAnsi="宋体"/>
          <w:sz w:val="24"/>
        </w:rPr>
        <w:t>（3）《模拟导游》  窦志萍等主编， 高等教育出版社， 2008年。</w:t>
      </w:r>
    </w:p>
    <w:p w:rsidR="00C706C2" w:rsidRDefault="007243E8">
      <w:pPr>
        <w:spacing w:line="360" w:lineRule="auto"/>
        <w:ind w:firstLineChars="150" w:firstLine="360"/>
        <w:rPr>
          <w:rFonts w:ascii="宋体" w:hAnsi="宋体"/>
          <w:sz w:val="24"/>
        </w:rPr>
      </w:pPr>
      <w:r>
        <w:rPr>
          <w:rFonts w:ascii="宋体" w:hAnsi="宋体"/>
          <w:sz w:val="24"/>
        </w:rPr>
        <w:t>（4）旅游景区营销策划  禹贡等编著.，旅游教育出版社， 2008年。</w:t>
      </w:r>
    </w:p>
    <w:p w:rsidR="00C706C2" w:rsidRDefault="007243E8">
      <w:pPr>
        <w:spacing w:line="360" w:lineRule="auto"/>
        <w:ind w:firstLineChars="150" w:firstLine="360"/>
        <w:rPr>
          <w:rFonts w:ascii="宋体" w:hAnsi="宋体"/>
          <w:sz w:val="24"/>
        </w:rPr>
      </w:pPr>
      <w:r>
        <w:rPr>
          <w:rFonts w:ascii="宋体" w:hAnsi="宋体"/>
          <w:sz w:val="24"/>
        </w:rPr>
        <w:t>（5）旅游景点景区管理  张凌云编著， 旅游教育出版社，2005 年。</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3.教学相关资料齐全，符合课程设计要求，满足网络课程教学需要。</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（1）教学课件：</w:t>
      </w:r>
      <w:r>
        <w:rPr>
          <w:rFonts w:ascii="宋体" w:hAnsi="宋体"/>
          <w:sz w:val="24"/>
        </w:rPr>
        <w:t>课堂教学采用多媒体设备，将有关内容全部制作成课件。运用相关影音资料作为辅助教材。从旅游报刊杂志、网站上搜集资料，尽量做到资料的新、齐、准。</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（2）电子教案：分模块进行每节课的设计，按照旅游服务岗位特点组织教学内容。</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（3）作业设计：有完全配套的参考答案，题型多样，富有时效性。</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（4）测试试题：建有试卷库，有完全配套的参考答案。</w:t>
      </w:r>
    </w:p>
    <w:p w:rsidR="00C706C2" w:rsidRDefault="007243E8">
      <w:pPr>
        <w:autoSpaceDN w:val="0"/>
        <w:spacing w:line="360" w:lineRule="auto"/>
        <w:ind w:firstLineChars="200" w:firstLine="480"/>
        <w:rPr>
          <w:rFonts w:ascii="宋体" w:hAnsi="宋体" w:cs="宋体"/>
          <w:sz w:val="24"/>
          <w:shd w:val="clear" w:color="auto" w:fill="FFFFFF"/>
        </w:rPr>
      </w:pPr>
      <w:r>
        <w:rPr>
          <w:rFonts w:ascii="宋体" w:hAnsi="宋体" w:cs="宋体" w:hint="eastAsia"/>
          <w:sz w:val="24"/>
          <w:shd w:val="clear" w:color="auto" w:fill="FFFFFF"/>
        </w:rPr>
        <w:t>（5）网络课程：有着生动有趣，知识量大的网络课程学习平台，供学生在</w:t>
      </w:r>
      <w:r>
        <w:rPr>
          <w:rFonts w:ascii="宋体" w:hAnsi="宋体" w:cs="宋体" w:hint="eastAsia"/>
          <w:sz w:val="24"/>
          <w:shd w:val="clear" w:color="auto" w:fill="FFFFFF"/>
        </w:rPr>
        <w:lastRenderedPageBreak/>
        <w:t>课余学习。</w:t>
      </w:r>
    </w:p>
    <w:p w:rsidR="00C706C2" w:rsidRDefault="007243E8">
      <w:pPr>
        <w:widowControl/>
        <w:jc w:val="left"/>
        <w:rPr>
          <w:rFonts w:ascii="黑体" w:eastAsia="黑体"/>
          <w:bCs/>
          <w:kern w:val="44"/>
          <w:sz w:val="32"/>
          <w:szCs w:val="32"/>
        </w:rPr>
      </w:pPr>
      <w:r>
        <w:rPr>
          <w:rFonts w:ascii="黑体" w:eastAsia="黑体"/>
          <w:b/>
          <w:sz w:val="32"/>
          <w:szCs w:val="32"/>
        </w:rPr>
        <w:br w:type="page"/>
      </w:r>
    </w:p>
    <w:p w:rsidR="00C706C2" w:rsidRDefault="007243E8">
      <w:pPr>
        <w:pStyle w:val="1"/>
        <w:spacing w:before="0" w:after="0" w:line="360" w:lineRule="auto"/>
        <w:jc w:val="center"/>
        <w:rPr>
          <w:rFonts w:ascii="黑体" w:eastAsia="黑体"/>
          <w:b w:val="0"/>
          <w:sz w:val="32"/>
          <w:szCs w:val="32"/>
        </w:rPr>
      </w:pPr>
      <w:bookmarkStart w:id="242" w:name="_Toc1874_WPSOffice_Level2"/>
      <w:r>
        <w:rPr>
          <w:rFonts w:ascii="黑体" w:eastAsia="黑体" w:hint="eastAsia"/>
          <w:b w:val="0"/>
          <w:sz w:val="32"/>
          <w:szCs w:val="32"/>
        </w:rPr>
        <w:lastRenderedPageBreak/>
        <w:t>《旅行社运营实务》 核心课程标准</w:t>
      </w:r>
      <w:bookmarkEnd w:id="2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3169"/>
        <w:gridCol w:w="1275"/>
        <w:gridCol w:w="2444"/>
      </w:tblGrid>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课程编码</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1201013</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课程类别</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专业（技能）课程</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计划学时</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72</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课程类型</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B</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适用专业</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旅游管理、旅行社经营管理</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课程性质</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必修课</w:t>
            </w:r>
          </w:p>
        </w:tc>
      </w:tr>
      <w:tr w:rsidR="00C706C2">
        <w:trPr>
          <w:trHeight w:val="401"/>
        </w:trPr>
        <w:tc>
          <w:tcPr>
            <w:tcW w:w="1334" w:type="dxa"/>
          </w:tcPr>
          <w:p w:rsidR="00C706C2" w:rsidRDefault="007243E8">
            <w:pPr>
              <w:spacing w:line="360" w:lineRule="auto"/>
              <w:rPr>
                <w:rFonts w:ascii="宋体" w:hAnsi="宋体" w:cs="宋体"/>
                <w:sz w:val="24"/>
              </w:rPr>
            </w:pPr>
            <w:r>
              <w:rPr>
                <w:rFonts w:ascii="宋体" w:hAnsi="宋体" w:cs="宋体" w:hint="eastAsia"/>
                <w:sz w:val="24"/>
              </w:rPr>
              <w:t>开课学期</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第二学年第一学期</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学分</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4</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先行课程</w:t>
            </w:r>
          </w:p>
        </w:tc>
        <w:tc>
          <w:tcPr>
            <w:tcW w:w="3169" w:type="dxa"/>
          </w:tcPr>
          <w:p w:rsidR="00C706C2" w:rsidRDefault="00C706C2">
            <w:pPr>
              <w:spacing w:line="360" w:lineRule="auto"/>
              <w:rPr>
                <w:rFonts w:ascii="宋体" w:hAnsi="宋体"/>
                <w:spacing w:val="-31"/>
                <w:sz w:val="24"/>
              </w:rPr>
            </w:pPr>
          </w:p>
        </w:tc>
        <w:tc>
          <w:tcPr>
            <w:tcW w:w="1275" w:type="dxa"/>
          </w:tcPr>
          <w:p w:rsidR="00C706C2" w:rsidRDefault="007243E8">
            <w:pPr>
              <w:spacing w:line="360" w:lineRule="auto"/>
              <w:rPr>
                <w:rFonts w:ascii="宋体" w:hAnsi="宋体" w:cs="宋体"/>
                <w:sz w:val="24"/>
              </w:rPr>
            </w:pPr>
            <w:r>
              <w:rPr>
                <w:rFonts w:ascii="宋体" w:hAnsi="宋体" w:cs="宋体" w:hint="eastAsia"/>
                <w:sz w:val="24"/>
              </w:rPr>
              <w:t>开课单位</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旅游系</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平行课程</w:t>
            </w:r>
          </w:p>
        </w:tc>
        <w:tc>
          <w:tcPr>
            <w:tcW w:w="3169" w:type="dxa"/>
          </w:tcPr>
          <w:p w:rsidR="00C706C2" w:rsidRDefault="007243E8">
            <w:pPr>
              <w:spacing w:line="360" w:lineRule="auto"/>
              <w:rPr>
                <w:rFonts w:ascii="宋体" w:hAnsi="宋体" w:cs="宋体"/>
                <w:sz w:val="24"/>
              </w:rPr>
            </w:pPr>
            <w:r>
              <w:rPr>
                <w:rFonts w:ascii="宋体" w:hAnsi="宋体" w:cs="宋体" w:hint="eastAsia"/>
                <w:sz w:val="24"/>
              </w:rPr>
              <w:t>旅行社市场营销、旅行社计调实务</w:t>
            </w:r>
          </w:p>
        </w:tc>
        <w:tc>
          <w:tcPr>
            <w:tcW w:w="1275" w:type="dxa"/>
          </w:tcPr>
          <w:p w:rsidR="00C706C2" w:rsidRDefault="007243E8">
            <w:pPr>
              <w:spacing w:line="360" w:lineRule="auto"/>
              <w:rPr>
                <w:rFonts w:ascii="宋体" w:hAnsi="宋体" w:cs="宋体"/>
                <w:sz w:val="24"/>
              </w:rPr>
            </w:pPr>
            <w:r>
              <w:rPr>
                <w:rFonts w:ascii="宋体" w:hAnsi="宋体" w:cs="宋体" w:hint="eastAsia"/>
                <w:sz w:val="24"/>
              </w:rPr>
              <w:t>考核类型</w:t>
            </w:r>
          </w:p>
        </w:tc>
        <w:tc>
          <w:tcPr>
            <w:tcW w:w="2444" w:type="dxa"/>
          </w:tcPr>
          <w:p w:rsidR="00C706C2" w:rsidRDefault="007243E8">
            <w:pPr>
              <w:spacing w:line="360" w:lineRule="auto"/>
              <w:rPr>
                <w:rFonts w:ascii="宋体" w:hAnsi="宋体" w:cs="宋体"/>
                <w:sz w:val="24"/>
              </w:rPr>
            </w:pPr>
            <w:r>
              <w:rPr>
                <w:rFonts w:ascii="宋体" w:hAnsi="宋体" w:cs="宋体" w:hint="eastAsia"/>
                <w:sz w:val="24"/>
              </w:rPr>
              <w:t>考试</w:t>
            </w:r>
          </w:p>
        </w:tc>
      </w:tr>
      <w:tr w:rsidR="00C706C2">
        <w:trPr>
          <w:trHeight w:val="392"/>
        </w:trPr>
        <w:tc>
          <w:tcPr>
            <w:tcW w:w="1334" w:type="dxa"/>
          </w:tcPr>
          <w:p w:rsidR="00C706C2" w:rsidRDefault="007243E8">
            <w:pPr>
              <w:spacing w:line="360" w:lineRule="auto"/>
              <w:rPr>
                <w:rFonts w:ascii="宋体" w:hAnsi="宋体" w:cs="宋体"/>
                <w:sz w:val="24"/>
              </w:rPr>
            </w:pPr>
            <w:r>
              <w:rPr>
                <w:rFonts w:ascii="宋体" w:hAnsi="宋体" w:cs="宋体" w:hint="eastAsia"/>
                <w:sz w:val="24"/>
              </w:rPr>
              <w:t>后继课程</w:t>
            </w:r>
          </w:p>
        </w:tc>
        <w:tc>
          <w:tcPr>
            <w:tcW w:w="6888" w:type="dxa"/>
            <w:gridSpan w:val="3"/>
          </w:tcPr>
          <w:p w:rsidR="00C706C2" w:rsidRDefault="007243E8">
            <w:pPr>
              <w:spacing w:line="360" w:lineRule="auto"/>
              <w:rPr>
                <w:rFonts w:ascii="宋体" w:hAnsi="宋体" w:cs="宋体"/>
                <w:sz w:val="24"/>
              </w:rPr>
            </w:pPr>
            <w:r>
              <w:rPr>
                <w:rFonts w:ascii="宋体" w:hAnsi="宋体" w:cs="宋体" w:hint="eastAsia"/>
                <w:sz w:val="24"/>
              </w:rPr>
              <w:t>旅游景区服务与管理、旅游电子商务</w:t>
            </w:r>
          </w:p>
        </w:tc>
      </w:tr>
    </w:tbl>
    <w:p w:rsidR="00C706C2" w:rsidRDefault="007243E8">
      <w:pPr>
        <w:pStyle w:val="3"/>
      </w:pPr>
      <w:bookmarkStart w:id="243" w:name="_Toc3591_WPSOffice_Level2"/>
      <w:r>
        <w:rPr>
          <w:rFonts w:hint="eastAsia"/>
        </w:rPr>
        <w:t>一、课程性质与定位</w:t>
      </w:r>
      <w:bookmarkEnd w:id="243"/>
    </w:p>
    <w:p w:rsidR="00C706C2" w:rsidRDefault="007243E8">
      <w:pPr>
        <w:spacing w:line="500" w:lineRule="exact"/>
        <w:ind w:firstLineChars="200" w:firstLine="480"/>
        <w:rPr>
          <w:rFonts w:ascii="宋体" w:hAnsi="宋体"/>
          <w:sz w:val="24"/>
        </w:rPr>
      </w:pPr>
      <w:r>
        <w:rPr>
          <w:rFonts w:ascii="宋体" w:hAnsi="宋体"/>
          <w:sz w:val="24"/>
        </w:rPr>
        <w:t>《旅行社</w:t>
      </w:r>
      <w:r>
        <w:rPr>
          <w:rFonts w:ascii="宋体" w:hAnsi="宋体" w:hint="eastAsia"/>
          <w:sz w:val="24"/>
        </w:rPr>
        <w:t>运营实务</w:t>
      </w:r>
      <w:r>
        <w:rPr>
          <w:rFonts w:ascii="宋体" w:hAnsi="宋体"/>
          <w:sz w:val="24"/>
        </w:rPr>
        <w:t>》是一门介绍旅行社企业管理与业务经营的知识性与实践性高度结合的应用型管理课程。本课程是</w:t>
      </w:r>
      <w:r>
        <w:rPr>
          <w:rFonts w:ascii="宋体" w:hAnsi="宋体" w:hint="eastAsia"/>
          <w:sz w:val="24"/>
        </w:rPr>
        <w:t>旅游管理专业</w:t>
      </w:r>
      <w:r>
        <w:rPr>
          <w:rFonts w:ascii="宋体" w:hAnsi="宋体"/>
          <w:sz w:val="24"/>
        </w:rPr>
        <w:t>的核心“中枢”课程，也是旅游管理专业的三大主干课程之一，是导游专业的重要拓展课程；是上述专业课程体系的重要组成部分；在</w:t>
      </w:r>
      <w:r>
        <w:rPr>
          <w:rFonts w:ascii="宋体" w:hAnsi="宋体" w:hint="eastAsia"/>
          <w:sz w:val="24"/>
        </w:rPr>
        <w:t>旅游管理专业</w:t>
      </w:r>
      <w:r>
        <w:rPr>
          <w:rFonts w:ascii="宋体" w:hAnsi="宋体"/>
          <w:sz w:val="24"/>
        </w:rPr>
        <w:t>中更是发挥着纲领性作用，具有涉及知识广、运用能力强、辐射岗位多的特点，在培养“下得去、留得住、用得上、干得好”的旅行社行业高技能应用型人才中发挥着重要的作用。本课程开发主要针对</w:t>
      </w:r>
      <w:r>
        <w:rPr>
          <w:rFonts w:ascii="宋体" w:hAnsi="宋体" w:hint="eastAsia"/>
          <w:sz w:val="24"/>
        </w:rPr>
        <w:t>旅游管理专业</w:t>
      </w:r>
      <w:r>
        <w:rPr>
          <w:rFonts w:ascii="宋体" w:hAnsi="宋体"/>
          <w:sz w:val="24"/>
        </w:rPr>
        <w:t>，也可以为旅游管理专业和导游专业的相同课程服务</w:t>
      </w:r>
      <w:r>
        <w:rPr>
          <w:rFonts w:ascii="宋体" w:hAnsi="宋体" w:hint="eastAsia"/>
          <w:sz w:val="24"/>
        </w:rPr>
        <w:t>。</w:t>
      </w:r>
    </w:p>
    <w:p w:rsidR="00C706C2" w:rsidRDefault="007243E8">
      <w:pPr>
        <w:spacing w:line="500" w:lineRule="exact"/>
        <w:ind w:firstLineChars="200" w:firstLine="480"/>
        <w:rPr>
          <w:rFonts w:ascii="仿宋" w:eastAsia="仿宋" w:hAnsi="仿宋"/>
          <w:sz w:val="24"/>
        </w:rPr>
      </w:pPr>
      <w:r>
        <w:rPr>
          <w:rFonts w:ascii="宋体" w:hAnsi="宋体" w:hint="eastAsia"/>
          <w:sz w:val="24"/>
        </w:rPr>
        <w:t xml:space="preserve">其任务是帮助学生从宏观意义上了解中国旅行社业的发展现状和趋势，特别是从旅行社的经营与管理角度帮助学生了解旅行社是一个讲究流程操作的行业，只有深入总结本国旅行社业的发展经验，解剖行业中存在的问题，同时又放眼世界，借鉴旅行社业发达国家的成功经验，使学生确定自己的发展方式和发展目标，脚踏实地从基层做起，成为旅行社行业受欢迎的懂经营、善管理的有用人才。  </w:t>
      </w:r>
      <w:r>
        <w:rPr>
          <w:rFonts w:ascii="仿宋" w:eastAsia="仿宋" w:hAnsi="仿宋" w:hint="eastAsia"/>
          <w:sz w:val="24"/>
        </w:rPr>
        <w:t xml:space="preserve">       </w:t>
      </w:r>
    </w:p>
    <w:p w:rsidR="00C706C2" w:rsidRDefault="007243E8">
      <w:pPr>
        <w:pStyle w:val="3"/>
        <w:ind w:firstLineChars="200" w:firstLine="643"/>
      </w:pPr>
      <w:bookmarkStart w:id="244" w:name="_Toc20874_WPSOffice_Level2"/>
      <w:r>
        <w:rPr>
          <w:rFonts w:hint="eastAsia"/>
        </w:rPr>
        <w:t>二、课程设计理念</w:t>
      </w:r>
      <w:bookmarkEnd w:id="244"/>
    </w:p>
    <w:p w:rsidR="00C706C2" w:rsidRDefault="007243E8">
      <w:pPr>
        <w:spacing w:line="360" w:lineRule="auto"/>
        <w:ind w:firstLineChars="200" w:firstLine="480"/>
        <w:rPr>
          <w:rFonts w:ascii="宋体" w:hAnsi="宋体"/>
          <w:sz w:val="24"/>
        </w:rPr>
      </w:pPr>
      <w:r>
        <w:rPr>
          <w:rFonts w:ascii="宋体" w:hAnsi="宋体" w:hint="eastAsia"/>
          <w:sz w:val="24"/>
        </w:rPr>
        <w:t>本课程以经营知识为主，管理原理为辅；以行业动态为主，岗位导入为辅；工学结合，任务驱动。</w:t>
      </w:r>
    </w:p>
    <w:p w:rsidR="00C706C2" w:rsidRDefault="007243E8">
      <w:pPr>
        <w:spacing w:line="360" w:lineRule="auto"/>
        <w:ind w:firstLineChars="200" w:firstLine="480"/>
        <w:rPr>
          <w:rFonts w:ascii="宋体" w:hAnsi="宋体"/>
          <w:sz w:val="24"/>
        </w:rPr>
      </w:pPr>
      <w:r>
        <w:rPr>
          <w:rFonts w:ascii="宋体" w:hAnsi="宋体" w:hint="eastAsia"/>
          <w:sz w:val="24"/>
        </w:rPr>
        <w:lastRenderedPageBreak/>
        <w:t>1. 宽口径建设大容量资源库</w:t>
      </w:r>
    </w:p>
    <w:p w:rsidR="00C706C2" w:rsidRDefault="007243E8">
      <w:pPr>
        <w:spacing w:line="360" w:lineRule="auto"/>
        <w:ind w:firstLineChars="200" w:firstLine="480"/>
        <w:rPr>
          <w:rFonts w:ascii="宋体" w:hAnsi="宋体"/>
          <w:sz w:val="24"/>
        </w:rPr>
      </w:pPr>
      <w:r>
        <w:rPr>
          <w:rFonts w:ascii="宋体" w:hAnsi="宋体" w:hint="eastAsia"/>
          <w:sz w:val="24"/>
        </w:rPr>
        <w:t>本课程力图将行业的最全面、最先进信息纳入教学体系。</w:t>
      </w:r>
    </w:p>
    <w:p w:rsidR="00C706C2" w:rsidRDefault="007243E8">
      <w:pPr>
        <w:spacing w:line="360" w:lineRule="auto"/>
        <w:ind w:firstLineChars="200" w:firstLine="480"/>
        <w:rPr>
          <w:rFonts w:ascii="宋体" w:hAnsi="宋体"/>
          <w:sz w:val="24"/>
        </w:rPr>
      </w:pPr>
      <w:r>
        <w:rPr>
          <w:rFonts w:ascii="宋体" w:hAnsi="宋体" w:hint="eastAsia"/>
          <w:sz w:val="24"/>
        </w:rPr>
        <w:t>(1)从渠道上来说，资源库的建设主要分为教师渠道和学生渠道。教师通过到企业挂职、参加各种行业会议活动、邀请行业专家亲临指导等途径逐步引入行业丰富信息；学生主要通过实地参观、网站浏览、论坛讨论、项目参与等形式加入到资源库的建设中。</w:t>
      </w:r>
    </w:p>
    <w:p w:rsidR="00C706C2" w:rsidRDefault="007243E8">
      <w:pPr>
        <w:spacing w:line="360" w:lineRule="auto"/>
        <w:ind w:firstLineChars="200" w:firstLine="480"/>
        <w:rPr>
          <w:rFonts w:ascii="仿宋" w:eastAsia="仿宋" w:hAnsi="仿宋"/>
          <w:sz w:val="24"/>
        </w:rPr>
      </w:pPr>
      <w:r>
        <w:rPr>
          <w:rFonts w:ascii="宋体" w:hAnsi="宋体" w:hint="eastAsia"/>
          <w:sz w:val="24"/>
        </w:rPr>
        <w:t>(2)从形式上来说，资源库有文本型和非文本型之分。文本资源包括旅行社企业的各种文字资料，包括制度、产品等等；非文本型资源形式多样，有来自教师和行业专家的经验传授，有影像录音资料等等。</w:t>
      </w:r>
    </w:p>
    <w:p w:rsidR="00C706C2" w:rsidRDefault="007243E8">
      <w:pPr>
        <w:spacing w:line="360" w:lineRule="auto"/>
        <w:ind w:firstLineChars="200" w:firstLine="480"/>
        <w:rPr>
          <w:rFonts w:ascii="宋体" w:hAnsi="宋体"/>
          <w:b/>
          <w:sz w:val="28"/>
          <w:szCs w:val="28"/>
        </w:rPr>
      </w:pPr>
      <w:r>
        <w:rPr>
          <w:rFonts w:ascii="宋体" w:hAnsi="宋体" w:hint="eastAsia"/>
          <w:sz w:val="24"/>
        </w:rPr>
        <w:t>2. 根据岗位群的技能构成要素设计课程</w:t>
      </w:r>
    </w:p>
    <w:p w:rsidR="00C706C2" w:rsidRDefault="007243E8">
      <w:pPr>
        <w:spacing w:line="360" w:lineRule="auto"/>
        <w:ind w:firstLineChars="200" w:firstLine="480"/>
        <w:rPr>
          <w:rFonts w:ascii="宋体" w:hAnsi="宋体"/>
          <w:sz w:val="24"/>
        </w:rPr>
      </w:pPr>
      <w:r>
        <w:rPr>
          <w:rFonts w:ascii="宋体" w:hAnsi="宋体" w:hint="eastAsia"/>
          <w:sz w:val="24"/>
        </w:rPr>
        <w:t>高职高专培养的是技能性人才，通过《旅行社运营实务》课程的学习掌握了框架性的知识和技能后，学生还需要培养针对岗位的适岗技能，因此在《旅行社运营实务》课程的基础上，进一步深入构建计调、销售、客户服务等专门技能。</w:t>
      </w:r>
    </w:p>
    <w:p w:rsidR="00C706C2" w:rsidRDefault="007243E8">
      <w:pPr>
        <w:ind w:firstLineChars="200" w:firstLine="480"/>
        <w:rPr>
          <w:rFonts w:ascii="宋体" w:hAnsi="宋体"/>
          <w:sz w:val="24"/>
        </w:rPr>
      </w:pPr>
      <w:r>
        <w:rPr>
          <w:rFonts w:ascii="宋体" w:hAnsi="宋体" w:hint="eastAsia"/>
          <w:sz w:val="24"/>
        </w:rPr>
        <w:t>3.导入工学结合，任务驱动教学模式</w:t>
      </w:r>
    </w:p>
    <w:p w:rsidR="00C706C2" w:rsidRDefault="007243E8">
      <w:pPr>
        <w:spacing w:line="360" w:lineRule="auto"/>
        <w:ind w:firstLineChars="200" w:firstLine="480"/>
        <w:rPr>
          <w:rFonts w:ascii="宋体" w:hAnsi="宋体"/>
          <w:sz w:val="24"/>
        </w:rPr>
      </w:pPr>
      <w:r>
        <w:rPr>
          <w:rFonts w:ascii="宋体" w:hAnsi="宋体" w:hint="eastAsia"/>
          <w:sz w:val="24"/>
        </w:rPr>
        <w:t>突出职业能力培养，注重课堂讲授与行业专家讲解结合，见习与实训结合，理论分析与案例分析结合,通过项目形式的任务驱动教学模式，推动工学紧密结合。</w:t>
      </w:r>
    </w:p>
    <w:p w:rsidR="00C706C2" w:rsidRDefault="007243E8">
      <w:pPr>
        <w:pStyle w:val="3"/>
        <w:ind w:firstLineChars="200" w:firstLine="643"/>
      </w:pPr>
      <w:bookmarkStart w:id="245" w:name="_Toc2060_WPSOffice_Level2"/>
      <w:r>
        <w:rPr>
          <w:rFonts w:hint="eastAsia"/>
        </w:rPr>
        <w:t>三、课程目标</w:t>
      </w:r>
      <w:bookmarkEnd w:id="245"/>
    </w:p>
    <w:p w:rsidR="00C706C2" w:rsidRDefault="007243E8">
      <w:pPr>
        <w:ind w:left="562"/>
        <w:rPr>
          <w:rFonts w:ascii="宋体"/>
          <w:sz w:val="24"/>
        </w:rPr>
      </w:pPr>
      <w:r>
        <w:rPr>
          <w:rFonts w:ascii="宋体" w:hAnsi="宋体"/>
          <w:sz w:val="24"/>
        </w:rPr>
        <w:t>1</w:t>
      </w:r>
      <w:r>
        <w:rPr>
          <w:rFonts w:ascii="宋体" w:hAnsi="宋体" w:hint="eastAsia"/>
          <w:sz w:val="24"/>
        </w:rPr>
        <w:t>．总体目标</w:t>
      </w:r>
    </w:p>
    <w:p w:rsidR="00C706C2" w:rsidRDefault="007243E8">
      <w:pPr>
        <w:spacing w:line="360" w:lineRule="auto"/>
        <w:ind w:firstLineChars="200" w:firstLine="480"/>
        <w:rPr>
          <w:rFonts w:ascii="宋体" w:hAnsi="宋体"/>
          <w:sz w:val="24"/>
        </w:rPr>
      </w:pPr>
      <w:r>
        <w:rPr>
          <w:rFonts w:ascii="宋体" w:hAnsi="宋体" w:hint="eastAsia"/>
          <w:sz w:val="24"/>
        </w:rPr>
        <w:t xml:space="preserve">通过本课程的学习，使学生了解和掌握必要的旅行社经营管理知识，熟悉旅行社基本业务的操作流程，学会旅行社产品设计的基本思路和方法；掌握旅行社外联业务主要内容；能够合理安排旅行社接待任务；能够完成导游接待全过程管理；掌握旅行社质量管理和客户管理的主要方法；培养学生严谨的工作作风和团队协作精神，能够适应从事旅行社一线业务操作的基本要求。 </w:t>
      </w:r>
      <w:r>
        <w:rPr>
          <w:rFonts w:ascii="宋体" w:hAnsi="宋体"/>
          <w:sz w:val="24"/>
        </w:rPr>
        <w:t xml:space="preserve"> </w:t>
      </w:r>
    </w:p>
    <w:p w:rsidR="00C706C2" w:rsidRDefault="007243E8">
      <w:pPr>
        <w:ind w:firstLineChars="200" w:firstLine="480"/>
        <w:rPr>
          <w:rFonts w:ascii="宋体"/>
          <w:sz w:val="24"/>
        </w:rPr>
      </w:pPr>
      <w:r>
        <w:rPr>
          <w:rFonts w:ascii="宋体" w:hAnsi="宋体"/>
          <w:sz w:val="24"/>
        </w:rPr>
        <w:t>2</w:t>
      </w:r>
      <w:r>
        <w:rPr>
          <w:rFonts w:ascii="宋体" w:hAnsi="宋体" w:hint="eastAsia"/>
          <w:sz w:val="24"/>
        </w:rPr>
        <w:t>．技能与知识目标</w:t>
      </w:r>
    </w:p>
    <w:p w:rsidR="00C706C2" w:rsidRDefault="007243E8">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）了解旅行社的产生和发展历史，掌握旅行社设立的条件。</w:t>
      </w:r>
    </w:p>
    <w:p w:rsidR="00C706C2" w:rsidRDefault="007243E8">
      <w:pPr>
        <w:spacing w:line="360" w:lineRule="auto"/>
        <w:ind w:firstLineChars="200" w:firstLine="480"/>
        <w:rPr>
          <w:rFonts w:ascii="宋体" w:hAnsi="宋体"/>
          <w:sz w:val="24"/>
        </w:rPr>
      </w:pPr>
      <w:r>
        <w:rPr>
          <w:rFonts w:ascii="宋体" w:hAnsi="宋体" w:hint="eastAsia"/>
          <w:sz w:val="24"/>
        </w:rPr>
        <w:t xml:space="preserve">（2）学会可行性研究报告的书写，明确旅行社内部组织机构设置。     </w:t>
      </w:r>
    </w:p>
    <w:p w:rsidR="00C706C2" w:rsidRDefault="007243E8">
      <w:pPr>
        <w:spacing w:line="360" w:lineRule="auto"/>
        <w:ind w:firstLineChars="200" w:firstLine="480"/>
        <w:rPr>
          <w:rFonts w:ascii="宋体" w:hAnsi="宋体"/>
          <w:sz w:val="24"/>
        </w:rPr>
      </w:pPr>
      <w:r>
        <w:rPr>
          <w:rFonts w:ascii="宋体" w:hAnsi="宋体" w:hint="eastAsia"/>
          <w:sz w:val="24"/>
        </w:rPr>
        <w:t xml:space="preserve">（3）掌握产品设计、定价方法。 </w:t>
      </w:r>
      <w:r>
        <w:rPr>
          <w:rFonts w:ascii="宋体" w:hAnsi="宋体"/>
          <w:sz w:val="24"/>
        </w:rPr>
        <w:tab/>
      </w:r>
    </w:p>
    <w:p w:rsidR="00C706C2" w:rsidRDefault="007243E8">
      <w:pPr>
        <w:spacing w:line="360" w:lineRule="auto"/>
        <w:ind w:firstLineChars="200" w:firstLine="480"/>
        <w:rPr>
          <w:rFonts w:ascii="宋体" w:hAnsi="宋体"/>
          <w:sz w:val="24"/>
        </w:rPr>
      </w:pPr>
      <w:r>
        <w:rPr>
          <w:rFonts w:ascii="宋体" w:hAnsi="宋体" w:hint="eastAsia"/>
          <w:sz w:val="24"/>
        </w:rPr>
        <w:t>（4）明确产品销售程序。</w:t>
      </w:r>
    </w:p>
    <w:p w:rsidR="00C706C2" w:rsidRDefault="007243E8">
      <w:pPr>
        <w:spacing w:line="360" w:lineRule="auto"/>
        <w:ind w:firstLineChars="200" w:firstLine="480"/>
        <w:rPr>
          <w:rFonts w:ascii="宋体" w:hAnsi="宋体"/>
          <w:sz w:val="24"/>
        </w:rPr>
      </w:pPr>
      <w:r>
        <w:rPr>
          <w:rFonts w:ascii="宋体" w:hAnsi="宋体" w:hint="eastAsia"/>
          <w:sz w:val="24"/>
        </w:rPr>
        <w:lastRenderedPageBreak/>
        <w:t xml:space="preserve">（5）掌握计划调度、接待管理，协议签署等知识。 </w:t>
      </w:r>
    </w:p>
    <w:p w:rsidR="00C706C2" w:rsidRDefault="007243E8">
      <w:pPr>
        <w:tabs>
          <w:tab w:val="left" w:pos="2955"/>
        </w:tabs>
        <w:ind w:firstLineChars="200" w:firstLine="480"/>
        <w:rPr>
          <w:rFonts w:ascii="宋体"/>
          <w:sz w:val="24"/>
        </w:rPr>
      </w:pPr>
      <w:r>
        <w:rPr>
          <w:rFonts w:ascii="宋体" w:hAnsi="宋体"/>
          <w:sz w:val="24"/>
        </w:rPr>
        <w:t>3</w:t>
      </w:r>
      <w:r>
        <w:rPr>
          <w:rFonts w:ascii="宋体" w:hAnsi="宋体" w:hint="eastAsia"/>
          <w:sz w:val="24"/>
        </w:rPr>
        <w:t>．能力与素质目标</w:t>
      </w:r>
      <w:r>
        <w:rPr>
          <w:rFonts w:ascii="宋体"/>
          <w:sz w:val="24"/>
        </w:rPr>
        <w:tab/>
      </w:r>
    </w:p>
    <w:p w:rsidR="00C706C2" w:rsidRDefault="007243E8">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 xml:space="preserve">）能够运用所学知识解决实际问题。 </w:t>
      </w:r>
    </w:p>
    <w:p w:rsidR="00C706C2" w:rsidRDefault="007243E8">
      <w:pPr>
        <w:spacing w:line="360" w:lineRule="auto"/>
        <w:ind w:firstLineChars="200" w:firstLine="480"/>
        <w:rPr>
          <w:rFonts w:ascii="宋体" w:hAnsi="宋体"/>
          <w:sz w:val="24"/>
        </w:rPr>
      </w:pPr>
      <w:r>
        <w:rPr>
          <w:rFonts w:ascii="宋体" w:hAnsi="宋体" w:hint="eastAsia"/>
          <w:sz w:val="24"/>
        </w:rPr>
        <w:t xml:space="preserve">（2）能够胜任工作岗位。 </w:t>
      </w:r>
    </w:p>
    <w:p w:rsidR="00C706C2" w:rsidRDefault="007243E8">
      <w:pPr>
        <w:spacing w:line="360" w:lineRule="auto"/>
        <w:ind w:firstLineChars="200" w:firstLine="480"/>
        <w:rPr>
          <w:rFonts w:ascii="宋体" w:hAnsi="宋体"/>
          <w:sz w:val="24"/>
        </w:rPr>
      </w:pPr>
      <w:r>
        <w:rPr>
          <w:rFonts w:ascii="宋体" w:hAnsi="宋体" w:hint="eastAsia"/>
          <w:sz w:val="24"/>
        </w:rPr>
        <w:t>（3）能够从岗位获取新知识。</w:t>
      </w:r>
    </w:p>
    <w:p w:rsidR="00C706C2" w:rsidRDefault="007243E8">
      <w:pPr>
        <w:spacing w:line="360" w:lineRule="auto"/>
        <w:ind w:firstLineChars="200" w:firstLine="480"/>
        <w:rPr>
          <w:rFonts w:ascii="宋体" w:hAnsi="宋体"/>
          <w:sz w:val="24"/>
        </w:rPr>
      </w:pPr>
      <w:r>
        <w:rPr>
          <w:rFonts w:ascii="宋体" w:hAnsi="宋体" w:hint="eastAsia"/>
          <w:sz w:val="24"/>
        </w:rPr>
        <w:t xml:space="preserve">（4）具备优良的职业道德修养，能遵守职业道德规范。 </w:t>
      </w:r>
    </w:p>
    <w:p w:rsidR="00C706C2" w:rsidRDefault="007243E8">
      <w:pPr>
        <w:spacing w:line="360" w:lineRule="auto"/>
        <w:ind w:firstLineChars="200" w:firstLine="480"/>
        <w:rPr>
          <w:rFonts w:ascii="宋体" w:hAnsi="宋体"/>
          <w:sz w:val="24"/>
        </w:rPr>
      </w:pPr>
      <w:r>
        <w:rPr>
          <w:rFonts w:ascii="宋体" w:hAnsi="宋体" w:hint="eastAsia"/>
          <w:sz w:val="24"/>
        </w:rPr>
        <w:t xml:space="preserve">（5）具有分析能力，协调能力。 </w:t>
      </w:r>
    </w:p>
    <w:p w:rsidR="00C706C2" w:rsidRDefault="007243E8">
      <w:pPr>
        <w:spacing w:line="360" w:lineRule="auto"/>
        <w:ind w:firstLineChars="200" w:firstLine="480"/>
        <w:rPr>
          <w:rFonts w:ascii="宋体" w:hAnsi="宋体"/>
          <w:sz w:val="24"/>
        </w:rPr>
      </w:pPr>
      <w:r>
        <w:rPr>
          <w:rFonts w:ascii="宋体" w:hAnsi="宋体" w:hint="eastAsia"/>
          <w:sz w:val="24"/>
        </w:rPr>
        <w:t>（6）具有诚实、勤奋、坚持、感恩的职业品格，善于沟通、协调能力。</w:t>
      </w:r>
    </w:p>
    <w:p w:rsidR="00C706C2" w:rsidRDefault="007243E8">
      <w:pPr>
        <w:spacing w:line="360" w:lineRule="auto"/>
        <w:ind w:firstLineChars="200" w:firstLine="480"/>
        <w:rPr>
          <w:rFonts w:ascii="宋体" w:hAnsi="宋体"/>
          <w:sz w:val="24"/>
        </w:rPr>
      </w:pPr>
      <w:r>
        <w:rPr>
          <w:rFonts w:ascii="宋体" w:hAnsi="宋体" w:hint="eastAsia"/>
          <w:sz w:val="24"/>
        </w:rPr>
        <w:t xml:space="preserve">（7）接待服务能力。 </w:t>
      </w:r>
    </w:p>
    <w:p w:rsidR="00C706C2" w:rsidRDefault="007243E8">
      <w:pPr>
        <w:numPr>
          <w:ilvl w:val="0"/>
          <w:numId w:val="7"/>
        </w:numPr>
        <w:spacing w:line="360" w:lineRule="auto"/>
        <w:rPr>
          <w:rFonts w:ascii="宋体" w:hAnsi="宋体"/>
          <w:sz w:val="24"/>
        </w:rPr>
      </w:pPr>
      <w:r>
        <w:rPr>
          <w:rFonts w:ascii="宋体" w:hAnsi="宋体" w:hint="eastAsia"/>
          <w:sz w:val="24"/>
        </w:rPr>
        <w:t xml:space="preserve">客户服务能力。 </w:t>
      </w:r>
    </w:p>
    <w:p w:rsidR="00C706C2" w:rsidRDefault="007243E8">
      <w:pPr>
        <w:pStyle w:val="3"/>
        <w:ind w:firstLineChars="200" w:firstLine="643"/>
      </w:pPr>
      <w:bookmarkStart w:id="246" w:name="_Toc2449_WPSOffice_Level2"/>
      <w:r>
        <w:rPr>
          <w:rFonts w:hint="eastAsia"/>
        </w:rPr>
        <w:t>四、课程教学内容及学时分配</w:t>
      </w:r>
      <w:bookmarkEnd w:id="246"/>
    </w:p>
    <w:tbl>
      <w:tblPr>
        <w:tblW w:w="0" w:type="auto"/>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1221"/>
        <w:gridCol w:w="1039"/>
        <w:gridCol w:w="2017"/>
        <w:gridCol w:w="1916"/>
        <w:gridCol w:w="1800"/>
        <w:gridCol w:w="655"/>
      </w:tblGrid>
      <w:tr w:rsidR="00C706C2">
        <w:trPr>
          <w:trHeight w:val="668"/>
        </w:trPr>
        <w:tc>
          <w:tcPr>
            <w:tcW w:w="1221"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序号</w:t>
            </w:r>
          </w:p>
        </w:tc>
        <w:tc>
          <w:tcPr>
            <w:tcW w:w="1039"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一级目录（标题）</w:t>
            </w:r>
          </w:p>
        </w:tc>
        <w:tc>
          <w:tcPr>
            <w:tcW w:w="2017"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二级目录（标题）</w:t>
            </w:r>
          </w:p>
        </w:tc>
        <w:tc>
          <w:tcPr>
            <w:tcW w:w="1916"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学习目标</w:t>
            </w:r>
          </w:p>
        </w:tc>
        <w:tc>
          <w:tcPr>
            <w:tcW w:w="1800"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学习内容</w:t>
            </w:r>
          </w:p>
        </w:tc>
        <w:tc>
          <w:tcPr>
            <w:tcW w:w="655" w:type="dxa"/>
            <w:tcBorders>
              <w:top w:val="single" w:sz="12" w:space="0" w:color="auto"/>
            </w:tcBorders>
            <w:vAlign w:val="center"/>
          </w:tcPr>
          <w:p w:rsidR="00C706C2" w:rsidRDefault="007243E8">
            <w:pPr>
              <w:jc w:val="center"/>
              <w:rPr>
                <w:rFonts w:ascii="宋体"/>
                <w:b/>
                <w:kern w:val="0"/>
                <w:szCs w:val="21"/>
              </w:rPr>
            </w:pPr>
            <w:r>
              <w:rPr>
                <w:rFonts w:ascii="宋体" w:hAnsi="宋体" w:hint="eastAsia"/>
                <w:b/>
                <w:kern w:val="0"/>
                <w:szCs w:val="21"/>
              </w:rPr>
              <w:t>学时</w:t>
            </w:r>
          </w:p>
        </w:tc>
      </w:tr>
      <w:tr w:rsidR="00C706C2">
        <w:trPr>
          <w:trHeight w:val="315"/>
        </w:trPr>
        <w:tc>
          <w:tcPr>
            <w:tcW w:w="1221" w:type="dxa"/>
            <w:vMerge w:val="restart"/>
            <w:vAlign w:val="center"/>
          </w:tcPr>
          <w:p w:rsidR="00C706C2" w:rsidRDefault="007243E8">
            <w:pPr>
              <w:jc w:val="center"/>
              <w:rPr>
                <w:rFonts w:ascii="宋体" w:hAnsi="宋体"/>
                <w:kern w:val="0"/>
                <w:szCs w:val="21"/>
              </w:rPr>
            </w:pPr>
            <w:r>
              <w:rPr>
                <w:rFonts w:ascii="宋体" w:hAnsi="宋体"/>
                <w:kern w:val="0"/>
                <w:szCs w:val="21"/>
              </w:rPr>
              <w:t>1</w:t>
            </w:r>
          </w:p>
        </w:tc>
        <w:tc>
          <w:tcPr>
            <w:tcW w:w="1039" w:type="dxa"/>
            <w:vMerge w:val="restart"/>
            <w:vAlign w:val="center"/>
          </w:tcPr>
          <w:p w:rsidR="00C706C2" w:rsidRDefault="007243E8">
            <w:pPr>
              <w:jc w:val="center"/>
              <w:rPr>
                <w:rFonts w:ascii="宋体" w:hAnsi="宋体"/>
                <w:kern w:val="0"/>
                <w:szCs w:val="21"/>
              </w:rPr>
            </w:pPr>
            <w:r>
              <w:rPr>
                <w:rFonts w:ascii="宋体" w:hAnsi="宋体" w:hint="eastAsia"/>
                <w:kern w:val="0"/>
                <w:szCs w:val="21"/>
              </w:rPr>
              <w:t>旅行社的产生与发展</w:t>
            </w:r>
          </w:p>
        </w:tc>
        <w:tc>
          <w:tcPr>
            <w:tcW w:w="2017" w:type="dxa"/>
          </w:tcPr>
          <w:p w:rsidR="00C706C2" w:rsidRDefault="007243E8">
            <w:pPr>
              <w:jc w:val="center"/>
              <w:rPr>
                <w:rFonts w:ascii="宋体" w:hAnsi="宋体" w:cs="宋体"/>
                <w:szCs w:val="21"/>
              </w:rPr>
            </w:pPr>
            <w:r>
              <w:rPr>
                <w:rFonts w:ascii="宋体" w:hAnsi="宋体" w:cs="宋体" w:hint="eastAsia"/>
                <w:szCs w:val="21"/>
              </w:rPr>
              <w:t xml:space="preserve">  总论</w:t>
            </w:r>
          </w:p>
        </w:tc>
        <w:tc>
          <w:tcPr>
            <w:tcW w:w="1916" w:type="dxa"/>
            <w:vAlign w:val="center"/>
          </w:tcPr>
          <w:p w:rsidR="00C706C2" w:rsidRDefault="007243E8">
            <w:pPr>
              <w:rPr>
                <w:rFonts w:ascii="宋体" w:hAnsi="宋体" w:cs="宋体"/>
                <w:szCs w:val="21"/>
              </w:rPr>
            </w:pPr>
            <w:r>
              <w:rPr>
                <w:rFonts w:ascii="宋体" w:hAnsi="宋体" w:cs="宋体" w:hint="eastAsia"/>
                <w:szCs w:val="21"/>
              </w:rPr>
              <w:t>了解旅行社概念</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旅行社的概念</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jc w:val="center"/>
              <w:rPr>
                <w:rFonts w:ascii="宋体" w:hAnsi="宋体" w:cs="宋体"/>
                <w:szCs w:val="21"/>
              </w:rPr>
            </w:pPr>
            <w:r>
              <w:rPr>
                <w:rFonts w:ascii="宋体" w:hAnsi="宋体" w:cs="宋体" w:hint="eastAsia"/>
                <w:szCs w:val="21"/>
              </w:rPr>
              <w:t>旅行社的产生</w:t>
            </w:r>
          </w:p>
        </w:tc>
        <w:tc>
          <w:tcPr>
            <w:tcW w:w="1916" w:type="dxa"/>
            <w:vAlign w:val="center"/>
          </w:tcPr>
          <w:p w:rsidR="00C706C2" w:rsidRDefault="007243E8">
            <w:pPr>
              <w:rPr>
                <w:rFonts w:ascii="宋体" w:hAnsi="宋体" w:cs="宋体"/>
                <w:szCs w:val="21"/>
              </w:rPr>
            </w:pPr>
            <w:r>
              <w:rPr>
                <w:rFonts w:ascii="宋体" w:hAnsi="宋体" w:cs="宋体" w:hint="eastAsia"/>
                <w:szCs w:val="21"/>
              </w:rPr>
              <w:t>了解中外旅行社的产生</w:t>
            </w:r>
          </w:p>
        </w:tc>
        <w:tc>
          <w:tcPr>
            <w:tcW w:w="1800" w:type="dxa"/>
            <w:vAlign w:val="center"/>
          </w:tcPr>
          <w:p w:rsidR="00C706C2" w:rsidRDefault="007243E8">
            <w:pPr>
              <w:rPr>
                <w:rFonts w:ascii="宋体" w:hAnsi="宋体" w:cs="宋体"/>
                <w:szCs w:val="21"/>
              </w:rPr>
            </w:pPr>
            <w:r>
              <w:rPr>
                <w:rFonts w:ascii="宋体" w:hAnsi="宋体" w:cs="宋体" w:hint="eastAsia"/>
                <w:szCs w:val="21"/>
              </w:rPr>
              <w:t>中外旅行社的产生</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jc w:val="center"/>
              <w:rPr>
                <w:rFonts w:ascii="宋体" w:hAnsi="宋体" w:cs="宋体"/>
                <w:szCs w:val="21"/>
              </w:rPr>
            </w:pPr>
            <w:r>
              <w:rPr>
                <w:rFonts w:ascii="宋体" w:hAnsi="宋体" w:cs="宋体" w:hint="eastAsia"/>
                <w:szCs w:val="21"/>
              </w:rPr>
              <w:t>中外旅行社的发展</w:t>
            </w:r>
          </w:p>
        </w:tc>
        <w:tc>
          <w:tcPr>
            <w:tcW w:w="1916" w:type="dxa"/>
            <w:vAlign w:val="center"/>
          </w:tcPr>
          <w:p w:rsidR="00C706C2" w:rsidRDefault="007243E8">
            <w:pPr>
              <w:rPr>
                <w:rFonts w:ascii="宋体" w:hAnsi="宋体" w:cs="宋体"/>
                <w:szCs w:val="21"/>
              </w:rPr>
            </w:pPr>
            <w:r>
              <w:rPr>
                <w:rFonts w:ascii="宋体" w:hAnsi="宋体" w:cs="宋体" w:hint="eastAsia"/>
                <w:szCs w:val="21"/>
              </w:rPr>
              <w:t>了解中外旅行社的发展</w:t>
            </w:r>
          </w:p>
        </w:tc>
        <w:tc>
          <w:tcPr>
            <w:tcW w:w="1800" w:type="dxa"/>
            <w:vAlign w:val="center"/>
          </w:tcPr>
          <w:p w:rsidR="00C706C2" w:rsidRDefault="007243E8">
            <w:pPr>
              <w:rPr>
                <w:rFonts w:ascii="宋体" w:hAnsi="宋体" w:cs="宋体"/>
                <w:szCs w:val="21"/>
              </w:rPr>
            </w:pPr>
            <w:r>
              <w:rPr>
                <w:rFonts w:ascii="宋体" w:hAnsi="宋体" w:cs="宋体" w:hint="eastAsia"/>
                <w:szCs w:val="21"/>
              </w:rPr>
              <w:t>中外旅行社的发展</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restart"/>
            <w:vAlign w:val="center"/>
          </w:tcPr>
          <w:p w:rsidR="00C706C2" w:rsidRDefault="007243E8">
            <w:pPr>
              <w:jc w:val="center"/>
              <w:rPr>
                <w:rFonts w:ascii="宋体" w:hAnsi="宋体"/>
                <w:kern w:val="0"/>
                <w:szCs w:val="21"/>
              </w:rPr>
            </w:pPr>
            <w:r>
              <w:rPr>
                <w:rFonts w:ascii="宋体" w:hAnsi="宋体"/>
                <w:kern w:val="0"/>
                <w:szCs w:val="21"/>
              </w:rPr>
              <w:t>2</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旅行社的设立</w:t>
            </w:r>
          </w:p>
        </w:tc>
        <w:tc>
          <w:tcPr>
            <w:tcW w:w="2017" w:type="dxa"/>
          </w:tcPr>
          <w:p w:rsidR="00C706C2" w:rsidRDefault="007243E8">
            <w:pPr>
              <w:rPr>
                <w:rFonts w:ascii="宋体" w:hAnsi="宋体" w:cs="宋体"/>
                <w:szCs w:val="21"/>
              </w:rPr>
            </w:pPr>
            <w:r>
              <w:rPr>
                <w:rFonts w:ascii="宋体" w:hAnsi="宋体" w:cs="宋体" w:hint="eastAsia"/>
                <w:szCs w:val="21"/>
              </w:rPr>
              <w:t>第一节  旅行社设立的基本条件</w:t>
            </w:r>
          </w:p>
          <w:p w:rsidR="00C706C2" w:rsidRDefault="00C706C2">
            <w:pPr>
              <w:rPr>
                <w:rFonts w:ascii="宋体" w:hAnsi="宋体" w:cs="宋体"/>
                <w:szCs w:val="21"/>
              </w:rPr>
            </w:pPr>
          </w:p>
        </w:tc>
        <w:tc>
          <w:tcPr>
            <w:tcW w:w="1916" w:type="dxa"/>
            <w:vAlign w:val="center"/>
          </w:tcPr>
          <w:p w:rsidR="00C706C2" w:rsidRDefault="007243E8">
            <w:pPr>
              <w:rPr>
                <w:rFonts w:ascii="宋体" w:hAnsi="宋体" w:cs="宋体"/>
                <w:szCs w:val="21"/>
              </w:rPr>
            </w:pPr>
            <w:r>
              <w:rPr>
                <w:rFonts w:ascii="宋体" w:hAnsi="宋体" w:cs="宋体" w:hint="eastAsia"/>
                <w:szCs w:val="21"/>
              </w:rPr>
              <w:t>明确旅行社的设立条件</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旅行社设立的条件</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旅行社设立的程序</w:t>
            </w:r>
          </w:p>
          <w:p w:rsidR="00C706C2" w:rsidRDefault="00C706C2">
            <w:pPr>
              <w:rPr>
                <w:rFonts w:ascii="宋体" w:hAnsi="宋体" w:cs="宋体"/>
                <w:szCs w:val="21"/>
              </w:rPr>
            </w:pPr>
          </w:p>
        </w:tc>
        <w:tc>
          <w:tcPr>
            <w:tcW w:w="1916" w:type="dxa"/>
            <w:vAlign w:val="center"/>
          </w:tcPr>
          <w:p w:rsidR="00C706C2" w:rsidRDefault="007243E8">
            <w:pPr>
              <w:rPr>
                <w:rFonts w:ascii="宋体" w:hAnsi="宋体" w:cs="宋体"/>
                <w:szCs w:val="21"/>
              </w:rPr>
            </w:pPr>
            <w:r>
              <w:rPr>
                <w:rFonts w:ascii="宋体" w:hAnsi="宋体" w:cs="宋体" w:hint="eastAsia"/>
                <w:szCs w:val="21"/>
              </w:rPr>
              <w:t>掌握旅行社设立的程序</w:t>
            </w:r>
          </w:p>
        </w:tc>
        <w:tc>
          <w:tcPr>
            <w:tcW w:w="1800" w:type="dxa"/>
            <w:vAlign w:val="center"/>
          </w:tcPr>
          <w:p w:rsidR="00C706C2" w:rsidRDefault="007243E8">
            <w:pPr>
              <w:rPr>
                <w:rFonts w:ascii="宋体" w:hAnsi="宋体" w:cs="宋体"/>
                <w:szCs w:val="21"/>
              </w:rPr>
            </w:pPr>
            <w:r>
              <w:rPr>
                <w:rFonts w:ascii="宋体" w:hAnsi="宋体" w:cs="宋体" w:hint="eastAsia"/>
                <w:szCs w:val="21"/>
              </w:rPr>
              <w:t>各类旅行社的设立程序</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425"/>
        </w:trPr>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第三节 旅行社的产权形式</w:t>
            </w:r>
          </w:p>
        </w:tc>
        <w:tc>
          <w:tcPr>
            <w:tcW w:w="1916" w:type="dxa"/>
            <w:vAlign w:val="center"/>
          </w:tcPr>
          <w:p w:rsidR="00C706C2" w:rsidRDefault="007243E8">
            <w:pPr>
              <w:rPr>
                <w:rFonts w:ascii="宋体" w:hAnsi="宋体" w:cs="宋体"/>
                <w:szCs w:val="21"/>
              </w:rPr>
            </w:pPr>
            <w:r>
              <w:rPr>
                <w:rFonts w:ascii="宋体" w:hAnsi="宋体" w:cs="宋体" w:hint="eastAsia"/>
                <w:szCs w:val="21"/>
              </w:rPr>
              <w:t>了解旅行社的五种产权形式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旅行社的五种产权形式</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1</w:t>
            </w:r>
          </w:p>
        </w:tc>
      </w:tr>
      <w:tr w:rsidR="00C706C2">
        <w:trPr>
          <w:trHeight w:val="425"/>
        </w:trPr>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第四节  旅行社环境管理</w:t>
            </w:r>
          </w:p>
        </w:tc>
        <w:tc>
          <w:tcPr>
            <w:tcW w:w="1916" w:type="dxa"/>
            <w:vAlign w:val="center"/>
          </w:tcPr>
          <w:p w:rsidR="00C706C2" w:rsidRDefault="007243E8">
            <w:pPr>
              <w:rPr>
                <w:rFonts w:ascii="宋体" w:hAnsi="宋体" w:cs="宋体"/>
                <w:szCs w:val="21"/>
              </w:rPr>
            </w:pPr>
            <w:r>
              <w:rPr>
                <w:rFonts w:ascii="宋体" w:hAnsi="宋体" w:cs="宋体" w:hint="eastAsia"/>
                <w:szCs w:val="21"/>
              </w:rPr>
              <w:t>认识旅行社环境</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旅行社的软硬环境</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1</w:t>
            </w:r>
          </w:p>
        </w:tc>
      </w:tr>
      <w:tr w:rsidR="00C706C2">
        <w:trPr>
          <w:trHeight w:val="425"/>
        </w:trPr>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第五节 旅行社的组织设计与组织管理制度</w:t>
            </w:r>
          </w:p>
        </w:tc>
        <w:tc>
          <w:tcPr>
            <w:tcW w:w="1916" w:type="dxa"/>
            <w:vAlign w:val="center"/>
          </w:tcPr>
          <w:p w:rsidR="00C706C2" w:rsidRDefault="007243E8">
            <w:pPr>
              <w:rPr>
                <w:rFonts w:ascii="宋体" w:hAnsi="宋体" w:cs="宋体"/>
                <w:szCs w:val="21"/>
              </w:rPr>
            </w:pPr>
            <w:r>
              <w:rPr>
                <w:rFonts w:ascii="宋体" w:hAnsi="宋体" w:cs="宋体" w:hint="eastAsia"/>
                <w:szCs w:val="21"/>
              </w:rPr>
              <w:t>了解旅行社的内部组织</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旅行社的内部组织设计</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4</w:t>
            </w:r>
          </w:p>
        </w:tc>
      </w:tr>
      <w:tr w:rsidR="00C706C2">
        <w:trPr>
          <w:trHeight w:val="425"/>
        </w:trPr>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技能训练一：学生模拟设计旅行社组织结构</w:t>
            </w:r>
          </w:p>
        </w:tc>
        <w:tc>
          <w:tcPr>
            <w:tcW w:w="1916" w:type="dxa"/>
            <w:vAlign w:val="center"/>
          </w:tcPr>
          <w:p w:rsidR="00C706C2" w:rsidRDefault="007243E8">
            <w:pPr>
              <w:rPr>
                <w:rFonts w:ascii="宋体" w:hAnsi="宋体" w:cs="宋体"/>
                <w:szCs w:val="21"/>
              </w:rPr>
            </w:pPr>
            <w:r>
              <w:rPr>
                <w:rFonts w:ascii="宋体" w:hAnsi="宋体" w:cs="宋体" w:hint="eastAsia"/>
                <w:szCs w:val="21"/>
              </w:rPr>
              <w:t>学会设计旅行社组织结构</w:t>
            </w:r>
          </w:p>
        </w:tc>
        <w:tc>
          <w:tcPr>
            <w:tcW w:w="1800" w:type="dxa"/>
            <w:vAlign w:val="center"/>
          </w:tcPr>
          <w:p w:rsidR="00C706C2" w:rsidRDefault="007243E8">
            <w:pPr>
              <w:rPr>
                <w:rFonts w:ascii="宋体" w:hAnsi="宋体" w:cs="宋体"/>
                <w:szCs w:val="21"/>
              </w:rPr>
            </w:pPr>
            <w:r>
              <w:rPr>
                <w:rFonts w:ascii="宋体" w:hAnsi="宋体" w:cs="宋体" w:hint="eastAsia"/>
                <w:szCs w:val="21"/>
              </w:rPr>
              <w:t>设计旅行社组织结构</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restart"/>
            <w:vAlign w:val="center"/>
          </w:tcPr>
          <w:p w:rsidR="00C706C2" w:rsidRDefault="007243E8">
            <w:pPr>
              <w:jc w:val="center"/>
              <w:rPr>
                <w:rFonts w:ascii="宋体" w:hAnsi="宋体"/>
                <w:kern w:val="0"/>
                <w:szCs w:val="21"/>
              </w:rPr>
            </w:pPr>
            <w:r>
              <w:rPr>
                <w:rFonts w:ascii="宋体" w:hAnsi="宋体"/>
                <w:kern w:val="0"/>
                <w:szCs w:val="21"/>
              </w:rPr>
              <w:t>3</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w:t>
            </w:r>
            <w:r>
              <w:rPr>
                <w:rFonts w:ascii="宋体" w:hAnsi="宋体" w:cs="宋体" w:hint="eastAsia"/>
                <w:szCs w:val="21"/>
              </w:rPr>
              <w:lastRenderedPageBreak/>
              <w:t>产品开发</w:t>
            </w:r>
          </w:p>
        </w:tc>
        <w:tc>
          <w:tcPr>
            <w:tcW w:w="2017" w:type="dxa"/>
          </w:tcPr>
          <w:p w:rsidR="00C706C2" w:rsidRDefault="007243E8">
            <w:pPr>
              <w:rPr>
                <w:rFonts w:ascii="宋体" w:hAnsi="宋体" w:cs="宋体"/>
                <w:szCs w:val="21"/>
              </w:rPr>
            </w:pPr>
            <w:r>
              <w:rPr>
                <w:rFonts w:ascii="宋体" w:hAnsi="宋体" w:cs="宋体" w:hint="eastAsia"/>
                <w:szCs w:val="21"/>
              </w:rPr>
              <w:lastRenderedPageBreak/>
              <w:t>第一节 旅行社产品</w:t>
            </w:r>
            <w:r>
              <w:rPr>
                <w:rFonts w:ascii="宋体" w:hAnsi="宋体" w:cs="宋体" w:hint="eastAsia"/>
                <w:szCs w:val="21"/>
              </w:rPr>
              <w:lastRenderedPageBreak/>
              <w:t>的含义</w:t>
            </w:r>
          </w:p>
        </w:tc>
        <w:tc>
          <w:tcPr>
            <w:tcW w:w="1916" w:type="dxa"/>
            <w:vAlign w:val="center"/>
          </w:tcPr>
          <w:p w:rsidR="00C706C2" w:rsidRDefault="007243E8">
            <w:pPr>
              <w:rPr>
                <w:rFonts w:ascii="宋体" w:hAnsi="宋体" w:cs="宋体"/>
                <w:szCs w:val="21"/>
              </w:rPr>
            </w:pPr>
            <w:r>
              <w:rPr>
                <w:rFonts w:ascii="宋体" w:hAnsi="宋体" w:cs="宋体" w:hint="eastAsia"/>
                <w:szCs w:val="21"/>
              </w:rPr>
              <w:lastRenderedPageBreak/>
              <w:t>了解旅行社产品</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旅行社产品含义</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旅行社产品开发的原则和开发程序</w:t>
            </w:r>
          </w:p>
        </w:tc>
        <w:tc>
          <w:tcPr>
            <w:tcW w:w="1916" w:type="dxa"/>
            <w:vAlign w:val="center"/>
          </w:tcPr>
          <w:p w:rsidR="00C706C2" w:rsidRDefault="007243E8">
            <w:pPr>
              <w:rPr>
                <w:rFonts w:ascii="宋体" w:hAnsi="宋体" w:cs="宋体"/>
                <w:szCs w:val="21"/>
              </w:rPr>
            </w:pPr>
            <w:r>
              <w:rPr>
                <w:rFonts w:ascii="宋体" w:hAnsi="宋体" w:cs="宋体" w:hint="eastAsia"/>
                <w:szCs w:val="21"/>
              </w:rPr>
              <w:t>掌握旅行社产品的开发程序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旅行社产品开发原则和程序</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第三节 旅行社产品的评价与筛选</w:t>
            </w:r>
          </w:p>
        </w:tc>
        <w:tc>
          <w:tcPr>
            <w:tcW w:w="1916" w:type="dxa"/>
            <w:vAlign w:val="center"/>
          </w:tcPr>
          <w:p w:rsidR="00C706C2" w:rsidRDefault="007243E8">
            <w:pPr>
              <w:rPr>
                <w:rFonts w:ascii="宋体" w:hAnsi="宋体" w:cs="宋体"/>
                <w:szCs w:val="21"/>
              </w:rPr>
            </w:pPr>
            <w:r>
              <w:rPr>
                <w:rFonts w:ascii="宋体" w:hAnsi="宋体" w:cs="宋体" w:hint="eastAsia"/>
                <w:szCs w:val="21"/>
              </w:rPr>
              <w:t xml:space="preserve"> 会筛选旅行社产品</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旅行社产品的评价与筛选</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技能训练二：模拟设计旅游线路</w:t>
            </w:r>
          </w:p>
        </w:tc>
        <w:tc>
          <w:tcPr>
            <w:tcW w:w="1916" w:type="dxa"/>
            <w:vAlign w:val="center"/>
          </w:tcPr>
          <w:p w:rsidR="00C706C2" w:rsidRDefault="007243E8">
            <w:pPr>
              <w:rPr>
                <w:rFonts w:ascii="宋体" w:hAnsi="宋体" w:cs="宋体"/>
                <w:szCs w:val="21"/>
              </w:rPr>
            </w:pPr>
            <w:r>
              <w:rPr>
                <w:rFonts w:ascii="宋体" w:hAnsi="宋体" w:cs="宋体" w:hint="eastAsia"/>
                <w:szCs w:val="21"/>
              </w:rPr>
              <w:t>独立设计旅游线路</w:t>
            </w:r>
          </w:p>
        </w:tc>
        <w:tc>
          <w:tcPr>
            <w:tcW w:w="1800" w:type="dxa"/>
            <w:vAlign w:val="center"/>
          </w:tcPr>
          <w:p w:rsidR="00C706C2" w:rsidRDefault="007243E8">
            <w:pPr>
              <w:rPr>
                <w:rFonts w:ascii="宋体" w:hAnsi="宋体" w:cs="宋体"/>
                <w:szCs w:val="21"/>
              </w:rPr>
            </w:pPr>
            <w:r>
              <w:rPr>
                <w:rFonts w:ascii="宋体" w:hAnsi="宋体" w:cs="宋体" w:hint="eastAsia"/>
                <w:szCs w:val="21"/>
              </w:rPr>
              <w:t>设计旅游线路</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restart"/>
            <w:vAlign w:val="center"/>
          </w:tcPr>
          <w:p w:rsidR="00C706C2" w:rsidRDefault="007243E8">
            <w:pPr>
              <w:jc w:val="center"/>
              <w:rPr>
                <w:rFonts w:ascii="宋体" w:hAnsi="宋体"/>
                <w:kern w:val="0"/>
                <w:szCs w:val="21"/>
              </w:rPr>
            </w:pPr>
            <w:r>
              <w:rPr>
                <w:rFonts w:ascii="宋体" w:hAnsi="宋体"/>
                <w:kern w:val="0"/>
                <w:szCs w:val="21"/>
              </w:rPr>
              <w:t>4</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旅行社产品生产</w:t>
            </w:r>
          </w:p>
        </w:tc>
        <w:tc>
          <w:tcPr>
            <w:tcW w:w="2017" w:type="dxa"/>
          </w:tcPr>
          <w:p w:rsidR="00C706C2" w:rsidRDefault="007243E8">
            <w:pPr>
              <w:rPr>
                <w:rFonts w:ascii="宋体" w:hAnsi="宋体" w:cs="宋体"/>
                <w:szCs w:val="21"/>
              </w:rPr>
            </w:pPr>
            <w:r>
              <w:rPr>
                <w:rFonts w:ascii="宋体" w:hAnsi="宋体" w:cs="宋体" w:hint="eastAsia"/>
                <w:szCs w:val="21"/>
              </w:rPr>
              <w:t>第一节 旅行社产品生产要素采购（采购的原则、策略、方式）</w:t>
            </w:r>
          </w:p>
        </w:tc>
        <w:tc>
          <w:tcPr>
            <w:tcW w:w="1916" w:type="dxa"/>
            <w:vAlign w:val="center"/>
          </w:tcPr>
          <w:p w:rsidR="00C706C2" w:rsidRDefault="007243E8">
            <w:pPr>
              <w:rPr>
                <w:rFonts w:ascii="宋体" w:hAnsi="宋体" w:cs="宋体"/>
                <w:szCs w:val="21"/>
              </w:rPr>
            </w:pPr>
            <w:r>
              <w:rPr>
                <w:rFonts w:ascii="宋体" w:hAnsi="宋体" w:cs="宋体" w:hint="eastAsia"/>
                <w:szCs w:val="21"/>
              </w:rPr>
              <w:t>掌握采购方式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旅行社产品生产要素采购</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6</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旅行社产品生产要素组合</w:t>
            </w:r>
          </w:p>
        </w:tc>
        <w:tc>
          <w:tcPr>
            <w:tcW w:w="1916" w:type="dxa"/>
            <w:vAlign w:val="center"/>
          </w:tcPr>
          <w:p w:rsidR="00C706C2" w:rsidRDefault="007243E8">
            <w:pPr>
              <w:rPr>
                <w:rFonts w:ascii="宋体" w:hAnsi="宋体" w:cs="宋体"/>
                <w:szCs w:val="21"/>
              </w:rPr>
            </w:pPr>
            <w:r>
              <w:rPr>
                <w:rFonts w:ascii="宋体" w:hAnsi="宋体" w:cs="宋体" w:hint="eastAsia"/>
                <w:szCs w:val="21"/>
              </w:rPr>
              <w:t>掌握产品生产要素组合方式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旅行社产品生产要素组合</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c>
          <w:tcPr>
            <w:tcW w:w="1221" w:type="dxa"/>
            <w:vMerge/>
            <w:vAlign w:val="center"/>
          </w:tcPr>
          <w:p w:rsidR="00C706C2" w:rsidRDefault="00C706C2">
            <w:pPr>
              <w:jc w:val="center"/>
              <w:rPr>
                <w:rFonts w:ascii="宋体" w:hAnsi="宋体"/>
                <w:kern w:val="0"/>
                <w:szCs w:val="21"/>
              </w:rPr>
            </w:pPr>
          </w:p>
        </w:tc>
        <w:tc>
          <w:tcPr>
            <w:tcW w:w="1039" w:type="dxa"/>
            <w:vMerge/>
            <w:vAlign w:val="center"/>
          </w:tcPr>
          <w:p w:rsidR="00C706C2" w:rsidRDefault="00C706C2">
            <w:pPr>
              <w:jc w:val="center"/>
              <w:rPr>
                <w:rFonts w:ascii="宋体" w:hAnsi="宋体"/>
                <w:kern w:val="0"/>
                <w:szCs w:val="21"/>
              </w:rPr>
            </w:pPr>
          </w:p>
        </w:tc>
        <w:tc>
          <w:tcPr>
            <w:tcW w:w="2017" w:type="dxa"/>
          </w:tcPr>
          <w:p w:rsidR="00C706C2" w:rsidRDefault="007243E8">
            <w:pPr>
              <w:rPr>
                <w:rFonts w:ascii="宋体" w:hAnsi="宋体"/>
                <w:b/>
                <w:bCs/>
                <w:szCs w:val="21"/>
              </w:rPr>
            </w:pPr>
            <w:r>
              <w:rPr>
                <w:rFonts w:ascii="宋体" w:hAnsi="宋体" w:cs="宋体" w:hint="eastAsia"/>
                <w:szCs w:val="21"/>
              </w:rPr>
              <w:t>技能训练三：模拟计调人员的身份，完成旅行社产品的采购任务</w:t>
            </w:r>
          </w:p>
        </w:tc>
        <w:tc>
          <w:tcPr>
            <w:tcW w:w="1916" w:type="dxa"/>
          </w:tcPr>
          <w:p w:rsidR="00C706C2" w:rsidRDefault="007243E8">
            <w:pPr>
              <w:rPr>
                <w:rFonts w:ascii="宋体" w:hAnsi="宋体" w:cs="宋体"/>
                <w:szCs w:val="21"/>
              </w:rPr>
            </w:pPr>
            <w:r>
              <w:rPr>
                <w:rFonts w:ascii="宋体" w:hAnsi="宋体" w:cs="宋体" w:hint="eastAsia"/>
                <w:szCs w:val="21"/>
              </w:rPr>
              <w:t>基本完成采购任务</w:t>
            </w:r>
          </w:p>
        </w:tc>
        <w:tc>
          <w:tcPr>
            <w:tcW w:w="1800" w:type="dxa"/>
            <w:vAlign w:val="center"/>
          </w:tcPr>
          <w:p w:rsidR="00C706C2" w:rsidRDefault="007243E8">
            <w:pPr>
              <w:rPr>
                <w:rFonts w:ascii="宋体" w:hAnsi="宋体" w:cs="宋体"/>
                <w:szCs w:val="21"/>
              </w:rPr>
            </w:pPr>
            <w:r>
              <w:rPr>
                <w:rFonts w:ascii="宋体" w:hAnsi="宋体" w:cs="宋体" w:hint="eastAsia"/>
                <w:szCs w:val="21"/>
              </w:rPr>
              <w:t>模拟完成旅行社产品的采购任务</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210"/>
        </w:trPr>
        <w:tc>
          <w:tcPr>
            <w:tcW w:w="1221" w:type="dxa"/>
            <w:vMerge w:val="restart"/>
            <w:vAlign w:val="center"/>
          </w:tcPr>
          <w:p w:rsidR="00C706C2" w:rsidRDefault="007243E8">
            <w:pPr>
              <w:rPr>
                <w:rFonts w:ascii="宋体" w:hAnsi="宋体"/>
                <w:kern w:val="0"/>
                <w:szCs w:val="21"/>
              </w:rPr>
            </w:pPr>
            <w:r>
              <w:rPr>
                <w:rFonts w:ascii="宋体" w:hAnsi="宋体" w:hint="eastAsia"/>
                <w:kern w:val="0"/>
                <w:szCs w:val="21"/>
              </w:rPr>
              <w:t>5</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旅行社产品销售</w:t>
            </w:r>
          </w:p>
        </w:tc>
        <w:tc>
          <w:tcPr>
            <w:tcW w:w="2017" w:type="dxa"/>
          </w:tcPr>
          <w:p w:rsidR="00C706C2" w:rsidRDefault="007243E8">
            <w:pPr>
              <w:rPr>
                <w:rFonts w:ascii="宋体" w:hAnsi="宋体" w:cs="宋体"/>
                <w:szCs w:val="21"/>
              </w:rPr>
            </w:pPr>
            <w:r>
              <w:rPr>
                <w:rFonts w:ascii="宋体" w:hAnsi="宋体" w:cs="宋体" w:hint="eastAsia"/>
                <w:szCs w:val="21"/>
              </w:rPr>
              <w:t>第一节 旅行社产品定价</w:t>
            </w:r>
          </w:p>
        </w:tc>
        <w:tc>
          <w:tcPr>
            <w:tcW w:w="1916" w:type="dxa"/>
          </w:tcPr>
          <w:p w:rsidR="00C706C2" w:rsidRDefault="007243E8">
            <w:pPr>
              <w:rPr>
                <w:rFonts w:ascii="宋体" w:hAnsi="宋体" w:cs="宋体"/>
                <w:szCs w:val="21"/>
              </w:rPr>
            </w:pPr>
            <w:r>
              <w:rPr>
                <w:rFonts w:ascii="宋体" w:hAnsi="宋体" w:cs="宋体" w:hint="eastAsia"/>
                <w:szCs w:val="21"/>
              </w:rPr>
              <w:t>掌握定价方法</w:t>
            </w:r>
          </w:p>
        </w:tc>
        <w:tc>
          <w:tcPr>
            <w:tcW w:w="1800" w:type="dxa"/>
          </w:tcPr>
          <w:p w:rsidR="00C706C2" w:rsidRDefault="007243E8">
            <w:pPr>
              <w:rPr>
                <w:rFonts w:ascii="宋体" w:hAnsi="宋体" w:cs="宋体"/>
                <w:szCs w:val="21"/>
              </w:rPr>
            </w:pPr>
            <w:r>
              <w:rPr>
                <w:rFonts w:ascii="宋体" w:hAnsi="宋体" w:cs="宋体" w:hint="eastAsia"/>
                <w:szCs w:val="21"/>
              </w:rPr>
              <w:t>旅行社产品定价</w:t>
            </w:r>
          </w:p>
        </w:tc>
        <w:tc>
          <w:tcPr>
            <w:tcW w:w="655" w:type="dxa"/>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210"/>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旅行社产品销售渠道的选择</w:t>
            </w:r>
          </w:p>
        </w:tc>
        <w:tc>
          <w:tcPr>
            <w:tcW w:w="1916" w:type="dxa"/>
          </w:tcPr>
          <w:p w:rsidR="00C706C2" w:rsidRDefault="007243E8">
            <w:pPr>
              <w:rPr>
                <w:rFonts w:ascii="宋体" w:hAnsi="宋体" w:cs="宋体"/>
                <w:szCs w:val="21"/>
              </w:rPr>
            </w:pPr>
            <w:r>
              <w:rPr>
                <w:rFonts w:ascii="宋体" w:hAnsi="宋体" w:cs="宋体" w:hint="eastAsia"/>
                <w:szCs w:val="21"/>
              </w:rPr>
              <w:t>了解各种销售渠道</w:t>
            </w:r>
          </w:p>
        </w:tc>
        <w:tc>
          <w:tcPr>
            <w:tcW w:w="1800" w:type="dxa"/>
          </w:tcPr>
          <w:p w:rsidR="00C706C2" w:rsidRDefault="007243E8">
            <w:pPr>
              <w:rPr>
                <w:rFonts w:ascii="宋体" w:hAnsi="宋体" w:cs="宋体"/>
                <w:szCs w:val="21"/>
              </w:rPr>
            </w:pPr>
            <w:r>
              <w:rPr>
                <w:rFonts w:ascii="宋体" w:hAnsi="宋体" w:cs="宋体" w:hint="eastAsia"/>
                <w:szCs w:val="21"/>
              </w:rPr>
              <w:t>旅行社产品销售渠道的选择</w:t>
            </w:r>
          </w:p>
        </w:tc>
        <w:tc>
          <w:tcPr>
            <w:tcW w:w="655" w:type="dxa"/>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b/>
                <w:bCs/>
                <w:szCs w:val="21"/>
              </w:rPr>
            </w:pPr>
            <w:r>
              <w:rPr>
                <w:rFonts w:ascii="宋体" w:hAnsi="宋体" w:cs="宋体" w:hint="eastAsia"/>
                <w:szCs w:val="21"/>
              </w:rPr>
              <w:t>第三节  旅行社产品促销</w:t>
            </w:r>
          </w:p>
        </w:tc>
        <w:tc>
          <w:tcPr>
            <w:tcW w:w="1916" w:type="dxa"/>
          </w:tcPr>
          <w:p w:rsidR="00C706C2" w:rsidRDefault="007243E8">
            <w:pPr>
              <w:rPr>
                <w:rFonts w:ascii="宋体" w:hAnsi="宋体" w:cs="宋体"/>
                <w:szCs w:val="21"/>
              </w:rPr>
            </w:pPr>
            <w:r>
              <w:rPr>
                <w:rFonts w:ascii="宋体" w:hAnsi="宋体" w:cs="宋体" w:hint="eastAsia"/>
                <w:szCs w:val="21"/>
              </w:rPr>
              <w:t>掌握促销方法</w:t>
            </w:r>
          </w:p>
        </w:tc>
        <w:tc>
          <w:tcPr>
            <w:tcW w:w="1800" w:type="dxa"/>
          </w:tcPr>
          <w:p w:rsidR="00C706C2" w:rsidRDefault="007243E8">
            <w:pPr>
              <w:rPr>
                <w:rFonts w:ascii="宋体" w:hAnsi="宋体" w:cs="宋体"/>
                <w:szCs w:val="21"/>
              </w:rPr>
            </w:pPr>
            <w:r>
              <w:rPr>
                <w:rFonts w:ascii="宋体" w:hAnsi="宋体" w:cs="宋体" w:hint="eastAsia"/>
                <w:szCs w:val="21"/>
              </w:rPr>
              <w:t>旅行社产品促销</w:t>
            </w:r>
          </w:p>
        </w:tc>
        <w:tc>
          <w:tcPr>
            <w:tcW w:w="655" w:type="dxa"/>
          </w:tcPr>
          <w:p w:rsidR="00C706C2" w:rsidRDefault="007243E8">
            <w:pPr>
              <w:jc w:val="center"/>
              <w:rPr>
                <w:rFonts w:ascii="宋体" w:hAnsi="宋体"/>
                <w:kern w:val="0"/>
                <w:szCs w:val="21"/>
              </w:rPr>
            </w:pPr>
            <w:r>
              <w:rPr>
                <w:rFonts w:ascii="宋体" w:hAnsi="宋体" w:hint="eastAsia"/>
                <w:kern w:val="0"/>
                <w:szCs w:val="21"/>
              </w:rPr>
              <w:t>4</w:t>
            </w:r>
          </w:p>
        </w:tc>
      </w:tr>
      <w:tr w:rsidR="00C706C2">
        <w:trPr>
          <w:trHeight w:val="31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第四节 旅行社产品的销售方式和流程</w:t>
            </w:r>
          </w:p>
        </w:tc>
        <w:tc>
          <w:tcPr>
            <w:tcW w:w="1916" w:type="dxa"/>
          </w:tcPr>
          <w:p w:rsidR="00C706C2" w:rsidRDefault="007243E8">
            <w:pPr>
              <w:rPr>
                <w:rFonts w:ascii="宋体" w:hAnsi="宋体" w:cs="宋体"/>
                <w:szCs w:val="21"/>
              </w:rPr>
            </w:pPr>
            <w:r>
              <w:rPr>
                <w:rFonts w:ascii="宋体" w:hAnsi="宋体" w:cs="宋体" w:hint="eastAsia"/>
                <w:szCs w:val="21"/>
              </w:rPr>
              <w:t>掌握销售流程</w:t>
            </w:r>
          </w:p>
        </w:tc>
        <w:tc>
          <w:tcPr>
            <w:tcW w:w="1800" w:type="dxa"/>
          </w:tcPr>
          <w:p w:rsidR="00C706C2" w:rsidRDefault="007243E8">
            <w:pPr>
              <w:rPr>
                <w:rFonts w:ascii="宋体" w:hAnsi="宋体" w:cs="宋体"/>
                <w:szCs w:val="21"/>
              </w:rPr>
            </w:pPr>
            <w:r>
              <w:rPr>
                <w:rFonts w:ascii="宋体" w:hAnsi="宋体" w:cs="宋体" w:hint="eastAsia"/>
                <w:szCs w:val="21"/>
              </w:rPr>
              <w:t>旅行社产品的销售方式和流程</w:t>
            </w:r>
          </w:p>
        </w:tc>
        <w:tc>
          <w:tcPr>
            <w:tcW w:w="655" w:type="dxa"/>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技能训练四：现场调查一家旅行社的促销活动，分析其促销方案</w:t>
            </w:r>
          </w:p>
        </w:tc>
        <w:tc>
          <w:tcPr>
            <w:tcW w:w="1916" w:type="dxa"/>
          </w:tcPr>
          <w:p w:rsidR="00C706C2" w:rsidRDefault="007243E8">
            <w:pPr>
              <w:rPr>
                <w:rFonts w:ascii="宋体" w:hAnsi="宋体" w:cs="宋体"/>
                <w:szCs w:val="21"/>
              </w:rPr>
            </w:pPr>
            <w:r>
              <w:rPr>
                <w:rFonts w:ascii="宋体" w:hAnsi="宋体" w:cs="宋体" w:hint="eastAsia"/>
                <w:szCs w:val="21"/>
              </w:rPr>
              <w:t>了解企业常用促销方式</w:t>
            </w:r>
          </w:p>
        </w:tc>
        <w:tc>
          <w:tcPr>
            <w:tcW w:w="1800" w:type="dxa"/>
          </w:tcPr>
          <w:p w:rsidR="00C706C2" w:rsidRDefault="007243E8">
            <w:pPr>
              <w:rPr>
                <w:rFonts w:ascii="宋体" w:hAnsi="宋体" w:cs="宋体"/>
                <w:szCs w:val="21"/>
              </w:rPr>
            </w:pPr>
            <w:r>
              <w:rPr>
                <w:rFonts w:ascii="宋体" w:hAnsi="宋体" w:cs="宋体" w:hint="eastAsia"/>
                <w:szCs w:val="21"/>
              </w:rPr>
              <w:t>调查旅行社的促销活动</w:t>
            </w:r>
          </w:p>
        </w:tc>
        <w:tc>
          <w:tcPr>
            <w:tcW w:w="655" w:type="dxa"/>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425"/>
        </w:trPr>
        <w:tc>
          <w:tcPr>
            <w:tcW w:w="1221" w:type="dxa"/>
            <w:vMerge w:val="restart"/>
            <w:vAlign w:val="center"/>
          </w:tcPr>
          <w:p w:rsidR="00C706C2" w:rsidRDefault="00C706C2">
            <w:pPr>
              <w:rPr>
                <w:rFonts w:ascii="宋体" w:hAnsi="宋体"/>
                <w:kern w:val="0"/>
                <w:szCs w:val="21"/>
              </w:rPr>
            </w:pPr>
          </w:p>
          <w:p w:rsidR="00C706C2" w:rsidRDefault="007243E8">
            <w:pPr>
              <w:rPr>
                <w:rFonts w:ascii="宋体" w:hAnsi="宋体"/>
                <w:kern w:val="0"/>
                <w:szCs w:val="21"/>
              </w:rPr>
            </w:pPr>
            <w:r>
              <w:rPr>
                <w:rFonts w:ascii="宋体" w:hAnsi="宋体" w:hint="eastAsia"/>
                <w:kern w:val="0"/>
                <w:szCs w:val="21"/>
              </w:rPr>
              <w:t>6</w:t>
            </w:r>
          </w:p>
          <w:p w:rsidR="00C706C2" w:rsidRDefault="00C706C2">
            <w:pPr>
              <w:rPr>
                <w:rFonts w:ascii="宋体" w:hAnsi="宋体"/>
                <w:kern w:val="0"/>
                <w:szCs w:val="21"/>
              </w:rPr>
            </w:pPr>
          </w:p>
          <w:p w:rsidR="00C706C2" w:rsidRDefault="00C706C2">
            <w:pPr>
              <w:rPr>
                <w:rFonts w:ascii="宋体" w:hAnsi="宋体"/>
                <w:kern w:val="0"/>
                <w:szCs w:val="21"/>
              </w:rPr>
            </w:pP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旅行社产品运行</w:t>
            </w:r>
          </w:p>
        </w:tc>
        <w:tc>
          <w:tcPr>
            <w:tcW w:w="2017" w:type="dxa"/>
          </w:tcPr>
          <w:p w:rsidR="00C706C2" w:rsidRDefault="007243E8">
            <w:pPr>
              <w:rPr>
                <w:rFonts w:ascii="宋体" w:hAnsi="宋体" w:cs="宋体"/>
                <w:szCs w:val="21"/>
              </w:rPr>
            </w:pPr>
            <w:r>
              <w:rPr>
                <w:rFonts w:ascii="宋体" w:hAnsi="宋体" w:cs="宋体" w:hint="eastAsia"/>
                <w:szCs w:val="21"/>
              </w:rPr>
              <w:t>第一节 旅行社组团产品运行</w:t>
            </w:r>
          </w:p>
        </w:tc>
        <w:tc>
          <w:tcPr>
            <w:tcW w:w="1916" w:type="dxa"/>
            <w:vAlign w:val="center"/>
          </w:tcPr>
          <w:p w:rsidR="00C706C2" w:rsidRDefault="007243E8">
            <w:pPr>
              <w:rPr>
                <w:rFonts w:ascii="宋体" w:hAnsi="宋体" w:cs="宋体"/>
                <w:szCs w:val="21"/>
              </w:rPr>
            </w:pPr>
            <w:r>
              <w:rPr>
                <w:rFonts w:ascii="宋体" w:hAnsi="宋体" w:cs="宋体" w:hint="eastAsia"/>
                <w:szCs w:val="21"/>
              </w:rPr>
              <w:t>了解组团产品运行程序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旅行社组团产品运行</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4</w:t>
            </w:r>
          </w:p>
        </w:tc>
      </w:tr>
      <w:tr w:rsidR="00C706C2">
        <w:trPr>
          <w:trHeight w:val="42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旅行社地接产品运行</w:t>
            </w:r>
          </w:p>
        </w:tc>
        <w:tc>
          <w:tcPr>
            <w:tcW w:w="1916" w:type="dxa"/>
            <w:vAlign w:val="center"/>
          </w:tcPr>
          <w:p w:rsidR="00C706C2" w:rsidRDefault="007243E8">
            <w:pPr>
              <w:rPr>
                <w:rFonts w:ascii="宋体" w:hAnsi="宋体" w:cs="宋体"/>
                <w:szCs w:val="21"/>
              </w:rPr>
            </w:pPr>
            <w:r>
              <w:rPr>
                <w:rFonts w:ascii="宋体" w:hAnsi="宋体" w:cs="宋体" w:hint="eastAsia"/>
                <w:szCs w:val="21"/>
              </w:rPr>
              <w:t>掌握地接产品运行程序</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旅行社地接产品运行</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42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技能训练五：撰写旅行社发团预报计划、计划变更通知、正式发团计划及导游委派单</w:t>
            </w:r>
          </w:p>
        </w:tc>
        <w:tc>
          <w:tcPr>
            <w:tcW w:w="1916" w:type="dxa"/>
            <w:vAlign w:val="center"/>
          </w:tcPr>
          <w:p w:rsidR="00C706C2" w:rsidRDefault="007243E8">
            <w:pPr>
              <w:rPr>
                <w:rFonts w:ascii="宋体" w:hAnsi="宋体" w:cs="宋体"/>
                <w:szCs w:val="21"/>
              </w:rPr>
            </w:pPr>
            <w:r>
              <w:rPr>
                <w:rFonts w:ascii="宋体" w:hAnsi="宋体" w:cs="宋体" w:hint="eastAsia"/>
                <w:szCs w:val="21"/>
              </w:rPr>
              <w:t>掌握常用计划书写方法</w:t>
            </w:r>
          </w:p>
        </w:tc>
        <w:tc>
          <w:tcPr>
            <w:tcW w:w="1800" w:type="dxa"/>
            <w:vAlign w:val="center"/>
          </w:tcPr>
          <w:p w:rsidR="00C706C2" w:rsidRDefault="007243E8">
            <w:pPr>
              <w:rPr>
                <w:rFonts w:ascii="宋体" w:hAnsi="宋体" w:cs="宋体"/>
                <w:szCs w:val="21"/>
              </w:rPr>
            </w:pPr>
            <w:r>
              <w:rPr>
                <w:rFonts w:ascii="宋体" w:hAnsi="宋体" w:cs="宋体" w:hint="eastAsia"/>
                <w:szCs w:val="21"/>
              </w:rPr>
              <w:t>撰写旅行社发团预报计划、计划变更通知、正式发团计划及导游委派单</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restart"/>
            <w:vAlign w:val="center"/>
          </w:tcPr>
          <w:p w:rsidR="00C706C2" w:rsidRDefault="007243E8">
            <w:pPr>
              <w:rPr>
                <w:rFonts w:ascii="宋体" w:hAnsi="宋体"/>
                <w:kern w:val="0"/>
                <w:szCs w:val="21"/>
              </w:rPr>
            </w:pPr>
            <w:r>
              <w:rPr>
                <w:rFonts w:ascii="宋体" w:hAnsi="宋体" w:hint="eastAsia"/>
                <w:kern w:val="0"/>
                <w:szCs w:val="21"/>
              </w:rPr>
              <w:t>7</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旅行社产品售后服务管理</w:t>
            </w:r>
          </w:p>
        </w:tc>
        <w:tc>
          <w:tcPr>
            <w:tcW w:w="2017" w:type="dxa"/>
          </w:tcPr>
          <w:p w:rsidR="00C706C2" w:rsidRDefault="007243E8">
            <w:pPr>
              <w:rPr>
                <w:rFonts w:ascii="宋体" w:hAnsi="宋体" w:cs="宋体"/>
                <w:szCs w:val="21"/>
              </w:rPr>
            </w:pPr>
            <w:r>
              <w:rPr>
                <w:rFonts w:ascii="宋体" w:hAnsi="宋体" w:cs="宋体" w:hint="eastAsia"/>
                <w:szCs w:val="21"/>
              </w:rPr>
              <w:t>第一节 旅游投诉及事故处理</w:t>
            </w:r>
          </w:p>
        </w:tc>
        <w:tc>
          <w:tcPr>
            <w:tcW w:w="1916" w:type="dxa"/>
            <w:vAlign w:val="center"/>
          </w:tcPr>
          <w:p w:rsidR="00C706C2" w:rsidRDefault="007243E8">
            <w:pPr>
              <w:rPr>
                <w:rFonts w:ascii="宋体" w:hAnsi="宋体" w:cs="宋体"/>
                <w:szCs w:val="21"/>
              </w:rPr>
            </w:pPr>
            <w:r>
              <w:rPr>
                <w:rFonts w:ascii="宋体" w:hAnsi="宋体" w:cs="宋体" w:hint="eastAsia"/>
                <w:szCs w:val="21"/>
              </w:rPr>
              <w:t>了解常见投诉的处理方法</w:t>
            </w:r>
          </w:p>
        </w:tc>
        <w:tc>
          <w:tcPr>
            <w:tcW w:w="1800" w:type="dxa"/>
            <w:vAlign w:val="center"/>
          </w:tcPr>
          <w:p w:rsidR="00C706C2" w:rsidRDefault="007243E8">
            <w:pPr>
              <w:rPr>
                <w:rFonts w:ascii="宋体" w:hAnsi="宋体" w:cs="宋体"/>
                <w:szCs w:val="21"/>
              </w:rPr>
            </w:pPr>
            <w:r>
              <w:rPr>
                <w:rFonts w:ascii="宋体" w:hAnsi="宋体" w:cs="宋体" w:hint="eastAsia"/>
                <w:szCs w:val="21"/>
              </w:rPr>
              <w:t>旅游投诉及事故处理</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旅行社客户关系的管理</w:t>
            </w:r>
          </w:p>
        </w:tc>
        <w:tc>
          <w:tcPr>
            <w:tcW w:w="1916" w:type="dxa"/>
            <w:vAlign w:val="center"/>
          </w:tcPr>
          <w:p w:rsidR="00C706C2" w:rsidRDefault="007243E8">
            <w:pPr>
              <w:rPr>
                <w:rFonts w:ascii="宋体" w:hAnsi="宋体" w:cs="宋体"/>
                <w:szCs w:val="21"/>
              </w:rPr>
            </w:pPr>
            <w:r>
              <w:rPr>
                <w:rFonts w:ascii="宋体" w:hAnsi="宋体" w:cs="宋体" w:hint="eastAsia"/>
                <w:szCs w:val="21"/>
              </w:rPr>
              <w:t>了解客户管理方法</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旅行社客户关系的管理</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31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技能训练六：设计旅</w:t>
            </w:r>
            <w:r>
              <w:rPr>
                <w:rFonts w:ascii="宋体" w:hAnsi="宋体" w:cs="宋体" w:hint="eastAsia"/>
                <w:szCs w:val="21"/>
              </w:rPr>
              <w:lastRenderedPageBreak/>
              <w:t>行社客户关系管理方案</w:t>
            </w:r>
          </w:p>
        </w:tc>
        <w:tc>
          <w:tcPr>
            <w:tcW w:w="1916" w:type="dxa"/>
            <w:vAlign w:val="center"/>
          </w:tcPr>
          <w:p w:rsidR="00C706C2" w:rsidRDefault="007243E8">
            <w:pPr>
              <w:rPr>
                <w:rFonts w:ascii="宋体" w:hAnsi="宋体" w:cs="宋体"/>
                <w:szCs w:val="21"/>
              </w:rPr>
            </w:pPr>
            <w:r>
              <w:rPr>
                <w:rFonts w:ascii="宋体" w:hAnsi="宋体" w:cs="宋体" w:hint="eastAsia"/>
                <w:szCs w:val="21"/>
              </w:rPr>
              <w:lastRenderedPageBreak/>
              <w:t>学会设计客户关系</w:t>
            </w:r>
            <w:r>
              <w:rPr>
                <w:rFonts w:ascii="宋体" w:hAnsi="宋体" w:cs="宋体" w:hint="eastAsia"/>
                <w:szCs w:val="21"/>
              </w:rPr>
              <w:lastRenderedPageBreak/>
              <w:t>管理方案</w:t>
            </w:r>
          </w:p>
        </w:tc>
        <w:tc>
          <w:tcPr>
            <w:tcW w:w="1800" w:type="dxa"/>
            <w:vAlign w:val="center"/>
          </w:tcPr>
          <w:p w:rsidR="00C706C2" w:rsidRDefault="007243E8">
            <w:pPr>
              <w:rPr>
                <w:rFonts w:ascii="宋体" w:hAnsi="宋体" w:cs="宋体"/>
                <w:szCs w:val="21"/>
              </w:rPr>
            </w:pPr>
            <w:r>
              <w:rPr>
                <w:rFonts w:ascii="宋体" w:hAnsi="宋体" w:cs="宋体" w:hint="eastAsia"/>
                <w:szCs w:val="21"/>
              </w:rPr>
              <w:lastRenderedPageBreak/>
              <w:t>设计旅行社客户</w:t>
            </w:r>
            <w:r>
              <w:rPr>
                <w:rFonts w:ascii="宋体" w:hAnsi="宋体" w:cs="宋体" w:hint="eastAsia"/>
                <w:szCs w:val="21"/>
              </w:rPr>
              <w:lastRenderedPageBreak/>
              <w:t>关系管理方案</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lastRenderedPageBreak/>
              <w:t>2</w:t>
            </w:r>
          </w:p>
        </w:tc>
      </w:tr>
      <w:tr w:rsidR="00C706C2">
        <w:trPr>
          <w:trHeight w:val="210"/>
        </w:trPr>
        <w:tc>
          <w:tcPr>
            <w:tcW w:w="1221" w:type="dxa"/>
            <w:vMerge w:val="restart"/>
            <w:vAlign w:val="center"/>
          </w:tcPr>
          <w:p w:rsidR="00C706C2" w:rsidRDefault="007243E8">
            <w:pPr>
              <w:rPr>
                <w:rFonts w:ascii="宋体" w:hAnsi="宋体"/>
                <w:kern w:val="0"/>
                <w:szCs w:val="21"/>
              </w:rPr>
            </w:pPr>
            <w:r>
              <w:rPr>
                <w:rFonts w:ascii="宋体" w:hAnsi="宋体" w:hint="eastAsia"/>
                <w:kern w:val="0"/>
                <w:szCs w:val="21"/>
              </w:rPr>
              <w:lastRenderedPageBreak/>
              <w:t>8</w:t>
            </w:r>
          </w:p>
        </w:tc>
        <w:tc>
          <w:tcPr>
            <w:tcW w:w="1039" w:type="dxa"/>
            <w:vMerge w:val="restart"/>
            <w:vAlign w:val="center"/>
          </w:tcPr>
          <w:p w:rsidR="00C706C2" w:rsidRDefault="007243E8">
            <w:pPr>
              <w:jc w:val="center"/>
              <w:rPr>
                <w:rFonts w:ascii="宋体" w:hAnsi="宋体"/>
                <w:kern w:val="0"/>
                <w:szCs w:val="21"/>
              </w:rPr>
            </w:pPr>
            <w:r>
              <w:rPr>
                <w:rFonts w:ascii="宋体" w:hAnsi="宋体" w:cs="宋体" w:hint="eastAsia"/>
                <w:szCs w:val="21"/>
              </w:rPr>
              <w:t>旅行社财务管理</w:t>
            </w:r>
          </w:p>
        </w:tc>
        <w:tc>
          <w:tcPr>
            <w:tcW w:w="2017" w:type="dxa"/>
          </w:tcPr>
          <w:p w:rsidR="00C706C2" w:rsidRDefault="007243E8">
            <w:pPr>
              <w:rPr>
                <w:rFonts w:ascii="宋体" w:hAnsi="宋体" w:cs="宋体"/>
                <w:szCs w:val="21"/>
              </w:rPr>
            </w:pPr>
            <w:r>
              <w:rPr>
                <w:rFonts w:ascii="宋体" w:hAnsi="宋体" w:cs="宋体" w:hint="eastAsia"/>
                <w:szCs w:val="21"/>
              </w:rPr>
              <w:t>第一节 旅行社经营资产核算</w:t>
            </w:r>
          </w:p>
        </w:tc>
        <w:tc>
          <w:tcPr>
            <w:tcW w:w="1916" w:type="dxa"/>
            <w:vAlign w:val="center"/>
          </w:tcPr>
          <w:p w:rsidR="00C706C2" w:rsidRDefault="007243E8">
            <w:pPr>
              <w:rPr>
                <w:rFonts w:ascii="宋体" w:hAnsi="宋体" w:cs="宋体"/>
                <w:szCs w:val="21"/>
              </w:rPr>
            </w:pPr>
            <w:r>
              <w:rPr>
                <w:rFonts w:ascii="宋体" w:hAnsi="宋体" w:cs="宋体" w:hint="eastAsia"/>
                <w:szCs w:val="21"/>
              </w:rPr>
              <w:t>了解资产核算方法</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旅行社经营资产核算</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10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第二节 旅行社成本费用的管理</w:t>
            </w:r>
          </w:p>
        </w:tc>
        <w:tc>
          <w:tcPr>
            <w:tcW w:w="1916" w:type="dxa"/>
            <w:vAlign w:val="center"/>
          </w:tcPr>
          <w:p w:rsidR="00C706C2" w:rsidRDefault="007243E8">
            <w:pPr>
              <w:rPr>
                <w:rFonts w:ascii="宋体" w:hAnsi="宋体" w:cs="宋体"/>
                <w:szCs w:val="21"/>
              </w:rPr>
            </w:pPr>
            <w:r>
              <w:rPr>
                <w:rFonts w:ascii="宋体" w:hAnsi="宋体" w:cs="宋体" w:hint="eastAsia"/>
                <w:szCs w:val="21"/>
              </w:rPr>
              <w:t>了解成本费用内容</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旅行社成本费用的管理</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10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第三节 旅行社营业收入和利润核算</w:t>
            </w:r>
          </w:p>
        </w:tc>
        <w:tc>
          <w:tcPr>
            <w:tcW w:w="1916" w:type="dxa"/>
            <w:vAlign w:val="center"/>
          </w:tcPr>
          <w:p w:rsidR="00C706C2" w:rsidRDefault="007243E8">
            <w:pPr>
              <w:rPr>
                <w:rFonts w:ascii="宋体" w:hAnsi="宋体" w:cs="宋体"/>
                <w:szCs w:val="21"/>
              </w:rPr>
            </w:pPr>
            <w:r>
              <w:rPr>
                <w:rFonts w:ascii="宋体" w:hAnsi="宋体" w:cs="宋体" w:hint="eastAsia"/>
                <w:szCs w:val="21"/>
              </w:rPr>
              <w:t>掌握核算方法</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旅行社营业收入和利润核算</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r w:rsidR="00C706C2">
        <w:trPr>
          <w:trHeight w:val="105"/>
        </w:trPr>
        <w:tc>
          <w:tcPr>
            <w:tcW w:w="1221" w:type="dxa"/>
            <w:vMerge/>
            <w:vAlign w:val="center"/>
          </w:tcPr>
          <w:p w:rsidR="00C706C2" w:rsidRDefault="00C706C2">
            <w:pPr>
              <w:rPr>
                <w:rFonts w:ascii="宋体" w:hAnsi="宋体"/>
                <w:kern w:val="0"/>
                <w:szCs w:val="21"/>
              </w:rPr>
            </w:pPr>
          </w:p>
        </w:tc>
        <w:tc>
          <w:tcPr>
            <w:tcW w:w="1039" w:type="dxa"/>
            <w:vMerge/>
            <w:vAlign w:val="center"/>
          </w:tcPr>
          <w:p w:rsidR="00C706C2" w:rsidRDefault="00C706C2">
            <w:pPr>
              <w:jc w:val="center"/>
              <w:rPr>
                <w:rFonts w:ascii="宋体" w:hAnsi="宋体" w:cs="宋体"/>
                <w:szCs w:val="21"/>
              </w:rPr>
            </w:pPr>
          </w:p>
        </w:tc>
        <w:tc>
          <w:tcPr>
            <w:tcW w:w="2017" w:type="dxa"/>
          </w:tcPr>
          <w:p w:rsidR="00C706C2" w:rsidRDefault="007243E8">
            <w:pPr>
              <w:rPr>
                <w:rFonts w:ascii="宋体" w:hAnsi="宋体" w:cs="宋体"/>
                <w:szCs w:val="21"/>
              </w:rPr>
            </w:pPr>
            <w:r>
              <w:rPr>
                <w:rFonts w:ascii="宋体" w:hAnsi="宋体" w:cs="宋体" w:hint="eastAsia"/>
                <w:szCs w:val="21"/>
              </w:rPr>
              <w:t>技能训练七：模拟完成某旅行社成本和费用核算制度</w:t>
            </w:r>
          </w:p>
        </w:tc>
        <w:tc>
          <w:tcPr>
            <w:tcW w:w="1916" w:type="dxa"/>
            <w:vAlign w:val="center"/>
          </w:tcPr>
          <w:p w:rsidR="00C706C2" w:rsidRDefault="007243E8">
            <w:pPr>
              <w:rPr>
                <w:rFonts w:ascii="宋体" w:hAnsi="宋体" w:cs="宋体"/>
                <w:szCs w:val="21"/>
              </w:rPr>
            </w:pPr>
            <w:r>
              <w:rPr>
                <w:rFonts w:ascii="宋体" w:hAnsi="宋体" w:cs="宋体" w:hint="eastAsia"/>
                <w:szCs w:val="21"/>
              </w:rPr>
              <w:t>初步能够制定核算制度</w:t>
            </w:r>
          </w:p>
        </w:tc>
        <w:tc>
          <w:tcPr>
            <w:tcW w:w="1800" w:type="dxa"/>
            <w:vAlign w:val="center"/>
          </w:tcPr>
          <w:p w:rsidR="00C706C2" w:rsidRDefault="007243E8">
            <w:pPr>
              <w:rPr>
                <w:rFonts w:ascii="宋体" w:hAnsi="宋体" w:cs="宋体"/>
                <w:szCs w:val="21"/>
              </w:rPr>
            </w:pPr>
            <w:r>
              <w:rPr>
                <w:rFonts w:ascii="宋体" w:hAnsi="宋体" w:cs="宋体" w:hint="eastAsia"/>
                <w:szCs w:val="21"/>
              </w:rPr>
              <w:t>旅行社成本和费用核算练习</w:t>
            </w:r>
          </w:p>
        </w:tc>
        <w:tc>
          <w:tcPr>
            <w:tcW w:w="655" w:type="dxa"/>
            <w:vAlign w:val="center"/>
          </w:tcPr>
          <w:p w:rsidR="00C706C2" w:rsidRDefault="007243E8">
            <w:pPr>
              <w:jc w:val="center"/>
              <w:rPr>
                <w:rFonts w:ascii="宋体" w:hAnsi="宋体"/>
                <w:kern w:val="0"/>
                <w:szCs w:val="21"/>
              </w:rPr>
            </w:pPr>
            <w:r>
              <w:rPr>
                <w:rFonts w:ascii="宋体" w:hAnsi="宋体" w:hint="eastAsia"/>
                <w:kern w:val="0"/>
                <w:szCs w:val="21"/>
              </w:rPr>
              <w:t>2</w:t>
            </w:r>
          </w:p>
        </w:tc>
      </w:tr>
    </w:tbl>
    <w:p w:rsidR="00C706C2" w:rsidRDefault="007243E8">
      <w:pPr>
        <w:spacing w:line="360" w:lineRule="auto"/>
        <w:ind w:firstLineChars="200" w:firstLine="640"/>
        <w:rPr>
          <w:rFonts w:ascii="黑体" w:eastAsia="黑体" w:hAnsi="宋体"/>
          <w:sz w:val="32"/>
          <w:szCs w:val="32"/>
        </w:rPr>
      </w:pPr>
      <w:bookmarkStart w:id="247" w:name="_Toc23890_WPSOffice_Level2"/>
      <w:r>
        <w:rPr>
          <w:rFonts w:ascii="黑体" w:eastAsia="黑体" w:hAnsi="宋体" w:hint="eastAsia"/>
          <w:sz w:val="32"/>
          <w:szCs w:val="32"/>
        </w:rPr>
        <w:t>五、教学组织与教学方法</w:t>
      </w:r>
      <w:bookmarkEnd w:id="247"/>
    </w:p>
    <w:p w:rsidR="00C706C2" w:rsidRDefault="007243E8">
      <w:pPr>
        <w:autoSpaceDN w:val="0"/>
        <w:spacing w:line="360" w:lineRule="auto"/>
        <w:ind w:firstLineChars="200" w:firstLine="480"/>
        <w:rPr>
          <w:rFonts w:ascii="宋体" w:hAnsi="宋体"/>
          <w:sz w:val="24"/>
        </w:rPr>
      </w:pPr>
      <w:r>
        <w:rPr>
          <w:rFonts w:ascii="宋体" w:hAnsi="宋体" w:hint="eastAsia"/>
          <w:bCs/>
          <w:sz w:val="24"/>
        </w:rPr>
        <w:t>1</w:t>
      </w:r>
      <w:r>
        <w:rPr>
          <w:rFonts w:ascii="宋体" w:hAnsi="宋体"/>
          <w:bCs/>
          <w:sz w:val="24"/>
        </w:rPr>
        <w:t xml:space="preserve">. </w:t>
      </w:r>
      <w:r>
        <w:rPr>
          <w:rFonts w:ascii="宋体" w:hAnsi="宋体" w:hint="eastAsia"/>
          <w:bCs/>
          <w:sz w:val="24"/>
        </w:rPr>
        <w:t>教学组织</w:t>
      </w:r>
    </w:p>
    <w:p w:rsidR="00C706C2" w:rsidRDefault="007243E8">
      <w:pPr>
        <w:autoSpaceDN w:val="0"/>
        <w:spacing w:line="360" w:lineRule="auto"/>
        <w:ind w:firstLineChars="200" w:firstLine="480"/>
        <w:rPr>
          <w:rFonts w:ascii="宋体" w:hAnsi="宋体"/>
          <w:sz w:val="24"/>
        </w:rPr>
      </w:pPr>
      <w:r>
        <w:rPr>
          <w:rFonts w:ascii="宋体" w:hAnsi="宋体" w:hint="eastAsia"/>
          <w:sz w:val="24"/>
        </w:rPr>
        <w:t>（1）教学课件：按照课程标准制作，内容丰富生动。</w:t>
      </w:r>
    </w:p>
    <w:p w:rsidR="00C706C2" w:rsidRDefault="007243E8">
      <w:pPr>
        <w:autoSpaceDN w:val="0"/>
        <w:spacing w:line="360" w:lineRule="auto"/>
        <w:ind w:firstLineChars="200" w:firstLine="480"/>
        <w:rPr>
          <w:rFonts w:ascii="宋体" w:hAnsi="宋体"/>
          <w:sz w:val="24"/>
        </w:rPr>
      </w:pPr>
      <w:r>
        <w:rPr>
          <w:rFonts w:ascii="宋体" w:hAnsi="宋体" w:hint="eastAsia"/>
          <w:sz w:val="24"/>
        </w:rPr>
        <w:t>（2）电子教案：分模块进行每节课的设计，按照旅游服务岗位特点组织教学内容。</w:t>
      </w:r>
    </w:p>
    <w:p w:rsidR="00C706C2" w:rsidRDefault="007243E8">
      <w:pPr>
        <w:autoSpaceDN w:val="0"/>
        <w:spacing w:line="360" w:lineRule="auto"/>
        <w:ind w:firstLineChars="200" w:firstLine="480"/>
        <w:rPr>
          <w:rFonts w:ascii="宋体" w:hAnsi="宋体"/>
          <w:sz w:val="24"/>
        </w:rPr>
      </w:pPr>
      <w:r>
        <w:rPr>
          <w:rFonts w:ascii="宋体" w:hAnsi="宋体" w:hint="eastAsia"/>
          <w:sz w:val="24"/>
        </w:rPr>
        <w:t>（3）作业设计：有完全配套的参考答案，题型多样，富有时效性。</w:t>
      </w:r>
    </w:p>
    <w:p w:rsidR="00C706C2" w:rsidRDefault="007243E8">
      <w:pPr>
        <w:autoSpaceDN w:val="0"/>
        <w:spacing w:line="360" w:lineRule="auto"/>
        <w:ind w:firstLineChars="200" w:firstLine="480"/>
        <w:rPr>
          <w:rFonts w:ascii="宋体" w:hAnsi="宋体"/>
          <w:sz w:val="24"/>
        </w:rPr>
      </w:pPr>
      <w:r>
        <w:rPr>
          <w:rFonts w:ascii="宋体" w:hAnsi="宋体" w:hint="eastAsia"/>
          <w:sz w:val="24"/>
        </w:rPr>
        <w:t>（4）测试试题：建有试卷库，有完全配套的参考答案。</w:t>
      </w:r>
    </w:p>
    <w:p w:rsidR="00C706C2" w:rsidRDefault="007243E8">
      <w:pPr>
        <w:autoSpaceDN w:val="0"/>
        <w:spacing w:line="360" w:lineRule="auto"/>
        <w:ind w:firstLineChars="200" w:firstLine="480"/>
        <w:rPr>
          <w:rFonts w:ascii="宋体" w:hAnsi="宋体"/>
          <w:sz w:val="24"/>
        </w:rPr>
      </w:pPr>
      <w:r>
        <w:rPr>
          <w:rFonts w:ascii="宋体" w:hAnsi="宋体" w:hint="eastAsia"/>
          <w:sz w:val="24"/>
        </w:rPr>
        <w:t>（5）网络课程：有着生动有趣，知识量大的网络课程学习平台，供学生在课余学习。</w:t>
      </w:r>
    </w:p>
    <w:p w:rsidR="00C706C2" w:rsidRDefault="007243E8">
      <w:pPr>
        <w:spacing w:line="360" w:lineRule="auto"/>
        <w:ind w:firstLineChars="200" w:firstLine="480"/>
        <w:rPr>
          <w:rFonts w:ascii="宋体"/>
          <w:bCs/>
          <w:sz w:val="24"/>
        </w:rPr>
      </w:pPr>
      <w:r>
        <w:rPr>
          <w:rFonts w:ascii="宋体" w:hAnsi="宋体" w:hint="eastAsia"/>
          <w:bCs/>
          <w:sz w:val="24"/>
        </w:rPr>
        <w:t>2</w:t>
      </w:r>
      <w:r>
        <w:rPr>
          <w:rFonts w:ascii="宋体" w:hAnsi="宋体"/>
          <w:bCs/>
          <w:sz w:val="24"/>
        </w:rPr>
        <w:t xml:space="preserve">. </w:t>
      </w:r>
      <w:r>
        <w:rPr>
          <w:rFonts w:ascii="宋体" w:hAnsi="宋体" w:hint="eastAsia"/>
          <w:bCs/>
          <w:sz w:val="24"/>
        </w:rPr>
        <w:t>教学方法</w:t>
      </w:r>
    </w:p>
    <w:p w:rsidR="00C706C2" w:rsidRDefault="007243E8">
      <w:pPr>
        <w:spacing w:line="360" w:lineRule="auto"/>
        <w:ind w:firstLineChars="200" w:firstLine="480"/>
      </w:pPr>
      <w:r>
        <w:rPr>
          <w:rFonts w:ascii="宋体" w:hAnsi="宋体" w:hint="eastAsia"/>
          <w:sz w:val="24"/>
        </w:rPr>
        <w:t>本课程主要采用课堂讲授和校内实训、校外实训相结合的教学方法，学生分组组成团队，共同完成相关任务。同时邀请企业专家进行专题讲座。</w:t>
      </w:r>
    </w:p>
    <w:p w:rsidR="00C706C2" w:rsidRDefault="007243E8">
      <w:pPr>
        <w:pStyle w:val="3"/>
        <w:ind w:firstLineChars="200" w:firstLine="643"/>
      </w:pPr>
      <w:bookmarkStart w:id="248" w:name="_Toc17107_WPSOffice_Level2"/>
      <w:r>
        <w:rPr>
          <w:rFonts w:hint="eastAsia"/>
        </w:rPr>
        <w:t>六、考核标准与成绩评定方法</w:t>
      </w:r>
      <w:bookmarkEnd w:id="248"/>
    </w:p>
    <w:p w:rsidR="00C706C2" w:rsidRDefault="007243E8">
      <w:pPr>
        <w:spacing w:line="360" w:lineRule="auto"/>
        <w:ind w:firstLineChars="200" w:firstLine="480"/>
        <w:rPr>
          <w:rFonts w:ascii="宋体" w:hAnsi="宋体"/>
          <w:sz w:val="24"/>
        </w:rPr>
      </w:pPr>
      <w:r>
        <w:rPr>
          <w:rFonts w:ascii="宋体" w:hAnsi="宋体" w:hint="eastAsia"/>
          <w:sz w:val="24"/>
        </w:rPr>
        <w:t>本学习领域采取理论知识考核和实践考核相结合的考核方式，重点在实践操作。理论考核以开卷考试的方式完成；实践考核通过平时表现和现场实际操作完成。成绩比例分配如下：</w:t>
      </w:r>
    </w:p>
    <w:p w:rsidR="00C706C2" w:rsidRDefault="007243E8">
      <w:pPr>
        <w:spacing w:line="360" w:lineRule="auto"/>
        <w:ind w:firstLineChars="200" w:firstLine="480"/>
        <w:rPr>
          <w:rFonts w:ascii="宋体" w:hAnsi="宋体"/>
          <w:sz w:val="24"/>
        </w:rPr>
      </w:pPr>
      <w:r>
        <w:rPr>
          <w:rFonts w:ascii="宋体" w:hAnsi="宋体" w:hint="eastAsia"/>
          <w:sz w:val="24"/>
        </w:rPr>
        <w:t>期末考核 （60%）：期末考核主要考查学生理论水平和解决实际问题的能力。考核内容为基本知识点和相关案例。</w:t>
      </w:r>
    </w:p>
    <w:p w:rsidR="00C706C2" w:rsidRDefault="007243E8">
      <w:pPr>
        <w:spacing w:line="360" w:lineRule="auto"/>
        <w:ind w:firstLineChars="200" w:firstLine="480"/>
        <w:rPr>
          <w:rFonts w:ascii="宋体" w:hAnsi="宋体"/>
          <w:sz w:val="24"/>
        </w:rPr>
      </w:pPr>
      <w:r>
        <w:rPr>
          <w:rFonts w:ascii="宋体" w:hAnsi="宋体" w:hint="eastAsia"/>
          <w:sz w:val="24"/>
        </w:rPr>
        <w:t>平时表现 (40%)：根据学生出勤情况、课堂表现情况、课下完成作业情况等综合评定。</w:t>
      </w:r>
    </w:p>
    <w:p w:rsidR="00C706C2" w:rsidRDefault="007243E8">
      <w:pPr>
        <w:spacing w:line="360" w:lineRule="auto"/>
        <w:ind w:firstLineChars="200" w:firstLine="480"/>
        <w:rPr>
          <w:rFonts w:ascii="宋体" w:hAnsi="宋体"/>
          <w:sz w:val="24"/>
        </w:rPr>
      </w:pPr>
      <w:r>
        <w:rPr>
          <w:rFonts w:ascii="宋体" w:hAnsi="宋体" w:hint="eastAsia"/>
          <w:sz w:val="24"/>
        </w:rPr>
        <w:lastRenderedPageBreak/>
        <w:t>总评 （100%）： 按照权重比例加以综合评定，为该门课程的总成绩。</w:t>
      </w:r>
    </w:p>
    <w:p w:rsidR="00C706C2" w:rsidRDefault="007243E8">
      <w:pPr>
        <w:pStyle w:val="3"/>
        <w:ind w:firstLineChars="200" w:firstLine="643"/>
      </w:pPr>
      <w:bookmarkStart w:id="249" w:name="_Toc29428_WPSOffice_Level2"/>
      <w:r>
        <w:rPr>
          <w:rFonts w:hint="eastAsia"/>
        </w:rPr>
        <w:t>七、教学建议</w:t>
      </w:r>
      <w:bookmarkEnd w:id="249"/>
    </w:p>
    <w:p w:rsidR="00C706C2" w:rsidRDefault="007243E8">
      <w:pPr>
        <w:spacing w:line="360" w:lineRule="auto"/>
        <w:ind w:firstLineChars="196" w:firstLine="470"/>
        <w:rPr>
          <w:sz w:val="24"/>
        </w:rPr>
      </w:pPr>
      <w:r>
        <w:rPr>
          <w:rFonts w:hint="eastAsia"/>
          <w:sz w:val="24"/>
        </w:rPr>
        <w:t>1</w:t>
      </w:r>
      <w:r>
        <w:rPr>
          <w:rFonts w:hint="eastAsia"/>
          <w:sz w:val="24"/>
        </w:rPr>
        <w:t>、教学条件</w:t>
      </w:r>
    </w:p>
    <w:p w:rsidR="00C706C2" w:rsidRDefault="007243E8">
      <w:pPr>
        <w:spacing w:line="360" w:lineRule="auto"/>
        <w:ind w:firstLineChars="196" w:firstLine="470"/>
        <w:rPr>
          <w:sz w:val="24"/>
        </w:rPr>
      </w:pPr>
      <w:r>
        <w:rPr>
          <w:rFonts w:hint="eastAsia"/>
          <w:sz w:val="24"/>
        </w:rPr>
        <w:t>本课程是操作性较强的课程，需要根据实际需要，理论和实际紧密结合，每一个项目都需要模拟演练、技能操作。</w:t>
      </w:r>
    </w:p>
    <w:p w:rsidR="00C706C2" w:rsidRDefault="007243E8">
      <w:pPr>
        <w:spacing w:line="360" w:lineRule="auto"/>
        <w:ind w:firstLineChars="196" w:firstLine="470"/>
        <w:rPr>
          <w:sz w:val="24"/>
        </w:rPr>
      </w:pPr>
      <w:r>
        <w:rPr>
          <w:sz w:val="24"/>
        </w:rPr>
        <w:t xml:space="preserve">2. </w:t>
      </w:r>
      <w:r>
        <w:rPr>
          <w:rFonts w:hint="eastAsia"/>
          <w:sz w:val="24"/>
        </w:rPr>
        <w:t>师资要求</w:t>
      </w:r>
    </w:p>
    <w:p w:rsidR="00C706C2" w:rsidRDefault="007243E8">
      <w:pPr>
        <w:spacing w:line="360" w:lineRule="auto"/>
        <w:ind w:firstLineChars="196" w:firstLine="470"/>
        <w:rPr>
          <w:rFonts w:ascii="宋体" w:hAnsi="宋体"/>
          <w:sz w:val="24"/>
        </w:rPr>
      </w:pPr>
      <w:r>
        <w:rPr>
          <w:rFonts w:ascii="宋体" w:hAnsi="宋体" w:hint="eastAsia"/>
          <w:sz w:val="24"/>
        </w:rPr>
        <w:t>本课程要求代课教师必须是旅游管理专业教师，并且有旅行社从业经验。</w:t>
      </w:r>
    </w:p>
    <w:p w:rsidR="00C706C2" w:rsidRDefault="007243E8">
      <w:pPr>
        <w:spacing w:line="360" w:lineRule="auto"/>
        <w:ind w:firstLineChars="200" w:firstLine="480"/>
        <w:rPr>
          <w:rFonts w:ascii="宋体"/>
          <w:bCs/>
          <w:sz w:val="24"/>
        </w:rPr>
      </w:pPr>
      <w:r>
        <w:rPr>
          <w:rFonts w:ascii="宋体" w:hAnsi="宋体"/>
          <w:bCs/>
          <w:sz w:val="24"/>
        </w:rPr>
        <w:t xml:space="preserve">3. </w:t>
      </w:r>
      <w:r>
        <w:rPr>
          <w:rFonts w:ascii="宋体" w:hAnsi="宋体" w:hint="eastAsia"/>
          <w:bCs/>
          <w:sz w:val="24"/>
        </w:rPr>
        <w:t>教学方法</w:t>
      </w:r>
    </w:p>
    <w:p w:rsidR="00C706C2" w:rsidRDefault="007243E8">
      <w:pPr>
        <w:spacing w:line="360" w:lineRule="auto"/>
        <w:ind w:firstLineChars="200" w:firstLine="480"/>
        <w:rPr>
          <w:rFonts w:ascii="宋体" w:hAnsi="宋体"/>
          <w:sz w:val="24"/>
        </w:rPr>
      </w:pPr>
      <w:r>
        <w:rPr>
          <w:rFonts w:ascii="宋体" w:hAnsi="宋体" w:hint="eastAsia"/>
          <w:sz w:val="24"/>
        </w:rPr>
        <w:t>本课程主要采用课堂讲授和校内实训、校外实训相结合的教学方法，学生分组组成团队，共同完成相关任务。同时邀请企业专家进行专题讲座。</w:t>
      </w:r>
    </w:p>
    <w:p w:rsidR="00C706C2" w:rsidRDefault="007243E8">
      <w:pPr>
        <w:ind w:firstLineChars="200" w:firstLine="480"/>
        <w:rPr>
          <w:rFonts w:ascii="宋体"/>
          <w:bCs/>
          <w:sz w:val="24"/>
        </w:rPr>
      </w:pPr>
      <w:r>
        <w:rPr>
          <w:rFonts w:ascii="宋体" w:hAnsi="宋体"/>
          <w:bCs/>
          <w:sz w:val="24"/>
        </w:rPr>
        <w:t xml:space="preserve">4. </w:t>
      </w:r>
      <w:r>
        <w:rPr>
          <w:rFonts w:ascii="宋体" w:hAnsi="宋体" w:hint="eastAsia"/>
          <w:bCs/>
          <w:sz w:val="24"/>
        </w:rPr>
        <w:t>教学资源的开发与利用</w:t>
      </w:r>
    </w:p>
    <w:p w:rsidR="00C706C2" w:rsidRDefault="007243E8">
      <w:pPr>
        <w:autoSpaceDN w:val="0"/>
        <w:spacing w:line="360" w:lineRule="auto"/>
        <w:ind w:firstLineChars="200" w:firstLine="480"/>
        <w:rPr>
          <w:rFonts w:ascii="宋体" w:hAnsi="宋体"/>
          <w:sz w:val="24"/>
        </w:rPr>
      </w:pPr>
      <w:r>
        <w:rPr>
          <w:rFonts w:ascii="宋体" w:hAnsi="宋体" w:hint="eastAsia"/>
          <w:sz w:val="24"/>
        </w:rPr>
        <w:t>教学相关资料齐全，符合课程设计要求，满足网络课程教学需要。</w:t>
      </w:r>
    </w:p>
    <w:p w:rsidR="00C706C2" w:rsidRDefault="007243E8">
      <w:pPr>
        <w:autoSpaceDN w:val="0"/>
        <w:spacing w:line="360" w:lineRule="auto"/>
        <w:ind w:firstLineChars="200" w:firstLine="480"/>
        <w:rPr>
          <w:rFonts w:ascii="宋体" w:hAnsi="宋体"/>
          <w:sz w:val="24"/>
        </w:rPr>
      </w:pPr>
      <w:r>
        <w:rPr>
          <w:rFonts w:ascii="宋体" w:hAnsi="宋体" w:hint="eastAsia"/>
          <w:sz w:val="24"/>
        </w:rPr>
        <w:t>（1）教学课件：按照课程标准制作，内容丰富生动。</w:t>
      </w:r>
    </w:p>
    <w:p w:rsidR="00C706C2" w:rsidRDefault="007243E8">
      <w:pPr>
        <w:autoSpaceDN w:val="0"/>
        <w:spacing w:line="360" w:lineRule="auto"/>
        <w:ind w:firstLineChars="200" w:firstLine="480"/>
        <w:rPr>
          <w:rFonts w:ascii="宋体" w:hAnsi="宋体"/>
          <w:sz w:val="24"/>
        </w:rPr>
      </w:pPr>
      <w:r>
        <w:rPr>
          <w:rFonts w:ascii="宋体" w:hAnsi="宋体" w:hint="eastAsia"/>
          <w:sz w:val="24"/>
        </w:rPr>
        <w:t>（2）电子教案：分模块进行每节课的设计，按照旅游服务岗位特点组织教学内容。</w:t>
      </w:r>
    </w:p>
    <w:p w:rsidR="00C706C2" w:rsidRDefault="007243E8">
      <w:pPr>
        <w:autoSpaceDN w:val="0"/>
        <w:spacing w:line="360" w:lineRule="auto"/>
        <w:ind w:firstLineChars="200" w:firstLine="480"/>
        <w:rPr>
          <w:rFonts w:ascii="宋体" w:hAnsi="宋体"/>
          <w:sz w:val="24"/>
        </w:rPr>
      </w:pPr>
      <w:r>
        <w:rPr>
          <w:rFonts w:ascii="宋体" w:hAnsi="宋体" w:hint="eastAsia"/>
          <w:sz w:val="24"/>
        </w:rPr>
        <w:t>（3）作业设计：有完全配套的参考答案，题型多样，富有时效性。</w:t>
      </w:r>
    </w:p>
    <w:p w:rsidR="00C706C2" w:rsidRDefault="007243E8">
      <w:pPr>
        <w:autoSpaceDN w:val="0"/>
        <w:spacing w:line="360" w:lineRule="auto"/>
        <w:ind w:firstLineChars="200" w:firstLine="480"/>
        <w:rPr>
          <w:rFonts w:ascii="宋体" w:hAnsi="宋体"/>
          <w:sz w:val="24"/>
        </w:rPr>
      </w:pPr>
      <w:r>
        <w:rPr>
          <w:rFonts w:ascii="宋体" w:hAnsi="宋体" w:hint="eastAsia"/>
          <w:sz w:val="24"/>
        </w:rPr>
        <w:t>（4）测试试题：建有试卷库，有完全配套的参考答案。</w:t>
      </w:r>
    </w:p>
    <w:p w:rsidR="00C706C2" w:rsidRDefault="007243E8">
      <w:pPr>
        <w:autoSpaceDN w:val="0"/>
        <w:spacing w:line="360" w:lineRule="auto"/>
        <w:ind w:firstLineChars="200" w:firstLine="480"/>
        <w:rPr>
          <w:rFonts w:ascii="宋体" w:hAnsi="宋体"/>
          <w:sz w:val="24"/>
        </w:rPr>
      </w:pPr>
      <w:r>
        <w:rPr>
          <w:rFonts w:ascii="宋体" w:hAnsi="宋体" w:hint="eastAsia"/>
          <w:sz w:val="24"/>
        </w:rPr>
        <w:t>（5）网络课程：有着生动有趣，知识量大的网络课程学习平台，供学生在课余学习。</w:t>
      </w:r>
    </w:p>
    <w:p w:rsidR="00C706C2" w:rsidRDefault="007243E8">
      <w:pPr>
        <w:ind w:firstLineChars="200" w:firstLine="480"/>
        <w:rPr>
          <w:rFonts w:ascii="宋体" w:hAnsi="宋体"/>
          <w:bCs/>
          <w:sz w:val="24"/>
        </w:rPr>
      </w:pPr>
      <w:r>
        <w:rPr>
          <w:rFonts w:ascii="宋体" w:hAnsi="宋体"/>
          <w:bCs/>
          <w:sz w:val="24"/>
        </w:rPr>
        <w:t>5.</w:t>
      </w:r>
      <w:r>
        <w:rPr>
          <w:rFonts w:ascii="宋体" w:hAnsi="宋体" w:hint="eastAsia"/>
          <w:bCs/>
          <w:sz w:val="24"/>
        </w:rPr>
        <w:t>评价标准</w:t>
      </w:r>
    </w:p>
    <w:p w:rsidR="00C706C2" w:rsidRDefault="007243E8">
      <w:pPr>
        <w:autoSpaceDN w:val="0"/>
        <w:spacing w:line="360" w:lineRule="auto"/>
        <w:ind w:firstLineChars="200" w:firstLine="480"/>
        <w:rPr>
          <w:rFonts w:ascii="仿宋" w:eastAsia="仿宋" w:hAnsi="仿宋"/>
          <w:sz w:val="24"/>
        </w:rPr>
      </w:pPr>
      <w:r>
        <w:rPr>
          <w:rFonts w:ascii="仿宋" w:eastAsia="仿宋" w:hAnsi="仿宋" w:hint="eastAsia"/>
          <w:sz w:val="24"/>
        </w:rPr>
        <w:t>本课程参考湖南省的技能抽查标准来检测学生和教师的学习和教学效果。</w:t>
      </w:r>
    </w:p>
    <w:p w:rsidR="00C706C2" w:rsidRDefault="007243E8">
      <w:pPr>
        <w:pStyle w:val="3"/>
        <w:ind w:firstLineChars="200" w:firstLine="643"/>
      </w:pPr>
      <w:bookmarkStart w:id="250" w:name="_Toc30676_WPSOffice_Level2"/>
      <w:r>
        <w:rPr>
          <w:rFonts w:hint="eastAsia"/>
        </w:rPr>
        <w:t>八、选用教材标准及推荐教材和参考用书（或课程网站）</w:t>
      </w:r>
      <w:bookmarkEnd w:id="250"/>
    </w:p>
    <w:p w:rsidR="00C706C2" w:rsidRDefault="007243E8">
      <w:pPr>
        <w:spacing w:line="360" w:lineRule="auto"/>
        <w:ind w:firstLineChars="200" w:firstLine="480"/>
        <w:rPr>
          <w:rFonts w:ascii="宋体" w:hAnsi="宋体"/>
          <w:sz w:val="24"/>
        </w:rPr>
      </w:pPr>
      <w:r>
        <w:rPr>
          <w:rFonts w:ascii="宋体" w:hAnsi="宋体"/>
          <w:sz w:val="24"/>
        </w:rPr>
        <w:t>[1]</w:t>
      </w:r>
      <w:r>
        <w:rPr>
          <w:rFonts w:ascii="宋体" w:hAnsi="宋体" w:hint="eastAsia"/>
          <w:sz w:val="24"/>
        </w:rPr>
        <w:t xml:space="preserve"> 吴敏良、魏敏</w:t>
      </w:r>
      <w:r>
        <w:rPr>
          <w:rFonts w:ascii="宋体" w:hAnsi="宋体"/>
          <w:sz w:val="24"/>
        </w:rPr>
        <w:t>.</w:t>
      </w:r>
      <w:r>
        <w:rPr>
          <w:rFonts w:ascii="宋体" w:hAnsi="宋体" w:hint="eastAsia"/>
          <w:sz w:val="24"/>
        </w:rPr>
        <w:t xml:space="preserve"> 《旅行社经营管理》</w:t>
      </w:r>
      <w:r>
        <w:rPr>
          <w:rFonts w:ascii="宋体" w:hAnsi="宋体"/>
          <w:sz w:val="24"/>
        </w:rPr>
        <w:t>[M].</w:t>
      </w:r>
      <w:r>
        <w:rPr>
          <w:rFonts w:ascii="宋体" w:hAnsi="宋体" w:hint="eastAsia"/>
          <w:sz w:val="24"/>
        </w:rPr>
        <w:t>上海. 上海交通大学出版社，</w:t>
      </w:r>
      <w:r>
        <w:rPr>
          <w:rFonts w:ascii="宋体" w:hAnsi="宋体"/>
          <w:sz w:val="24"/>
        </w:rPr>
        <w:t>201</w:t>
      </w:r>
      <w:r>
        <w:rPr>
          <w:rFonts w:ascii="宋体" w:hAnsi="宋体" w:hint="eastAsia"/>
          <w:sz w:val="24"/>
        </w:rPr>
        <w:t>7</w:t>
      </w:r>
    </w:p>
    <w:p w:rsidR="00C706C2" w:rsidRDefault="007243E8">
      <w:pPr>
        <w:spacing w:line="360" w:lineRule="auto"/>
        <w:ind w:firstLineChars="200" w:firstLine="480"/>
        <w:rPr>
          <w:rFonts w:ascii="宋体" w:hAnsi="宋体"/>
          <w:sz w:val="24"/>
        </w:rPr>
      </w:pPr>
      <w:r>
        <w:rPr>
          <w:rFonts w:ascii="宋体" w:hAnsi="宋体" w:hint="eastAsia"/>
          <w:sz w:val="24"/>
        </w:rPr>
        <w:t>[2] 唐卫东. 《旅行社经营实务》</w:t>
      </w:r>
      <w:r>
        <w:rPr>
          <w:rFonts w:ascii="宋体" w:hAnsi="宋体"/>
          <w:sz w:val="24"/>
        </w:rPr>
        <w:t>[M]</w:t>
      </w:r>
      <w:r>
        <w:rPr>
          <w:rFonts w:ascii="宋体" w:hAnsi="宋体" w:hint="eastAsia"/>
          <w:sz w:val="24"/>
        </w:rPr>
        <w:t>.北京：高等教育出版社，2016</w:t>
      </w:r>
    </w:p>
    <w:p w:rsidR="00C706C2" w:rsidRDefault="007243E8">
      <w:pPr>
        <w:spacing w:line="360" w:lineRule="auto"/>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w:t>
      </w:r>
      <w:r>
        <w:rPr>
          <w:rFonts w:ascii="宋体" w:hAnsi="宋体" w:hint="eastAsia"/>
          <w:sz w:val="24"/>
        </w:rPr>
        <w:t>杜江</w:t>
      </w:r>
      <w:r>
        <w:rPr>
          <w:rFonts w:ascii="宋体" w:hAnsi="宋体"/>
          <w:sz w:val="24"/>
        </w:rPr>
        <w:t xml:space="preserve">. </w:t>
      </w:r>
      <w:r>
        <w:rPr>
          <w:rFonts w:ascii="宋体" w:hAnsi="宋体" w:hint="eastAsia"/>
          <w:sz w:val="24"/>
        </w:rPr>
        <w:t>《旅行社管理》</w:t>
      </w:r>
      <w:r>
        <w:rPr>
          <w:rFonts w:ascii="宋体" w:hAnsi="宋体"/>
          <w:sz w:val="24"/>
        </w:rPr>
        <w:t>[M].</w:t>
      </w:r>
      <w:r>
        <w:rPr>
          <w:rFonts w:ascii="宋体" w:hAnsi="宋体" w:hint="eastAsia"/>
          <w:sz w:val="24"/>
        </w:rPr>
        <w:t>天津：南开大学出版社，</w:t>
      </w:r>
      <w:r>
        <w:rPr>
          <w:rFonts w:ascii="宋体" w:hAnsi="宋体"/>
          <w:sz w:val="24"/>
        </w:rPr>
        <w:t>20</w:t>
      </w:r>
      <w:r>
        <w:rPr>
          <w:rFonts w:ascii="宋体" w:hAnsi="宋体" w:hint="eastAsia"/>
          <w:sz w:val="24"/>
        </w:rPr>
        <w:t>05</w:t>
      </w:r>
    </w:p>
    <w:p w:rsidR="00C706C2" w:rsidRDefault="007243E8">
      <w:pPr>
        <w:spacing w:line="360" w:lineRule="auto"/>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w:t>
      </w:r>
      <w:r>
        <w:rPr>
          <w:rFonts w:ascii="宋体" w:hAnsi="宋体" w:hint="eastAsia"/>
          <w:sz w:val="24"/>
        </w:rPr>
        <w:t xml:space="preserve"> 国家旅游局人事劳动教育司编.《旅行社经营管理》</w:t>
      </w:r>
      <w:r>
        <w:rPr>
          <w:rFonts w:ascii="宋体" w:hAnsi="宋体"/>
          <w:sz w:val="24"/>
        </w:rPr>
        <w:t>[M]</w:t>
      </w:r>
      <w:r>
        <w:rPr>
          <w:rFonts w:ascii="宋体" w:hAnsi="宋体" w:hint="eastAsia"/>
          <w:sz w:val="24"/>
        </w:rPr>
        <w:t>.北京：旅游教</w:t>
      </w:r>
      <w:r>
        <w:rPr>
          <w:rFonts w:ascii="宋体" w:hAnsi="宋体" w:hint="eastAsia"/>
          <w:sz w:val="24"/>
        </w:rPr>
        <w:lastRenderedPageBreak/>
        <w:t xml:space="preserve">育出版社，2006     </w:t>
      </w:r>
    </w:p>
    <w:p w:rsidR="00C706C2" w:rsidRDefault="007243E8">
      <w:pPr>
        <w:spacing w:line="360" w:lineRule="auto"/>
        <w:ind w:firstLineChars="200" w:firstLine="480"/>
        <w:rPr>
          <w:rFonts w:ascii="宋体" w:hAnsi="宋体"/>
          <w:sz w:val="24"/>
        </w:rPr>
      </w:pPr>
      <w:r>
        <w:rPr>
          <w:rFonts w:ascii="宋体" w:hAnsi="宋体" w:hint="eastAsia"/>
          <w:sz w:val="24"/>
        </w:rPr>
        <w:t>[5] 梁智.《旅行社运行与管理》</w:t>
      </w:r>
      <w:r>
        <w:rPr>
          <w:rFonts w:ascii="宋体" w:hAnsi="宋体"/>
          <w:sz w:val="24"/>
        </w:rPr>
        <w:t>[M]</w:t>
      </w:r>
      <w:r>
        <w:rPr>
          <w:rFonts w:ascii="宋体" w:hAnsi="宋体" w:hint="eastAsia"/>
          <w:sz w:val="24"/>
        </w:rPr>
        <w:t>.哈尔滨：东北财经大学出版社</w:t>
      </w:r>
    </w:p>
    <w:p w:rsidR="00C706C2" w:rsidRDefault="007243E8">
      <w:pPr>
        <w:spacing w:line="360" w:lineRule="auto"/>
        <w:ind w:firstLineChars="200" w:firstLine="480"/>
        <w:rPr>
          <w:rFonts w:ascii="宋体" w:hAnsi="宋体"/>
          <w:sz w:val="24"/>
        </w:rPr>
      </w:pPr>
      <w:r>
        <w:rPr>
          <w:rFonts w:ascii="宋体" w:hAnsi="宋体"/>
          <w:sz w:val="24"/>
        </w:rPr>
        <w:t>[</w:t>
      </w:r>
      <w:r>
        <w:rPr>
          <w:rFonts w:ascii="宋体" w:hAnsi="宋体" w:hint="eastAsia"/>
          <w:sz w:val="24"/>
        </w:rPr>
        <w:t>6</w:t>
      </w:r>
      <w:r>
        <w:rPr>
          <w:rFonts w:ascii="宋体" w:hAnsi="宋体"/>
          <w:sz w:val="24"/>
        </w:rPr>
        <w:t>]</w:t>
      </w:r>
      <w:r>
        <w:rPr>
          <w:rFonts w:ascii="宋体" w:hAnsi="宋体" w:hint="eastAsia"/>
          <w:sz w:val="24"/>
        </w:rPr>
        <w:t>中国导游网：</w:t>
      </w:r>
      <w:hyperlink r:id="rId20" w:history="1">
        <w:r>
          <w:rPr>
            <w:rFonts w:ascii="宋体" w:hAnsi="宋体"/>
            <w:sz w:val="24"/>
          </w:rPr>
          <w:t>http://www.tourguide.net.cn</w:t>
        </w:r>
      </w:hyperlink>
    </w:p>
    <w:p w:rsidR="00C706C2" w:rsidRDefault="007243E8">
      <w:pPr>
        <w:spacing w:line="360" w:lineRule="auto"/>
        <w:ind w:firstLineChars="200" w:firstLine="480"/>
        <w:rPr>
          <w:rFonts w:ascii="黑体" w:eastAsia="黑体"/>
          <w:sz w:val="36"/>
          <w:szCs w:val="36"/>
        </w:rPr>
      </w:pPr>
      <w:r>
        <w:rPr>
          <w:rFonts w:ascii="宋体" w:hAnsi="宋体"/>
          <w:sz w:val="24"/>
        </w:rPr>
        <w:t>[</w:t>
      </w:r>
      <w:r>
        <w:rPr>
          <w:rFonts w:ascii="宋体" w:hAnsi="宋体" w:hint="eastAsia"/>
          <w:sz w:val="24"/>
        </w:rPr>
        <w:t>7</w:t>
      </w:r>
      <w:r>
        <w:rPr>
          <w:rFonts w:ascii="宋体" w:hAnsi="宋体"/>
          <w:sz w:val="24"/>
        </w:rPr>
        <w:t>]</w:t>
      </w:r>
      <w:r>
        <w:rPr>
          <w:rFonts w:ascii="宋体" w:hAnsi="宋体" w:hint="eastAsia"/>
          <w:sz w:val="24"/>
        </w:rPr>
        <w:t>山西旅游网：</w:t>
      </w:r>
      <w:r>
        <w:rPr>
          <w:rFonts w:ascii="宋体" w:hAnsi="宋体"/>
          <w:sz w:val="24"/>
        </w:rPr>
        <w:t>http://www.shanxichina.gov.cn</w:t>
      </w:r>
    </w:p>
    <w:p w:rsidR="00C706C2" w:rsidRDefault="00C706C2">
      <w:pPr>
        <w:rPr>
          <w:rFonts w:ascii="黑体" w:hAnsi="宋体"/>
          <w:b/>
          <w:szCs w:val="32"/>
        </w:rPr>
      </w:pPr>
    </w:p>
    <w:p w:rsidR="00C706C2" w:rsidRDefault="007243E8">
      <w:pPr>
        <w:pStyle w:val="2"/>
        <w:jc w:val="center"/>
      </w:pPr>
      <w:bookmarkStart w:id="251" w:name="_Toc19078"/>
      <w:bookmarkStart w:id="252" w:name="_Toc6503"/>
      <w:bookmarkStart w:id="253" w:name="_Toc5060_WPSOffice_Level2"/>
      <w:bookmarkEnd w:id="168"/>
      <w:bookmarkEnd w:id="169"/>
      <w:bookmarkEnd w:id="170"/>
      <w:bookmarkEnd w:id="173"/>
      <w:bookmarkEnd w:id="174"/>
      <w:bookmarkEnd w:id="175"/>
      <w:bookmarkEnd w:id="176"/>
      <w:r>
        <w:rPr>
          <w:rFonts w:hint="eastAsia"/>
        </w:rPr>
        <w:t>《旅行社计调实务》课程标准</w:t>
      </w:r>
      <w:bookmarkEnd w:id="251"/>
      <w:bookmarkEnd w:id="252"/>
      <w:bookmarkEnd w:id="253"/>
    </w:p>
    <w:tbl>
      <w:tblPr>
        <w:tblW w:w="0" w:type="auto"/>
        <w:jc w:val="center"/>
        <w:tblLayout w:type="fixed"/>
        <w:tblCellMar>
          <w:left w:w="0" w:type="dxa"/>
          <w:right w:w="0" w:type="dxa"/>
        </w:tblCellMar>
        <w:tblLook w:val="0000"/>
      </w:tblPr>
      <w:tblGrid>
        <w:gridCol w:w="1334"/>
        <w:gridCol w:w="2777"/>
        <w:gridCol w:w="1476"/>
        <w:gridCol w:w="2844"/>
      </w:tblGrid>
      <w:tr w:rsidR="00C706C2">
        <w:trPr>
          <w:trHeight w:val="392"/>
          <w:jc w:val="center"/>
        </w:trPr>
        <w:tc>
          <w:tcPr>
            <w:tcW w:w="1334" w:type="dxa"/>
            <w:tcBorders>
              <w:top w:val="single" w:sz="12"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课程编码</w:t>
            </w:r>
          </w:p>
        </w:tc>
        <w:tc>
          <w:tcPr>
            <w:tcW w:w="2777" w:type="dxa"/>
            <w:tcBorders>
              <w:top w:val="single" w:sz="12"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 1201034</w:t>
            </w:r>
          </w:p>
        </w:tc>
        <w:tc>
          <w:tcPr>
            <w:tcW w:w="1476" w:type="dxa"/>
            <w:tcBorders>
              <w:top w:val="single" w:sz="12"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课程类别</w:t>
            </w:r>
          </w:p>
        </w:tc>
        <w:tc>
          <w:tcPr>
            <w:tcW w:w="2844" w:type="dxa"/>
            <w:tcBorders>
              <w:top w:val="single" w:sz="12"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专业必修课</w:t>
            </w:r>
          </w:p>
        </w:tc>
      </w:tr>
      <w:tr w:rsidR="00C706C2">
        <w:trPr>
          <w:trHeight w:val="392"/>
          <w:jc w:val="center"/>
        </w:trPr>
        <w:tc>
          <w:tcPr>
            <w:tcW w:w="1334" w:type="dxa"/>
            <w:tcBorders>
              <w:top w:val="single" w:sz="8"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计划学时</w:t>
            </w:r>
          </w:p>
        </w:tc>
        <w:tc>
          <w:tcPr>
            <w:tcW w:w="277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36</w:t>
            </w:r>
          </w:p>
        </w:tc>
        <w:tc>
          <w:tcPr>
            <w:tcW w:w="14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学    分</w:t>
            </w:r>
          </w:p>
        </w:tc>
        <w:tc>
          <w:tcPr>
            <w:tcW w:w="284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2</w:t>
            </w:r>
          </w:p>
        </w:tc>
      </w:tr>
      <w:tr w:rsidR="00C706C2">
        <w:trPr>
          <w:trHeight w:val="392"/>
          <w:jc w:val="center"/>
        </w:trPr>
        <w:tc>
          <w:tcPr>
            <w:tcW w:w="1334" w:type="dxa"/>
            <w:tcBorders>
              <w:top w:val="single" w:sz="8"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适用专业</w:t>
            </w:r>
          </w:p>
        </w:tc>
        <w:tc>
          <w:tcPr>
            <w:tcW w:w="277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旅游管理专业、旅行社管理专业</w:t>
            </w:r>
          </w:p>
        </w:tc>
        <w:tc>
          <w:tcPr>
            <w:tcW w:w="14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开课单位</w:t>
            </w:r>
          </w:p>
        </w:tc>
        <w:tc>
          <w:tcPr>
            <w:tcW w:w="284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旅游与酒店管理系</w:t>
            </w:r>
          </w:p>
        </w:tc>
      </w:tr>
      <w:tr w:rsidR="00C706C2">
        <w:trPr>
          <w:trHeight w:val="401"/>
          <w:jc w:val="center"/>
        </w:trPr>
        <w:tc>
          <w:tcPr>
            <w:tcW w:w="1334" w:type="dxa"/>
            <w:tcBorders>
              <w:top w:val="single" w:sz="8"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开课学期</w:t>
            </w:r>
          </w:p>
        </w:tc>
        <w:tc>
          <w:tcPr>
            <w:tcW w:w="277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第二学年第一学期</w:t>
            </w:r>
          </w:p>
        </w:tc>
        <w:tc>
          <w:tcPr>
            <w:tcW w:w="14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考核类型</w:t>
            </w:r>
          </w:p>
        </w:tc>
        <w:tc>
          <w:tcPr>
            <w:tcW w:w="284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考试</w:t>
            </w:r>
          </w:p>
        </w:tc>
      </w:tr>
      <w:tr w:rsidR="00C706C2">
        <w:trPr>
          <w:trHeight w:val="392"/>
          <w:jc w:val="center"/>
        </w:trPr>
        <w:tc>
          <w:tcPr>
            <w:tcW w:w="1334" w:type="dxa"/>
            <w:tcBorders>
              <w:top w:val="single" w:sz="8"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先行课程</w:t>
            </w:r>
          </w:p>
        </w:tc>
        <w:tc>
          <w:tcPr>
            <w:tcW w:w="7097" w:type="dxa"/>
            <w:gridSpan w:val="3"/>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int="eastAsia"/>
                <w:kern w:val="0"/>
                <w:szCs w:val="21"/>
              </w:rPr>
              <w:t>旅游学概论、旅游服务礼仪</w:t>
            </w:r>
          </w:p>
        </w:tc>
      </w:tr>
      <w:tr w:rsidR="00C706C2">
        <w:trPr>
          <w:trHeight w:val="392"/>
          <w:jc w:val="center"/>
        </w:trPr>
        <w:tc>
          <w:tcPr>
            <w:tcW w:w="1334" w:type="dxa"/>
            <w:tcBorders>
              <w:top w:val="single" w:sz="8"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平行课程</w:t>
            </w:r>
          </w:p>
        </w:tc>
        <w:tc>
          <w:tcPr>
            <w:tcW w:w="7097" w:type="dxa"/>
            <w:gridSpan w:val="3"/>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旅行社经营管理、旅行社市场营销</w:t>
            </w:r>
          </w:p>
        </w:tc>
      </w:tr>
      <w:tr w:rsidR="00C706C2">
        <w:trPr>
          <w:trHeight w:val="392"/>
          <w:jc w:val="center"/>
        </w:trPr>
        <w:tc>
          <w:tcPr>
            <w:tcW w:w="1334" w:type="dxa"/>
            <w:tcBorders>
              <w:top w:val="single" w:sz="8" w:space="0" w:color="auto"/>
              <w:left w:val="single" w:sz="12" w:space="0" w:color="auto"/>
              <w:bottom w:val="single" w:sz="12" w:space="0" w:color="auto"/>
              <w:right w:val="single" w:sz="8" w:space="0" w:color="auto"/>
            </w:tcBorders>
            <w:shd w:val="clear" w:color="auto" w:fill="D9D9D9"/>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后继课程</w:t>
            </w:r>
          </w:p>
        </w:tc>
        <w:tc>
          <w:tcPr>
            <w:tcW w:w="7097" w:type="dxa"/>
            <w:gridSpan w:val="3"/>
            <w:tcBorders>
              <w:top w:val="single" w:sz="8" w:space="0" w:color="auto"/>
              <w:left w:val="single" w:sz="8" w:space="0" w:color="auto"/>
              <w:bottom w:val="single" w:sz="12" w:space="0" w:color="auto"/>
              <w:right w:val="single" w:sz="12"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rPr>
                <w:rFonts w:ascii="宋体" w:hAnsi="宋体" w:cs="宋体"/>
                <w:kern w:val="0"/>
                <w:szCs w:val="21"/>
              </w:rPr>
            </w:pPr>
            <w:r>
              <w:rPr>
                <w:rFonts w:ascii="宋体" w:hAnsi="宋体" w:cs="宋体" w:hint="eastAsia"/>
                <w:kern w:val="0"/>
                <w:szCs w:val="21"/>
              </w:rPr>
              <w:t>出境领队实务、旅游电子商务</w:t>
            </w:r>
          </w:p>
        </w:tc>
      </w:tr>
    </w:tbl>
    <w:p w:rsidR="00C706C2" w:rsidRDefault="007243E8">
      <w:pPr>
        <w:pStyle w:val="3"/>
      </w:pPr>
      <w:bookmarkStart w:id="254" w:name="_Toc789"/>
      <w:bookmarkStart w:id="255" w:name="_Toc3381_WPSOffice_Level2"/>
      <w:r>
        <w:rPr>
          <w:rFonts w:hint="eastAsia"/>
        </w:rPr>
        <w:t>一、课程性质与定位</w:t>
      </w:r>
      <w:bookmarkEnd w:id="254"/>
      <w:bookmarkEnd w:id="255"/>
    </w:p>
    <w:p w:rsidR="00C706C2" w:rsidRDefault="007243E8">
      <w:pPr>
        <w:widowControl/>
        <w:shd w:val="clear" w:color="auto" w:fill="FFFFFF"/>
        <w:spacing w:before="100" w:beforeAutospacing="1" w:after="100" w:afterAutospacing="1" w:line="500" w:lineRule="atLeast"/>
        <w:ind w:firstLine="480"/>
        <w:rPr>
          <w:rFonts w:ascii="宋体" w:hAnsi="宋体" w:cs="宋体"/>
          <w:color w:val="000000"/>
          <w:kern w:val="0"/>
          <w:sz w:val="27"/>
          <w:szCs w:val="27"/>
        </w:rPr>
      </w:pPr>
      <w:r>
        <w:rPr>
          <w:rFonts w:ascii="宋体" w:hAnsi="宋体" w:cs="宋体" w:hint="eastAsia"/>
          <w:color w:val="000000"/>
          <w:kern w:val="0"/>
          <w:sz w:val="24"/>
        </w:rPr>
        <w:t>《旅行社计调业务》是旅游管理专业的核心必修课程，课程体系是在人才市场充分调研的基础上，由专业建设指导委员会和近十家实习基地充分论证，并对人才需求及旅游企业的岗位能力进行全面深入的分析，结合我院教学资源的支撑能力而确定的。</w:t>
      </w:r>
    </w:p>
    <w:p w:rsidR="00C706C2" w:rsidRDefault="007243E8">
      <w:pPr>
        <w:widowControl/>
        <w:shd w:val="clear" w:color="auto" w:fill="FFFFFF"/>
        <w:spacing w:before="100" w:beforeAutospacing="1" w:after="100" w:afterAutospacing="1" w:line="500" w:lineRule="atLeast"/>
        <w:ind w:firstLine="480"/>
        <w:rPr>
          <w:rFonts w:ascii="宋体" w:hAnsi="宋体" w:cs="宋体"/>
          <w:color w:val="000000"/>
          <w:kern w:val="0"/>
          <w:sz w:val="27"/>
          <w:szCs w:val="27"/>
        </w:rPr>
      </w:pPr>
      <w:r>
        <w:rPr>
          <w:rFonts w:ascii="宋体" w:hAnsi="宋体" w:cs="宋体" w:hint="eastAsia"/>
          <w:color w:val="000000"/>
          <w:kern w:val="0"/>
          <w:sz w:val="24"/>
        </w:rPr>
        <w:t>本课程为旅游管理专业高素质技能型人才的培养目标服务，在前续课程的基础上，通过操作过程及岗位分析，进一步培养学生的旅行社组团型、接待型、专线型、散客型计调操作能力，为后续课程打下旅游行业信息处理能力等技能基础。 </w:t>
      </w:r>
    </w:p>
    <w:p w:rsidR="00C706C2" w:rsidRDefault="007243E8">
      <w:pPr>
        <w:pStyle w:val="3"/>
      </w:pPr>
      <w:bookmarkStart w:id="256" w:name="_Toc19460"/>
      <w:bookmarkStart w:id="257" w:name="_Toc17633_WPSOffice_Level2"/>
      <w:r>
        <w:rPr>
          <w:rFonts w:hint="eastAsia"/>
        </w:rPr>
        <w:lastRenderedPageBreak/>
        <w:t>二、课程设计与理念</w:t>
      </w:r>
      <w:bookmarkEnd w:id="256"/>
      <w:bookmarkEnd w:id="257"/>
    </w:p>
    <w:p w:rsidR="00C706C2" w:rsidRDefault="007243E8">
      <w:pPr>
        <w:widowControl/>
        <w:shd w:val="clear" w:color="auto" w:fill="FFFFFF"/>
        <w:spacing w:before="100" w:beforeAutospacing="1" w:after="100" w:afterAutospacing="1" w:line="500" w:lineRule="atLeast"/>
        <w:ind w:firstLine="480"/>
        <w:rPr>
          <w:rFonts w:ascii="宋体" w:hAnsi="宋体"/>
          <w:sz w:val="24"/>
        </w:rPr>
      </w:pPr>
      <w:r>
        <w:rPr>
          <w:rFonts w:ascii="宋体" w:hAnsi="宋体" w:hint="eastAsia"/>
          <w:sz w:val="24"/>
        </w:rPr>
        <w:t>本课程以培养学生的职业能力和职业素养为目标，在课程设计中贯彻“学生为主体，行动为导向，能力为本位”的指导思想，秉承“任务驱动，工学结合”的理念，按照“工作过程系统化”的思路，让学生在“做中学”，做到“教、学、做”有机结合。</w:t>
      </w:r>
    </w:p>
    <w:p w:rsidR="00C706C2" w:rsidRDefault="007243E8">
      <w:pPr>
        <w:pStyle w:val="3"/>
      </w:pPr>
      <w:bookmarkStart w:id="258" w:name="_Toc19150"/>
      <w:bookmarkStart w:id="259" w:name="_Toc18_WPSOffice_Level2"/>
      <w:r>
        <w:rPr>
          <w:rFonts w:hint="eastAsia"/>
        </w:rPr>
        <w:t>三、课程目标</w:t>
      </w:r>
      <w:bookmarkEnd w:id="258"/>
      <w:bookmarkEnd w:id="259"/>
    </w:p>
    <w:p w:rsidR="00C706C2" w:rsidRDefault="007243E8">
      <w:pPr>
        <w:spacing w:line="360" w:lineRule="auto"/>
        <w:ind w:left="482"/>
        <w:rPr>
          <w:rFonts w:ascii="宋体" w:hAnsi="宋体"/>
          <w:b/>
          <w:sz w:val="24"/>
        </w:rPr>
      </w:pPr>
      <w:r>
        <w:rPr>
          <w:rFonts w:ascii="宋体" w:hAnsi="宋体" w:hint="eastAsia"/>
          <w:b/>
          <w:sz w:val="24"/>
        </w:rPr>
        <w:t>1．总体目标</w:t>
      </w:r>
    </w:p>
    <w:p w:rsidR="00C706C2" w:rsidRDefault="007243E8">
      <w:pPr>
        <w:spacing w:line="360" w:lineRule="auto"/>
        <w:ind w:firstLineChars="200" w:firstLine="480"/>
        <w:rPr>
          <w:rFonts w:ascii="宋体" w:hAnsi="宋体"/>
          <w:sz w:val="24"/>
        </w:rPr>
      </w:pPr>
      <w:r>
        <w:rPr>
          <w:rFonts w:ascii="宋体" w:hAnsi="宋体" w:hint="eastAsia"/>
          <w:sz w:val="24"/>
        </w:rPr>
        <w:t>通过学习本课程，使学生们充分意识到计调岗位在旅游业中的重要性，为学生今后走向社会，适应旅游管理专业相应的工作打下良好的基础。</w:t>
      </w:r>
    </w:p>
    <w:p w:rsidR="00C706C2" w:rsidRDefault="007243E8">
      <w:pPr>
        <w:spacing w:line="360" w:lineRule="auto"/>
        <w:ind w:firstLineChars="200" w:firstLine="482"/>
        <w:rPr>
          <w:rFonts w:ascii="宋体" w:hAnsi="宋体"/>
          <w:b/>
          <w:sz w:val="24"/>
        </w:rPr>
      </w:pPr>
      <w:r>
        <w:rPr>
          <w:rFonts w:ascii="宋体" w:hAnsi="宋体" w:hint="eastAsia"/>
          <w:b/>
          <w:sz w:val="24"/>
        </w:rPr>
        <w:t>2．技能与知识目标</w:t>
      </w:r>
    </w:p>
    <w:p w:rsidR="00C706C2" w:rsidRDefault="007243E8">
      <w:pPr>
        <w:widowControl/>
        <w:shd w:val="clear" w:color="auto" w:fill="FFFFFF"/>
        <w:spacing w:before="100" w:beforeAutospacing="1" w:after="100" w:afterAutospacing="1" w:line="60" w:lineRule="auto"/>
        <w:ind w:firstLine="482"/>
        <w:rPr>
          <w:rFonts w:ascii="宋体" w:hAnsi="宋体" w:cs="宋体"/>
          <w:color w:val="000000"/>
          <w:kern w:val="0"/>
          <w:sz w:val="24"/>
        </w:rPr>
      </w:pPr>
      <w:r>
        <w:rPr>
          <w:rFonts w:ascii="宋体" w:hAnsi="宋体" w:cs="宋体" w:hint="eastAsia"/>
          <w:color w:val="000000"/>
          <w:kern w:val="0"/>
          <w:sz w:val="24"/>
        </w:rPr>
        <w:t>（1）掌握团队策划与管理内涵、要求及方法；</w:t>
      </w:r>
    </w:p>
    <w:p w:rsidR="00C706C2" w:rsidRDefault="007243E8">
      <w:pPr>
        <w:widowControl/>
        <w:shd w:val="clear" w:color="auto" w:fill="FFFFFF"/>
        <w:spacing w:before="100" w:beforeAutospacing="1" w:after="100" w:afterAutospacing="1" w:line="60" w:lineRule="auto"/>
        <w:ind w:firstLine="482"/>
        <w:rPr>
          <w:rFonts w:ascii="宋体" w:hAnsi="宋体" w:cs="宋体"/>
          <w:color w:val="000000"/>
          <w:kern w:val="0"/>
          <w:sz w:val="24"/>
        </w:rPr>
      </w:pPr>
      <w:r>
        <w:rPr>
          <w:rFonts w:ascii="宋体" w:hAnsi="宋体" w:cs="宋体" w:hint="eastAsia"/>
          <w:color w:val="000000"/>
          <w:kern w:val="0"/>
          <w:sz w:val="24"/>
        </w:rPr>
        <w:t>（2）能与饭店、车队、餐饮、景区、定点商店及保险公司进行旅游产品信息沟通；</w:t>
      </w:r>
    </w:p>
    <w:p w:rsidR="00C706C2" w:rsidRDefault="007243E8">
      <w:pPr>
        <w:widowControl/>
        <w:shd w:val="clear" w:color="auto" w:fill="FFFFFF"/>
        <w:spacing w:before="100" w:beforeAutospacing="1" w:after="100" w:afterAutospacing="1" w:line="60" w:lineRule="auto"/>
        <w:ind w:firstLine="482"/>
        <w:rPr>
          <w:rFonts w:ascii="宋体" w:hAnsi="宋体" w:cs="宋体"/>
          <w:color w:val="000000"/>
          <w:kern w:val="0"/>
          <w:sz w:val="24"/>
        </w:rPr>
      </w:pPr>
      <w:r>
        <w:rPr>
          <w:rFonts w:ascii="宋体" w:hAnsi="宋体" w:cs="宋体" w:hint="eastAsia"/>
          <w:color w:val="000000"/>
          <w:kern w:val="0"/>
          <w:sz w:val="24"/>
        </w:rPr>
        <w:t>（3）掌握订房订车订餐订票等采购常识；</w:t>
      </w:r>
    </w:p>
    <w:p w:rsidR="00C706C2" w:rsidRDefault="007243E8">
      <w:pPr>
        <w:widowControl/>
        <w:shd w:val="clear" w:color="auto" w:fill="FFFFFF"/>
        <w:spacing w:before="100" w:beforeAutospacing="1" w:after="100" w:afterAutospacing="1" w:line="60" w:lineRule="auto"/>
        <w:ind w:leftChars="228" w:left="479"/>
        <w:rPr>
          <w:rFonts w:ascii="宋体" w:hAnsi="宋体" w:cs="宋体"/>
          <w:color w:val="000000"/>
          <w:kern w:val="0"/>
          <w:sz w:val="24"/>
        </w:rPr>
      </w:pPr>
      <w:r>
        <w:rPr>
          <w:rFonts w:ascii="宋体" w:hAnsi="宋体" w:cs="宋体" w:hint="eastAsia"/>
          <w:color w:val="000000"/>
          <w:kern w:val="0"/>
          <w:sz w:val="24"/>
        </w:rPr>
        <w:t>（4）能根据需求，进行团队计划的编制、接收、发送、确认、更改、归档；</w:t>
      </w:r>
    </w:p>
    <w:p w:rsidR="00C706C2" w:rsidRDefault="007243E8">
      <w:pPr>
        <w:widowControl/>
        <w:shd w:val="clear" w:color="auto" w:fill="FFFFFF"/>
        <w:spacing w:before="100" w:beforeAutospacing="1" w:after="100" w:afterAutospacing="1" w:line="60" w:lineRule="auto"/>
        <w:ind w:leftChars="228" w:left="479"/>
        <w:rPr>
          <w:rFonts w:ascii="宋体" w:hAnsi="宋体" w:cs="宋体"/>
          <w:color w:val="000000"/>
          <w:kern w:val="0"/>
          <w:sz w:val="24"/>
        </w:rPr>
      </w:pPr>
      <w:r>
        <w:rPr>
          <w:rFonts w:ascii="宋体" w:hAnsi="宋体" w:cs="宋体" w:hint="eastAsia"/>
          <w:color w:val="000000"/>
          <w:kern w:val="0"/>
          <w:sz w:val="24"/>
        </w:rPr>
        <w:t>（5）掌握地接业务、组团安排的基本程序；</w:t>
      </w:r>
    </w:p>
    <w:p w:rsidR="00C706C2" w:rsidRDefault="007243E8">
      <w:pPr>
        <w:widowControl/>
        <w:shd w:val="clear" w:color="auto" w:fill="FFFFFF"/>
        <w:spacing w:before="100" w:beforeAutospacing="1" w:after="100" w:afterAutospacing="1" w:line="60" w:lineRule="auto"/>
        <w:ind w:leftChars="228" w:left="479"/>
        <w:rPr>
          <w:rFonts w:ascii="宋体" w:hAnsi="宋体" w:cs="宋体"/>
          <w:color w:val="000000"/>
          <w:kern w:val="0"/>
          <w:sz w:val="24"/>
        </w:rPr>
      </w:pPr>
      <w:r>
        <w:rPr>
          <w:rFonts w:ascii="宋体" w:hAnsi="宋体" w:cs="宋体" w:hint="eastAsia"/>
          <w:color w:val="000000"/>
          <w:kern w:val="0"/>
          <w:sz w:val="24"/>
        </w:rPr>
        <w:t>（6）能根据旅行社要求，进行游客档案管理、客户反馈、团队统计。</w:t>
      </w:r>
    </w:p>
    <w:p w:rsidR="00C706C2" w:rsidRDefault="007243E8">
      <w:pPr>
        <w:spacing w:line="360" w:lineRule="auto"/>
        <w:ind w:firstLineChars="200" w:firstLine="482"/>
        <w:rPr>
          <w:rFonts w:ascii="宋体" w:hAnsi="宋体"/>
          <w:b/>
          <w:sz w:val="24"/>
        </w:rPr>
      </w:pPr>
      <w:r>
        <w:rPr>
          <w:rFonts w:ascii="宋体" w:hAnsi="宋体" w:hint="eastAsia"/>
          <w:b/>
          <w:sz w:val="24"/>
        </w:rPr>
        <w:t>3．能力与素质目标  </w:t>
      </w:r>
    </w:p>
    <w:p w:rsidR="00C706C2" w:rsidRDefault="007243E8">
      <w:pPr>
        <w:spacing w:line="360" w:lineRule="auto"/>
        <w:ind w:firstLineChars="200" w:firstLine="480"/>
        <w:rPr>
          <w:rFonts w:ascii="宋体" w:hAnsi="宋体"/>
          <w:sz w:val="24"/>
        </w:rPr>
      </w:pPr>
      <w:r>
        <w:rPr>
          <w:rFonts w:ascii="宋体" w:hAnsi="宋体" w:hint="eastAsia"/>
          <w:sz w:val="24"/>
        </w:rPr>
        <w:t>（1）培养学生高尚的职业道德；</w:t>
      </w:r>
    </w:p>
    <w:p w:rsidR="00C706C2" w:rsidRDefault="007243E8">
      <w:pPr>
        <w:spacing w:line="360" w:lineRule="auto"/>
        <w:ind w:firstLineChars="200" w:firstLine="480"/>
        <w:rPr>
          <w:rFonts w:ascii="仿宋_GB2312" w:eastAsia="仿宋_GB2312" w:hAnsi="宋体" w:cs="宋体"/>
          <w:color w:val="000000"/>
          <w:kern w:val="0"/>
          <w:sz w:val="27"/>
          <w:szCs w:val="27"/>
        </w:rPr>
      </w:pPr>
      <w:r>
        <w:rPr>
          <w:rFonts w:ascii="宋体" w:hAnsi="宋体" w:hint="eastAsia"/>
          <w:sz w:val="24"/>
        </w:rPr>
        <w:t>（2）培养学生良好的旅游服</w:t>
      </w:r>
      <w:r>
        <w:rPr>
          <w:rFonts w:ascii="仿宋_GB2312" w:eastAsia="仿宋_GB2312" w:hAnsi="宋体" w:cs="宋体" w:hint="eastAsia"/>
          <w:color w:val="000000"/>
          <w:kern w:val="0"/>
          <w:sz w:val="24"/>
        </w:rPr>
        <w:t>务心理素质；</w:t>
      </w:r>
    </w:p>
    <w:p w:rsidR="00C706C2" w:rsidRDefault="007243E8">
      <w:pPr>
        <w:spacing w:line="360" w:lineRule="auto"/>
        <w:ind w:firstLineChars="200" w:firstLine="480"/>
        <w:rPr>
          <w:rFonts w:ascii="宋体" w:hAnsi="宋体"/>
          <w:sz w:val="24"/>
        </w:rPr>
      </w:pPr>
      <w:r>
        <w:rPr>
          <w:rFonts w:ascii="宋体" w:hAnsi="宋体" w:hint="eastAsia"/>
          <w:sz w:val="24"/>
        </w:rPr>
        <w:t>（3）培养学生爱岗敬业，乐于奉献的精神；</w:t>
      </w:r>
    </w:p>
    <w:p w:rsidR="00C706C2" w:rsidRDefault="007243E8">
      <w:pPr>
        <w:spacing w:line="360" w:lineRule="auto"/>
        <w:ind w:firstLineChars="200" w:firstLine="480"/>
        <w:rPr>
          <w:rFonts w:ascii="宋体" w:hAnsi="宋体"/>
          <w:sz w:val="24"/>
        </w:rPr>
      </w:pPr>
      <w:r>
        <w:rPr>
          <w:rFonts w:ascii="宋体" w:hAnsi="宋体" w:hint="eastAsia"/>
          <w:sz w:val="24"/>
        </w:rPr>
        <w:t>（4）培养学生团队精神、责任良知。</w:t>
      </w:r>
    </w:p>
    <w:p w:rsidR="00C706C2" w:rsidRDefault="007243E8">
      <w:pPr>
        <w:pStyle w:val="3"/>
      </w:pPr>
      <w:bookmarkStart w:id="260" w:name="_Toc27996"/>
      <w:bookmarkStart w:id="261" w:name="_Toc32076_WPSOffice_Level2"/>
      <w:r>
        <w:rPr>
          <w:rFonts w:hint="eastAsia"/>
        </w:rPr>
        <w:lastRenderedPageBreak/>
        <w:t>四、课程教学内容及学时分配</w:t>
      </w:r>
      <w:bookmarkEnd w:id="260"/>
      <w:bookmarkEnd w:id="261"/>
    </w:p>
    <w:tbl>
      <w:tblPr>
        <w:tblW w:w="9792" w:type="dxa"/>
        <w:tblInd w:w="-131" w:type="dxa"/>
        <w:shd w:val="clear" w:color="auto" w:fill="FFFFFF"/>
        <w:tblLayout w:type="fixed"/>
        <w:tblCellMar>
          <w:left w:w="0" w:type="dxa"/>
          <w:right w:w="0" w:type="dxa"/>
        </w:tblCellMar>
        <w:tblLook w:val="0000"/>
      </w:tblPr>
      <w:tblGrid>
        <w:gridCol w:w="949"/>
        <w:gridCol w:w="1336"/>
        <w:gridCol w:w="2004"/>
        <w:gridCol w:w="2277"/>
        <w:gridCol w:w="2072"/>
        <w:gridCol w:w="1154"/>
      </w:tblGrid>
      <w:tr w:rsidR="00C706C2">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jc w:val="center"/>
              <w:rPr>
                <w:rFonts w:ascii="宋体" w:hAnsi="宋体"/>
                <w:b/>
                <w:color w:val="000000"/>
                <w:kern w:val="0"/>
                <w:szCs w:val="21"/>
              </w:rPr>
            </w:pPr>
            <w:r>
              <w:rPr>
                <w:rFonts w:ascii="宋体" w:hAnsi="宋体" w:hint="eastAsia"/>
                <w:b/>
                <w:color w:val="000000"/>
                <w:kern w:val="0"/>
                <w:szCs w:val="21"/>
              </w:rPr>
              <w:t> 序号</w:t>
            </w:r>
          </w:p>
        </w:tc>
        <w:tc>
          <w:tcPr>
            <w:tcW w:w="13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jc w:val="center"/>
              <w:rPr>
                <w:rFonts w:ascii="宋体" w:hAnsi="宋体"/>
                <w:b/>
                <w:color w:val="000000"/>
                <w:kern w:val="0"/>
                <w:szCs w:val="21"/>
              </w:rPr>
            </w:pPr>
            <w:r>
              <w:rPr>
                <w:rFonts w:ascii="宋体" w:hAnsi="宋体" w:hint="eastAsia"/>
                <w:b/>
                <w:color w:val="000000"/>
                <w:kern w:val="0"/>
                <w:szCs w:val="21"/>
              </w:rPr>
              <w:t>项目名称</w:t>
            </w:r>
          </w:p>
        </w:tc>
        <w:tc>
          <w:tcPr>
            <w:tcW w:w="2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jc w:val="center"/>
              <w:rPr>
                <w:rFonts w:ascii="宋体" w:hAnsi="宋体"/>
                <w:b/>
                <w:color w:val="000000"/>
                <w:kern w:val="0"/>
                <w:szCs w:val="21"/>
              </w:rPr>
            </w:pPr>
            <w:r>
              <w:rPr>
                <w:rFonts w:ascii="宋体" w:hAnsi="宋体" w:hint="eastAsia"/>
                <w:b/>
                <w:color w:val="000000"/>
                <w:kern w:val="0"/>
                <w:szCs w:val="21"/>
              </w:rPr>
              <w:t>学习任务</w:t>
            </w:r>
          </w:p>
        </w:tc>
        <w:tc>
          <w:tcPr>
            <w:tcW w:w="22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jc w:val="center"/>
              <w:rPr>
                <w:rFonts w:ascii="宋体" w:hAnsi="宋体"/>
                <w:b/>
                <w:color w:val="000000"/>
                <w:kern w:val="0"/>
                <w:szCs w:val="21"/>
              </w:rPr>
            </w:pPr>
            <w:r>
              <w:rPr>
                <w:rFonts w:ascii="宋体" w:hAnsi="宋体" w:hint="eastAsia"/>
                <w:b/>
                <w:color w:val="000000"/>
                <w:kern w:val="0"/>
                <w:szCs w:val="21"/>
              </w:rPr>
              <w:t>学习目标</w:t>
            </w:r>
          </w:p>
        </w:tc>
        <w:tc>
          <w:tcPr>
            <w:tcW w:w="2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jc w:val="center"/>
              <w:rPr>
                <w:rFonts w:ascii="宋体" w:hAnsi="宋体"/>
                <w:b/>
                <w:color w:val="000000"/>
                <w:kern w:val="0"/>
                <w:szCs w:val="21"/>
              </w:rPr>
            </w:pPr>
            <w:r>
              <w:rPr>
                <w:rFonts w:ascii="宋体" w:hAnsi="宋体" w:hint="eastAsia"/>
                <w:b/>
                <w:color w:val="000000"/>
                <w:kern w:val="0"/>
                <w:szCs w:val="21"/>
              </w:rPr>
              <w:t>学习内容</w:t>
            </w:r>
          </w:p>
        </w:tc>
        <w:tc>
          <w:tcPr>
            <w:tcW w:w="11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706C2" w:rsidRDefault="007243E8">
            <w:pPr>
              <w:widowControl/>
              <w:spacing w:before="100" w:beforeAutospacing="1" w:after="100" w:afterAutospacing="1"/>
              <w:jc w:val="center"/>
              <w:rPr>
                <w:rFonts w:ascii="宋体" w:hAnsi="宋体"/>
                <w:b/>
                <w:color w:val="000000"/>
                <w:kern w:val="0"/>
                <w:szCs w:val="21"/>
              </w:rPr>
            </w:pPr>
            <w:r>
              <w:rPr>
                <w:rFonts w:ascii="宋体" w:hAnsi="宋体" w:hint="eastAsia"/>
                <w:b/>
                <w:color w:val="000000"/>
                <w:kern w:val="0"/>
                <w:szCs w:val="21"/>
              </w:rPr>
              <w:t>学时</w:t>
            </w:r>
          </w:p>
        </w:tc>
      </w:tr>
      <w:tr w:rsidR="00C706C2">
        <w:trPr>
          <w:trHeight w:val="70"/>
        </w:trPr>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1</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计调工作认知</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1.认识计调工作</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了解什么是计调工作</w:t>
            </w:r>
          </w:p>
          <w:p w:rsidR="00C706C2" w:rsidRDefault="007243E8">
            <w:pPr>
              <w:spacing w:line="360" w:lineRule="auto"/>
              <w:jc w:val="center"/>
              <w:rPr>
                <w:rFonts w:ascii="宋体" w:hAnsi="宋体"/>
                <w:kern w:val="0"/>
                <w:szCs w:val="21"/>
              </w:rPr>
            </w:pPr>
            <w:r>
              <w:rPr>
                <w:rFonts w:ascii="宋体" w:hAnsi="宋体" w:hint="eastAsia"/>
                <w:kern w:val="0"/>
                <w:szCs w:val="21"/>
              </w:rPr>
              <w:t>了解计调部的机构设置</w:t>
            </w:r>
          </w:p>
          <w:p w:rsidR="00C706C2" w:rsidRDefault="007243E8">
            <w:pPr>
              <w:spacing w:line="360" w:lineRule="auto"/>
              <w:jc w:val="center"/>
              <w:rPr>
                <w:rFonts w:ascii="宋体" w:hAnsi="宋体"/>
                <w:kern w:val="0"/>
                <w:szCs w:val="21"/>
              </w:rPr>
            </w:pPr>
            <w:r>
              <w:rPr>
                <w:rFonts w:ascii="宋体" w:hAnsi="宋体" w:hint="eastAsia"/>
                <w:kern w:val="0"/>
                <w:szCs w:val="21"/>
              </w:rPr>
              <w:t>熟悉计调的岗位职责</w:t>
            </w:r>
          </w:p>
          <w:p w:rsidR="00C706C2" w:rsidRDefault="007243E8">
            <w:pPr>
              <w:spacing w:line="360" w:lineRule="auto"/>
              <w:jc w:val="center"/>
              <w:rPr>
                <w:rFonts w:ascii="宋体" w:hAnsi="宋体"/>
                <w:kern w:val="0"/>
                <w:szCs w:val="21"/>
              </w:rPr>
            </w:pPr>
            <w:r>
              <w:rPr>
                <w:rFonts w:ascii="宋体" w:hAnsi="宋体" w:hint="eastAsia"/>
                <w:kern w:val="0"/>
                <w:szCs w:val="21"/>
              </w:rPr>
              <w:t>熟悉计调工作的要求</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能根据旅行社的特点，为旅行社拟出计调岗位职责</w:t>
            </w:r>
          </w:p>
          <w:p w:rsidR="00C706C2" w:rsidRDefault="007243E8">
            <w:pPr>
              <w:spacing w:line="360" w:lineRule="auto"/>
              <w:jc w:val="center"/>
              <w:rPr>
                <w:rFonts w:ascii="宋体" w:hAnsi="宋体"/>
                <w:kern w:val="0"/>
                <w:szCs w:val="21"/>
              </w:rPr>
            </w:pPr>
            <w:r>
              <w:rPr>
                <w:rFonts w:ascii="宋体" w:hAnsi="宋体" w:hint="eastAsia"/>
                <w:kern w:val="0"/>
                <w:szCs w:val="21"/>
              </w:rPr>
              <w:t>能为旅行社拟出计调人员的招聘启事</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70" w:lineRule="atLeast"/>
              <w:jc w:val="center"/>
              <w:rPr>
                <w:rFonts w:ascii="宋体" w:hAnsi="宋体" w:cs="宋体"/>
                <w:kern w:val="0"/>
                <w:sz w:val="24"/>
              </w:rPr>
            </w:pPr>
            <w:r>
              <w:rPr>
                <w:rFonts w:ascii="宋体" w:hAnsi="宋体" w:cs="宋体" w:hint="eastAsia"/>
                <w:kern w:val="0"/>
                <w:sz w:val="24"/>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2</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国内组团计调操作流程</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1.设计产品和制定行程</w:t>
            </w:r>
          </w:p>
          <w:p w:rsidR="00C706C2" w:rsidRDefault="007243E8">
            <w:pPr>
              <w:spacing w:line="360" w:lineRule="auto"/>
              <w:jc w:val="center"/>
              <w:rPr>
                <w:rFonts w:ascii="宋体" w:hAnsi="宋体"/>
                <w:kern w:val="0"/>
                <w:szCs w:val="21"/>
              </w:rPr>
            </w:pPr>
            <w:r>
              <w:rPr>
                <w:rFonts w:ascii="宋体" w:hAnsi="宋体" w:hint="eastAsia"/>
                <w:kern w:val="0"/>
                <w:szCs w:val="21"/>
              </w:rPr>
              <w:t>2.定价和报价</w:t>
            </w:r>
          </w:p>
          <w:p w:rsidR="00C706C2" w:rsidRDefault="007243E8">
            <w:pPr>
              <w:spacing w:line="360" w:lineRule="auto"/>
              <w:jc w:val="center"/>
              <w:rPr>
                <w:rFonts w:ascii="宋体" w:hAnsi="宋体"/>
                <w:kern w:val="0"/>
                <w:szCs w:val="21"/>
              </w:rPr>
            </w:pPr>
            <w:r>
              <w:rPr>
                <w:rFonts w:ascii="宋体" w:hAnsi="宋体" w:hint="eastAsia"/>
                <w:kern w:val="0"/>
                <w:szCs w:val="21"/>
              </w:rPr>
              <w:t>3．组织发团</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熟悉产品设计的流程和原则</w:t>
            </w:r>
          </w:p>
          <w:p w:rsidR="00C706C2" w:rsidRDefault="007243E8">
            <w:pPr>
              <w:spacing w:line="360" w:lineRule="auto"/>
              <w:jc w:val="center"/>
              <w:rPr>
                <w:rFonts w:ascii="宋体" w:hAnsi="宋体"/>
                <w:kern w:val="0"/>
                <w:szCs w:val="21"/>
              </w:rPr>
            </w:pPr>
            <w:r>
              <w:rPr>
                <w:rFonts w:ascii="宋体" w:hAnsi="宋体" w:hint="eastAsia"/>
                <w:kern w:val="0"/>
                <w:szCs w:val="21"/>
              </w:rPr>
              <w:t>熟悉行程制定的内容、流程和原则</w:t>
            </w:r>
          </w:p>
          <w:p w:rsidR="00C706C2" w:rsidRDefault="007243E8">
            <w:pPr>
              <w:spacing w:line="360" w:lineRule="auto"/>
              <w:jc w:val="center"/>
              <w:rPr>
                <w:rFonts w:ascii="宋体" w:hAnsi="宋体"/>
                <w:kern w:val="0"/>
                <w:szCs w:val="21"/>
              </w:rPr>
            </w:pPr>
            <w:r>
              <w:rPr>
                <w:rFonts w:ascii="宋体" w:hAnsi="宋体" w:hint="eastAsia"/>
                <w:kern w:val="0"/>
                <w:szCs w:val="21"/>
              </w:rPr>
              <w:t>掌握旅行社产品的定价工作流程、目标和策略</w:t>
            </w:r>
          </w:p>
          <w:p w:rsidR="00C706C2" w:rsidRDefault="007243E8">
            <w:pPr>
              <w:spacing w:line="360" w:lineRule="auto"/>
              <w:jc w:val="center"/>
              <w:rPr>
                <w:rFonts w:ascii="宋体" w:hAnsi="宋体"/>
                <w:kern w:val="0"/>
                <w:szCs w:val="21"/>
              </w:rPr>
            </w:pPr>
            <w:r>
              <w:rPr>
                <w:rFonts w:ascii="宋体" w:hAnsi="宋体" w:hint="eastAsia"/>
                <w:kern w:val="0"/>
                <w:szCs w:val="21"/>
              </w:rPr>
              <w:t>熟悉组团社的计价方式</w:t>
            </w:r>
          </w:p>
          <w:p w:rsidR="00C706C2" w:rsidRDefault="007243E8">
            <w:pPr>
              <w:spacing w:line="360" w:lineRule="auto"/>
              <w:jc w:val="center"/>
              <w:rPr>
                <w:rFonts w:ascii="宋体" w:hAnsi="宋体"/>
                <w:kern w:val="0"/>
                <w:szCs w:val="21"/>
              </w:rPr>
            </w:pPr>
            <w:r>
              <w:rPr>
                <w:rFonts w:ascii="宋体" w:hAnsi="宋体" w:hint="eastAsia"/>
                <w:kern w:val="0"/>
                <w:szCs w:val="21"/>
              </w:rPr>
              <w:t>熟悉发团业务的主要工作流程</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根据实际情况，设计产品和制定行程</w:t>
            </w:r>
          </w:p>
          <w:p w:rsidR="00C706C2" w:rsidRDefault="007243E8">
            <w:pPr>
              <w:spacing w:line="360" w:lineRule="auto"/>
              <w:jc w:val="center"/>
              <w:rPr>
                <w:rFonts w:ascii="宋体" w:hAnsi="宋体"/>
                <w:kern w:val="0"/>
                <w:szCs w:val="21"/>
              </w:rPr>
            </w:pPr>
            <w:r>
              <w:rPr>
                <w:rFonts w:ascii="宋体" w:hAnsi="宋体" w:hint="eastAsia"/>
                <w:kern w:val="0"/>
                <w:szCs w:val="21"/>
              </w:rPr>
              <w:t>能对产品进行合理定价并对游客进行快速、准确报价</w:t>
            </w:r>
          </w:p>
          <w:p w:rsidR="00C706C2" w:rsidRDefault="007243E8">
            <w:pPr>
              <w:spacing w:line="360" w:lineRule="auto"/>
              <w:jc w:val="center"/>
              <w:rPr>
                <w:rFonts w:ascii="宋体" w:hAnsi="宋体"/>
                <w:kern w:val="0"/>
                <w:szCs w:val="21"/>
              </w:rPr>
            </w:pPr>
            <w:r>
              <w:rPr>
                <w:rFonts w:ascii="宋体" w:hAnsi="宋体" w:hint="eastAsia"/>
                <w:kern w:val="0"/>
                <w:szCs w:val="21"/>
              </w:rPr>
              <w:t>能撰写旅游预报计划、变更通知、正式计划等相关文本</w:t>
            </w:r>
          </w:p>
          <w:p w:rsidR="00C706C2" w:rsidRDefault="007243E8">
            <w:pPr>
              <w:spacing w:line="360" w:lineRule="auto"/>
              <w:jc w:val="center"/>
              <w:rPr>
                <w:rFonts w:ascii="宋体" w:hAnsi="宋体"/>
                <w:kern w:val="0"/>
                <w:szCs w:val="21"/>
              </w:rPr>
            </w:pPr>
            <w:r>
              <w:rPr>
                <w:rFonts w:ascii="宋体" w:hAnsi="宋体" w:hint="eastAsia"/>
                <w:kern w:val="0"/>
                <w:szCs w:val="21"/>
              </w:rPr>
              <w:t>能够按照工作流程组织发团业务</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 </w:t>
            </w:r>
          </w:p>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 w:val="24"/>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3</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国内接待计调操作流程</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1.产品报价</w:t>
            </w:r>
          </w:p>
          <w:p w:rsidR="00C706C2" w:rsidRDefault="007243E8">
            <w:pPr>
              <w:spacing w:line="360" w:lineRule="auto"/>
              <w:jc w:val="center"/>
              <w:rPr>
                <w:rFonts w:ascii="宋体" w:hAnsi="宋体"/>
                <w:kern w:val="0"/>
                <w:szCs w:val="21"/>
              </w:rPr>
            </w:pPr>
            <w:r>
              <w:rPr>
                <w:rFonts w:ascii="宋体" w:hAnsi="宋体" w:hint="eastAsia"/>
                <w:kern w:val="0"/>
                <w:szCs w:val="21"/>
              </w:rPr>
              <w:t>2.组织接团</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熟悉计价的构成要素</w:t>
            </w:r>
          </w:p>
          <w:p w:rsidR="00C706C2" w:rsidRDefault="007243E8">
            <w:pPr>
              <w:spacing w:line="360" w:lineRule="auto"/>
              <w:jc w:val="center"/>
              <w:rPr>
                <w:rFonts w:ascii="宋体" w:hAnsi="宋体"/>
                <w:kern w:val="0"/>
                <w:szCs w:val="21"/>
              </w:rPr>
            </w:pPr>
            <w:r>
              <w:rPr>
                <w:rFonts w:ascii="宋体" w:hAnsi="宋体" w:hint="eastAsia"/>
                <w:kern w:val="0"/>
                <w:szCs w:val="21"/>
              </w:rPr>
              <w:t>掌握接待社报价的方式</w:t>
            </w:r>
          </w:p>
          <w:p w:rsidR="00C706C2" w:rsidRDefault="007243E8">
            <w:pPr>
              <w:spacing w:line="360" w:lineRule="auto"/>
              <w:jc w:val="center"/>
              <w:rPr>
                <w:rFonts w:ascii="宋体" w:hAnsi="宋体"/>
                <w:kern w:val="0"/>
                <w:szCs w:val="21"/>
              </w:rPr>
            </w:pPr>
            <w:r>
              <w:rPr>
                <w:rFonts w:ascii="宋体" w:hAnsi="宋体" w:hint="eastAsia"/>
                <w:kern w:val="0"/>
                <w:szCs w:val="21"/>
              </w:rPr>
              <w:t>掌握地接社报价应注意的事项</w:t>
            </w:r>
          </w:p>
          <w:p w:rsidR="00C706C2" w:rsidRDefault="007243E8">
            <w:pPr>
              <w:spacing w:line="360" w:lineRule="auto"/>
              <w:jc w:val="center"/>
              <w:rPr>
                <w:rFonts w:ascii="宋体" w:hAnsi="宋体"/>
                <w:kern w:val="0"/>
                <w:szCs w:val="21"/>
              </w:rPr>
            </w:pPr>
            <w:r>
              <w:rPr>
                <w:rFonts w:ascii="宋体" w:hAnsi="宋体" w:hint="eastAsia"/>
                <w:kern w:val="0"/>
                <w:szCs w:val="21"/>
              </w:rPr>
              <w:t>掌握接团业务的主要工作流程</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能根据计价的构成要素，快速报价</w:t>
            </w:r>
          </w:p>
          <w:p w:rsidR="00C706C2" w:rsidRDefault="007243E8">
            <w:pPr>
              <w:spacing w:line="360" w:lineRule="auto"/>
              <w:jc w:val="center"/>
              <w:rPr>
                <w:rFonts w:ascii="宋体" w:hAnsi="宋体"/>
                <w:kern w:val="0"/>
                <w:szCs w:val="21"/>
              </w:rPr>
            </w:pPr>
            <w:r>
              <w:rPr>
                <w:rFonts w:ascii="宋体" w:hAnsi="宋体" w:hint="eastAsia"/>
                <w:kern w:val="0"/>
                <w:szCs w:val="21"/>
              </w:rPr>
              <w:t>能撰写报价单</w:t>
            </w:r>
          </w:p>
          <w:p w:rsidR="00C706C2" w:rsidRDefault="007243E8">
            <w:pPr>
              <w:spacing w:line="360" w:lineRule="auto"/>
              <w:jc w:val="center"/>
              <w:rPr>
                <w:rFonts w:ascii="宋体" w:hAnsi="宋体"/>
                <w:kern w:val="0"/>
                <w:szCs w:val="21"/>
              </w:rPr>
            </w:pPr>
            <w:r>
              <w:rPr>
                <w:rFonts w:ascii="宋体" w:hAnsi="宋体" w:hint="eastAsia"/>
                <w:kern w:val="0"/>
                <w:szCs w:val="21"/>
              </w:rPr>
              <w:t>能够按照工作流程组织接团业务</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4</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出入境计调操作流程</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1.出境计调操作</w:t>
            </w:r>
          </w:p>
          <w:p w:rsidR="00C706C2" w:rsidRDefault="007243E8">
            <w:pPr>
              <w:spacing w:line="360" w:lineRule="auto"/>
              <w:jc w:val="center"/>
              <w:rPr>
                <w:rFonts w:ascii="宋体" w:hAnsi="宋体"/>
                <w:kern w:val="0"/>
                <w:szCs w:val="21"/>
              </w:rPr>
            </w:pPr>
            <w:r>
              <w:rPr>
                <w:rFonts w:ascii="宋体" w:hAnsi="宋体" w:hint="eastAsia"/>
                <w:kern w:val="0"/>
                <w:szCs w:val="21"/>
              </w:rPr>
              <w:t>2.入境计调操作</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掌握出境计调的操作流程</w:t>
            </w:r>
          </w:p>
          <w:p w:rsidR="00C706C2" w:rsidRDefault="007243E8">
            <w:pPr>
              <w:spacing w:line="360" w:lineRule="auto"/>
              <w:jc w:val="center"/>
              <w:rPr>
                <w:rFonts w:ascii="宋体" w:hAnsi="宋体"/>
                <w:kern w:val="0"/>
                <w:szCs w:val="21"/>
              </w:rPr>
            </w:pPr>
            <w:r>
              <w:rPr>
                <w:rFonts w:ascii="宋体" w:hAnsi="宋体" w:hint="eastAsia"/>
                <w:kern w:val="0"/>
                <w:szCs w:val="21"/>
              </w:rPr>
              <w:t>掌握出境操作应注意</w:t>
            </w:r>
            <w:r>
              <w:rPr>
                <w:rFonts w:ascii="宋体" w:hAnsi="宋体" w:hint="eastAsia"/>
                <w:kern w:val="0"/>
                <w:szCs w:val="21"/>
              </w:rPr>
              <w:lastRenderedPageBreak/>
              <w:t>的事项</w:t>
            </w:r>
          </w:p>
          <w:p w:rsidR="00C706C2" w:rsidRDefault="007243E8">
            <w:pPr>
              <w:spacing w:line="360" w:lineRule="auto"/>
              <w:jc w:val="center"/>
              <w:rPr>
                <w:rFonts w:ascii="宋体" w:hAnsi="宋体"/>
                <w:kern w:val="0"/>
                <w:szCs w:val="21"/>
              </w:rPr>
            </w:pPr>
            <w:r>
              <w:rPr>
                <w:rFonts w:ascii="宋体" w:hAnsi="宋体" w:hint="eastAsia"/>
                <w:kern w:val="0"/>
                <w:szCs w:val="21"/>
              </w:rPr>
              <w:t>掌握入境计调的操作流程</w:t>
            </w:r>
          </w:p>
          <w:p w:rsidR="00C706C2" w:rsidRDefault="007243E8">
            <w:pPr>
              <w:spacing w:line="360" w:lineRule="auto"/>
              <w:jc w:val="center"/>
              <w:rPr>
                <w:rFonts w:ascii="宋体" w:hAnsi="宋体"/>
                <w:kern w:val="0"/>
                <w:szCs w:val="21"/>
              </w:rPr>
            </w:pPr>
            <w:r>
              <w:rPr>
                <w:rFonts w:ascii="宋体" w:hAnsi="宋体" w:hint="eastAsia"/>
                <w:kern w:val="0"/>
                <w:szCs w:val="21"/>
              </w:rPr>
              <w:t>掌握入境操作应注意的事项</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lastRenderedPageBreak/>
              <w:t>能组织个人出境相关材料</w:t>
            </w:r>
          </w:p>
          <w:p w:rsidR="00C706C2" w:rsidRDefault="007243E8">
            <w:pPr>
              <w:spacing w:line="360" w:lineRule="auto"/>
              <w:jc w:val="center"/>
              <w:rPr>
                <w:rFonts w:ascii="宋体" w:hAnsi="宋体"/>
                <w:kern w:val="0"/>
                <w:szCs w:val="21"/>
              </w:rPr>
            </w:pPr>
            <w:r>
              <w:rPr>
                <w:rFonts w:ascii="宋体" w:hAnsi="宋体" w:hint="eastAsia"/>
                <w:kern w:val="0"/>
                <w:szCs w:val="21"/>
              </w:rPr>
              <w:t>能拟定入境旅游接</w:t>
            </w:r>
            <w:r>
              <w:rPr>
                <w:rFonts w:ascii="宋体" w:hAnsi="宋体" w:hint="eastAsia"/>
                <w:kern w:val="0"/>
                <w:szCs w:val="21"/>
              </w:rPr>
              <w:lastRenderedPageBreak/>
              <w:t>待计划</w:t>
            </w:r>
          </w:p>
          <w:p w:rsidR="00C706C2" w:rsidRDefault="007243E8">
            <w:pPr>
              <w:spacing w:line="360" w:lineRule="auto"/>
              <w:jc w:val="center"/>
              <w:rPr>
                <w:rFonts w:ascii="宋体" w:hAnsi="宋体"/>
                <w:kern w:val="0"/>
                <w:szCs w:val="21"/>
              </w:rPr>
            </w:pPr>
            <w:r>
              <w:rPr>
                <w:rFonts w:ascii="宋体" w:hAnsi="宋体" w:hint="eastAsia"/>
                <w:kern w:val="0"/>
                <w:szCs w:val="21"/>
              </w:rPr>
              <w:t>能够根据特定情境进行出入境计调的操作</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lastRenderedPageBreak/>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lastRenderedPageBreak/>
              <w:t>5</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计调采购工作流程</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1.建立采购协作网络</w:t>
            </w:r>
          </w:p>
          <w:p w:rsidR="00C706C2" w:rsidRDefault="007243E8">
            <w:pPr>
              <w:spacing w:line="360" w:lineRule="auto"/>
              <w:jc w:val="center"/>
              <w:rPr>
                <w:rFonts w:ascii="宋体" w:hAnsi="宋体"/>
                <w:kern w:val="0"/>
                <w:szCs w:val="21"/>
              </w:rPr>
            </w:pPr>
            <w:r>
              <w:rPr>
                <w:rFonts w:ascii="宋体" w:hAnsi="宋体" w:hint="eastAsia"/>
                <w:kern w:val="0"/>
                <w:szCs w:val="21"/>
              </w:rPr>
              <w:t>2.进行采购</w:t>
            </w:r>
          </w:p>
          <w:p w:rsidR="00C706C2" w:rsidRDefault="007243E8">
            <w:pPr>
              <w:spacing w:line="360" w:lineRule="auto"/>
              <w:jc w:val="center"/>
              <w:rPr>
                <w:rFonts w:ascii="宋体" w:hAnsi="宋体"/>
                <w:kern w:val="0"/>
                <w:szCs w:val="21"/>
              </w:rPr>
            </w:pPr>
            <w:r>
              <w:rPr>
                <w:rFonts w:ascii="宋体" w:hAnsi="宋体" w:hint="eastAsia"/>
                <w:kern w:val="0"/>
                <w:szCs w:val="21"/>
              </w:rPr>
              <w:t>3.采购业务管理</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熟悉旅行社的协作关系网络</w:t>
            </w:r>
          </w:p>
          <w:p w:rsidR="00C706C2" w:rsidRDefault="007243E8">
            <w:pPr>
              <w:spacing w:line="360" w:lineRule="auto"/>
              <w:jc w:val="center"/>
              <w:rPr>
                <w:rFonts w:ascii="宋体" w:hAnsi="宋体"/>
                <w:kern w:val="0"/>
                <w:szCs w:val="21"/>
              </w:rPr>
            </w:pPr>
            <w:r>
              <w:rPr>
                <w:rFonts w:ascii="宋体" w:hAnsi="宋体" w:hint="eastAsia"/>
                <w:kern w:val="0"/>
                <w:szCs w:val="21"/>
              </w:rPr>
              <w:t>熟悉采购合同的基本写法</w:t>
            </w:r>
          </w:p>
          <w:p w:rsidR="00C706C2" w:rsidRDefault="007243E8">
            <w:pPr>
              <w:spacing w:line="360" w:lineRule="auto"/>
              <w:jc w:val="center"/>
              <w:rPr>
                <w:rFonts w:ascii="宋体" w:hAnsi="宋体"/>
                <w:kern w:val="0"/>
                <w:szCs w:val="21"/>
              </w:rPr>
            </w:pPr>
            <w:r>
              <w:rPr>
                <w:rFonts w:ascii="宋体" w:hAnsi="宋体" w:hint="eastAsia"/>
                <w:kern w:val="0"/>
                <w:szCs w:val="21"/>
              </w:rPr>
              <w:t>熟悉计调采购工作流程</w:t>
            </w:r>
          </w:p>
          <w:p w:rsidR="00C706C2" w:rsidRDefault="007243E8">
            <w:pPr>
              <w:spacing w:line="360" w:lineRule="auto"/>
              <w:jc w:val="center"/>
              <w:rPr>
                <w:rFonts w:ascii="宋体" w:hAnsi="宋体"/>
                <w:kern w:val="0"/>
                <w:szCs w:val="21"/>
              </w:rPr>
            </w:pPr>
            <w:r>
              <w:rPr>
                <w:rFonts w:ascii="宋体" w:hAnsi="宋体" w:hint="eastAsia"/>
                <w:kern w:val="0"/>
                <w:szCs w:val="21"/>
              </w:rPr>
              <w:t>掌握采购业务管理的内容</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能撰写采购合同</w:t>
            </w:r>
          </w:p>
          <w:p w:rsidR="00C706C2" w:rsidRDefault="007243E8">
            <w:pPr>
              <w:spacing w:line="360" w:lineRule="auto"/>
              <w:jc w:val="center"/>
              <w:rPr>
                <w:rFonts w:ascii="宋体" w:hAnsi="宋体"/>
                <w:kern w:val="0"/>
                <w:szCs w:val="21"/>
              </w:rPr>
            </w:pPr>
            <w:r>
              <w:rPr>
                <w:rFonts w:ascii="宋体" w:hAnsi="宋体" w:hint="eastAsia"/>
                <w:kern w:val="0"/>
                <w:szCs w:val="21"/>
              </w:rPr>
              <w:t>能按照流程正确地采购各项旅游服务</w:t>
            </w:r>
          </w:p>
          <w:p w:rsidR="00C706C2" w:rsidRDefault="007243E8">
            <w:pPr>
              <w:spacing w:line="360" w:lineRule="auto"/>
              <w:jc w:val="center"/>
              <w:rPr>
                <w:rFonts w:ascii="宋体" w:hAnsi="宋体"/>
                <w:kern w:val="0"/>
                <w:szCs w:val="21"/>
              </w:rPr>
            </w:pPr>
            <w:r>
              <w:rPr>
                <w:rFonts w:ascii="宋体" w:hAnsi="宋体" w:hint="eastAsia"/>
                <w:kern w:val="0"/>
                <w:szCs w:val="21"/>
              </w:rPr>
              <w:t>能进行采购业务的管理</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6</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计调业务软件应用</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1.应用通讯软件、office办公软件</w:t>
            </w:r>
          </w:p>
          <w:p w:rsidR="00C706C2" w:rsidRDefault="007243E8">
            <w:pPr>
              <w:spacing w:line="360" w:lineRule="auto"/>
              <w:jc w:val="center"/>
              <w:rPr>
                <w:rFonts w:ascii="宋体" w:hAnsi="宋体"/>
                <w:kern w:val="0"/>
                <w:szCs w:val="21"/>
              </w:rPr>
            </w:pPr>
            <w:r>
              <w:rPr>
                <w:rFonts w:ascii="宋体" w:hAnsi="宋体" w:hint="eastAsia"/>
                <w:kern w:val="0"/>
                <w:szCs w:val="21"/>
              </w:rPr>
              <w:t>2.应用旅行社计调操作系统</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了解旅行社计调操作系统信息流程</w:t>
            </w:r>
          </w:p>
          <w:p w:rsidR="00C706C2" w:rsidRDefault="007243E8">
            <w:pPr>
              <w:spacing w:line="360" w:lineRule="auto"/>
              <w:jc w:val="center"/>
              <w:rPr>
                <w:rFonts w:ascii="宋体" w:hAnsi="宋体"/>
                <w:kern w:val="0"/>
                <w:szCs w:val="21"/>
              </w:rPr>
            </w:pPr>
            <w:r>
              <w:rPr>
                <w:rFonts w:ascii="宋体" w:hAnsi="宋体" w:hint="eastAsia"/>
                <w:kern w:val="0"/>
                <w:szCs w:val="21"/>
              </w:rPr>
              <w:t>熟悉旅行社管理系统计调操作的步骤</w:t>
            </w:r>
          </w:p>
          <w:p w:rsidR="00C706C2" w:rsidRDefault="007243E8">
            <w:pPr>
              <w:spacing w:line="360" w:lineRule="auto"/>
              <w:jc w:val="center"/>
              <w:rPr>
                <w:rFonts w:ascii="宋体" w:hAnsi="宋体"/>
                <w:kern w:val="0"/>
                <w:szCs w:val="21"/>
              </w:rPr>
            </w:pPr>
            <w:r>
              <w:rPr>
                <w:rFonts w:ascii="宋体" w:hAnsi="宋体" w:hint="eastAsia"/>
                <w:kern w:val="0"/>
                <w:szCs w:val="21"/>
              </w:rPr>
              <w:t>熟悉通讯软件、office办公软件的应用方法</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能应用旅行社管理系统进行计调操作</w:t>
            </w:r>
          </w:p>
          <w:p w:rsidR="00C706C2" w:rsidRDefault="007243E8">
            <w:pPr>
              <w:spacing w:line="360" w:lineRule="auto"/>
              <w:jc w:val="center"/>
              <w:rPr>
                <w:rFonts w:ascii="宋体" w:hAnsi="宋体"/>
                <w:kern w:val="0"/>
                <w:szCs w:val="21"/>
              </w:rPr>
            </w:pPr>
            <w:r>
              <w:rPr>
                <w:rFonts w:ascii="宋体" w:hAnsi="宋体" w:hint="eastAsia"/>
                <w:kern w:val="0"/>
                <w:szCs w:val="21"/>
              </w:rPr>
              <w:t>能操作常用的通讯软件、office办公软件</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7</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计调部门的管理</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1.人员管理</w:t>
            </w:r>
          </w:p>
          <w:p w:rsidR="00C706C2" w:rsidRDefault="007243E8">
            <w:pPr>
              <w:spacing w:line="360" w:lineRule="auto"/>
              <w:jc w:val="center"/>
              <w:rPr>
                <w:rFonts w:ascii="宋体" w:hAnsi="宋体"/>
                <w:kern w:val="0"/>
                <w:szCs w:val="21"/>
              </w:rPr>
            </w:pPr>
            <w:r>
              <w:rPr>
                <w:rFonts w:ascii="宋体" w:hAnsi="宋体" w:hint="eastAsia"/>
                <w:kern w:val="0"/>
                <w:szCs w:val="21"/>
              </w:rPr>
              <w:t>2.业务管理</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掌握对部门员工进行管理的基本方法</w:t>
            </w:r>
          </w:p>
          <w:p w:rsidR="00C706C2" w:rsidRDefault="007243E8">
            <w:pPr>
              <w:spacing w:line="360" w:lineRule="auto"/>
              <w:jc w:val="center"/>
              <w:rPr>
                <w:rFonts w:ascii="宋体" w:hAnsi="宋体"/>
                <w:kern w:val="0"/>
                <w:szCs w:val="21"/>
              </w:rPr>
            </w:pPr>
            <w:r>
              <w:rPr>
                <w:rFonts w:ascii="宋体" w:hAnsi="宋体" w:hint="eastAsia"/>
                <w:kern w:val="0"/>
                <w:szCs w:val="21"/>
              </w:rPr>
              <w:t>掌握部门业务管理的基本内容</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能建立部门员工管理制度</w:t>
            </w:r>
          </w:p>
          <w:p w:rsidR="00C706C2" w:rsidRDefault="007243E8">
            <w:pPr>
              <w:spacing w:line="360" w:lineRule="auto"/>
              <w:jc w:val="center"/>
              <w:rPr>
                <w:rFonts w:ascii="宋体" w:hAnsi="宋体"/>
                <w:kern w:val="0"/>
                <w:szCs w:val="21"/>
              </w:rPr>
            </w:pPr>
            <w:r>
              <w:rPr>
                <w:rFonts w:ascii="宋体" w:hAnsi="宋体" w:hint="eastAsia"/>
                <w:kern w:val="0"/>
                <w:szCs w:val="21"/>
              </w:rPr>
              <w:t>能建立部门工作规程和相关制度</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8</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计调工作必备知识</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t>吃、住、行、游、娱、购及其他</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了解吃、住、行、游、娱、购等基本知识（如标准团餐、星级饭店、交通、景点等相关信息）</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kern w:val="0"/>
                <w:szCs w:val="21"/>
              </w:rPr>
              <w:t> </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t>2</w:t>
            </w:r>
          </w:p>
        </w:tc>
      </w:tr>
      <w:tr w:rsidR="00C706C2">
        <w:tc>
          <w:tcPr>
            <w:tcW w:w="9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lastRenderedPageBreak/>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 </w:t>
            </w:r>
          </w:p>
          <w:p w:rsidR="00C706C2" w:rsidRDefault="007243E8">
            <w:pPr>
              <w:spacing w:line="360" w:lineRule="auto"/>
              <w:jc w:val="center"/>
              <w:rPr>
                <w:rFonts w:ascii="宋体" w:hAnsi="宋体"/>
                <w:kern w:val="0"/>
                <w:szCs w:val="21"/>
              </w:rPr>
            </w:pPr>
            <w:r>
              <w:rPr>
                <w:rFonts w:ascii="宋体" w:hAnsi="宋体" w:hint="eastAsia"/>
                <w:kern w:val="0"/>
                <w:szCs w:val="21"/>
              </w:rPr>
              <w:t>9</w:t>
            </w:r>
          </w:p>
        </w:tc>
        <w:tc>
          <w:tcPr>
            <w:tcW w:w="13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lastRenderedPageBreak/>
              <w:t>计调工作综</w:t>
            </w:r>
            <w:r>
              <w:rPr>
                <w:rFonts w:ascii="宋体" w:hAnsi="宋体" w:hint="eastAsia"/>
                <w:kern w:val="0"/>
                <w:szCs w:val="21"/>
              </w:rPr>
              <w:lastRenderedPageBreak/>
              <w:t>合实践</w:t>
            </w:r>
          </w:p>
        </w:tc>
        <w:tc>
          <w:tcPr>
            <w:tcW w:w="20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spacing w:line="360" w:lineRule="auto"/>
              <w:jc w:val="center"/>
              <w:rPr>
                <w:rFonts w:ascii="宋体" w:hAnsi="宋体"/>
                <w:kern w:val="0"/>
                <w:szCs w:val="21"/>
              </w:rPr>
            </w:pPr>
            <w:r>
              <w:rPr>
                <w:rFonts w:ascii="宋体" w:hAnsi="宋体" w:hint="eastAsia"/>
                <w:kern w:val="0"/>
                <w:szCs w:val="21"/>
              </w:rPr>
              <w:lastRenderedPageBreak/>
              <w:t>在企业集中完成计</w:t>
            </w:r>
            <w:r>
              <w:rPr>
                <w:rFonts w:ascii="宋体" w:hAnsi="宋体" w:hint="eastAsia"/>
                <w:kern w:val="0"/>
                <w:szCs w:val="21"/>
              </w:rPr>
              <w:lastRenderedPageBreak/>
              <w:t>调工作综合实践</w:t>
            </w:r>
          </w:p>
        </w:tc>
        <w:tc>
          <w:tcPr>
            <w:tcW w:w="2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kern w:val="0"/>
                <w:szCs w:val="21"/>
              </w:rPr>
              <w:lastRenderedPageBreak/>
              <w:t> </w:t>
            </w:r>
          </w:p>
        </w:tc>
        <w:tc>
          <w:tcPr>
            <w:tcW w:w="20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706C2" w:rsidRDefault="007243E8">
            <w:pPr>
              <w:spacing w:line="360" w:lineRule="auto"/>
              <w:jc w:val="center"/>
              <w:rPr>
                <w:rFonts w:ascii="宋体" w:hAnsi="宋体"/>
                <w:kern w:val="0"/>
                <w:szCs w:val="21"/>
              </w:rPr>
            </w:pPr>
            <w:r>
              <w:rPr>
                <w:rFonts w:ascii="宋体" w:hAnsi="宋体" w:hint="eastAsia"/>
                <w:kern w:val="0"/>
                <w:szCs w:val="21"/>
              </w:rPr>
              <w:t>能进行国内组团计</w:t>
            </w:r>
            <w:r>
              <w:rPr>
                <w:rFonts w:ascii="宋体" w:hAnsi="宋体" w:hint="eastAsia"/>
                <w:kern w:val="0"/>
                <w:szCs w:val="21"/>
              </w:rPr>
              <w:lastRenderedPageBreak/>
              <w:t>调的操作</w:t>
            </w:r>
          </w:p>
          <w:p w:rsidR="00C706C2" w:rsidRDefault="007243E8">
            <w:pPr>
              <w:spacing w:line="360" w:lineRule="auto"/>
              <w:jc w:val="center"/>
              <w:rPr>
                <w:rFonts w:ascii="宋体" w:hAnsi="宋体"/>
                <w:kern w:val="0"/>
                <w:szCs w:val="21"/>
              </w:rPr>
            </w:pPr>
            <w:r>
              <w:rPr>
                <w:rFonts w:ascii="宋体" w:hAnsi="宋体" w:hint="eastAsia"/>
                <w:kern w:val="0"/>
                <w:szCs w:val="21"/>
              </w:rPr>
              <w:t>能进行国内接待计调的操作</w:t>
            </w:r>
          </w:p>
          <w:p w:rsidR="00C706C2" w:rsidRDefault="007243E8">
            <w:pPr>
              <w:spacing w:line="360" w:lineRule="auto"/>
              <w:jc w:val="center"/>
              <w:rPr>
                <w:rFonts w:ascii="宋体" w:hAnsi="宋体"/>
                <w:kern w:val="0"/>
                <w:szCs w:val="21"/>
              </w:rPr>
            </w:pPr>
            <w:r>
              <w:rPr>
                <w:rFonts w:ascii="宋体" w:hAnsi="宋体" w:hint="eastAsia"/>
                <w:kern w:val="0"/>
                <w:szCs w:val="21"/>
              </w:rPr>
              <w:t>能进行出入境计调的操作</w:t>
            </w:r>
          </w:p>
          <w:p w:rsidR="00C706C2" w:rsidRDefault="007243E8">
            <w:pPr>
              <w:spacing w:line="360" w:lineRule="auto"/>
              <w:jc w:val="center"/>
              <w:rPr>
                <w:rFonts w:ascii="宋体" w:hAnsi="宋体"/>
                <w:kern w:val="0"/>
                <w:szCs w:val="21"/>
              </w:rPr>
            </w:pPr>
            <w:r>
              <w:rPr>
                <w:rFonts w:ascii="宋体" w:hAnsi="宋体" w:hint="eastAsia"/>
                <w:kern w:val="0"/>
                <w:szCs w:val="21"/>
              </w:rPr>
              <w:t>能进行相关旅游服务的采购工作</w:t>
            </w:r>
          </w:p>
          <w:p w:rsidR="00C706C2" w:rsidRDefault="007243E8">
            <w:pPr>
              <w:spacing w:line="360" w:lineRule="auto"/>
              <w:jc w:val="center"/>
              <w:rPr>
                <w:rFonts w:ascii="宋体" w:hAnsi="宋体"/>
                <w:kern w:val="0"/>
                <w:szCs w:val="21"/>
              </w:rPr>
            </w:pPr>
            <w:r>
              <w:rPr>
                <w:rFonts w:ascii="宋体" w:hAnsi="宋体" w:hint="eastAsia"/>
                <w:kern w:val="0"/>
                <w:szCs w:val="21"/>
              </w:rPr>
              <w:t>能进行计调业务软件的应用</w:t>
            </w:r>
          </w:p>
        </w:tc>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706C2" w:rsidRDefault="007243E8">
            <w:pPr>
              <w:widowControl/>
              <w:spacing w:before="100" w:beforeAutospacing="1" w:after="100" w:afterAutospacing="1" w:line="339" w:lineRule="atLeast"/>
              <w:jc w:val="center"/>
              <w:rPr>
                <w:rFonts w:ascii="宋体" w:hAnsi="宋体" w:cs="宋体"/>
                <w:kern w:val="0"/>
                <w:sz w:val="24"/>
              </w:rPr>
            </w:pPr>
            <w:r>
              <w:rPr>
                <w:rFonts w:ascii="宋体" w:hAnsi="宋体" w:cs="宋体" w:hint="eastAsia"/>
                <w:kern w:val="0"/>
                <w:szCs w:val="21"/>
              </w:rPr>
              <w:lastRenderedPageBreak/>
              <w:t>8</w:t>
            </w:r>
          </w:p>
        </w:tc>
      </w:tr>
    </w:tbl>
    <w:p w:rsidR="00C706C2" w:rsidRDefault="007243E8">
      <w:pPr>
        <w:spacing w:line="360" w:lineRule="auto"/>
        <w:rPr>
          <w:rFonts w:ascii="黑体" w:eastAsia="黑体" w:hAnsi="宋体"/>
          <w:sz w:val="32"/>
          <w:szCs w:val="32"/>
        </w:rPr>
      </w:pPr>
      <w:bookmarkStart w:id="262" w:name="_Toc14572_WPSOffice_Level2"/>
      <w:bookmarkStart w:id="263" w:name="_Toc26082"/>
      <w:r>
        <w:lastRenderedPageBreak/>
        <w:t>  </w:t>
      </w:r>
      <w:r>
        <w:rPr>
          <w:rFonts w:ascii="黑体" w:eastAsia="黑体" w:hAnsi="宋体" w:hint="eastAsia"/>
          <w:sz w:val="32"/>
          <w:szCs w:val="32"/>
        </w:rPr>
        <w:t>五、教学组织与教学方法</w:t>
      </w:r>
      <w:bookmarkEnd w:id="262"/>
    </w:p>
    <w:p w:rsidR="00C706C2" w:rsidRDefault="007243E8">
      <w:pPr>
        <w:numPr>
          <w:ilvl w:val="0"/>
          <w:numId w:val="8"/>
        </w:numPr>
        <w:tabs>
          <w:tab w:val="left" w:pos="312"/>
        </w:tabs>
        <w:spacing w:line="360" w:lineRule="auto"/>
        <w:ind w:firstLineChars="200" w:firstLine="482"/>
        <w:rPr>
          <w:rFonts w:ascii="宋体" w:hAnsi="宋体"/>
          <w:b/>
          <w:sz w:val="24"/>
        </w:rPr>
      </w:pPr>
      <w:r>
        <w:rPr>
          <w:rFonts w:ascii="宋体" w:hAnsi="宋体" w:hint="eastAsia"/>
          <w:b/>
          <w:sz w:val="24"/>
        </w:rPr>
        <w:t>教学组织</w:t>
      </w:r>
    </w:p>
    <w:p w:rsidR="00C706C2" w:rsidRDefault="007243E8">
      <w:pPr>
        <w:spacing w:line="360" w:lineRule="auto"/>
        <w:ind w:firstLineChars="200" w:firstLine="480"/>
        <w:rPr>
          <w:rFonts w:ascii="宋体" w:hAnsi="宋体"/>
          <w:sz w:val="24"/>
        </w:rPr>
      </w:pPr>
      <w:r>
        <w:rPr>
          <w:rFonts w:ascii="宋体" w:hAnsi="宋体" w:hint="eastAsia"/>
          <w:sz w:val="24"/>
        </w:rPr>
        <w:t>建设课程专用网站，使学生能够自主学习。</w:t>
      </w:r>
    </w:p>
    <w:p w:rsidR="00C706C2" w:rsidRDefault="007243E8">
      <w:pPr>
        <w:spacing w:line="360" w:lineRule="auto"/>
        <w:ind w:firstLine="480"/>
        <w:rPr>
          <w:rFonts w:ascii="宋体" w:hAnsi="宋体"/>
          <w:bCs/>
          <w:sz w:val="24"/>
        </w:rPr>
      </w:pPr>
      <w:r>
        <w:rPr>
          <w:rFonts w:ascii="宋体" w:hAnsi="宋体" w:hint="eastAsia"/>
          <w:b/>
          <w:bCs/>
          <w:sz w:val="24"/>
        </w:rPr>
        <w:t>2.教学方法</w:t>
      </w:r>
    </w:p>
    <w:p w:rsidR="00C706C2" w:rsidRDefault="007243E8">
      <w:pPr>
        <w:spacing w:line="360" w:lineRule="auto"/>
        <w:ind w:firstLineChars="200" w:firstLine="480"/>
      </w:pPr>
      <w:r>
        <w:rPr>
          <w:rFonts w:ascii="宋体" w:hAnsi="宋体" w:hint="eastAsia"/>
          <w:bCs/>
          <w:sz w:val="24"/>
        </w:rPr>
        <w:t>在本课程的教学中，我们以工作任务为引领，根据内容采用灵活多样的教学方法，提高学生的学习兴趣，激发学生的学习动机，促使学生主动完成对知识的建构。</w:t>
      </w:r>
    </w:p>
    <w:p w:rsidR="00C706C2" w:rsidRDefault="007243E8">
      <w:pPr>
        <w:pStyle w:val="3"/>
      </w:pPr>
      <w:bookmarkStart w:id="264" w:name="_Toc27928_WPSOffice_Level2"/>
      <w:r>
        <w:rPr>
          <w:rFonts w:hint="eastAsia"/>
        </w:rPr>
        <w:t>六、考核标准与成绩评定方法</w:t>
      </w:r>
      <w:bookmarkEnd w:id="263"/>
      <w:bookmarkEnd w:id="264"/>
    </w:p>
    <w:p w:rsidR="00C706C2" w:rsidRDefault="007243E8">
      <w:pPr>
        <w:spacing w:line="360" w:lineRule="auto"/>
        <w:ind w:firstLineChars="200" w:firstLine="480"/>
        <w:rPr>
          <w:rFonts w:ascii="宋体" w:hAnsi="宋体"/>
          <w:sz w:val="24"/>
        </w:rPr>
      </w:pPr>
      <w:r>
        <w:rPr>
          <w:rFonts w:ascii="宋体" w:hAnsi="宋体" w:hint="eastAsia"/>
          <w:sz w:val="24"/>
        </w:rPr>
        <w:t>考核方式基本通过期末考试，通过闭卷考试的方式进行。具体考试方案如下：</w:t>
      </w:r>
    </w:p>
    <w:p w:rsidR="00C706C2" w:rsidRDefault="007243E8">
      <w:pPr>
        <w:spacing w:line="360" w:lineRule="auto"/>
        <w:rPr>
          <w:rFonts w:ascii="宋体" w:hAnsi="宋体"/>
          <w:sz w:val="24"/>
        </w:rPr>
      </w:pPr>
      <w:r>
        <w:rPr>
          <w:rFonts w:ascii="宋体" w:hAnsi="宋体" w:hint="eastAsia"/>
          <w:sz w:val="24"/>
        </w:rPr>
        <w:t>平时成绩,即学生平时上课状况，如迟到、早退、旷课、课堂纪律等，占10%；</w:t>
      </w:r>
    </w:p>
    <w:p w:rsidR="00C706C2" w:rsidRDefault="007243E8">
      <w:pPr>
        <w:spacing w:line="360" w:lineRule="auto"/>
        <w:ind w:firstLine="480"/>
        <w:rPr>
          <w:rFonts w:ascii="宋体" w:hAnsi="宋体"/>
          <w:bCs/>
          <w:sz w:val="24"/>
        </w:rPr>
      </w:pPr>
      <w:r>
        <w:rPr>
          <w:rFonts w:ascii="宋体" w:hAnsi="宋体" w:hint="eastAsia"/>
          <w:sz w:val="24"/>
        </w:rPr>
        <w:t>实训成绩，主要要有情境口试、课堂演讲考评、实操测试、模拟角色演练考评、实地调查报告、实训报告等等，根据需要灵活采用上述方式来进行考核，实</w:t>
      </w:r>
      <w:r>
        <w:rPr>
          <w:rFonts w:ascii="宋体" w:hAnsi="宋体" w:hint="eastAsia"/>
          <w:bCs/>
          <w:sz w:val="24"/>
        </w:rPr>
        <w:t>训成绩在本门课程总成绩中所占比例为40％。</w:t>
      </w:r>
    </w:p>
    <w:p w:rsidR="00C706C2" w:rsidRDefault="007243E8">
      <w:pPr>
        <w:spacing w:line="360" w:lineRule="auto"/>
        <w:ind w:firstLine="480"/>
        <w:rPr>
          <w:rFonts w:ascii="宋体" w:hAnsi="宋体"/>
          <w:bCs/>
          <w:sz w:val="24"/>
        </w:rPr>
      </w:pPr>
      <w:r>
        <w:rPr>
          <w:rFonts w:ascii="宋体" w:hAnsi="宋体" w:hint="eastAsia"/>
          <w:bCs/>
          <w:sz w:val="24"/>
        </w:rPr>
        <w:t>考试成绩，占50%。</w:t>
      </w:r>
    </w:p>
    <w:p w:rsidR="00C706C2" w:rsidRDefault="007243E8">
      <w:pPr>
        <w:pStyle w:val="3"/>
      </w:pPr>
      <w:bookmarkStart w:id="265" w:name="_Toc25840"/>
      <w:bookmarkStart w:id="266" w:name="_Toc22683_WPSOffice_Level2"/>
      <w:r>
        <w:rPr>
          <w:rFonts w:hint="eastAsia"/>
        </w:rPr>
        <w:t>七、教学建议</w:t>
      </w:r>
      <w:bookmarkEnd w:id="265"/>
      <w:bookmarkEnd w:id="266"/>
    </w:p>
    <w:p w:rsidR="00C706C2" w:rsidRDefault="007243E8">
      <w:pPr>
        <w:spacing w:line="360" w:lineRule="auto"/>
        <w:ind w:left="420"/>
        <w:rPr>
          <w:b/>
          <w:sz w:val="24"/>
        </w:rPr>
      </w:pPr>
      <w:r>
        <w:rPr>
          <w:rFonts w:hint="eastAsia"/>
          <w:b/>
          <w:sz w:val="24"/>
        </w:rPr>
        <w:t>1.</w:t>
      </w:r>
      <w:r>
        <w:rPr>
          <w:rFonts w:hint="eastAsia"/>
          <w:b/>
          <w:sz w:val="24"/>
        </w:rPr>
        <w:t>教学条件</w:t>
      </w:r>
    </w:p>
    <w:p w:rsidR="00C706C2" w:rsidRDefault="007243E8">
      <w:pPr>
        <w:spacing w:line="360" w:lineRule="auto"/>
        <w:ind w:firstLineChars="200" w:firstLine="480"/>
        <w:rPr>
          <w:rFonts w:ascii="宋体" w:hAnsi="宋体"/>
          <w:sz w:val="24"/>
        </w:rPr>
      </w:pPr>
      <w:r>
        <w:rPr>
          <w:rFonts w:ascii="宋体" w:hAnsi="宋体" w:hint="eastAsia"/>
          <w:sz w:val="24"/>
        </w:rPr>
        <w:t>在教学过程中，应注重对学生综合职业能力的培养，充分利用实训资源，开</w:t>
      </w:r>
      <w:r>
        <w:rPr>
          <w:rFonts w:ascii="宋体" w:hAnsi="宋体" w:hint="eastAsia"/>
          <w:sz w:val="24"/>
        </w:rPr>
        <w:lastRenderedPageBreak/>
        <w:t>展实境训教。倡导学生在做中学，让学生在做中熟悉岗位工作流程，掌握计调工作所需的知识、技能和态度，形成职业能力。</w:t>
      </w:r>
    </w:p>
    <w:p w:rsidR="00C706C2" w:rsidRDefault="007243E8">
      <w:pPr>
        <w:spacing w:line="360" w:lineRule="auto"/>
        <w:ind w:firstLine="480"/>
        <w:rPr>
          <w:rFonts w:ascii="宋体" w:hAnsi="宋体"/>
          <w:b/>
          <w:bCs/>
          <w:sz w:val="24"/>
        </w:rPr>
      </w:pPr>
      <w:r>
        <w:rPr>
          <w:rFonts w:ascii="宋体" w:hAnsi="宋体" w:hint="eastAsia"/>
          <w:b/>
          <w:bCs/>
          <w:sz w:val="24"/>
        </w:rPr>
        <w:t>2.师资要求</w:t>
      </w:r>
    </w:p>
    <w:p w:rsidR="00C706C2" w:rsidRDefault="007243E8">
      <w:pPr>
        <w:spacing w:line="360" w:lineRule="auto"/>
        <w:ind w:firstLineChars="200" w:firstLine="480"/>
        <w:rPr>
          <w:rFonts w:ascii="宋体" w:hAnsi="宋体"/>
          <w:sz w:val="24"/>
        </w:rPr>
      </w:pPr>
      <w:r>
        <w:rPr>
          <w:rFonts w:ascii="宋体" w:hAnsi="宋体" w:hint="eastAsia"/>
          <w:sz w:val="24"/>
        </w:rPr>
        <w:t>本课程需要教师具备一定的基础理论知识、较广泛的专业知识以及相关学科的基本知识，教师必须重视实践，更新观念，走工学结合的道路，重视吸收本专业领域的新理念、新规程、新管理模式，为学生提供自主发展的时间和空间，积极引导学生提升职业素养，努力提高学生的自学和创新能力。</w:t>
      </w:r>
    </w:p>
    <w:p w:rsidR="00C706C2" w:rsidRDefault="007243E8">
      <w:pPr>
        <w:spacing w:line="360" w:lineRule="auto"/>
        <w:ind w:firstLine="480"/>
        <w:rPr>
          <w:rFonts w:ascii="宋体" w:hAnsi="宋体"/>
          <w:bCs/>
          <w:sz w:val="24"/>
        </w:rPr>
      </w:pPr>
      <w:r>
        <w:rPr>
          <w:rFonts w:ascii="宋体" w:hAnsi="宋体" w:hint="eastAsia"/>
          <w:b/>
          <w:bCs/>
          <w:sz w:val="24"/>
        </w:rPr>
        <w:t>3.教学方法</w:t>
      </w:r>
    </w:p>
    <w:p w:rsidR="00C706C2" w:rsidRDefault="007243E8">
      <w:pPr>
        <w:spacing w:line="360" w:lineRule="auto"/>
        <w:ind w:firstLineChars="200" w:firstLine="480"/>
        <w:rPr>
          <w:rFonts w:ascii="宋体" w:hAnsi="宋体"/>
          <w:sz w:val="24"/>
        </w:rPr>
      </w:pPr>
      <w:r>
        <w:rPr>
          <w:rFonts w:ascii="宋体" w:hAnsi="宋体" w:hint="eastAsia"/>
          <w:bCs/>
          <w:sz w:val="24"/>
        </w:rPr>
        <w:t>在本课程的教学中，我们以工作任务为引领，根据内容采用灵活多样的教学方法，提高学生的学习兴趣，激发学生的学习动机，促使学生主动完成对知识的建构。</w:t>
      </w:r>
    </w:p>
    <w:p w:rsidR="00C706C2" w:rsidRDefault="007243E8">
      <w:pPr>
        <w:spacing w:line="360" w:lineRule="auto"/>
        <w:ind w:firstLineChars="200" w:firstLine="482"/>
        <w:rPr>
          <w:rFonts w:ascii="宋体" w:hAnsi="宋体"/>
          <w:b/>
          <w:sz w:val="24"/>
        </w:rPr>
      </w:pPr>
      <w:r>
        <w:rPr>
          <w:rFonts w:ascii="宋体" w:hAnsi="宋体" w:hint="eastAsia"/>
          <w:b/>
          <w:sz w:val="24"/>
        </w:rPr>
        <w:t>4.教学资源的开发与利用</w:t>
      </w:r>
    </w:p>
    <w:p w:rsidR="00C706C2" w:rsidRDefault="007243E8">
      <w:pPr>
        <w:spacing w:line="360" w:lineRule="auto"/>
        <w:ind w:firstLineChars="200" w:firstLine="480"/>
        <w:rPr>
          <w:rFonts w:ascii="宋体" w:hAnsi="宋体"/>
          <w:sz w:val="24"/>
        </w:rPr>
      </w:pPr>
      <w:r>
        <w:rPr>
          <w:rFonts w:ascii="宋体" w:hAnsi="宋体" w:hint="eastAsia"/>
          <w:sz w:val="24"/>
        </w:rPr>
        <w:t>建设课程专用网站，使学生能够自主学习。</w:t>
      </w:r>
    </w:p>
    <w:p w:rsidR="00C706C2" w:rsidRDefault="007243E8">
      <w:pPr>
        <w:spacing w:line="360" w:lineRule="auto"/>
        <w:ind w:firstLineChars="200" w:firstLine="482"/>
        <w:rPr>
          <w:rFonts w:ascii="宋体" w:hAnsi="宋体"/>
          <w:b/>
          <w:sz w:val="24"/>
        </w:rPr>
      </w:pPr>
      <w:r>
        <w:rPr>
          <w:rFonts w:ascii="宋体" w:hAnsi="宋体" w:hint="eastAsia"/>
          <w:b/>
          <w:sz w:val="24"/>
        </w:rPr>
        <w:t>5.评价标准</w:t>
      </w:r>
    </w:p>
    <w:p w:rsidR="00C706C2" w:rsidRDefault="007243E8">
      <w:pPr>
        <w:spacing w:line="360" w:lineRule="auto"/>
        <w:ind w:firstLineChars="200" w:firstLine="480"/>
        <w:rPr>
          <w:rFonts w:ascii="宋体" w:hAnsi="宋体" w:cs="宋体"/>
          <w:color w:val="000000"/>
          <w:kern w:val="0"/>
          <w:sz w:val="27"/>
          <w:szCs w:val="27"/>
        </w:rPr>
      </w:pPr>
      <w:r>
        <w:rPr>
          <w:rFonts w:ascii="宋体" w:hAnsi="宋体" w:hint="eastAsia"/>
          <w:sz w:val="24"/>
        </w:rPr>
        <w:t>教学评价不再像以往一样采取简单</w:t>
      </w:r>
      <w:r>
        <w:rPr>
          <w:rFonts w:ascii="宋体" w:hAnsi="宋体" w:cs="宋体" w:hint="eastAsia"/>
          <w:color w:val="000000"/>
          <w:kern w:val="0"/>
          <w:sz w:val="24"/>
        </w:rPr>
        <w:t>的考试，而采用阶段性评价和总结性评价相结合的方式。</w:t>
      </w:r>
    </w:p>
    <w:p w:rsidR="00C706C2" w:rsidRDefault="007243E8">
      <w:pPr>
        <w:pStyle w:val="3"/>
      </w:pPr>
      <w:bookmarkStart w:id="267" w:name="_Toc21083"/>
      <w:bookmarkStart w:id="268" w:name="_Toc1645_WPSOffice_Level2"/>
      <w:r>
        <w:rPr>
          <w:rFonts w:hint="eastAsia"/>
        </w:rPr>
        <w:t>八、推荐选用教材</w:t>
      </w:r>
      <w:bookmarkEnd w:id="267"/>
      <w:bookmarkEnd w:id="268"/>
    </w:p>
    <w:p w:rsidR="00C706C2" w:rsidRDefault="007243E8">
      <w:pPr>
        <w:spacing w:line="360" w:lineRule="auto"/>
        <w:ind w:firstLineChars="200" w:firstLine="480"/>
        <w:rPr>
          <w:rFonts w:ascii="宋体" w:hAnsi="宋体"/>
          <w:sz w:val="24"/>
        </w:rPr>
      </w:pPr>
      <w:r>
        <w:rPr>
          <w:rFonts w:ascii="宋体" w:hAnsi="宋体" w:hint="eastAsia"/>
          <w:sz w:val="24"/>
        </w:rPr>
        <w:t>孙栾  《旅行社计调业务》  上海交通大学出版社，2017年</w:t>
      </w:r>
    </w:p>
    <w:p w:rsidR="00C706C2" w:rsidRDefault="007243E8">
      <w:pPr>
        <w:pStyle w:val="3"/>
      </w:pPr>
      <w:bookmarkStart w:id="269" w:name="_Toc7434"/>
      <w:bookmarkStart w:id="270" w:name="_Toc21145_WPSOffice_Level2"/>
      <w:r>
        <w:rPr>
          <w:rFonts w:hint="eastAsia"/>
        </w:rPr>
        <w:t>九、参考文献（含课程网站）</w:t>
      </w:r>
      <w:bookmarkEnd w:id="269"/>
      <w:bookmarkEnd w:id="270"/>
    </w:p>
    <w:p w:rsidR="00C706C2" w:rsidRDefault="007243E8">
      <w:pPr>
        <w:widowControl/>
        <w:shd w:val="clear" w:color="auto" w:fill="FFFFFF"/>
        <w:spacing w:before="100" w:beforeAutospacing="1" w:after="100" w:afterAutospacing="1"/>
        <w:ind w:left="563" w:firstLine="280"/>
        <w:rPr>
          <w:rFonts w:ascii="黑体" w:eastAsia="黑体" w:hAnsi="宋体" w:cs="宋体"/>
          <w:color w:val="000000"/>
          <w:kern w:val="0"/>
          <w:sz w:val="28"/>
          <w:szCs w:val="28"/>
        </w:rPr>
      </w:pPr>
      <w:bookmarkStart w:id="271" w:name="_Toc14623_WPSOffice_Level2"/>
      <w:r>
        <w:rPr>
          <w:rFonts w:ascii="黑体" w:eastAsia="黑体" w:hAnsi="宋体" w:cs="宋体" w:hint="eastAsia"/>
          <w:color w:val="000000"/>
          <w:kern w:val="0"/>
          <w:sz w:val="28"/>
          <w:szCs w:val="28"/>
        </w:rPr>
        <w:t>(无)</w:t>
      </w:r>
      <w:bookmarkEnd w:id="271"/>
    </w:p>
    <w:p w:rsidR="00C706C2" w:rsidRDefault="00C706C2">
      <w:pPr>
        <w:widowControl/>
        <w:shd w:val="clear" w:color="auto" w:fill="FFFFFF"/>
        <w:spacing w:before="100" w:beforeAutospacing="1" w:after="100" w:afterAutospacing="1"/>
        <w:ind w:left="563" w:firstLine="280"/>
        <w:rPr>
          <w:rFonts w:ascii="黑体" w:eastAsia="黑体" w:hAnsi="宋体" w:cs="宋体"/>
          <w:color w:val="000000"/>
          <w:kern w:val="0"/>
          <w:sz w:val="28"/>
          <w:szCs w:val="28"/>
        </w:rPr>
      </w:pPr>
    </w:p>
    <w:p w:rsidR="00C706C2" w:rsidRDefault="007243E8">
      <w:pPr>
        <w:pStyle w:val="1"/>
        <w:numPr>
          <w:ilvl w:val="0"/>
          <w:numId w:val="9"/>
        </w:numPr>
        <w:jc w:val="center"/>
      </w:pPr>
      <w:bookmarkStart w:id="272" w:name="_Toc6222"/>
      <w:bookmarkStart w:id="273" w:name="_Toc3491"/>
      <w:bookmarkStart w:id="274" w:name="_Toc10637_WPSOffice_Level1"/>
      <w:r>
        <w:rPr>
          <w:rFonts w:hint="eastAsia"/>
        </w:rPr>
        <w:lastRenderedPageBreak/>
        <w:t>旅行社经营管理专业教学实施保障方案</w:t>
      </w:r>
      <w:bookmarkEnd w:id="272"/>
      <w:bookmarkEnd w:id="273"/>
      <w:bookmarkEnd w:id="274"/>
    </w:p>
    <w:p w:rsidR="00C706C2" w:rsidRDefault="007243E8">
      <w:pPr>
        <w:pStyle w:val="2"/>
        <w:snapToGrid w:val="0"/>
        <w:spacing w:before="0" w:after="0" w:line="360" w:lineRule="auto"/>
        <w:rPr>
          <w:rFonts w:ascii="黑体" w:hAnsi="宋体"/>
          <w:b w:val="0"/>
          <w:szCs w:val="32"/>
        </w:rPr>
      </w:pPr>
      <w:bookmarkStart w:id="275" w:name="_Toc26339"/>
      <w:bookmarkStart w:id="276" w:name="_Toc339913819"/>
      <w:bookmarkStart w:id="277" w:name="_Toc339985620"/>
      <w:bookmarkStart w:id="278" w:name="_Toc341338655"/>
      <w:bookmarkStart w:id="279" w:name="_Toc13060"/>
      <w:bookmarkStart w:id="280" w:name="_Toc7384"/>
      <w:bookmarkStart w:id="281" w:name="_Toc15361"/>
      <w:bookmarkStart w:id="282" w:name="_Toc16896_WPSOffice_Level2"/>
      <w:r>
        <w:rPr>
          <w:rFonts w:ascii="黑体" w:hAnsi="宋体" w:hint="eastAsia"/>
          <w:b w:val="0"/>
          <w:szCs w:val="32"/>
        </w:rPr>
        <w:t>一、人才培养方案的实施与保障</w:t>
      </w:r>
      <w:bookmarkEnd w:id="275"/>
      <w:bookmarkEnd w:id="276"/>
      <w:bookmarkEnd w:id="277"/>
      <w:bookmarkEnd w:id="278"/>
      <w:bookmarkEnd w:id="279"/>
      <w:bookmarkEnd w:id="280"/>
      <w:bookmarkEnd w:id="281"/>
      <w:bookmarkEnd w:id="282"/>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（一）教学资源要求</w:t>
      </w:r>
    </w:p>
    <w:p w:rsidR="00C706C2" w:rsidRDefault="007243E8">
      <w:pPr>
        <w:spacing w:line="360" w:lineRule="auto"/>
        <w:ind w:firstLineChars="200" w:firstLine="480"/>
        <w:rPr>
          <w:rFonts w:ascii="宋体" w:hAnsi="宋体"/>
          <w:b/>
          <w:sz w:val="24"/>
        </w:rPr>
      </w:pPr>
      <w:r>
        <w:rPr>
          <w:rFonts w:ascii="宋体" w:hAnsi="宋体" w:hint="eastAsia"/>
          <w:sz w:val="24"/>
        </w:rPr>
        <w:t>多媒体教室、声光电一体模拟导游实训室、模拟导游微格实训室，校外实训基地。</w:t>
      </w:r>
    </w:p>
    <w:p w:rsidR="00C706C2" w:rsidRDefault="007243E8">
      <w:pPr>
        <w:numPr>
          <w:ilvl w:val="0"/>
          <w:numId w:val="10"/>
        </w:num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教学资源库情况</w:t>
      </w:r>
    </w:p>
    <w:p w:rsidR="00C706C2" w:rsidRDefault="007243E8">
      <w:pPr>
        <w:spacing w:line="360" w:lineRule="auto"/>
        <w:ind w:firstLineChars="200" w:firstLine="480"/>
        <w:rPr>
          <w:rFonts w:ascii="宋体" w:hAnsi="宋体"/>
          <w:sz w:val="24"/>
        </w:rPr>
      </w:pPr>
      <w:r>
        <w:rPr>
          <w:rFonts w:ascii="宋体" w:hAnsi="宋体" w:hint="eastAsia"/>
          <w:sz w:val="24"/>
        </w:rPr>
        <w:t>目前本系有多间多媒体教室，导游实训室，其他设备还有待配置。</w:t>
      </w:r>
    </w:p>
    <w:p w:rsidR="00C706C2" w:rsidRDefault="007243E8">
      <w:pPr>
        <w:spacing w:line="360" w:lineRule="auto"/>
        <w:ind w:firstLineChars="200" w:firstLine="480"/>
        <w:rPr>
          <w:rFonts w:ascii="宋体" w:hAnsi="宋体"/>
          <w:sz w:val="24"/>
        </w:rPr>
      </w:pPr>
      <w:r>
        <w:rPr>
          <w:rFonts w:ascii="宋体" w:hAnsi="宋体" w:hint="eastAsia"/>
          <w:sz w:val="24"/>
        </w:rPr>
        <w:t>1.学院校园信息化建设。我院于2003年10月完成校园网络建设，接入总带宽为200兆电信加2兆教育网，局域网内部主干带宽为1000兆。建立了教务管理系统、网络智能办公系统，图书管理系统等，初步实现教学资源共享与办公自动化。十几年来，校园网不断改进，增加了心理咨询系统，招生就业系统，教师工资查询系统，学生缴费查询系统，选修课申报系统，成绩查询系统，中国知网（职院镜像）等多种应用系统。2010年增加精品资源共享课程建设网站，2011年实现校园无线网络全覆盖，目前网络运行良好。</w:t>
      </w:r>
    </w:p>
    <w:p w:rsidR="00C706C2" w:rsidRDefault="007243E8">
      <w:pPr>
        <w:spacing w:line="360" w:lineRule="auto"/>
        <w:ind w:firstLineChars="200" w:firstLine="480"/>
        <w:rPr>
          <w:rFonts w:ascii="宋体" w:hAnsi="宋体"/>
          <w:sz w:val="24"/>
        </w:rPr>
      </w:pPr>
      <w:r>
        <w:rPr>
          <w:rFonts w:ascii="宋体" w:hAnsi="宋体" w:hint="eastAsia"/>
          <w:sz w:val="24"/>
        </w:rPr>
        <w:t>2.旅行社经营管理专业教学资源情况</w:t>
      </w:r>
    </w:p>
    <w:p w:rsidR="00C706C2" w:rsidRDefault="007243E8">
      <w:pPr>
        <w:spacing w:line="360" w:lineRule="auto"/>
        <w:ind w:firstLineChars="200" w:firstLine="480"/>
        <w:rPr>
          <w:rFonts w:ascii="宋体" w:hAnsi="宋体"/>
          <w:sz w:val="24"/>
        </w:rPr>
      </w:pPr>
      <w:r>
        <w:rPr>
          <w:rFonts w:ascii="宋体" w:hAnsi="宋体" w:hint="eastAsia"/>
          <w:sz w:val="24"/>
        </w:rPr>
        <w:t>（1）专业图书数量。近年来学院每年投入大量经费用于专业图书购置。</w:t>
      </w:r>
    </w:p>
    <w:p w:rsidR="00C706C2" w:rsidRDefault="007243E8">
      <w:pPr>
        <w:spacing w:line="360" w:lineRule="auto"/>
        <w:ind w:firstLineChars="200" w:firstLine="480"/>
        <w:rPr>
          <w:rFonts w:ascii="宋体" w:hAnsi="宋体"/>
          <w:sz w:val="24"/>
        </w:rPr>
      </w:pPr>
      <w:r>
        <w:rPr>
          <w:rFonts w:ascii="宋体" w:hAnsi="宋体" w:hint="eastAsia"/>
          <w:sz w:val="24"/>
        </w:rPr>
        <w:t>（2）专业教学资源库。旅行社经营管理专业积极开发和建立专业数字化教学资源库，不断丰富网络课程资源，形成了由专业教学文件、专业课程的课程大纲、电子课件、电子教案、试题库、教学录像、导游工作岗位职业标准、本专业各种职业资格鉴定标准、学院内网精品资源共享课程网站、图书馆的精品课软件、相关企业和课程网站等所组成的丰富的教学资源库和网络课程资源。借助这些教学资源库，网络课程资源和学院网站强大的功能，形成了一系列与高职人才培养相适应的教育教学资源，学生可以方便地上网查询专业资料、查询自己的考试成绩、进行自我学习、和教师开展交流互动。具体教学资源见表10：</w:t>
      </w:r>
    </w:p>
    <w:p w:rsidR="00C706C2" w:rsidRDefault="007243E8">
      <w:pPr>
        <w:spacing w:line="360" w:lineRule="auto"/>
        <w:jc w:val="center"/>
        <w:rPr>
          <w:rFonts w:ascii="黑体" w:eastAsia="黑体" w:hAnsi="黑体"/>
          <w:sz w:val="28"/>
          <w:szCs w:val="28"/>
        </w:rPr>
      </w:pPr>
      <w:r>
        <w:rPr>
          <w:rFonts w:ascii="黑体" w:eastAsia="黑体" w:hAnsi="黑体" w:hint="eastAsia"/>
          <w:sz w:val="28"/>
          <w:szCs w:val="28"/>
        </w:rPr>
        <w:t>表10 教学资源表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6300"/>
      </w:tblGrid>
      <w:tr w:rsidR="00C706C2">
        <w:trPr>
          <w:jc w:val="center"/>
        </w:trPr>
        <w:tc>
          <w:tcPr>
            <w:tcW w:w="2088" w:type="dxa"/>
          </w:tcPr>
          <w:p w:rsidR="00C706C2" w:rsidRDefault="007243E8">
            <w:pPr>
              <w:spacing w:line="360" w:lineRule="auto"/>
              <w:ind w:firstLineChars="200" w:firstLine="482"/>
              <w:jc w:val="center"/>
              <w:rPr>
                <w:rFonts w:ascii="楷体_GB2312" w:eastAsia="楷体_GB2312" w:hAnsi="宋体"/>
                <w:b/>
                <w:sz w:val="24"/>
                <w:szCs w:val="21"/>
              </w:rPr>
            </w:pPr>
            <w:r>
              <w:rPr>
                <w:rFonts w:ascii="楷体_GB2312" w:eastAsia="楷体_GB2312" w:hAnsi="宋体" w:hint="eastAsia"/>
                <w:b/>
                <w:sz w:val="24"/>
                <w:szCs w:val="21"/>
              </w:rPr>
              <w:lastRenderedPageBreak/>
              <w:t>项目</w:t>
            </w:r>
          </w:p>
        </w:tc>
        <w:tc>
          <w:tcPr>
            <w:tcW w:w="6300" w:type="dxa"/>
          </w:tcPr>
          <w:p w:rsidR="00C706C2" w:rsidRDefault="007243E8">
            <w:pPr>
              <w:spacing w:line="360" w:lineRule="auto"/>
              <w:ind w:firstLineChars="200" w:firstLine="482"/>
              <w:jc w:val="center"/>
              <w:rPr>
                <w:rFonts w:ascii="楷体_GB2312" w:eastAsia="楷体_GB2312" w:hAnsi="宋体"/>
                <w:b/>
                <w:sz w:val="24"/>
                <w:szCs w:val="21"/>
              </w:rPr>
            </w:pPr>
            <w:r>
              <w:rPr>
                <w:rFonts w:ascii="楷体_GB2312" w:eastAsia="楷体_GB2312" w:hAnsi="宋体" w:hint="eastAsia"/>
                <w:b/>
                <w:sz w:val="24"/>
                <w:szCs w:val="21"/>
              </w:rPr>
              <w:t>形成的资源</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人才培养模式</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人才培养方案</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工学结合、顶岗实习、课岗融合的人才培养模式</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课程标准</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《普通话口语交际》课程标准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《导游基础知识》课程标准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《旅游心理学》课程标准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《旅游学概论》课程标准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《旅游地理》课程标准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《旅游政策与法规》课程标准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《旅游英语》课程标准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《旅行社经营与管理》课程标准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《出境领队实务》课程标准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《旅游市场营销》课程标准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《形体训练》课程标准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《旅游电子商务》课程标准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《晋城旅游》课程标准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《旅行社计调业务》课程标准</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教学计划</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《普通话口语交际》教学计划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《导游基础知识》教学计划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《旅游心理学》教学计划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《旅游学概论》教学计划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《旅游地理》教学计划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《旅游政策与法规》教学计划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lastRenderedPageBreak/>
              <w:t>《旅游英语》教学计划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《旅行社经营与管理》教学计划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《出境领队实务》教学计划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《旅游市场营销》教学计划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《形体训练》教学计划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《旅游电子商务》教学计划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《晋城旅游》教学计划</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《旅行社计调业务》教学计划</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lastRenderedPageBreak/>
              <w:t>教材（及讲义）</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《旅游服务礼仪实训教程》（校本教材）2012年</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《导游实务操作模拟教程》（实训教材）</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《导游讲解实训教程》（讲义）</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习题与试题</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导游基础知识习题与试题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旅游市场营销习题与试题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出境领队实务习题与试题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旅行社经营与管理习题与试题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旅游地理习题与试题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旅游心理学习题与试题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普通话口语训练习题与试题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旅行社计调业务习题与试题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旅游学概论习题与试题</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旅游电子商务习题与试题</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案例</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导游实务案例</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旅游服务礼仪案例</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出境领队实务案例</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课件</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旅游服务礼仪实务课件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lastRenderedPageBreak/>
              <w:t>导游基础知识课件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出境领队实务课件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旅行社经营与管理课件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旅游地理课件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旅游学概论课件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旅游市场营销课件</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旅行社计调业务课件</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lastRenderedPageBreak/>
              <w:t>录像</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《旅游服务礼仪》教学录像（6个情境单元的教学录像）</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精品资源共享课程</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《旅游服务礼仪》省级精品资源共享课</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《餐饮服务与管理》院级精品资源共享课</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《旅游景区服务与管理》院级精品资源共享课</w:t>
            </w:r>
          </w:p>
        </w:tc>
      </w:tr>
      <w:tr w:rsidR="00C706C2">
        <w:trPr>
          <w:jc w:val="center"/>
        </w:trPr>
        <w:tc>
          <w:tcPr>
            <w:tcW w:w="2088" w:type="dxa"/>
          </w:tcPr>
          <w:p w:rsidR="00C706C2" w:rsidRDefault="007243E8">
            <w:pPr>
              <w:spacing w:line="360" w:lineRule="auto"/>
              <w:ind w:firstLineChars="200" w:firstLine="420"/>
              <w:jc w:val="center"/>
              <w:rPr>
                <w:rFonts w:ascii="宋体" w:hAnsi="宋体" w:cs="宋体"/>
                <w:szCs w:val="21"/>
              </w:rPr>
            </w:pPr>
            <w:r>
              <w:rPr>
                <w:rFonts w:ascii="宋体" w:hAnsi="宋体" w:cs="宋体" w:hint="eastAsia"/>
                <w:szCs w:val="21"/>
              </w:rPr>
              <w:t>考核评价标准</w:t>
            </w:r>
          </w:p>
        </w:tc>
        <w:tc>
          <w:tcPr>
            <w:tcW w:w="6300" w:type="dxa"/>
          </w:tcPr>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旅游服务礼仪考核评价标</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导游基础知识考核评价标准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导游实务考核评价标准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旅游市场营销考核评价标准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旅行社经营与管理考核评价标准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旅游地理考核评价标准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旅游心理学考核评价标准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旅行社计调业务考核评价标准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旅游电子商务考核评价标准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普通话口语训练考核评价标准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旅游学概论考核评价标准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旅游景区服务与管理考核评价标准</w:t>
            </w:r>
          </w:p>
          <w:p w:rsidR="00C706C2" w:rsidRDefault="007243E8">
            <w:pPr>
              <w:spacing w:line="360" w:lineRule="auto"/>
              <w:ind w:firstLineChars="200" w:firstLine="420"/>
              <w:rPr>
                <w:rFonts w:ascii="宋体" w:hAnsi="宋体" w:cs="宋体"/>
                <w:szCs w:val="21"/>
              </w:rPr>
            </w:pPr>
            <w:r>
              <w:rPr>
                <w:rFonts w:ascii="宋体" w:hAnsi="宋体" w:cs="宋体" w:hint="eastAsia"/>
                <w:szCs w:val="21"/>
              </w:rPr>
              <w:t>导游讲解考核评价标准</w:t>
            </w:r>
          </w:p>
        </w:tc>
      </w:tr>
    </w:tbl>
    <w:p w:rsidR="00C706C2" w:rsidRDefault="00C706C2">
      <w:pPr>
        <w:spacing w:line="360" w:lineRule="auto"/>
        <w:ind w:firstLineChars="200" w:firstLine="640"/>
        <w:rPr>
          <w:rFonts w:ascii="黑体" w:eastAsia="黑体" w:hAnsi="宋体"/>
          <w:sz w:val="32"/>
          <w:szCs w:val="32"/>
        </w:rPr>
      </w:pPr>
    </w:p>
    <w:p w:rsidR="00C706C2" w:rsidRDefault="007243E8">
      <w:pPr>
        <w:pStyle w:val="2"/>
        <w:snapToGrid w:val="0"/>
        <w:spacing w:before="0" w:after="0" w:line="360" w:lineRule="auto"/>
        <w:rPr>
          <w:rFonts w:ascii="黑体" w:hAnsi="宋体"/>
          <w:b w:val="0"/>
          <w:szCs w:val="32"/>
        </w:rPr>
      </w:pPr>
      <w:bookmarkStart w:id="283" w:name="_Toc19196"/>
      <w:bookmarkStart w:id="284" w:name="_Toc339913820"/>
      <w:bookmarkStart w:id="285" w:name="_Toc339985621"/>
      <w:bookmarkStart w:id="286" w:name="_Toc341338656"/>
      <w:bookmarkStart w:id="287" w:name="_Toc29281"/>
      <w:bookmarkStart w:id="288" w:name="_Toc27973"/>
      <w:bookmarkStart w:id="289" w:name="_Toc8171"/>
      <w:bookmarkStart w:id="290" w:name="_Toc6833_WPSOffice_Level2"/>
      <w:r>
        <w:rPr>
          <w:rFonts w:ascii="黑体" w:hAnsi="宋体" w:hint="eastAsia"/>
          <w:b w:val="0"/>
          <w:szCs w:val="32"/>
        </w:rPr>
        <w:t>二、双师教学团队建设的保障</w:t>
      </w:r>
      <w:bookmarkEnd w:id="283"/>
      <w:bookmarkEnd w:id="284"/>
      <w:bookmarkEnd w:id="285"/>
      <w:bookmarkEnd w:id="286"/>
      <w:bookmarkEnd w:id="287"/>
      <w:bookmarkEnd w:id="288"/>
      <w:bookmarkEnd w:id="289"/>
      <w:bookmarkEnd w:id="290"/>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（一）教师任职条件</w:t>
      </w:r>
    </w:p>
    <w:p w:rsidR="00C706C2" w:rsidRDefault="007243E8">
      <w:pPr>
        <w:spacing w:line="360" w:lineRule="auto"/>
        <w:ind w:firstLineChars="200" w:firstLine="480"/>
        <w:rPr>
          <w:rFonts w:ascii="宋体" w:hAnsi="宋体"/>
          <w:sz w:val="24"/>
        </w:rPr>
      </w:pPr>
      <w:r>
        <w:rPr>
          <w:rFonts w:ascii="宋体" w:hAnsi="宋体" w:hint="eastAsia"/>
          <w:sz w:val="24"/>
        </w:rPr>
        <w:lastRenderedPageBreak/>
        <w:t>旅行社经营与管理专业的专业课教师必须是旅游管理专业毕业，并且有在旅行社从业经历，考取了导游资格证书，具备带团能力。</w:t>
      </w:r>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（二）旅行社经营管理专业师资队伍配置</w:t>
      </w:r>
    </w:p>
    <w:p w:rsidR="00C706C2" w:rsidRDefault="007243E8">
      <w:pPr>
        <w:tabs>
          <w:tab w:val="center" w:pos="4436"/>
        </w:tabs>
        <w:spacing w:line="360" w:lineRule="auto"/>
        <w:ind w:firstLineChars="200" w:firstLine="480"/>
        <w:jc w:val="left"/>
        <w:rPr>
          <w:rFonts w:ascii="宋体" w:hAnsi="宋体"/>
          <w:sz w:val="24"/>
        </w:rPr>
      </w:pPr>
      <w:r>
        <w:rPr>
          <w:rFonts w:ascii="宋体" w:hAnsi="宋体" w:hint="eastAsia"/>
          <w:sz w:val="24"/>
        </w:rPr>
        <w:t>旅行社经营管理专业现有专任教师 23名，兼职教师 3名，专兼职教师比例为</w:t>
      </w:r>
      <w:r>
        <w:rPr>
          <w:rFonts w:ascii="宋体" w:hAnsi="宋体" w:hint="eastAsia"/>
          <w:color w:val="FF0000"/>
          <w:sz w:val="24"/>
        </w:rPr>
        <w:t xml:space="preserve"> </w:t>
      </w:r>
      <w:r>
        <w:rPr>
          <w:rFonts w:ascii="宋体" w:hAnsi="宋体" w:hint="eastAsia"/>
          <w:sz w:val="24"/>
        </w:rPr>
        <w:t>7.6:1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rsidR="00C706C2" w:rsidRDefault="007243E8">
      <w:pPr>
        <w:tabs>
          <w:tab w:val="center" w:pos="4436"/>
        </w:tabs>
        <w:spacing w:line="360" w:lineRule="auto"/>
        <w:ind w:firstLineChars="200" w:firstLine="480"/>
        <w:jc w:val="left"/>
        <w:rPr>
          <w:rFonts w:ascii="宋体" w:hAnsi="宋体"/>
          <w:sz w:val="24"/>
        </w:rPr>
      </w:pPr>
      <w:r>
        <w:rPr>
          <w:rFonts w:ascii="宋体" w:hAnsi="宋体" w:hint="eastAsia"/>
          <w:sz w:val="24"/>
        </w:rPr>
        <w:t>1</w:t>
      </w:r>
      <w:r>
        <w:rPr>
          <w:rFonts w:ascii="宋体" w:hAnsi="宋体" w:cs="宋体" w:hint="eastAsia"/>
          <w:bCs/>
          <w:color w:val="333333"/>
          <w:kern w:val="0"/>
          <w:sz w:val="24"/>
        </w:rPr>
        <w:t>.</w:t>
      </w:r>
      <w:r>
        <w:rPr>
          <w:rFonts w:ascii="宋体" w:hAnsi="宋体" w:hint="eastAsia"/>
          <w:sz w:val="24"/>
        </w:rPr>
        <w:t>专职教师配置</w:t>
      </w:r>
    </w:p>
    <w:p w:rsidR="00C706C2" w:rsidRDefault="007243E8">
      <w:pPr>
        <w:tabs>
          <w:tab w:val="center" w:pos="4436"/>
        </w:tabs>
        <w:spacing w:line="360" w:lineRule="auto"/>
        <w:ind w:firstLineChars="200" w:firstLine="480"/>
        <w:jc w:val="left"/>
        <w:rPr>
          <w:rFonts w:ascii="宋体" w:hAnsi="宋体"/>
          <w:sz w:val="24"/>
        </w:rPr>
      </w:pPr>
      <w:r>
        <w:rPr>
          <w:rFonts w:ascii="宋体" w:hAnsi="宋体" w:hint="eastAsia"/>
          <w:sz w:val="24"/>
        </w:rPr>
        <w:t>旅行社经营管理专业现有专任教师23人，其中副教授 6名， 高级技术职称的教师占专业课教师的 26.0%；具有硕士学位的教师17人，占专业课教师的73.9%；“双师”素质教师比例达到84.6 %，专业带头人 2 名 ，科研成果、社会服务能力成绩显著 。</w:t>
      </w:r>
    </w:p>
    <w:p w:rsidR="00C706C2" w:rsidRDefault="007243E8">
      <w:pPr>
        <w:spacing w:line="360" w:lineRule="auto"/>
        <w:ind w:firstLineChars="200" w:firstLine="480"/>
        <w:jc w:val="left"/>
        <w:rPr>
          <w:rFonts w:ascii="宋体" w:hAnsi="宋体" w:cs="宋体"/>
          <w:sz w:val="24"/>
        </w:rPr>
      </w:pPr>
      <w:r>
        <w:rPr>
          <w:rFonts w:ascii="宋体" w:hAnsi="宋体" w:cs="宋体" w:hint="eastAsia"/>
          <w:sz w:val="24"/>
        </w:rPr>
        <w:t>旅行社经营管理专业采取多种形式加快专业教师的成长，一方面鼓励教师去旅游企业挂职锻炼和实习，提高实践能力，使理论实践融于一体，另一方面，从旅游行政管理部门、知名酒店企业聘请富有实践经验的人员担任实践指导教师，补充在职教师的实践经验不足和数量不足的弱点，同时聘请酒店业界专家和旅游企业老总为兼职教师，来校作系列讲座，拓宽教师和学生的知识面。采取一系列激励措施和资金支持，鼓励教师通过各种途径提高学历或考取学位。目前已建成一支26人左右的专兼结合、具有较强的教学科研能力的教师队伍。专任教师中除一名教师外,其余教师皆为双师素质教师。具体见表11。</w:t>
      </w:r>
    </w:p>
    <w:p w:rsidR="00C706C2" w:rsidRDefault="007243E8">
      <w:pPr>
        <w:spacing w:line="360" w:lineRule="auto"/>
        <w:jc w:val="center"/>
        <w:rPr>
          <w:rFonts w:ascii="宋体" w:hAnsi="宋体" w:cs="宋体"/>
          <w:sz w:val="28"/>
          <w:szCs w:val="28"/>
        </w:rPr>
      </w:pPr>
      <w:r>
        <w:rPr>
          <w:rFonts w:ascii="黑体" w:eastAsia="黑体" w:hAnsi="黑体" w:cs="黑体" w:hint="eastAsia"/>
          <w:sz w:val="28"/>
          <w:szCs w:val="28"/>
        </w:rPr>
        <w:t>表11  旅游管理</w:t>
      </w:r>
      <w:r>
        <w:rPr>
          <w:rFonts w:ascii="黑体" w:eastAsia="黑体" w:hAnsi="宋体" w:hint="eastAsia"/>
          <w:sz w:val="28"/>
          <w:szCs w:val="28"/>
        </w:rPr>
        <w:t>专业教师配置情况一览表</w:t>
      </w:r>
    </w:p>
    <w:tbl>
      <w:tblPr>
        <w:tblW w:w="0" w:type="auto"/>
        <w:tblLayout w:type="fixed"/>
        <w:tblCellMar>
          <w:top w:w="15" w:type="dxa"/>
          <w:left w:w="15" w:type="dxa"/>
          <w:bottom w:w="15" w:type="dxa"/>
          <w:right w:w="15" w:type="dxa"/>
        </w:tblCellMar>
        <w:tblLook w:val="0000"/>
      </w:tblPr>
      <w:tblGrid>
        <w:gridCol w:w="456"/>
        <w:gridCol w:w="855"/>
        <w:gridCol w:w="525"/>
        <w:gridCol w:w="615"/>
        <w:gridCol w:w="705"/>
        <w:gridCol w:w="675"/>
        <w:gridCol w:w="780"/>
        <w:gridCol w:w="1800"/>
        <w:gridCol w:w="795"/>
        <w:gridCol w:w="1050"/>
      </w:tblGrid>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序号</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姓名</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性别</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年龄</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学历</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学位</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职称</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所任课程</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是否双师素质</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教师类别</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张花桃</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旅游服务礼仪</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范娇娇</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38</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导游实务</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陈瑞琴</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导游基础知识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成晋霞</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51</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szCs w:val="21"/>
              </w:rPr>
              <w:t>旅游服务礼仪</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lastRenderedPageBreak/>
              <w:t>5</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郭亚琼</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旅行社经营管理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6</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王慧芳</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45</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旅游政策与法规</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7</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郭秀峰</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男</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41</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旅游市场营销</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张宏梅</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43</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景区服务与管理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9</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樊萍萍</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46</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旅游学概论</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杨素霞</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46</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旅游地理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邢瑞苗</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46</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旅游心理学</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尹秦叶</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55</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ind w:firstLineChars="200" w:firstLine="420"/>
              <w:textAlignment w:val="center"/>
              <w:rPr>
                <w:rFonts w:ascii="宋体" w:hAnsi="宋体" w:cs="宋体"/>
                <w:color w:val="000000"/>
                <w:szCs w:val="21"/>
              </w:rPr>
            </w:pPr>
            <w:r>
              <w:rPr>
                <w:rFonts w:ascii="宋体" w:hAnsi="宋体" w:cs="宋体" w:hint="eastAsia"/>
                <w:color w:val="000000"/>
                <w:szCs w:val="21"/>
              </w:rPr>
              <w:t>旅游地理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李静</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餐饮服务与管理</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14</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白利芳</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37</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导游讲解</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董媛</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37</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普通话口语训练</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张红梅</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47</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旅游英语</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否</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段文昌</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男</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55</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副教授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旅游文学</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18</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田俊才</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男</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38</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旅游市场营销</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19</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袁 军</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男</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44</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晋城旅游</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赵 瓅</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37</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旅游电子商务</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21</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宋春艳</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咖啡制作</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22</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郭向云</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40</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讲师</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茶 艺</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23</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赵思佳</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29</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研究生</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硕士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助教</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旅游市场营销</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是</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专任</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24</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范宝庆</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38</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jc w:val="center"/>
              <w:rPr>
                <w:rFonts w:ascii="宋体" w:hAnsi="宋体" w:cs="宋体"/>
                <w:color w:val="000000"/>
                <w:szCs w:val="21"/>
              </w:rPr>
            </w:pPr>
            <w:r>
              <w:rPr>
                <w:rFonts w:ascii="宋体" w:hAnsi="宋体" w:cs="宋体" w:hint="eastAsia"/>
                <w:color w:val="00000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jc w:val="center"/>
              <w:rPr>
                <w:rFonts w:ascii="宋体" w:hAnsi="宋体" w:cs="宋体"/>
                <w:color w:val="000000"/>
                <w:szCs w:val="21"/>
              </w:rPr>
            </w:pPr>
            <w:r>
              <w:rPr>
                <w:rFonts w:ascii="宋体" w:hAnsi="宋体" w:cs="宋体" w:hint="eastAsia"/>
                <w:color w:val="000000"/>
                <w:szCs w:val="21"/>
              </w:rPr>
              <w:t>经理</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旅行社计调</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否</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外聘兼课</w:t>
            </w:r>
          </w:p>
        </w:tc>
      </w:tr>
      <w:tr w:rsidR="00C706C2">
        <w:trPr>
          <w:trHeight w:val="624"/>
        </w:trPr>
        <w:tc>
          <w:tcPr>
            <w:tcW w:w="456"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lastRenderedPageBreak/>
              <w:t>25</w:t>
            </w:r>
          </w:p>
        </w:tc>
        <w:tc>
          <w:tcPr>
            <w:tcW w:w="855"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郭梦风</w:t>
            </w:r>
          </w:p>
        </w:tc>
        <w:tc>
          <w:tcPr>
            <w:tcW w:w="525"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27</w:t>
            </w:r>
          </w:p>
        </w:tc>
        <w:tc>
          <w:tcPr>
            <w:tcW w:w="705"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专科</w:t>
            </w:r>
          </w:p>
        </w:tc>
        <w:tc>
          <w:tcPr>
            <w:tcW w:w="675" w:type="dxa"/>
            <w:tcBorders>
              <w:top w:val="single" w:sz="4" w:space="0" w:color="000000"/>
              <w:left w:val="single" w:sz="4" w:space="0" w:color="000000"/>
              <w:right w:val="single" w:sz="4" w:space="0" w:color="000000"/>
            </w:tcBorders>
            <w:vAlign w:val="center"/>
          </w:tcPr>
          <w:p w:rsidR="00C706C2" w:rsidRDefault="00C706C2">
            <w:pPr>
              <w:jc w:val="center"/>
              <w:rPr>
                <w:rFonts w:ascii="宋体" w:hAnsi="宋体" w:cs="宋体"/>
                <w:color w:val="000000"/>
                <w:szCs w:val="21"/>
              </w:rPr>
            </w:pPr>
          </w:p>
        </w:tc>
        <w:tc>
          <w:tcPr>
            <w:tcW w:w="780" w:type="dxa"/>
            <w:tcBorders>
              <w:top w:val="single" w:sz="4" w:space="0" w:color="000000"/>
              <w:left w:val="single" w:sz="4" w:space="0" w:color="000000"/>
              <w:right w:val="single" w:sz="4" w:space="0" w:color="000000"/>
            </w:tcBorders>
            <w:vAlign w:val="center"/>
          </w:tcPr>
          <w:p w:rsidR="00C706C2" w:rsidRDefault="007243E8">
            <w:pPr>
              <w:jc w:val="center"/>
              <w:rPr>
                <w:rFonts w:ascii="宋体" w:hAnsi="宋体" w:cs="宋体"/>
                <w:color w:val="000000"/>
                <w:szCs w:val="21"/>
              </w:rPr>
            </w:pPr>
            <w:r>
              <w:rPr>
                <w:rFonts w:ascii="宋体" w:hAnsi="宋体" w:cs="宋体" w:hint="eastAsia"/>
                <w:color w:val="000000"/>
                <w:szCs w:val="21"/>
              </w:rPr>
              <w:t>部门经理</w:t>
            </w:r>
          </w:p>
        </w:tc>
        <w:tc>
          <w:tcPr>
            <w:tcW w:w="1800"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旅行社经营管理</w:t>
            </w:r>
          </w:p>
        </w:tc>
        <w:tc>
          <w:tcPr>
            <w:tcW w:w="795"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否</w:t>
            </w:r>
          </w:p>
        </w:tc>
        <w:tc>
          <w:tcPr>
            <w:tcW w:w="1050" w:type="dxa"/>
            <w:tcBorders>
              <w:top w:val="single" w:sz="4" w:space="0" w:color="000000"/>
              <w:left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外聘兼课</w:t>
            </w:r>
          </w:p>
        </w:tc>
      </w:tr>
      <w:tr w:rsidR="00C706C2">
        <w:trPr>
          <w:trHeight w:val="624"/>
        </w:trPr>
        <w:tc>
          <w:tcPr>
            <w:tcW w:w="456"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szCs w:val="21"/>
              </w:rPr>
              <w:t>26</w:t>
            </w:r>
          </w:p>
        </w:tc>
        <w:tc>
          <w:tcPr>
            <w:tcW w:w="85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安茜</w:t>
            </w:r>
          </w:p>
        </w:tc>
        <w:tc>
          <w:tcPr>
            <w:tcW w:w="52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女</w:t>
            </w:r>
          </w:p>
        </w:tc>
        <w:tc>
          <w:tcPr>
            <w:tcW w:w="61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29</w:t>
            </w:r>
          </w:p>
        </w:tc>
        <w:tc>
          <w:tcPr>
            <w:tcW w:w="70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本科</w:t>
            </w:r>
          </w:p>
        </w:tc>
        <w:tc>
          <w:tcPr>
            <w:tcW w:w="675" w:type="dxa"/>
            <w:tcBorders>
              <w:top w:val="single" w:sz="4" w:space="0" w:color="000000"/>
              <w:left w:val="single" w:sz="4" w:space="0" w:color="000000"/>
              <w:bottom w:val="single" w:sz="4" w:space="0" w:color="000000"/>
              <w:right w:val="single" w:sz="4" w:space="0" w:color="000000"/>
            </w:tcBorders>
            <w:vAlign w:val="center"/>
          </w:tcPr>
          <w:p w:rsidR="00C706C2" w:rsidRDefault="007243E8">
            <w:pPr>
              <w:jc w:val="center"/>
              <w:rPr>
                <w:rFonts w:ascii="宋体" w:hAnsi="宋体" w:cs="宋体"/>
                <w:color w:val="000000"/>
                <w:szCs w:val="21"/>
              </w:rPr>
            </w:pPr>
            <w:r>
              <w:rPr>
                <w:rFonts w:ascii="宋体" w:hAnsi="宋体" w:cs="宋体" w:hint="eastAsia"/>
                <w:color w:val="000000"/>
                <w:szCs w:val="21"/>
              </w:rPr>
              <w:t>学士</w:t>
            </w:r>
          </w:p>
        </w:tc>
        <w:tc>
          <w:tcPr>
            <w:tcW w:w="780" w:type="dxa"/>
            <w:tcBorders>
              <w:top w:val="single" w:sz="4" w:space="0" w:color="000000"/>
              <w:left w:val="single" w:sz="4" w:space="0" w:color="000000"/>
              <w:bottom w:val="single" w:sz="4" w:space="0" w:color="000000"/>
              <w:right w:val="single" w:sz="4" w:space="0" w:color="000000"/>
            </w:tcBorders>
            <w:vAlign w:val="center"/>
          </w:tcPr>
          <w:p w:rsidR="00C706C2" w:rsidRDefault="007243E8">
            <w:pPr>
              <w:jc w:val="center"/>
              <w:rPr>
                <w:rFonts w:ascii="宋体" w:hAnsi="宋体" w:cs="宋体"/>
                <w:color w:val="000000"/>
                <w:szCs w:val="21"/>
              </w:rPr>
            </w:pPr>
            <w:r>
              <w:rPr>
                <w:rFonts w:ascii="宋体" w:hAnsi="宋体" w:cs="宋体" w:hint="eastAsia"/>
                <w:color w:val="000000"/>
                <w:szCs w:val="21"/>
              </w:rPr>
              <w:t>出境领队</w:t>
            </w:r>
          </w:p>
        </w:tc>
        <w:tc>
          <w:tcPr>
            <w:tcW w:w="180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出境领队实务</w:t>
            </w:r>
          </w:p>
        </w:tc>
        <w:tc>
          <w:tcPr>
            <w:tcW w:w="795"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否</w:t>
            </w:r>
          </w:p>
        </w:tc>
        <w:tc>
          <w:tcPr>
            <w:tcW w:w="1050" w:type="dxa"/>
            <w:tcBorders>
              <w:top w:val="single" w:sz="4" w:space="0" w:color="000000"/>
              <w:left w:val="single" w:sz="4" w:space="0" w:color="000000"/>
              <w:bottom w:val="single" w:sz="4" w:space="0" w:color="000000"/>
              <w:right w:val="single" w:sz="4" w:space="0" w:color="000000"/>
            </w:tcBorders>
            <w:vAlign w:val="center"/>
          </w:tcPr>
          <w:p w:rsidR="00C706C2" w:rsidRDefault="007243E8">
            <w:pPr>
              <w:widowControl/>
              <w:jc w:val="center"/>
              <w:textAlignment w:val="center"/>
              <w:rPr>
                <w:rFonts w:ascii="宋体" w:hAnsi="宋体" w:cs="宋体"/>
                <w:color w:val="000000"/>
                <w:szCs w:val="21"/>
              </w:rPr>
            </w:pPr>
            <w:r>
              <w:rPr>
                <w:rFonts w:ascii="宋体" w:hAnsi="宋体" w:cs="宋体" w:hint="eastAsia"/>
                <w:color w:val="000000"/>
                <w:kern w:val="0"/>
                <w:szCs w:val="21"/>
              </w:rPr>
              <w:t>外聘兼课</w:t>
            </w:r>
          </w:p>
        </w:tc>
      </w:tr>
    </w:tbl>
    <w:tbl>
      <w:tblPr>
        <w:tblpPr w:leftFromText="180" w:rightFromText="180" w:vertAnchor="text" w:tblpX="10217" w:tblpY="-198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9"/>
      </w:tblGrid>
      <w:tr w:rsidR="00C706C2">
        <w:trPr>
          <w:trHeight w:val="30"/>
        </w:trPr>
        <w:tc>
          <w:tcPr>
            <w:tcW w:w="649" w:type="dxa"/>
          </w:tcPr>
          <w:p w:rsidR="00C706C2" w:rsidRDefault="00C706C2">
            <w:pPr>
              <w:spacing w:line="360" w:lineRule="auto"/>
              <w:rPr>
                <w:rFonts w:ascii="黑体" w:eastAsia="黑体" w:hAnsi="宋体"/>
                <w:sz w:val="32"/>
                <w:szCs w:val="32"/>
              </w:rPr>
            </w:pPr>
          </w:p>
        </w:tc>
      </w:tr>
    </w:tbl>
    <w:p w:rsidR="00C706C2" w:rsidRDefault="00C706C2">
      <w:pPr>
        <w:spacing w:line="360" w:lineRule="auto"/>
        <w:ind w:firstLineChars="200" w:firstLine="640"/>
        <w:rPr>
          <w:rFonts w:ascii="黑体" w:eastAsia="黑体" w:hAnsi="宋体"/>
          <w:sz w:val="32"/>
          <w:szCs w:val="32"/>
        </w:rPr>
      </w:pPr>
    </w:p>
    <w:p w:rsidR="00C706C2" w:rsidRDefault="007243E8">
      <w:pPr>
        <w:pStyle w:val="2"/>
        <w:snapToGrid w:val="0"/>
        <w:spacing w:before="0" w:after="0" w:line="360" w:lineRule="auto"/>
        <w:rPr>
          <w:rFonts w:ascii="黑体" w:hAnsi="宋体"/>
          <w:b w:val="0"/>
          <w:szCs w:val="32"/>
        </w:rPr>
      </w:pPr>
      <w:bookmarkStart w:id="291" w:name="_Toc11492"/>
      <w:bookmarkStart w:id="292" w:name="_Toc339913821"/>
      <w:bookmarkStart w:id="293" w:name="_Toc339985622"/>
      <w:bookmarkStart w:id="294" w:name="_Toc341338657"/>
      <w:bookmarkStart w:id="295" w:name="_Toc418"/>
      <w:bookmarkStart w:id="296" w:name="_Toc13259"/>
      <w:bookmarkStart w:id="297" w:name="_Toc723"/>
      <w:bookmarkStart w:id="298" w:name="_Toc7730_WPSOffice_Level2"/>
      <w:r>
        <w:rPr>
          <w:rFonts w:ascii="黑体" w:hAnsi="宋体" w:hint="eastAsia"/>
          <w:b w:val="0"/>
          <w:szCs w:val="32"/>
        </w:rPr>
        <w:t>三、校企合作，共建校内外实习实训基地措施</w:t>
      </w:r>
      <w:bookmarkEnd w:id="291"/>
      <w:bookmarkEnd w:id="292"/>
      <w:bookmarkEnd w:id="293"/>
      <w:bookmarkEnd w:id="294"/>
      <w:bookmarkEnd w:id="295"/>
      <w:bookmarkEnd w:id="296"/>
      <w:bookmarkEnd w:id="297"/>
      <w:bookmarkEnd w:id="298"/>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（一）旅行社经营管理专业校内实训条件配置</w:t>
      </w:r>
    </w:p>
    <w:p w:rsidR="00C706C2" w:rsidRDefault="007243E8">
      <w:pPr>
        <w:spacing w:line="360" w:lineRule="auto"/>
        <w:ind w:firstLineChars="200" w:firstLine="480"/>
        <w:rPr>
          <w:rFonts w:ascii="宋体" w:hAnsi="宋体"/>
          <w:sz w:val="24"/>
        </w:rPr>
      </w:pPr>
      <w:r>
        <w:rPr>
          <w:rFonts w:ascii="宋体" w:hAnsi="宋体" w:hint="eastAsia"/>
          <w:sz w:val="24"/>
        </w:rPr>
        <w:t>目前主要有多媒体实验室、导游实训室、校园景区等实验基地以及相关设施，充分锻炼该专业学生导游讲解和带团等方面的应用能力。具体见表12：</w:t>
      </w:r>
    </w:p>
    <w:p w:rsidR="00C706C2" w:rsidRDefault="007243E8">
      <w:pPr>
        <w:spacing w:line="360" w:lineRule="auto"/>
        <w:jc w:val="center"/>
        <w:rPr>
          <w:rFonts w:ascii="黑体" w:eastAsia="黑体" w:hAnsi="宋体" w:cs="宋体"/>
          <w:sz w:val="28"/>
          <w:szCs w:val="28"/>
        </w:rPr>
      </w:pPr>
      <w:r>
        <w:rPr>
          <w:rFonts w:ascii="黑体" w:eastAsia="黑体" w:hAnsi="宋体" w:cs="宋体" w:hint="eastAsia"/>
          <w:sz w:val="28"/>
          <w:szCs w:val="28"/>
        </w:rPr>
        <w:t>表12 校内实训设施表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2281"/>
        <w:gridCol w:w="1410"/>
        <w:gridCol w:w="3289"/>
      </w:tblGrid>
      <w:tr w:rsidR="00C706C2">
        <w:tc>
          <w:tcPr>
            <w:tcW w:w="1548" w:type="dxa"/>
            <w:shd w:val="clear" w:color="auto" w:fill="CCCCCC"/>
          </w:tcPr>
          <w:p w:rsidR="00C706C2" w:rsidRDefault="007243E8">
            <w:pPr>
              <w:spacing w:line="360" w:lineRule="auto"/>
              <w:jc w:val="center"/>
              <w:rPr>
                <w:rFonts w:ascii="楷体_GB2312" w:eastAsia="楷体_GB2312" w:hAnsi="宋体" w:cs="宋体"/>
                <w:b/>
                <w:szCs w:val="21"/>
              </w:rPr>
            </w:pPr>
            <w:r>
              <w:rPr>
                <w:rFonts w:ascii="楷体_GB2312" w:eastAsia="楷体_GB2312" w:hAnsi="宋体" w:cs="宋体" w:hint="eastAsia"/>
                <w:b/>
                <w:szCs w:val="21"/>
              </w:rPr>
              <w:t>实训场所名称</w:t>
            </w:r>
          </w:p>
        </w:tc>
        <w:tc>
          <w:tcPr>
            <w:tcW w:w="2281" w:type="dxa"/>
            <w:shd w:val="clear" w:color="auto" w:fill="CCCCCC"/>
          </w:tcPr>
          <w:p w:rsidR="00C706C2" w:rsidRDefault="007243E8">
            <w:pPr>
              <w:spacing w:line="360" w:lineRule="auto"/>
              <w:jc w:val="center"/>
              <w:rPr>
                <w:rFonts w:ascii="楷体_GB2312" w:eastAsia="楷体_GB2312" w:hAnsi="宋体" w:cs="宋体"/>
                <w:b/>
                <w:szCs w:val="21"/>
              </w:rPr>
            </w:pPr>
            <w:r>
              <w:rPr>
                <w:rFonts w:ascii="楷体_GB2312" w:eastAsia="楷体_GB2312" w:hAnsi="宋体" w:cs="宋体" w:hint="eastAsia"/>
                <w:b/>
                <w:szCs w:val="21"/>
              </w:rPr>
              <w:t>功能</w:t>
            </w:r>
          </w:p>
        </w:tc>
        <w:tc>
          <w:tcPr>
            <w:tcW w:w="1410" w:type="dxa"/>
            <w:shd w:val="clear" w:color="auto" w:fill="CCCCCC"/>
          </w:tcPr>
          <w:p w:rsidR="00C706C2" w:rsidRDefault="007243E8">
            <w:pPr>
              <w:spacing w:line="360" w:lineRule="auto"/>
              <w:jc w:val="center"/>
              <w:rPr>
                <w:rFonts w:ascii="楷体_GB2312" w:eastAsia="楷体_GB2312" w:hAnsi="宋体" w:cs="宋体"/>
                <w:b/>
                <w:szCs w:val="21"/>
              </w:rPr>
            </w:pPr>
            <w:r>
              <w:rPr>
                <w:rFonts w:ascii="楷体_GB2312" w:eastAsia="楷体_GB2312" w:hAnsi="宋体" w:cs="宋体" w:hint="eastAsia"/>
                <w:b/>
                <w:szCs w:val="21"/>
              </w:rPr>
              <w:t>容量</w:t>
            </w:r>
          </w:p>
        </w:tc>
        <w:tc>
          <w:tcPr>
            <w:tcW w:w="3289" w:type="dxa"/>
            <w:shd w:val="clear" w:color="auto" w:fill="CCCCCC"/>
          </w:tcPr>
          <w:p w:rsidR="00C706C2" w:rsidRDefault="007243E8">
            <w:pPr>
              <w:spacing w:line="360" w:lineRule="auto"/>
              <w:jc w:val="center"/>
              <w:rPr>
                <w:rFonts w:ascii="楷体_GB2312" w:eastAsia="楷体_GB2312" w:hAnsi="宋体" w:cs="宋体"/>
                <w:b/>
                <w:szCs w:val="21"/>
              </w:rPr>
            </w:pPr>
            <w:r>
              <w:rPr>
                <w:rFonts w:ascii="楷体_GB2312" w:eastAsia="楷体_GB2312" w:hAnsi="宋体" w:cs="宋体" w:hint="eastAsia"/>
                <w:b/>
                <w:szCs w:val="21"/>
              </w:rPr>
              <w:t>设施或设备</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餐饮实训室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适用于学生掌握餐厅服务与运行管理相关能力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40人左右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4套中餐用具,3套西餐用具,各类餐厨具、服务用具和服务设备等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插花实训室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适用于学生掌握花艺服务与运行管理相关能力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30人左右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各类插花服务用具和服务设备等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客房实训室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适用于学生掌握酒店客房服务与运行管理相关能力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20人左右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不同类型客房样板间若干间，各类服务用具和服务设备等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前厅实训室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适用于学生掌握酒店前厅服务与运行管理相关能力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100平方米左右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模拟酒店大堂1个，模拟总台、休息区、服务区、各服务用具和服务设备等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酒吧实训室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适用于学生掌握酒吧服务与运行管理相关能力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30人左右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模拟酒吧1间，各类酒水、调酒用具、服务用具和服务设备等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咖啡实训室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适用于学生掌握酒店咖啡服务与运行管理相关能力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30人左右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模拟咖啡厅1间，各类咖啡制作器具、服务用具和服务设备等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lastRenderedPageBreak/>
              <w:t>茶艺实训室</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适用于学生掌握茶艺服务与运行管理相关能力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30人左右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模拟茶艺室1间，茶艺实操室1间，各类茶叶用具、服务用具和服务设备等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味美思酒店</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适用于学生掌握餐厅、客房服务与运行管理相关能力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100人左右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运营中的校内实训室,有20间客房,6个包间,各类餐厨具、客房用具、服务用具和服务设备等</w:t>
            </w:r>
          </w:p>
        </w:tc>
      </w:tr>
      <w:tr w:rsidR="00C706C2">
        <w:tc>
          <w:tcPr>
            <w:tcW w:w="1548" w:type="dxa"/>
          </w:tcPr>
          <w:p w:rsidR="00C706C2" w:rsidRDefault="007243E8">
            <w:pPr>
              <w:spacing w:line="360" w:lineRule="auto"/>
              <w:jc w:val="center"/>
              <w:rPr>
                <w:rFonts w:ascii="宋体" w:hAnsi="宋体" w:cs="宋体"/>
                <w:szCs w:val="21"/>
              </w:rPr>
            </w:pPr>
            <w:r>
              <w:rPr>
                <w:rFonts w:ascii="宋体" w:hAnsi="宋体" w:cs="宋体" w:hint="eastAsia"/>
                <w:szCs w:val="21"/>
              </w:rPr>
              <w:t>外教餐厅</w:t>
            </w:r>
          </w:p>
        </w:tc>
        <w:tc>
          <w:tcPr>
            <w:tcW w:w="2281" w:type="dxa"/>
          </w:tcPr>
          <w:p w:rsidR="00C706C2" w:rsidRDefault="007243E8">
            <w:pPr>
              <w:spacing w:line="360" w:lineRule="auto"/>
              <w:rPr>
                <w:rFonts w:ascii="宋体" w:hAnsi="宋体" w:cs="宋体"/>
                <w:szCs w:val="21"/>
              </w:rPr>
            </w:pPr>
            <w:r>
              <w:rPr>
                <w:rFonts w:ascii="宋体" w:hAnsi="宋体" w:cs="宋体" w:hint="eastAsia"/>
                <w:szCs w:val="21"/>
              </w:rPr>
              <w:t>适用于学生掌握餐厅服务与运行管理相关能力</w:t>
            </w:r>
          </w:p>
        </w:tc>
        <w:tc>
          <w:tcPr>
            <w:tcW w:w="1410" w:type="dxa"/>
          </w:tcPr>
          <w:p w:rsidR="00C706C2" w:rsidRDefault="007243E8">
            <w:pPr>
              <w:spacing w:line="360" w:lineRule="auto"/>
              <w:jc w:val="center"/>
              <w:rPr>
                <w:rFonts w:ascii="宋体" w:hAnsi="宋体" w:cs="宋体"/>
                <w:szCs w:val="21"/>
              </w:rPr>
            </w:pPr>
            <w:r>
              <w:rPr>
                <w:rFonts w:ascii="宋体" w:hAnsi="宋体" w:cs="宋体" w:hint="eastAsia"/>
                <w:szCs w:val="21"/>
              </w:rPr>
              <w:t>80人左右</w:t>
            </w:r>
          </w:p>
        </w:tc>
        <w:tc>
          <w:tcPr>
            <w:tcW w:w="3289" w:type="dxa"/>
          </w:tcPr>
          <w:p w:rsidR="00C706C2" w:rsidRDefault="007243E8">
            <w:pPr>
              <w:spacing w:line="360" w:lineRule="auto"/>
              <w:rPr>
                <w:rFonts w:ascii="宋体" w:hAnsi="宋体" w:cs="宋体"/>
                <w:szCs w:val="21"/>
              </w:rPr>
            </w:pPr>
            <w:r>
              <w:rPr>
                <w:rFonts w:ascii="宋体" w:hAnsi="宋体" w:cs="宋体" w:hint="eastAsia"/>
                <w:szCs w:val="21"/>
              </w:rPr>
              <w:t>运营中的校内实训室,有4个包间,各类餐厨具、服务用具和服务设备等</w:t>
            </w:r>
          </w:p>
        </w:tc>
      </w:tr>
    </w:tbl>
    <w:p w:rsidR="00C706C2" w:rsidRDefault="007243E8">
      <w:pPr>
        <w:spacing w:line="360" w:lineRule="auto"/>
        <w:ind w:firstLineChars="200" w:firstLine="480"/>
        <w:rPr>
          <w:rFonts w:ascii="宋体" w:hAnsi="宋体"/>
          <w:sz w:val="24"/>
        </w:rPr>
      </w:pPr>
      <w:r>
        <w:rPr>
          <w:rFonts w:ascii="宋体" w:hAnsi="宋体" w:hint="eastAsia"/>
          <w:sz w:val="24"/>
        </w:rPr>
        <w:t>接下来在短期内有这样的计划：</w:t>
      </w:r>
    </w:p>
    <w:p w:rsidR="00C706C2" w:rsidRDefault="007243E8">
      <w:pPr>
        <w:tabs>
          <w:tab w:val="left" w:pos="360"/>
        </w:tabs>
        <w:autoSpaceDE w:val="0"/>
        <w:autoSpaceDN w:val="0"/>
        <w:adjustRightInd w:val="0"/>
        <w:spacing w:line="500" w:lineRule="exact"/>
        <w:ind w:firstLine="562"/>
        <w:rPr>
          <w:rFonts w:ascii="宋体"/>
          <w:bCs/>
          <w:sz w:val="24"/>
        </w:rPr>
      </w:pPr>
      <w:r>
        <w:rPr>
          <w:rFonts w:ascii="宋体" w:hint="eastAsia"/>
          <w:bCs/>
          <w:sz w:val="24"/>
        </w:rPr>
        <w:t>1. 校内实训基地建设</w:t>
      </w:r>
    </w:p>
    <w:p w:rsidR="00C706C2" w:rsidRDefault="007243E8">
      <w:pPr>
        <w:spacing w:line="360" w:lineRule="auto"/>
        <w:ind w:firstLineChars="200" w:firstLine="480"/>
        <w:rPr>
          <w:rFonts w:ascii="宋体" w:hAnsi="宋体"/>
          <w:sz w:val="24"/>
        </w:rPr>
      </w:pPr>
      <w:r>
        <w:rPr>
          <w:rFonts w:ascii="宋体" w:hAnsi="宋体" w:hint="eastAsia"/>
          <w:sz w:val="24"/>
        </w:rPr>
        <w:t>（1）成立旅行社</w:t>
      </w:r>
      <w:r>
        <w:rPr>
          <w:rFonts w:ascii="宋体" w:hAnsi="宋体"/>
          <w:sz w:val="24"/>
        </w:rPr>
        <w:t xml:space="preserve"> </w:t>
      </w:r>
    </w:p>
    <w:p w:rsidR="00C706C2" w:rsidRDefault="007243E8">
      <w:pPr>
        <w:spacing w:line="360" w:lineRule="auto"/>
        <w:ind w:firstLineChars="200" w:firstLine="480"/>
        <w:rPr>
          <w:rFonts w:ascii="宋体" w:hAnsi="宋体"/>
          <w:sz w:val="24"/>
        </w:rPr>
      </w:pPr>
      <w:r>
        <w:rPr>
          <w:rFonts w:ascii="宋体" w:hAnsi="宋体" w:hint="eastAsia"/>
          <w:sz w:val="24"/>
        </w:rPr>
        <w:t>搭建校企合作平台，建立一家旅行社，通过引进先进的旅行社信息管理系统建设全真的校内生产性实训基地。旅行社建立有外联、计调和财务等部门，为学生、班级开展旅游等提供组团和导游等服务，在服务中提高学生导游业务能力和旅行社管理能力。</w:t>
      </w:r>
    </w:p>
    <w:p w:rsidR="00C706C2" w:rsidRDefault="007243E8">
      <w:pPr>
        <w:spacing w:line="360" w:lineRule="auto"/>
        <w:ind w:firstLineChars="200" w:firstLine="480"/>
        <w:rPr>
          <w:rFonts w:ascii="宋体" w:hAnsi="宋体"/>
          <w:sz w:val="24"/>
        </w:rPr>
      </w:pPr>
      <w:r>
        <w:rPr>
          <w:rFonts w:ascii="宋体" w:hAnsi="宋体" w:hint="eastAsia"/>
          <w:sz w:val="24"/>
        </w:rPr>
        <w:t>（2）配备导游现场考试多媒体教学实训室</w:t>
      </w:r>
    </w:p>
    <w:p w:rsidR="00C706C2" w:rsidRDefault="007243E8">
      <w:pPr>
        <w:spacing w:line="360" w:lineRule="auto"/>
        <w:ind w:firstLineChars="200" w:firstLine="480"/>
        <w:rPr>
          <w:rFonts w:ascii="宋体" w:hAnsi="宋体"/>
          <w:sz w:val="24"/>
        </w:rPr>
      </w:pPr>
      <w:r>
        <w:rPr>
          <w:rFonts w:ascii="宋体" w:hAnsi="宋体" w:hint="eastAsia"/>
          <w:sz w:val="24"/>
        </w:rPr>
        <w:t>本</w:t>
      </w:r>
      <w:r>
        <w:rPr>
          <w:rFonts w:ascii="宋体" w:hAnsi="宋体"/>
          <w:sz w:val="24"/>
        </w:rPr>
        <w:t>实训室</w:t>
      </w:r>
      <w:r>
        <w:rPr>
          <w:rFonts w:ascii="宋体" w:hAnsi="宋体" w:hint="eastAsia"/>
          <w:sz w:val="24"/>
        </w:rPr>
        <w:t>设有电脑总控系统，学生模拟导游现场考试时，能够实现电脑自动计时，景点解说可以同步配合景点录像或图片，并对现场模拟训练全程摄像。因此，</w:t>
      </w:r>
      <w:r>
        <w:rPr>
          <w:rFonts w:ascii="宋体" w:hAnsi="宋体"/>
          <w:sz w:val="24"/>
        </w:rPr>
        <w:t>本实训室可用于模拟旅游景点各类场景，开展模拟导游讲解、带团技巧、全陪服务程序训练、地陪服务程序训练、景点导游讲解等专业技能训练，承担导游实训教学。</w:t>
      </w:r>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（二）旅行社经营管理专业校外实训基地建设</w:t>
      </w:r>
    </w:p>
    <w:p w:rsidR="00C706C2" w:rsidRDefault="007243E8">
      <w:pPr>
        <w:spacing w:line="360" w:lineRule="auto"/>
        <w:jc w:val="left"/>
        <w:rPr>
          <w:rFonts w:ascii="宋体" w:hAnsi="宋体" w:cs="宋体"/>
          <w:sz w:val="24"/>
        </w:rPr>
      </w:pPr>
      <w:r>
        <w:rPr>
          <w:rFonts w:ascii="宋体" w:hAnsi="宋体" w:cs="宋体" w:hint="eastAsia"/>
          <w:sz w:val="24"/>
        </w:rPr>
        <w:t>见表13：</w:t>
      </w:r>
    </w:p>
    <w:p w:rsidR="00C706C2" w:rsidRDefault="007243E8">
      <w:pPr>
        <w:spacing w:line="360" w:lineRule="auto"/>
        <w:jc w:val="center"/>
        <w:rPr>
          <w:rFonts w:ascii="黑体" w:eastAsia="黑体" w:hAnsi="宋体" w:cs="宋体"/>
          <w:sz w:val="28"/>
          <w:szCs w:val="28"/>
        </w:rPr>
      </w:pPr>
      <w:r>
        <w:rPr>
          <w:rFonts w:ascii="黑体" w:eastAsia="黑体" w:hAnsi="宋体" w:cs="宋体" w:hint="eastAsia"/>
          <w:sz w:val="28"/>
          <w:szCs w:val="28"/>
        </w:rPr>
        <w:t>表13  校外实训基地表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4"/>
        <w:gridCol w:w="2235"/>
        <w:gridCol w:w="1740"/>
        <w:gridCol w:w="2175"/>
      </w:tblGrid>
      <w:tr w:rsidR="00C706C2">
        <w:tc>
          <w:tcPr>
            <w:tcW w:w="2044" w:type="dxa"/>
            <w:shd w:val="clear" w:color="auto" w:fill="CCCCCC"/>
          </w:tcPr>
          <w:p w:rsidR="00C706C2" w:rsidRDefault="007243E8">
            <w:pPr>
              <w:spacing w:line="360" w:lineRule="auto"/>
              <w:jc w:val="center"/>
              <w:rPr>
                <w:rFonts w:ascii="黑体" w:eastAsia="黑体" w:hAnsi="宋体" w:cs="宋体"/>
                <w:szCs w:val="21"/>
              </w:rPr>
            </w:pPr>
            <w:r>
              <w:rPr>
                <w:rFonts w:ascii="黑体" w:eastAsia="黑体" w:hAnsi="宋体" w:cs="宋体" w:hint="eastAsia"/>
                <w:szCs w:val="21"/>
              </w:rPr>
              <w:t>名称</w:t>
            </w:r>
          </w:p>
        </w:tc>
        <w:tc>
          <w:tcPr>
            <w:tcW w:w="2235" w:type="dxa"/>
            <w:shd w:val="clear" w:color="auto" w:fill="CCCCCC"/>
          </w:tcPr>
          <w:p w:rsidR="00C706C2" w:rsidRDefault="007243E8">
            <w:pPr>
              <w:spacing w:line="360" w:lineRule="auto"/>
              <w:jc w:val="center"/>
              <w:rPr>
                <w:rFonts w:ascii="黑体" w:eastAsia="黑体" w:hAnsi="宋体" w:cs="宋体"/>
                <w:szCs w:val="21"/>
              </w:rPr>
            </w:pPr>
            <w:r>
              <w:rPr>
                <w:rFonts w:ascii="黑体" w:eastAsia="黑体" w:hAnsi="宋体" w:cs="宋体" w:hint="eastAsia"/>
                <w:szCs w:val="21"/>
              </w:rPr>
              <w:t>规格</w:t>
            </w:r>
          </w:p>
        </w:tc>
        <w:tc>
          <w:tcPr>
            <w:tcW w:w="1740" w:type="dxa"/>
            <w:shd w:val="clear" w:color="auto" w:fill="CCCCCC"/>
          </w:tcPr>
          <w:p w:rsidR="00C706C2" w:rsidRDefault="007243E8">
            <w:pPr>
              <w:spacing w:line="360" w:lineRule="auto"/>
              <w:jc w:val="center"/>
              <w:rPr>
                <w:rFonts w:ascii="黑体" w:eastAsia="黑体" w:hAnsi="宋体" w:cs="宋体"/>
                <w:szCs w:val="21"/>
              </w:rPr>
            </w:pPr>
            <w:r>
              <w:rPr>
                <w:rFonts w:ascii="黑体" w:eastAsia="黑体" w:hAnsi="宋体" w:cs="宋体" w:hint="eastAsia"/>
                <w:szCs w:val="21"/>
              </w:rPr>
              <w:t>设备</w:t>
            </w:r>
          </w:p>
        </w:tc>
        <w:tc>
          <w:tcPr>
            <w:tcW w:w="2175" w:type="dxa"/>
            <w:shd w:val="clear" w:color="auto" w:fill="CCCCCC"/>
          </w:tcPr>
          <w:p w:rsidR="00C706C2" w:rsidRDefault="007243E8">
            <w:pPr>
              <w:spacing w:line="360" w:lineRule="auto"/>
              <w:jc w:val="center"/>
              <w:rPr>
                <w:rFonts w:ascii="黑体" w:eastAsia="黑体" w:hAnsi="宋体" w:cs="宋体"/>
                <w:szCs w:val="21"/>
              </w:rPr>
            </w:pPr>
            <w:r>
              <w:rPr>
                <w:rFonts w:ascii="黑体" w:eastAsia="黑体" w:hAnsi="宋体" w:cs="宋体" w:hint="eastAsia"/>
                <w:szCs w:val="21"/>
              </w:rPr>
              <w:t>实训项目</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太行国际旅行社</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国内和入境、出境旅行社</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带团实训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东方国际旅行社有限公</w:t>
            </w:r>
            <w:r>
              <w:rPr>
                <w:rFonts w:ascii="宋体" w:hAnsi="宋体" w:cs="宋体" w:hint="eastAsia"/>
                <w:sz w:val="18"/>
                <w:szCs w:val="18"/>
              </w:rPr>
              <w:lastRenderedPageBreak/>
              <w:t>司旅行社</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lastRenderedPageBreak/>
              <w:t>国内和入境、出境旅行社</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带团实训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lastRenderedPageBreak/>
              <w:t>和谐旅行社</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国内和入境旅行社</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带团实训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康辉旅行社</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国内和入境旅行社</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带团实训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皇城相府景区</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国家AAAAA级旅游景区</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讲解实训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珏山景区</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国家AAAA级旅游景区</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讲解实训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王莽岭景区</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国家AAAA级旅游景区</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讲解实训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白马绿苑生态园</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4星级综合性酒店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柳氏民居</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国家AAAA级旅游景区</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讲解实训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北京瑞安宾馆</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4星级综合性酒店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高都大酒店</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4星级综合性酒店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湖滨餐饮集团</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佳信旅行社</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国内和入境旅行社</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带团实训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柳氏民居景区</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国家AAAA级旅游景区</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讲解实训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相府庄园酒店</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5星级综合性酒店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r w:rsidR="00C706C2">
        <w:tc>
          <w:tcPr>
            <w:tcW w:w="2044"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杭州望湖宾馆</w:t>
            </w:r>
          </w:p>
        </w:tc>
        <w:tc>
          <w:tcPr>
            <w:tcW w:w="223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4星级综合性酒店</w:t>
            </w:r>
          </w:p>
        </w:tc>
        <w:tc>
          <w:tcPr>
            <w:tcW w:w="1740"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w:t>
            </w:r>
          </w:p>
        </w:tc>
        <w:tc>
          <w:tcPr>
            <w:tcW w:w="2175" w:type="dxa"/>
          </w:tcPr>
          <w:p w:rsidR="00C706C2" w:rsidRDefault="007243E8">
            <w:pPr>
              <w:spacing w:line="360" w:lineRule="auto"/>
              <w:jc w:val="left"/>
              <w:rPr>
                <w:rFonts w:ascii="宋体" w:hAnsi="宋体" w:cs="宋体"/>
                <w:sz w:val="18"/>
                <w:szCs w:val="18"/>
              </w:rPr>
            </w:pPr>
            <w:r>
              <w:rPr>
                <w:rFonts w:ascii="宋体" w:hAnsi="宋体" w:cs="宋体" w:hint="eastAsia"/>
                <w:sz w:val="18"/>
                <w:szCs w:val="18"/>
              </w:rPr>
              <w:t>综合实训</w:t>
            </w:r>
          </w:p>
        </w:tc>
      </w:tr>
    </w:tbl>
    <w:p w:rsidR="00C706C2" w:rsidRDefault="00C706C2">
      <w:pPr>
        <w:spacing w:line="360" w:lineRule="auto"/>
        <w:rPr>
          <w:rFonts w:ascii="宋体" w:hAnsi="宋体"/>
          <w:sz w:val="24"/>
        </w:rPr>
      </w:pPr>
    </w:p>
    <w:p w:rsidR="00C706C2" w:rsidRDefault="007243E8">
      <w:pPr>
        <w:spacing w:line="360" w:lineRule="auto"/>
        <w:ind w:firstLineChars="200" w:firstLine="602"/>
        <w:rPr>
          <w:rFonts w:ascii="黑体" w:eastAsia="黑体" w:hAnsi="黑体" w:cs="黑体"/>
          <w:b/>
          <w:sz w:val="30"/>
          <w:szCs w:val="30"/>
        </w:rPr>
      </w:pPr>
      <w:r>
        <w:rPr>
          <w:rFonts w:ascii="宋体" w:hAnsi="宋体" w:hint="eastAsia"/>
          <w:b/>
          <w:sz w:val="30"/>
          <w:szCs w:val="30"/>
        </w:rPr>
        <w:t>（</w:t>
      </w:r>
      <w:r>
        <w:rPr>
          <w:rFonts w:ascii="黑体" w:eastAsia="黑体" w:hAnsi="黑体" w:cs="黑体" w:hint="eastAsia"/>
          <w:b/>
          <w:sz w:val="30"/>
          <w:szCs w:val="30"/>
        </w:rPr>
        <w:t>三）旅行社经营管理专业校外实训基地建设</w:t>
      </w:r>
    </w:p>
    <w:p w:rsidR="00C706C2" w:rsidRDefault="007243E8">
      <w:pPr>
        <w:spacing w:line="360" w:lineRule="auto"/>
        <w:ind w:firstLineChars="200" w:firstLine="480"/>
        <w:rPr>
          <w:rFonts w:ascii="宋体" w:hAnsi="宋体"/>
          <w:sz w:val="24"/>
        </w:rPr>
      </w:pPr>
      <w:r>
        <w:rPr>
          <w:rFonts w:ascii="宋体" w:hAnsi="宋体" w:hint="eastAsia"/>
          <w:sz w:val="24"/>
        </w:rPr>
        <w:t>本专业与省市内多家旅行社和著名景区景点都建立了较为稳定的学生实习实训基地，如皇城相府景区、王莽岭景区、太行旅行社、东方国际旅行社、康辉旅行社、和谐旅行社等。为了更好地满足专业发展需要，除了巩固和完善现有校外实习实训基地外，拟在短期内在周边省市新建适合学生实习实训、教师培训的实习实训基地。</w:t>
      </w:r>
      <w:r>
        <w:rPr>
          <w:rFonts w:ascii="宋体" w:hAnsi="宋体"/>
          <w:sz w:val="24"/>
        </w:rPr>
        <w:t>加强与企业的合作力度，探索互利多赢的合作机制，实现持久、稳定和具有实质性内容的合作</w:t>
      </w:r>
      <w:r>
        <w:rPr>
          <w:rFonts w:ascii="宋体" w:hAnsi="宋体" w:hint="eastAsia"/>
          <w:sz w:val="24"/>
        </w:rPr>
        <w:t>，进一步拓展一批高质量、有特色、有内涵的校外实习实训基地。</w:t>
      </w:r>
    </w:p>
    <w:p w:rsidR="00C706C2" w:rsidRDefault="00C706C2">
      <w:pPr>
        <w:spacing w:line="360" w:lineRule="auto"/>
        <w:ind w:firstLineChars="200" w:firstLine="640"/>
        <w:rPr>
          <w:rFonts w:ascii="黑体" w:eastAsia="黑体" w:hAnsi="宋体"/>
          <w:sz w:val="32"/>
          <w:szCs w:val="32"/>
        </w:rPr>
      </w:pPr>
    </w:p>
    <w:p w:rsidR="00C706C2" w:rsidRDefault="007243E8">
      <w:pPr>
        <w:pStyle w:val="2"/>
        <w:snapToGrid w:val="0"/>
        <w:spacing w:before="0" w:after="0" w:line="360" w:lineRule="auto"/>
        <w:rPr>
          <w:rFonts w:ascii="黑体" w:hAnsi="宋体"/>
          <w:b w:val="0"/>
          <w:szCs w:val="32"/>
        </w:rPr>
      </w:pPr>
      <w:bookmarkStart w:id="299" w:name="_Toc4035"/>
      <w:bookmarkStart w:id="300" w:name="_Toc339913822"/>
      <w:bookmarkStart w:id="301" w:name="_Toc339985623"/>
      <w:bookmarkStart w:id="302" w:name="_Toc341338658"/>
      <w:bookmarkStart w:id="303" w:name="_Toc26115"/>
      <w:bookmarkStart w:id="304" w:name="_Toc772"/>
      <w:bookmarkStart w:id="305" w:name="_Toc23319"/>
      <w:bookmarkStart w:id="306" w:name="_Toc20449_WPSOffice_Level2"/>
      <w:r>
        <w:rPr>
          <w:rFonts w:ascii="黑体" w:hAnsi="宋体" w:hint="eastAsia"/>
          <w:b w:val="0"/>
          <w:szCs w:val="32"/>
        </w:rPr>
        <w:t>四、教学监督与评价机制保障</w:t>
      </w:r>
      <w:bookmarkEnd w:id="299"/>
      <w:bookmarkEnd w:id="300"/>
      <w:bookmarkEnd w:id="301"/>
      <w:bookmarkEnd w:id="302"/>
      <w:bookmarkEnd w:id="303"/>
      <w:bookmarkEnd w:id="304"/>
      <w:bookmarkEnd w:id="305"/>
      <w:bookmarkEnd w:id="306"/>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color w:val="000000"/>
          <w:sz w:val="30"/>
          <w:szCs w:val="30"/>
        </w:rPr>
        <w:t>（一）建</w:t>
      </w:r>
      <w:r>
        <w:rPr>
          <w:rFonts w:ascii="黑体" w:eastAsia="黑体" w:hAnsi="黑体" w:cs="黑体" w:hint="eastAsia"/>
          <w:b/>
          <w:sz w:val="30"/>
          <w:szCs w:val="30"/>
        </w:rPr>
        <w:t>立了学院、系、教研室三级教学督导管理体系</w:t>
      </w:r>
    </w:p>
    <w:p w:rsidR="00C706C2" w:rsidRDefault="007243E8">
      <w:pPr>
        <w:spacing w:line="360" w:lineRule="auto"/>
        <w:ind w:firstLineChars="200" w:firstLine="480"/>
      </w:pPr>
      <w:r>
        <w:rPr>
          <w:rFonts w:ascii="宋体" w:hAnsi="宋体"/>
          <w:sz w:val="24"/>
        </w:rPr>
        <w:t>重视教育教学管理和质量监</w:t>
      </w:r>
      <w:r>
        <w:rPr>
          <w:rFonts w:ascii="宋体" w:hAnsi="宋体" w:hint="eastAsia"/>
          <w:sz w:val="24"/>
        </w:rPr>
        <w:t>督</w:t>
      </w:r>
      <w:r>
        <w:rPr>
          <w:rFonts w:ascii="宋体" w:hAnsi="宋体"/>
          <w:sz w:val="24"/>
        </w:rPr>
        <w:t>，不断加强教学与学生管理规章制度的建设</w:t>
      </w:r>
      <w:r>
        <w:rPr>
          <w:rFonts w:ascii="宋体" w:hAnsi="宋体" w:hint="eastAsia"/>
          <w:sz w:val="24"/>
        </w:rPr>
        <w:t>，</w:t>
      </w:r>
      <w:r>
        <w:rPr>
          <w:rFonts w:ascii="宋体" w:hAnsi="宋体"/>
          <w:sz w:val="24"/>
        </w:rPr>
        <w:lastRenderedPageBreak/>
        <w:t>建立并完善与工学结合相适应的教学管理、学生管理、质量管理等制度，重视过程监控，吸收用人单位参与教学质量评价，逐步完善以学校为核心、教育行政部门为引导、社会参与的教学质量保障体系。</w:t>
      </w:r>
    </w:p>
    <w:p w:rsidR="00C706C2" w:rsidRDefault="007243E8">
      <w:pPr>
        <w:spacing w:line="360" w:lineRule="auto"/>
        <w:ind w:firstLineChars="200" w:firstLine="480"/>
        <w:rPr>
          <w:rFonts w:ascii="Arial" w:hAnsi="Arial" w:cs="Arial"/>
          <w:color w:val="333333"/>
          <w:sz w:val="18"/>
          <w:szCs w:val="18"/>
        </w:rPr>
      </w:pPr>
      <w:r>
        <w:rPr>
          <w:rFonts w:ascii="宋体" w:hAnsi="宋体"/>
          <w:sz w:val="24"/>
        </w:rPr>
        <w:t>1.建立质量标准体系</w:t>
      </w:r>
      <w:r>
        <w:rPr>
          <w:rFonts w:ascii="宋体" w:hAnsi="宋体" w:hint="eastAsia"/>
          <w:sz w:val="24"/>
        </w:rPr>
        <w:t>：</w:t>
      </w:r>
      <w:r>
        <w:rPr>
          <w:rFonts w:ascii="宋体" w:hAnsi="宋体"/>
          <w:sz w:val="24"/>
        </w:rPr>
        <w:t>与企业合作对教学工作各环节制定严格细致的规章 制度。对实践教学环节，建立实训、实习指导书，严格实行过程管理办法。</w:t>
      </w:r>
    </w:p>
    <w:p w:rsidR="00C706C2" w:rsidRDefault="007243E8">
      <w:pPr>
        <w:spacing w:line="360" w:lineRule="auto"/>
        <w:ind w:firstLineChars="200" w:firstLine="480"/>
        <w:rPr>
          <w:rFonts w:ascii="宋体" w:hAnsi="宋体"/>
          <w:sz w:val="24"/>
        </w:rPr>
      </w:pPr>
      <w:r>
        <w:rPr>
          <w:rFonts w:ascii="宋体" w:hAnsi="宋体"/>
          <w:sz w:val="24"/>
        </w:rPr>
        <w:t>2.管理与考核体系</w:t>
      </w:r>
      <w:r>
        <w:rPr>
          <w:rFonts w:ascii="宋体" w:hAnsi="宋体" w:hint="eastAsia"/>
          <w:sz w:val="24"/>
        </w:rPr>
        <w:t>：</w:t>
      </w:r>
      <w:r>
        <w:rPr>
          <w:rFonts w:ascii="宋体" w:hAnsi="宋体"/>
          <w:sz w:val="24"/>
        </w:rPr>
        <w:t>本系设有专业教研室和日常教学督导组、实训中心</w:t>
      </w:r>
      <w:r>
        <w:rPr>
          <w:rFonts w:ascii="宋体" w:hAnsi="宋体" w:hint="eastAsia"/>
          <w:sz w:val="24"/>
        </w:rPr>
        <w:t>，</w:t>
      </w:r>
      <w:r>
        <w:rPr>
          <w:rFonts w:ascii="宋体" w:hAnsi="宋体"/>
          <w:sz w:val="24"/>
        </w:rPr>
        <w:t>具体负责课程建设、专业建设和实践教学建设，院系均成立了试点专业教学改革工作领导小组，聘请企业专家成立了旅游专业教学指导委员会，负责课程标准、授课计划的审定、教学质量的检查、评定等工作。鼓励学生考取各类技能资格证书，建立了完善的考试考核制度、毕业生追踪调查体系。</w:t>
      </w:r>
    </w:p>
    <w:p w:rsidR="00C706C2" w:rsidRDefault="007243E8">
      <w:pPr>
        <w:spacing w:line="360" w:lineRule="auto"/>
        <w:ind w:firstLineChars="200" w:firstLine="480"/>
        <w:rPr>
          <w:rFonts w:ascii="宋体" w:hAnsi="宋体"/>
          <w:sz w:val="24"/>
        </w:rPr>
      </w:pPr>
      <w:r>
        <w:rPr>
          <w:rFonts w:ascii="宋体" w:hAnsi="宋体"/>
          <w:sz w:val="24"/>
        </w:rPr>
        <w:t>3.评价体系</w:t>
      </w:r>
      <w:r>
        <w:rPr>
          <w:rFonts w:ascii="宋体" w:hAnsi="宋体" w:hint="eastAsia"/>
          <w:sz w:val="24"/>
        </w:rPr>
        <w:t>：①</w:t>
      </w:r>
      <w:r>
        <w:rPr>
          <w:rFonts w:ascii="宋体" w:hAnsi="宋体"/>
          <w:sz w:val="24"/>
        </w:rPr>
        <w:t>教学检查制度，成立了以系主任为组长，教研室主任、 专业带头人及企业专家组成的专家组，对各个教学环节、教学管理等实行常规和不定期教学检查。</w:t>
      </w:r>
      <w:r>
        <w:rPr>
          <w:rFonts w:ascii="宋体" w:hAnsi="宋体" w:hint="eastAsia"/>
          <w:sz w:val="24"/>
        </w:rPr>
        <w:t>②</w:t>
      </w:r>
      <w:r>
        <w:rPr>
          <w:rFonts w:ascii="宋体" w:hAnsi="宋体"/>
          <w:sz w:val="24"/>
        </w:rPr>
        <w:t>教学督导制度，学院建立院系两级教学督导制度。学院成立教学督导委员会，系部成立教学督导小组，严把教学质量关。</w:t>
      </w:r>
      <w:r>
        <w:rPr>
          <w:rFonts w:ascii="宋体" w:hAnsi="宋体" w:hint="eastAsia"/>
          <w:sz w:val="24"/>
        </w:rPr>
        <w:t>③</w:t>
      </w:r>
      <w:r>
        <w:rPr>
          <w:rFonts w:ascii="宋体" w:hAnsi="宋体"/>
          <w:sz w:val="24"/>
        </w:rPr>
        <w:t>学生评教制度，定期从每班随即抽出部分学生进行座谈或组织学生进行调查问卷，并及时反馈到教学过程中；期末进行网上评教，将教师教学质量评价与教师考核奖励、职称晋升评聘等挂钩。</w:t>
      </w:r>
    </w:p>
    <w:p w:rsidR="00C706C2" w:rsidRDefault="007243E8">
      <w:pPr>
        <w:spacing w:line="360" w:lineRule="auto"/>
        <w:ind w:firstLineChars="200" w:firstLine="602"/>
        <w:rPr>
          <w:rFonts w:ascii="黑体" w:eastAsia="黑体" w:hAnsi="黑体" w:cs="黑体"/>
          <w:b/>
          <w:sz w:val="30"/>
          <w:szCs w:val="30"/>
        </w:rPr>
      </w:pPr>
      <w:r>
        <w:rPr>
          <w:rFonts w:ascii="黑体" w:eastAsia="黑体" w:hAnsi="黑体" w:cs="黑体" w:hint="eastAsia"/>
          <w:b/>
          <w:sz w:val="30"/>
          <w:szCs w:val="30"/>
        </w:rPr>
        <w:t>（二）初步建立了用人单位、行业协会、学生及其家长等利益相关方的第三方人才培养质量评估体系</w:t>
      </w:r>
    </w:p>
    <w:p w:rsidR="00C706C2" w:rsidRDefault="007243E8">
      <w:pPr>
        <w:spacing w:line="360" w:lineRule="auto"/>
        <w:ind w:firstLineChars="200" w:firstLine="480"/>
        <w:rPr>
          <w:rFonts w:ascii="宋体" w:hAnsi="宋体"/>
          <w:sz w:val="24"/>
        </w:rPr>
      </w:pPr>
      <w:r>
        <w:rPr>
          <w:rFonts w:ascii="宋体" w:hAnsi="宋体"/>
          <w:sz w:val="24"/>
        </w:rPr>
        <w:t>以教育行政部门为引导。按照教育部（厅）高职院校人才培养工作评估指标体系、示范院校建设要求和高等教育“质量工程”建设项目的要求进行专业建设与改革。</w:t>
      </w:r>
    </w:p>
    <w:p w:rsidR="00C706C2" w:rsidRDefault="007243E8">
      <w:pPr>
        <w:spacing w:line="360" w:lineRule="auto"/>
        <w:ind w:firstLineChars="200" w:firstLine="480"/>
        <w:rPr>
          <w:rFonts w:ascii="宋体" w:hAnsi="宋体"/>
          <w:sz w:val="24"/>
        </w:rPr>
      </w:pPr>
      <w:r>
        <w:rPr>
          <w:rFonts w:ascii="宋体" w:hAnsi="宋体"/>
          <w:sz w:val="24"/>
        </w:rPr>
        <w:t>社会参与。在校企深度融合的基础上，与企业共同制定了专业人才培养方案、课程标准以及各类规章制度，构建了各类实习实训评价标准。包括：顶岗实习三方协议制度；企业导师制度；节点考核制度。</w:t>
      </w:r>
      <w:r>
        <w:rPr>
          <w:rFonts w:ascii="宋体" w:hAnsi="宋体" w:hint="eastAsia"/>
          <w:sz w:val="24"/>
        </w:rPr>
        <w:t>同时邀请旅行社协会、学生家长等参与专业建设的讨论，监督本专业人才培养情况。</w:t>
      </w:r>
    </w:p>
    <w:p w:rsidR="00C706C2" w:rsidRDefault="00C706C2">
      <w:pPr>
        <w:spacing w:line="360" w:lineRule="auto"/>
        <w:ind w:firstLineChars="200" w:firstLine="640"/>
        <w:rPr>
          <w:rFonts w:ascii="黑体" w:eastAsia="黑体" w:hAnsi="宋体"/>
          <w:sz w:val="32"/>
          <w:szCs w:val="32"/>
        </w:rPr>
      </w:pPr>
    </w:p>
    <w:p w:rsidR="00C706C2" w:rsidRDefault="007243E8">
      <w:pPr>
        <w:pStyle w:val="2"/>
        <w:snapToGrid w:val="0"/>
        <w:spacing w:before="0" w:after="0" w:line="360" w:lineRule="auto"/>
        <w:rPr>
          <w:rFonts w:ascii="黑体" w:hAnsi="宋体"/>
          <w:b w:val="0"/>
          <w:szCs w:val="32"/>
        </w:rPr>
      </w:pPr>
      <w:bookmarkStart w:id="307" w:name="_Toc29651"/>
      <w:bookmarkStart w:id="308" w:name="_Toc339913823"/>
      <w:bookmarkStart w:id="309" w:name="_Toc339985624"/>
      <w:bookmarkStart w:id="310" w:name="_Toc341338659"/>
      <w:bookmarkStart w:id="311" w:name="_Toc21473"/>
      <w:bookmarkStart w:id="312" w:name="_Toc3692"/>
      <w:bookmarkStart w:id="313" w:name="_Toc2181"/>
      <w:bookmarkStart w:id="314" w:name="_Toc5998_WPSOffice_Level2"/>
      <w:r>
        <w:rPr>
          <w:rFonts w:ascii="黑体" w:hAnsi="宋体" w:hint="eastAsia"/>
          <w:b w:val="0"/>
          <w:szCs w:val="32"/>
        </w:rPr>
        <w:lastRenderedPageBreak/>
        <w:t>五、机制保障</w:t>
      </w:r>
      <w:bookmarkEnd w:id="307"/>
      <w:bookmarkEnd w:id="308"/>
      <w:bookmarkEnd w:id="309"/>
      <w:bookmarkEnd w:id="310"/>
      <w:bookmarkEnd w:id="311"/>
      <w:bookmarkEnd w:id="312"/>
      <w:bookmarkEnd w:id="313"/>
      <w:bookmarkEnd w:id="314"/>
    </w:p>
    <w:p w:rsidR="00C706C2" w:rsidRDefault="007243E8">
      <w:pPr>
        <w:spacing w:line="360" w:lineRule="auto"/>
        <w:ind w:firstLineChars="200" w:firstLine="602"/>
        <w:rPr>
          <w:rFonts w:ascii="黑体" w:eastAsia="黑体" w:hAnsi="黑体" w:cs="黑体"/>
          <w:b/>
          <w:bCs/>
          <w:sz w:val="30"/>
          <w:szCs w:val="30"/>
        </w:rPr>
      </w:pPr>
      <w:r>
        <w:rPr>
          <w:rFonts w:ascii="黑体" w:eastAsia="黑体" w:hAnsi="黑体" w:cs="黑体" w:hint="eastAsia"/>
          <w:b/>
          <w:bCs/>
          <w:sz w:val="30"/>
          <w:szCs w:val="30"/>
        </w:rPr>
        <w:t>（一）组织机构</w:t>
      </w:r>
    </w:p>
    <w:p w:rsidR="00C706C2" w:rsidRDefault="007243E8">
      <w:pPr>
        <w:spacing w:line="360" w:lineRule="auto"/>
        <w:ind w:firstLineChars="200" w:firstLine="480"/>
        <w:rPr>
          <w:rFonts w:ascii="宋体" w:hAnsi="宋体"/>
          <w:sz w:val="24"/>
        </w:rPr>
      </w:pPr>
      <w:r>
        <w:rPr>
          <w:rFonts w:ascii="宋体" w:hAnsi="宋体" w:hint="eastAsia"/>
          <w:sz w:val="24"/>
        </w:rPr>
        <w:t>1.系教学组织机构</w:t>
      </w:r>
    </w:p>
    <w:p w:rsidR="00C706C2" w:rsidRDefault="007243E8">
      <w:pPr>
        <w:spacing w:line="360" w:lineRule="auto"/>
        <w:ind w:firstLineChars="200" w:firstLine="480"/>
        <w:rPr>
          <w:rFonts w:ascii="宋体" w:hAnsi="宋体"/>
          <w:sz w:val="24"/>
        </w:rPr>
      </w:pPr>
      <w:r>
        <w:rPr>
          <w:rFonts w:ascii="宋体" w:hAnsi="宋体" w:hint="eastAsia"/>
          <w:sz w:val="24"/>
        </w:rPr>
        <w:t>旅游系下设旅游管理专业教研室，由旅游管理专业带头人、骨干教师、系学生管理人员结合兼职教师组成专业教学组织机构，负责实施日常教学工作。</w:t>
      </w:r>
    </w:p>
    <w:p w:rsidR="00C706C2" w:rsidRDefault="007243E8">
      <w:pPr>
        <w:spacing w:line="360" w:lineRule="auto"/>
        <w:ind w:firstLineChars="200" w:firstLine="480"/>
        <w:rPr>
          <w:rFonts w:ascii="宋体" w:hAnsi="宋体"/>
          <w:sz w:val="24"/>
        </w:rPr>
      </w:pPr>
      <w:r>
        <w:rPr>
          <w:rFonts w:ascii="宋体" w:hAnsi="宋体" w:hint="eastAsia"/>
          <w:sz w:val="24"/>
        </w:rPr>
        <w:t>2.专业教学指导委员会</w:t>
      </w:r>
    </w:p>
    <w:p w:rsidR="00C706C2" w:rsidRDefault="007243E8">
      <w:pPr>
        <w:spacing w:line="360" w:lineRule="auto"/>
        <w:ind w:firstLineChars="200" w:firstLine="480"/>
        <w:rPr>
          <w:rFonts w:ascii="宋体" w:hAnsi="宋体"/>
          <w:b/>
          <w:bCs/>
          <w:sz w:val="24"/>
        </w:rPr>
      </w:pPr>
      <w:r>
        <w:rPr>
          <w:rFonts w:hint="eastAsia"/>
          <w:sz w:val="24"/>
        </w:rPr>
        <w:t>旅行社经营</w:t>
      </w:r>
      <w:r>
        <w:rPr>
          <w:rFonts w:ascii="宋体" w:hAnsi="宋体" w:hint="eastAsia"/>
          <w:sz w:val="24"/>
        </w:rPr>
        <w:t>管理专业成立了由系领导和合作企业负责人共同牵头的专业教学指导委员会，负责课程开发的完善、教学计划的修订，日常教学工作的组织协调。</w:t>
      </w:r>
    </w:p>
    <w:p w:rsidR="00C706C2" w:rsidRDefault="007243E8">
      <w:pPr>
        <w:spacing w:line="360" w:lineRule="auto"/>
        <w:ind w:firstLineChars="200" w:firstLine="602"/>
        <w:rPr>
          <w:rFonts w:ascii="黑体" w:eastAsia="黑体" w:hAnsi="黑体" w:cs="黑体"/>
          <w:b/>
          <w:bCs/>
          <w:sz w:val="30"/>
          <w:szCs w:val="30"/>
        </w:rPr>
      </w:pPr>
      <w:r>
        <w:rPr>
          <w:rFonts w:ascii="黑体" w:eastAsia="黑体" w:hAnsi="黑体" w:cs="黑体" w:hint="eastAsia"/>
          <w:b/>
          <w:bCs/>
          <w:sz w:val="30"/>
          <w:szCs w:val="30"/>
        </w:rPr>
        <w:t>（二）教学组织与管理运行机制</w:t>
      </w:r>
    </w:p>
    <w:p w:rsidR="00C706C2" w:rsidRDefault="007243E8">
      <w:pPr>
        <w:spacing w:line="360" w:lineRule="auto"/>
        <w:ind w:firstLineChars="200" w:firstLine="480"/>
        <w:rPr>
          <w:rFonts w:ascii="宋体" w:hAnsi="宋体"/>
          <w:sz w:val="24"/>
        </w:rPr>
      </w:pPr>
      <w:r>
        <w:rPr>
          <w:rFonts w:ascii="宋体" w:hAnsi="宋体" w:hint="eastAsia"/>
          <w:sz w:val="24"/>
        </w:rPr>
        <w:t>1.教学管理制度</w:t>
      </w:r>
    </w:p>
    <w:p w:rsidR="00C706C2" w:rsidRDefault="007243E8">
      <w:pPr>
        <w:spacing w:line="360" w:lineRule="auto"/>
        <w:ind w:firstLineChars="200" w:firstLine="480"/>
        <w:rPr>
          <w:rFonts w:ascii="宋体" w:hAnsi="宋体"/>
          <w:sz w:val="24"/>
        </w:rPr>
      </w:pPr>
      <w:r>
        <w:rPr>
          <w:rFonts w:ascii="宋体" w:hAnsi="宋体" w:hint="eastAsia"/>
          <w:sz w:val="24"/>
        </w:rPr>
        <w:t>为了使教学工作顺利进行，结合学校有关规定，系里制定了相关管理制度。</w:t>
      </w:r>
    </w:p>
    <w:p w:rsidR="00C706C2" w:rsidRDefault="007243E8">
      <w:pPr>
        <w:spacing w:line="360" w:lineRule="auto"/>
        <w:ind w:firstLineChars="200" w:firstLine="480"/>
        <w:rPr>
          <w:rFonts w:ascii="宋体" w:hAnsi="宋体"/>
          <w:sz w:val="24"/>
        </w:rPr>
      </w:pPr>
      <w:r>
        <w:rPr>
          <w:rFonts w:ascii="宋体" w:hAnsi="宋体" w:hint="eastAsia"/>
          <w:sz w:val="24"/>
        </w:rPr>
        <w:t>教学工作常规检查，即每学期开学第二周按照教务处的要求检查本学期上课教师的教案、授课进度表等。</w:t>
      </w:r>
    </w:p>
    <w:p w:rsidR="00C706C2" w:rsidRDefault="007243E8">
      <w:pPr>
        <w:spacing w:line="360" w:lineRule="auto"/>
        <w:ind w:firstLineChars="200" w:firstLine="480"/>
        <w:rPr>
          <w:rFonts w:ascii="宋体" w:hAnsi="宋体"/>
          <w:sz w:val="24"/>
        </w:rPr>
      </w:pPr>
      <w:r>
        <w:rPr>
          <w:rFonts w:ascii="宋体" w:hAnsi="宋体" w:hint="eastAsia"/>
          <w:sz w:val="24"/>
        </w:rPr>
        <w:t>不定期抽查，即系学术委员会每学期不定期抽查教案、作业，期末对考试、考查情况进行检查。</w:t>
      </w:r>
    </w:p>
    <w:p w:rsidR="00C706C2" w:rsidRDefault="007243E8">
      <w:pPr>
        <w:spacing w:line="360" w:lineRule="auto"/>
        <w:ind w:firstLineChars="200" w:firstLine="480"/>
        <w:rPr>
          <w:rFonts w:ascii="宋体" w:hAnsi="宋体"/>
          <w:sz w:val="24"/>
        </w:rPr>
      </w:pPr>
      <w:r>
        <w:rPr>
          <w:rFonts w:ascii="宋体" w:hAnsi="宋体" w:hint="eastAsia"/>
          <w:sz w:val="24"/>
        </w:rPr>
        <w:t>建立听课制度。各教研室主任每学期听课不得少于15次，主要以其分管教研室课程的授课教师的课程为主。教研室教师每学期至少听8节课。</w:t>
      </w:r>
    </w:p>
    <w:p w:rsidR="00C706C2" w:rsidRDefault="007243E8">
      <w:pPr>
        <w:spacing w:line="360" w:lineRule="auto"/>
        <w:ind w:firstLineChars="200" w:firstLine="480"/>
        <w:rPr>
          <w:rFonts w:ascii="宋体" w:hAnsi="宋体"/>
          <w:sz w:val="24"/>
        </w:rPr>
      </w:pPr>
      <w:r>
        <w:rPr>
          <w:rFonts w:ascii="宋体" w:hAnsi="宋体" w:hint="eastAsia"/>
          <w:sz w:val="24"/>
        </w:rPr>
        <w:t xml:space="preserve">制定学生教学信息员制度。在系里组建学生教学信息组，负责系教学信息的收集、整理及信息员的管理。每两周向学校教务科汇报有关信息，并写出书面材料。      </w:t>
      </w:r>
    </w:p>
    <w:p w:rsidR="00C706C2" w:rsidRDefault="007243E8">
      <w:pPr>
        <w:spacing w:line="360" w:lineRule="auto"/>
        <w:ind w:firstLineChars="200" w:firstLine="480"/>
        <w:rPr>
          <w:rFonts w:ascii="宋体" w:hAnsi="宋体"/>
          <w:sz w:val="24"/>
        </w:rPr>
      </w:pPr>
      <w:r>
        <w:rPr>
          <w:rFonts w:ascii="宋体" w:hAnsi="宋体" w:hint="eastAsia"/>
          <w:sz w:val="24"/>
        </w:rPr>
        <w:t>制定教师考核制度。教师考核于每年年末进行，考核对象为在职在编、聘任到教师岗位上从事教学工作的专任教师；考核内容包括思想政治表现考核、教学工作考核、科研工作考核和其他工作考核，考核结果分为优秀、合格、基本合格和不合格四个等级。</w:t>
      </w:r>
    </w:p>
    <w:p w:rsidR="00C706C2" w:rsidRDefault="007243E8">
      <w:pPr>
        <w:spacing w:line="360" w:lineRule="auto"/>
        <w:ind w:firstLineChars="200" w:firstLine="480"/>
        <w:rPr>
          <w:rFonts w:ascii="宋体" w:hAnsi="宋体"/>
          <w:sz w:val="24"/>
        </w:rPr>
      </w:pPr>
      <w:r>
        <w:rPr>
          <w:rFonts w:ascii="宋体" w:hAnsi="宋体" w:hint="eastAsia"/>
          <w:sz w:val="24"/>
        </w:rPr>
        <w:t>建立了青年教师导师制度。根据学校有关规定，系里为每年新进的青年教师配备一名专业指导教师，进行结对子，以老带新。</w:t>
      </w:r>
    </w:p>
    <w:p w:rsidR="00C706C2" w:rsidRDefault="007243E8">
      <w:pPr>
        <w:spacing w:line="360" w:lineRule="auto"/>
        <w:ind w:firstLineChars="200" w:firstLine="480"/>
        <w:rPr>
          <w:rFonts w:ascii="宋体" w:hAnsi="宋体"/>
          <w:sz w:val="24"/>
        </w:rPr>
      </w:pPr>
      <w:r>
        <w:rPr>
          <w:rFonts w:ascii="宋体" w:hAnsi="宋体" w:hint="eastAsia"/>
          <w:sz w:val="24"/>
        </w:rPr>
        <w:t>严肃考试管理制度。规范命题制卷、严肃考试纪律，严格考场管理。规范阅</w:t>
      </w:r>
      <w:r>
        <w:rPr>
          <w:rFonts w:ascii="宋体" w:hAnsi="宋体" w:hint="eastAsia"/>
          <w:sz w:val="24"/>
        </w:rPr>
        <w:lastRenderedPageBreak/>
        <w:t>卷环节，坚持考前教育与考场严格管理相结合，建立巡考检查责任制，充分发挥试卷成绩分析在反馈教学效果方面的重要作用，针对性地改进教学，以不断提高教学质量。</w:t>
      </w:r>
    </w:p>
    <w:p w:rsidR="00C706C2" w:rsidRDefault="007243E8">
      <w:pPr>
        <w:spacing w:line="360" w:lineRule="auto"/>
        <w:ind w:firstLineChars="200" w:firstLine="480"/>
        <w:rPr>
          <w:rFonts w:ascii="宋体" w:hAnsi="宋体"/>
          <w:sz w:val="24"/>
        </w:rPr>
      </w:pPr>
      <w:r>
        <w:rPr>
          <w:rFonts w:ascii="宋体" w:hAnsi="宋体" w:hint="eastAsia"/>
          <w:sz w:val="24"/>
        </w:rPr>
        <w:t>2.顶岗实习管理制度</w:t>
      </w:r>
    </w:p>
    <w:p w:rsidR="00C706C2" w:rsidRDefault="007243E8">
      <w:pPr>
        <w:spacing w:line="360" w:lineRule="auto"/>
        <w:ind w:firstLineChars="200" w:firstLine="480"/>
        <w:rPr>
          <w:rFonts w:ascii="宋体" w:hAnsi="宋体"/>
          <w:sz w:val="24"/>
        </w:rPr>
      </w:pPr>
      <w:r>
        <w:rPr>
          <w:rFonts w:hint="eastAsia"/>
          <w:sz w:val="24"/>
        </w:rPr>
        <w:t>旅行社经营</w:t>
      </w:r>
      <w:r>
        <w:rPr>
          <w:rFonts w:ascii="宋体" w:hAnsi="宋体" w:hint="eastAsia"/>
          <w:sz w:val="24"/>
        </w:rPr>
        <w:t>管理专业制订了学生顶岗实习管理制度，主要包括校内实训管理制度、实验室使用规定、校外实训管理制度、实训课程标准、实训手册。</w:t>
      </w:r>
    </w:p>
    <w:p w:rsidR="00C706C2" w:rsidRDefault="007243E8">
      <w:pPr>
        <w:spacing w:line="360" w:lineRule="auto"/>
        <w:ind w:firstLineChars="200" w:firstLine="480"/>
        <w:rPr>
          <w:rFonts w:ascii="宋体" w:hAnsi="宋体"/>
          <w:sz w:val="24"/>
        </w:rPr>
      </w:pPr>
      <w:r>
        <w:rPr>
          <w:rFonts w:ascii="宋体" w:hAnsi="宋体" w:hint="eastAsia"/>
          <w:sz w:val="24"/>
        </w:rPr>
        <w:t>3.教学质量保障体系</w:t>
      </w:r>
    </w:p>
    <w:p w:rsidR="00C706C2" w:rsidRDefault="007243E8">
      <w:pPr>
        <w:spacing w:line="360" w:lineRule="auto"/>
        <w:ind w:firstLineChars="200" w:firstLine="480"/>
        <w:rPr>
          <w:rFonts w:ascii="黑体" w:eastAsia="黑体"/>
          <w:sz w:val="32"/>
          <w:szCs w:val="32"/>
        </w:rPr>
      </w:pPr>
      <w:r>
        <w:rPr>
          <w:rFonts w:hint="eastAsia"/>
          <w:sz w:val="24"/>
        </w:rPr>
        <w:t>旅行社经营管理专业教学质量监控以“专业标准”、“课程标准”等教学方面的质量标准为依据，系教学主管人员定期和不定期组织教师座谈会、学生座谈会，及时了解教学、管理中存在的问题，听取教师和学生意见、建议，并形成书面记录，有关意见和建议要及时进行反馈或作出处理。教师座谈会、学生座谈会，每学期至少分别召开一次。</w:t>
      </w:r>
    </w:p>
    <w:p w:rsidR="00C706C2" w:rsidRDefault="00C706C2">
      <w:pPr>
        <w:spacing w:line="360" w:lineRule="auto"/>
        <w:ind w:firstLineChars="200" w:firstLine="640"/>
        <w:rPr>
          <w:rFonts w:ascii="黑体" w:eastAsia="黑体" w:hAnsi="宋体"/>
          <w:bCs/>
          <w:sz w:val="32"/>
          <w:szCs w:val="32"/>
        </w:rPr>
      </w:pPr>
    </w:p>
    <w:p w:rsidR="00C706C2" w:rsidRDefault="00C706C2">
      <w:pPr>
        <w:spacing w:line="360" w:lineRule="auto"/>
        <w:rPr>
          <w:rFonts w:ascii="黑体" w:eastAsia="黑体"/>
          <w:sz w:val="32"/>
          <w:szCs w:val="32"/>
        </w:rPr>
      </w:pPr>
    </w:p>
    <w:p w:rsidR="007243E8" w:rsidRDefault="007243E8">
      <w:pPr>
        <w:spacing w:line="360" w:lineRule="auto"/>
        <w:rPr>
          <w:rFonts w:ascii="宋体" w:hAnsi="宋体"/>
        </w:rPr>
      </w:pPr>
    </w:p>
    <w:sectPr w:rsidR="007243E8" w:rsidSect="00C706C2">
      <w:headerReference w:type="even" r:id="rId21"/>
      <w:footerReference w:type="even" r:id="rId22"/>
      <w:headerReference w:type="first" r:id="rId23"/>
      <w:footerReference w:type="first" r:id="rId24"/>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036" w:rsidRDefault="00C12036">
      <w:r>
        <w:separator/>
      </w:r>
    </w:p>
  </w:endnote>
  <w:endnote w:type="continuationSeparator" w:id="0">
    <w:p w:rsidR="00C12036" w:rsidRDefault="00C12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行楷简体">
    <w:altName w:val="宋体"/>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Courier New"/>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framePr w:wrap="around" w:vAnchor="text" w:hAnchor="margin" w:xAlign="center" w:y="1"/>
      <w:rPr>
        <w:rStyle w:val="a6"/>
      </w:rPr>
    </w:pPr>
    <w:r>
      <w:fldChar w:fldCharType="begin"/>
    </w:r>
    <w:r w:rsidR="007243E8">
      <w:rPr>
        <w:rStyle w:val="a6"/>
      </w:rPr>
      <w:instrText xml:space="preserve">PAGE  </w:instrText>
    </w:r>
    <w:r>
      <w:fldChar w:fldCharType="separate"/>
    </w:r>
    <w:r w:rsidR="007243E8">
      <w:rPr>
        <w:rStyle w:val="a6"/>
      </w:rPr>
      <w:t>1</w:t>
    </w:r>
    <w:r>
      <w:fldChar w:fldCharType="end"/>
    </w:r>
  </w:p>
  <w:p w:rsidR="00C706C2" w:rsidRDefault="00C706C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849" w:rsidRDefault="0075184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7243E8">
    <w:pPr>
      <w:pStyle w:val="a7"/>
      <w:ind w:right="360" w:firstLine="360"/>
      <w:jc w:val="center"/>
    </w:pPr>
    <w:r>
      <w:rPr>
        <w:rFonts w:hint="eastAsia"/>
      </w:rPr>
      <w:t>·</w:t>
    </w:r>
    <w:r>
      <w:rPr>
        <w:rFonts w:ascii="黑体" w:eastAsia="黑体" w:hAnsi="黑体" w:hint="eastAsia"/>
      </w:rPr>
      <w:t>旅行社经营管理专业 /专业人才培养方案·</w:t>
    </w:r>
  </w:p>
  <w:p w:rsidR="00C706C2" w:rsidRDefault="00C706C2">
    <w:pPr>
      <w:pStyle w:val="a7"/>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ind w:right="360" w:firstLine="360"/>
      <w:jc w:val="center"/>
    </w:pPr>
    <w:r>
      <w:pict>
        <v:shapetype id="_x0000_t202" coordsize="21600,21600" o:spt="202" path="m,l,21600r21600,l21600,xe">
          <v:stroke joinstyle="miter"/>
          <v:path gradientshapeok="t" o:connecttype="rect"/>
        </v:shapetype>
        <v:shape id="文本框 3" o:spid="_x0000_s2051" type="#_x0000_t202" style="position:absolute;left:0;text-align:left;margin-left:0;margin-top:0;width:2in;height:2in;z-index:251656192;mso-wrap-style:none;mso-position-horizontal:center;mso-position-horizontal-relative:margin" filled="f" stroked="f">
          <v:fill o:detectmouseclick="t"/>
          <v:textbox style="mso-fit-shape-to-text:t" inset="0,0,0,0">
            <w:txbxContent>
              <w:p w:rsidR="00C706C2" w:rsidRDefault="00C706C2">
                <w:pPr>
                  <w:snapToGrid w:val="0"/>
                  <w:rPr>
                    <w:sz w:val="18"/>
                  </w:rPr>
                </w:pPr>
                <w:r>
                  <w:rPr>
                    <w:rFonts w:hint="eastAsia"/>
                    <w:sz w:val="18"/>
                  </w:rPr>
                  <w:fldChar w:fldCharType="begin"/>
                </w:r>
                <w:r w:rsidR="007243E8">
                  <w:rPr>
                    <w:rFonts w:hint="eastAsia"/>
                    <w:sz w:val="18"/>
                  </w:rPr>
                  <w:instrText xml:space="preserve"> PAGE  \* MERGEFORMAT </w:instrText>
                </w:r>
                <w:r>
                  <w:rPr>
                    <w:rFonts w:hint="eastAsia"/>
                    <w:sz w:val="18"/>
                  </w:rPr>
                  <w:fldChar w:fldCharType="separate"/>
                </w:r>
                <w:r w:rsidR="00973161">
                  <w:rPr>
                    <w:noProof/>
                    <w:sz w:val="18"/>
                  </w:rPr>
                  <w:t>5</w:t>
                </w:r>
                <w:r>
                  <w:rPr>
                    <w:rFonts w:hint="eastAsia"/>
                    <w:sz w:val="18"/>
                  </w:rPr>
                  <w:fldChar w:fldCharType="end"/>
                </w:r>
              </w:p>
            </w:txbxContent>
          </v:textbox>
          <w10:wrap anchorx="margin"/>
        </v:shape>
      </w:pict>
    </w:r>
    <w:r w:rsidR="007243E8">
      <w:rPr>
        <w:rFonts w:hint="eastAsia"/>
      </w:rPr>
      <w:t>·</w:t>
    </w:r>
    <w:r w:rsidR="007243E8">
      <w:rPr>
        <w:rFonts w:ascii="黑体" w:eastAsia="黑体" w:hAnsi="黑体" w:hint="eastAsia"/>
      </w:rPr>
      <w:t>旅行社经营管理专业 /专业人才培养方案·</w:t>
    </w:r>
  </w:p>
  <w:p w:rsidR="00C706C2" w:rsidRDefault="00C706C2">
    <w:pPr>
      <w:pStyle w:val="a7"/>
      <w:ind w:right="360"/>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ind w:right="360"/>
      <w:jc w:val="center"/>
    </w:pPr>
    <w:r>
      <w:pict>
        <v:shapetype id="_x0000_t202" coordsize="21600,21600" o:spt="202" path="m,l,21600r21600,l21600,xe">
          <v:stroke joinstyle="miter"/>
          <v:path gradientshapeok="t" o:connecttype="rect"/>
        </v:shapetype>
        <v:shape id="文本框 11" o:spid="_x0000_s2059"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C706C2" w:rsidRDefault="00C706C2">
                <w:pPr>
                  <w:pStyle w:val="a7"/>
                  <w:rPr>
                    <w:rStyle w:val="a6"/>
                  </w:rPr>
                </w:pPr>
                <w:r>
                  <w:fldChar w:fldCharType="begin"/>
                </w:r>
                <w:r w:rsidR="007243E8">
                  <w:rPr>
                    <w:rStyle w:val="a6"/>
                  </w:rPr>
                  <w:instrText xml:space="preserve">PAGE  </w:instrText>
                </w:r>
                <w:r>
                  <w:fldChar w:fldCharType="separate"/>
                </w:r>
                <w:r w:rsidR="00973161">
                  <w:rPr>
                    <w:rStyle w:val="a6"/>
                    <w:noProof/>
                  </w:rPr>
                  <w:t>9</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framePr w:wrap="around" w:vAnchor="text" w:hAnchor="margin" w:xAlign="center" w:y="1"/>
      <w:rPr>
        <w:rStyle w:val="a6"/>
      </w:rPr>
    </w:pPr>
    <w:r>
      <w:fldChar w:fldCharType="begin"/>
    </w:r>
    <w:r w:rsidR="007243E8">
      <w:rPr>
        <w:rStyle w:val="a6"/>
      </w:rPr>
      <w:instrText xml:space="preserve">PAGE  </w:instrText>
    </w:r>
    <w:r>
      <w:fldChar w:fldCharType="end"/>
    </w:r>
  </w:p>
  <w:p w:rsidR="00C706C2" w:rsidRDefault="00C706C2">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036" w:rsidRDefault="00C12036">
      <w:r>
        <w:separator/>
      </w:r>
    </w:p>
  </w:footnote>
  <w:footnote w:type="continuationSeparator" w:id="0">
    <w:p w:rsidR="00C12036" w:rsidRDefault="00C12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D6235F">
    <w:pPr>
      <w:pStyle w:val="af"/>
      <w:pBdr>
        <w:bottom w:val="none" w:sz="0" w:space="0" w:color="auto"/>
      </w:pBdr>
    </w:pPr>
    <w:r>
      <w:rPr>
        <w:noProof/>
      </w:rPr>
      <w:drawing>
        <wp:inline distT="0" distB="0" distL="0" distR="0">
          <wp:extent cx="4552315" cy="428625"/>
          <wp:effectExtent l="1905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4552315" cy="428625"/>
                  </a:xfrm>
                  <a:prstGeom prst="rect">
                    <a:avLst/>
                  </a:prstGeom>
                  <a:noFill/>
                  <a:ln w="9525" cmpd="sng">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849" w:rsidRDefault="00751849">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D6235F">
    <w:pPr>
      <w:pStyle w:val="af"/>
      <w:pBdr>
        <w:bottom w:val="none" w:sz="0" w:space="0" w:color="auto"/>
      </w:pBdr>
    </w:pPr>
    <w:r>
      <w:rPr>
        <w:noProof/>
      </w:rPr>
      <w:drawing>
        <wp:inline distT="0" distB="0" distL="0" distR="0">
          <wp:extent cx="4552315" cy="428625"/>
          <wp:effectExtent l="1905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srcRect/>
                  <a:stretch>
                    <a:fillRect/>
                  </a:stretch>
                </pic:blipFill>
                <pic:spPr bwMode="auto">
                  <a:xfrm>
                    <a:off x="0" y="0"/>
                    <a:ext cx="4552315" cy="428625"/>
                  </a:xfrm>
                  <a:prstGeom prst="rect">
                    <a:avLst/>
                  </a:prstGeom>
                  <a:noFill/>
                  <a:ln w="9525" cmpd="sng">
                    <a:noFill/>
                    <a:miter lim="800000"/>
                    <a:headEnd/>
                    <a:tailEnd/>
                  </a:ln>
                </pic:spPr>
              </pic:pic>
            </a:graphicData>
          </a:graphic>
        </wp:inline>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f"/>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C2" w:rsidRDefault="00C706C2">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981C4A"/>
    <w:multiLevelType w:val="singleLevel"/>
    <w:tmpl w:val="A8981C4A"/>
    <w:lvl w:ilvl="0">
      <w:start w:val="1"/>
      <w:numFmt w:val="decimal"/>
      <w:lvlText w:val="%1."/>
      <w:lvlJc w:val="left"/>
      <w:pPr>
        <w:tabs>
          <w:tab w:val="num" w:pos="312"/>
        </w:tabs>
      </w:pPr>
    </w:lvl>
  </w:abstractNum>
  <w:abstractNum w:abstractNumId="1">
    <w:nsid w:val="D1C31817"/>
    <w:multiLevelType w:val="singleLevel"/>
    <w:tmpl w:val="D1C31817"/>
    <w:lvl w:ilvl="0">
      <w:start w:val="1"/>
      <w:numFmt w:val="decimal"/>
      <w:suff w:val="nothing"/>
      <w:lvlText w:val="（%1）"/>
      <w:lvlJc w:val="left"/>
    </w:lvl>
  </w:abstractNum>
  <w:abstractNum w:abstractNumId="2">
    <w:nsid w:val="E8F5B692"/>
    <w:multiLevelType w:val="singleLevel"/>
    <w:tmpl w:val="E8F5B692"/>
    <w:lvl w:ilvl="0">
      <w:start w:val="5"/>
      <w:numFmt w:val="chineseCounting"/>
      <w:suff w:val="space"/>
      <w:lvlText w:val="第%1部分"/>
      <w:lvlJc w:val="left"/>
      <w:rPr>
        <w:rFonts w:hint="eastAsia"/>
      </w:rPr>
    </w:lvl>
  </w:abstractNum>
  <w:abstractNum w:abstractNumId="3">
    <w:nsid w:val="EA8C1A10"/>
    <w:multiLevelType w:val="singleLevel"/>
    <w:tmpl w:val="EA8C1A10"/>
    <w:lvl w:ilvl="0">
      <w:start w:val="2"/>
      <w:numFmt w:val="chineseCounting"/>
      <w:suff w:val="nothing"/>
      <w:lvlText w:val="（%1）"/>
      <w:lvlJc w:val="left"/>
      <w:rPr>
        <w:rFonts w:hint="eastAsia"/>
      </w:rPr>
    </w:lvl>
  </w:abstractNum>
  <w:abstractNum w:abstractNumId="4">
    <w:nsid w:val="46BF6044"/>
    <w:multiLevelType w:val="multilevel"/>
    <w:tmpl w:val="46BF604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845230F"/>
    <w:multiLevelType w:val="multilevel"/>
    <w:tmpl w:val="5845230F"/>
    <w:lvl w:ilvl="0">
      <w:start w:val="8"/>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58627BBE"/>
    <w:multiLevelType w:val="multilevel"/>
    <w:tmpl w:val="58627BBE"/>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nsid w:val="639506A1"/>
    <w:multiLevelType w:val="multilevel"/>
    <w:tmpl w:val="639506A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6F462ACC"/>
    <w:multiLevelType w:val="singleLevel"/>
    <w:tmpl w:val="6F462ACC"/>
    <w:lvl w:ilvl="0">
      <w:start w:val="1"/>
      <w:numFmt w:val="chineseCounting"/>
      <w:suff w:val="space"/>
      <w:lvlText w:val="第%1部分"/>
      <w:lvlJc w:val="left"/>
      <w:rPr>
        <w:rFonts w:hint="eastAsia"/>
      </w:rPr>
    </w:lvl>
  </w:abstractNum>
  <w:abstractNum w:abstractNumId="9">
    <w:nsid w:val="7E2C243D"/>
    <w:multiLevelType w:val="multilevel"/>
    <w:tmpl w:val="7E2C243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1"/>
  </w:num>
  <w:num w:numId="3">
    <w:abstractNumId w:val="7"/>
  </w:num>
  <w:num w:numId="4">
    <w:abstractNumId w:val="4"/>
  </w:num>
  <w:num w:numId="5">
    <w:abstractNumId w:val="9"/>
  </w:num>
  <w:num w:numId="6">
    <w:abstractNumId w:val="6"/>
  </w:num>
  <w:num w:numId="7">
    <w:abstractNumId w:val="5"/>
  </w:num>
  <w:num w:numId="8">
    <w:abstractNumId w:val="0"/>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5568"/>
    <w:rsid w:val="0000345C"/>
    <w:rsid w:val="00016A44"/>
    <w:rsid w:val="00023960"/>
    <w:rsid w:val="00024287"/>
    <w:rsid w:val="0002651D"/>
    <w:rsid w:val="0003153C"/>
    <w:rsid w:val="00033F6A"/>
    <w:rsid w:val="000351A2"/>
    <w:rsid w:val="00047F41"/>
    <w:rsid w:val="000503FF"/>
    <w:rsid w:val="00060A90"/>
    <w:rsid w:val="000633B3"/>
    <w:rsid w:val="00063782"/>
    <w:rsid w:val="00081BCE"/>
    <w:rsid w:val="000867B6"/>
    <w:rsid w:val="000A55FE"/>
    <w:rsid w:val="000A6131"/>
    <w:rsid w:val="000C68E9"/>
    <w:rsid w:val="000D15D5"/>
    <w:rsid w:val="000D63C4"/>
    <w:rsid w:val="000D78E8"/>
    <w:rsid w:val="000E4111"/>
    <w:rsid w:val="000E7DB5"/>
    <w:rsid w:val="000F1F5F"/>
    <w:rsid w:val="000F2085"/>
    <w:rsid w:val="001021C7"/>
    <w:rsid w:val="00125F62"/>
    <w:rsid w:val="001326DB"/>
    <w:rsid w:val="00134CF5"/>
    <w:rsid w:val="00140039"/>
    <w:rsid w:val="001424AC"/>
    <w:rsid w:val="001430CA"/>
    <w:rsid w:val="00155EDB"/>
    <w:rsid w:val="00167A74"/>
    <w:rsid w:val="00171910"/>
    <w:rsid w:val="00174022"/>
    <w:rsid w:val="001744A0"/>
    <w:rsid w:val="001776CB"/>
    <w:rsid w:val="0019468E"/>
    <w:rsid w:val="0019542B"/>
    <w:rsid w:val="00197EA6"/>
    <w:rsid w:val="001A120A"/>
    <w:rsid w:val="001A1B6F"/>
    <w:rsid w:val="001A5390"/>
    <w:rsid w:val="001A579D"/>
    <w:rsid w:val="001B1649"/>
    <w:rsid w:val="001B2378"/>
    <w:rsid w:val="001B4A72"/>
    <w:rsid w:val="001B5187"/>
    <w:rsid w:val="001B664F"/>
    <w:rsid w:val="001D0E32"/>
    <w:rsid w:val="001D2B45"/>
    <w:rsid w:val="001D44A0"/>
    <w:rsid w:val="001D53A2"/>
    <w:rsid w:val="001E16DE"/>
    <w:rsid w:val="001E2AD2"/>
    <w:rsid w:val="001E400E"/>
    <w:rsid w:val="001F6238"/>
    <w:rsid w:val="0021363A"/>
    <w:rsid w:val="002147B9"/>
    <w:rsid w:val="002215DE"/>
    <w:rsid w:val="00232FC4"/>
    <w:rsid w:val="00233E5D"/>
    <w:rsid w:val="00246719"/>
    <w:rsid w:val="00251BDE"/>
    <w:rsid w:val="00256096"/>
    <w:rsid w:val="002818D7"/>
    <w:rsid w:val="002871FB"/>
    <w:rsid w:val="00291C56"/>
    <w:rsid w:val="00295E86"/>
    <w:rsid w:val="002A7D1A"/>
    <w:rsid w:val="002C2C2C"/>
    <w:rsid w:val="002C7AC7"/>
    <w:rsid w:val="002F389C"/>
    <w:rsid w:val="003020B3"/>
    <w:rsid w:val="00305D58"/>
    <w:rsid w:val="00312078"/>
    <w:rsid w:val="00321164"/>
    <w:rsid w:val="0032142C"/>
    <w:rsid w:val="00350460"/>
    <w:rsid w:val="00356DBF"/>
    <w:rsid w:val="0035745B"/>
    <w:rsid w:val="0036345C"/>
    <w:rsid w:val="00363951"/>
    <w:rsid w:val="00373B01"/>
    <w:rsid w:val="00373E98"/>
    <w:rsid w:val="00381A2D"/>
    <w:rsid w:val="00383949"/>
    <w:rsid w:val="00394E08"/>
    <w:rsid w:val="00395D93"/>
    <w:rsid w:val="003A5F1E"/>
    <w:rsid w:val="003A7E1B"/>
    <w:rsid w:val="003E0124"/>
    <w:rsid w:val="003E6078"/>
    <w:rsid w:val="003E76A0"/>
    <w:rsid w:val="003E76E5"/>
    <w:rsid w:val="00403ECF"/>
    <w:rsid w:val="004068AF"/>
    <w:rsid w:val="0041425D"/>
    <w:rsid w:val="004148E3"/>
    <w:rsid w:val="004159FA"/>
    <w:rsid w:val="004269B4"/>
    <w:rsid w:val="00430982"/>
    <w:rsid w:val="0043152D"/>
    <w:rsid w:val="00450CED"/>
    <w:rsid w:val="0045133F"/>
    <w:rsid w:val="00452FC3"/>
    <w:rsid w:val="00457301"/>
    <w:rsid w:val="00464B0E"/>
    <w:rsid w:val="0046589B"/>
    <w:rsid w:val="004714A2"/>
    <w:rsid w:val="00474FCC"/>
    <w:rsid w:val="004764B0"/>
    <w:rsid w:val="004857CC"/>
    <w:rsid w:val="004913A1"/>
    <w:rsid w:val="00493BB1"/>
    <w:rsid w:val="00493CDE"/>
    <w:rsid w:val="00497D3A"/>
    <w:rsid w:val="004A0C71"/>
    <w:rsid w:val="004B2A9C"/>
    <w:rsid w:val="004B3348"/>
    <w:rsid w:val="004B35E8"/>
    <w:rsid w:val="004C1252"/>
    <w:rsid w:val="004C477C"/>
    <w:rsid w:val="004D5855"/>
    <w:rsid w:val="004D7914"/>
    <w:rsid w:val="004E0593"/>
    <w:rsid w:val="004E264F"/>
    <w:rsid w:val="004E6D00"/>
    <w:rsid w:val="004F73E1"/>
    <w:rsid w:val="00501B30"/>
    <w:rsid w:val="0050524F"/>
    <w:rsid w:val="005065FC"/>
    <w:rsid w:val="00513752"/>
    <w:rsid w:val="005137CD"/>
    <w:rsid w:val="005138AC"/>
    <w:rsid w:val="005240E6"/>
    <w:rsid w:val="00537980"/>
    <w:rsid w:val="00543FB5"/>
    <w:rsid w:val="00551D38"/>
    <w:rsid w:val="00553FEF"/>
    <w:rsid w:val="005549CE"/>
    <w:rsid w:val="00556FDB"/>
    <w:rsid w:val="00561D9A"/>
    <w:rsid w:val="00571552"/>
    <w:rsid w:val="005779C5"/>
    <w:rsid w:val="005C586F"/>
    <w:rsid w:val="005C6E2A"/>
    <w:rsid w:val="00602678"/>
    <w:rsid w:val="00604E25"/>
    <w:rsid w:val="00610533"/>
    <w:rsid w:val="00611485"/>
    <w:rsid w:val="00611A7F"/>
    <w:rsid w:val="00613017"/>
    <w:rsid w:val="00615568"/>
    <w:rsid w:val="0062280D"/>
    <w:rsid w:val="00622CC0"/>
    <w:rsid w:val="00627216"/>
    <w:rsid w:val="00636569"/>
    <w:rsid w:val="00647EF6"/>
    <w:rsid w:val="00654C52"/>
    <w:rsid w:val="00654E28"/>
    <w:rsid w:val="00655890"/>
    <w:rsid w:val="00670152"/>
    <w:rsid w:val="00672920"/>
    <w:rsid w:val="00674C1A"/>
    <w:rsid w:val="006866E6"/>
    <w:rsid w:val="00687041"/>
    <w:rsid w:val="00693083"/>
    <w:rsid w:val="006A0148"/>
    <w:rsid w:val="006A0724"/>
    <w:rsid w:val="006A2B69"/>
    <w:rsid w:val="006A519B"/>
    <w:rsid w:val="006A6FB8"/>
    <w:rsid w:val="006C54E0"/>
    <w:rsid w:val="006D2FC3"/>
    <w:rsid w:val="006D4CC1"/>
    <w:rsid w:val="006E261E"/>
    <w:rsid w:val="006F1D86"/>
    <w:rsid w:val="006F66CE"/>
    <w:rsid w:val="00703ADD"/>
    <w:rsid w:val="00704F16"/>
    <w:rsid w:val="00710C4E"/>
    <w:rsid w:val="00710FA7"/>
    <w:rsid w:val="007243E8"/>
    <w:rsid w:val="0072442D"/>
    <w:rsid w:val="007325B0"/>
    <w:rsid w:val="00751849"/>
    <w:rsid w:val="0076053C"/>
    <w:rsid w:val="007907D0"/>
    <w:rsid w:val="0079676F"/>
    <w:rsid w:val="00797546"/>
    <w:rsid w:val="007A1E30"/>
    <w:rsid w:val="007B4AA0"/>
    <w:rsid w:val="007B4EE0"/>
    <w:rsid w:val="007C293E"/>
    <w:rsid w:val="007C31C2"/>
    <w:rsid w:val="007D269B"/>
    <w:rsid w:val="007D6058"/>
    <w:rsid w:val="007E2A10"/>
    <w:rsid w:val="007F0B8B"/>
    <w:rsid w:val="007F35A9"/>
    <w:rsid w:val="00800C24"/>
    <w:rsid w:val="00800CCD"/>
    <w:rsid w:val="00801796"/>
    <w:rsid w:val="008064A0"/>
    <w:rsid w:val="008109A0"/>
    <w:rsid w:val="00846E14"/>
    <w:rsid w:val="008471D2"/>
    <w:rsid w:val="00851A46"/>
    <w:rsid w:val="008550EE"/>
    <w:rsid w:val="008551E4"/>
    <w:rsid w:val="00855DBF"/>
    <w:rsid w:val="00860E7D"/>
    <w:rsid w:val="0086347F"/>
    <w:rsid w:val="00864D6D"/>
    <w:rsid w:val="0086545A"/>
    <w:rsid w:val="008819A4"/>
    <w:rsid w:val="00886D1A"/>
    <w:rsid w:val="00890ADC"/>
    <w:rsid w:val="008912CB"/>
    <w:rsid w:val="008B6A4B"/>
    <w:rsid w:val="008C5B05"/>
    <w:rsid w:val="008D28B2"/>
    <w:rsid w:val="008D6472"/>
    <w:rsid w:val="008E0EA3"/>
    <w:rsid w:val="008E637B"/>
    <w:rsid w:val="008F1B13"/>
    <w:rsid w:val="008F491C"/>
    <w:rsid w:val="00904E35"/>
    <w:rsid w:val="009104C2"/>
    <w:rsid w:val="00912ABB"/>
    <w:rsid w:val="00912AF6"/>
    <w:rsid w:val="00925FB7"/>
    <w:rsid w:val="00930C71"/>
    <w:rsid w:val="009319C9"/>
    <w:rsid w:val="009334ED"/>
    <w:rsid w:val="00937409"/>
    <w:rsid w:val="0094579B"/>
    <w:rsid w:val="009503A2"/>
    <w:rsid w:val="0095116A"/>
    <w:rsid w:val="00960FDE"/>
    <w:rsid w:val="009614AC"/>
    <w:rsid w:val="00963305"/>
    <w:rsid w:val="00964AB4"/>
    <w:rsid w:val="00965CF4"/>
    <w:rsid w:val="00973161"/>
    <w:rsid w:val="009748EC"/>
    <w:rsid w:val="00982C97"/>
    <w:rsid w:val="00982F5D"/>
    <w:rsid w:val="0099253F"/>
    <w:rsid w:val="00993150"/>
    <w:rsid w:val="009A295F"/>
    <w:rsid w:val="009A3856"/>
    <w:rsid w:val="009A6689"/>
    <w:rsid w:val="009A7920"/>
    <w:rsid w:val="009C6D2D"/>
    <w:rsid w:val="009D1857"/>
    <w:rsid w:val="009D6527"/>
    <w:rsid w:val="009D658D"/>
    <w:rsid w:val="009E0E9B"/>
    <w:rsid w:val="009E57EB"/>
    <w:rsid w:val="009F0343"/>
    <w:rsid w:val="009F03FE"/>
    <w:rsid w:val="009F0597"/>
    <w:rsid w:val="009F581C"/>
    <w:rsid w:val="009F5FBA"/>
    <w:rsid w:val="00A03AFE"/>
    <w:rsid w:val="00A04D30"/>
    <w:rsid w:val="00A05BEA"/>
    <w:rsid w:val="00A227D2"/>
    <w:rsid w:val="00A24463"/>
    <w:rsid w:val="00A257C1"/>
    <w:rsid w:val="00A25C88"/>
    <w:rsid w:val="00A31E58"/>
    <w:rsid w:val="00A3702C"/>
    <w:rsid w:val="00A42772"/>
    <w:rsid w:val="00A43706"/>
    <w:rsid w:val="00A46A79"/>
    <w:rsid w:val="00A477A4"/>
    <w:rsid w:val="00A511F8"/>
    <w:rsid w:val="00A5305F"/>
    <w:rsid w:val="00A5711C"/>
    <w:rsid w:val="00A63694"/>
    <w:rsid w:val="00A64638"/>
    <w:rsid w:val="00A6570E"/>
    <w:rsid w:val="00A71952"/>
    <w:rsid w:val="00A80510"/>
    <w:rsid w:val="00A80DB5"/>
    <w:rsid w:val="00A830BE"/>
    <w:rsid w:val="00A8421D"/>
    <w:rsid w:val="00A91782"/>
    <w:rsid w:val="00A930A7"/>
    <w:rsid w:val="00A97316"/>
    <w:rsid w:val="00AA32FF"/>
    <w:rsid w:val="00AB04F8"/>
    <w:rsid w:val="00AB0961"/>
    <w:rsid w:val="00AB0A53"/>
    <w:rsid w:val="00AB1578"/>
    <w:rsid w:val="00AB3395"/>
    <w:rsid w:val="00AB608A"/>
    <w:rsid w:val="00AB696D"/>
    <w:rsid w:val="00AC7387"/>
    <w:rsid w:val="00AD32BA"/>
    <w:rsid w:val="00AD42E1"/>
    <w:rsid w:val="00AE72D4"/>
    <w:rsid w:val="00B1689D"/>
    <w:rsid w:val="00B16F7E"/>
    <w:rsid w:val="00B17BA7"/>
    <w:rsid w:val="00B203AC"/>
    <w:rsid w:val="00B20E65"/>
    <w:rsid w:val="00B27315"/>
    <w:rsid w:val="00B27355"/>
    <w:rsid w:val="00B345B9"/>
    <w:rsid w:val="00B36765"/>
    <w:rsid w:val="00B4739E"/>
    <w:rsid w:val="00B53DE0"/>
    <w:rsid w:val="00B6158E"/>
    <w:rsid w:val="00B677D5"/>
    <w:rsid w:val="00B731A3"/>
    <w:rsid w:val="00B75AA8"/>
    <w:rsid w:val="00B80E35"/>
    <w:rsid w:val="00B8382C"/>
    <w:rsid w:val="00B93458"/>
    <w:rsid w:val="00B94E4F"/>
    <w:rsid w:val="00B95313"/>
    <w:rsid w:val="00BA1399"/>
    <w:rsid w:val="00BB3457"/>
    <w:rsid w:val="00BB4C43"/>
    <w:rsid w:val="00BB5B22"/>
    <w:rsid w:val="00BB7FD2"/>
    <w:rsid w:val="00BF0C9D"/>
    <w:rsid w:val="00BF1ECF"/>
    <w:rsid w:val="00C04441"/>
    <w:rsid w:val="00C12036"/>
    <w:rsid w:val="00C120A5"/>
    <w:rsid w:val="00C1215A"/>
    <w:rsid w:val="00C2060C"/>
    <w:rsid w:val="00C20657"/>
    <w:rsid w:val="00C23F0C"/>
    <w:rsid w:val="00C24BFA"/>
    <w:rsid w:val="00C2762C"/>
    <w:rsid w:val="00C30639"/>
    <w:rsid w:val="00C36B59"/>
    <w:rsid w:val="00C5176A"/>
    <w:rsid w:val="00C526B0"/>
    <w:rsid w:val="00C56E09"/>
    <w:rsid w:val="00C60A5E"/>
    <w:rsid w:val="00C636D0"/>
    <w:rsid w:val="00C706C2"/>
    <w:rsid w:val="00C72978"/>
    <w:rsid w:val="00C76D9B"/>
    <w:rsid w:val="00C904A3"/>
    <w:rsid w:val="00CA5758"/>
    <w:rsid w:val="00CB5FB0"/>
    <w:rsid w:val="00CC037E"/>
    <w:rsid w:val="00CC03AB"/>
    <w:rsid w:val="00CD1FFE"/>
    <w:rsid w:val="00CE15C6"/>
    <w:rsid w:val="00CE643F"/>
    <w:rsid w:val="00CE66B9"/>
    <w:rsid w:val="00CE7599"/>
    <w:rsid w:val="00CF07A5"/>
    <w:rsid w:val="00CF1206"/>
    <w:rsid w:val="00CF1412"/>
    <w:rsid w:val="00CF7AD7"/>
    <w:rsid w:val="00D107D8"/>
    <w:rsid w:val="00D1426F"/>
    <w:rsid w:val="00D23E36"/>
    <w:rsid w:val="00D2519E"/>
    <w:rsid w:val="00D258A3"/>
    <w:rsid w:val="00D40C09"/>
    <w:rsid w:val="00D50CE5"/>
    <w:rsid w:val="00D564EB"/>
    <w:rsid w:val="00D6235F"/>
    <w:rsid w:val="00D64E51"/>
    <w:rsid w:val="00D77FB2"/>
    <w:rsid w:val="00D958CC"/>
    <w:rsid w:val="00DA2BBC"/>
    <w:rsid w:val="00DA3200"/>
    <w:rsid w:val="00DA3265"/>
    <w:rsid w:val="00DA6AF7"/>
    <w:rsid w:val="00DA6B73"/>
    <w:rsid w:val="00DB3B63"/>
    <w:rsid w:val="00DB5852"/>
    <w:rsid w:val="00DB707F"/>
    <w:rsid w:val="00DC33C5"/>
    <w:rsid w:val="00DC6BF5"/>
    <w:rsid w:val="00DD058C"/>
    <w:rsid w:val="00DD3AED"/>
    <w:rsid w:val="00DD4019"/>
    <w:rsid w:val="00DE6C02"/>
    <w:rsid w:val="00DF204D"/>
    <w:rsid w:val="00DF3041"/>
    <w:rsid w:val="00DF4C1E"/>
    <w:rsid w:val="00E01860"/>
    <w:rsid w:val="00E20853"/>
    <w:rsid w:val="00E20AA8"/>
    <w:rsid w:val="00E2321E"/>
    <w:rsid w:val="00E24300"/>
    <w:rsid w:val="00E31EC1"/>
    <w:rsid w:val="00E33577"/>
    <w:rsid w:val="00E34775"/>
    <w:rsid w:val="00E46F47"/>
    <w:rsid w:val="00E60672"/>
    <w:rsid w:val="00E6250E"/>
    <w:rsid w:val="00E631A2"/>
    <w:rsid w:val="00E67CFB"/>
    <w:rsid w:val="00E9498E"/>
    <w:rsid w:val="00EA489E"/>
    <w:rsid w:val="00EA65A8"/>
    <w:rsid w:val="00EB4E53"/>
    <w:rsid w:val="00EC1F16"/>
    <w:rsid w:val="00ED1E2B"/>
    <w:rsid w:val="00ED4A42"/>
    <w:rsid w:val="00ED6E4E"/>
    <w:rsid w:val="00EE4510"/>
    <w:rsid w:val="00EE55A4"/>
    <w:rsid w:val="00EE7BAD"/>
    <w:rsid w:val="00EF1B4A"/>
    <w:rsid w:val="00EF7B3F"/>
    <w:rsid w:val="00F05F7F"/>
    <w:rsid w:val="00F1471B"/>
    <w:rsid w:val="00F14818"/>
    <w:rsid w:val="00F2153E"/>
    <w:rsid w:val="00F233BF"/>
    <w:rsid w:val="00F2514E"/>
    <w:rsid w:val="00F254CC"/>
    <w:rsid w:val="00F42800"/>
    <w:rsid w:val="00F47024"/>
    <w:rsid w:val="00F50B97"/>
    <w:rsid w:val="00F5372C"/>
    <w:rsid w:val="00F60451"/>
    <w:rsid w:val="00F61996"/>
    <w:rsid w:val="00F72277"/>
    <w:rsid w:val="00F771AB"/>
    <w:rsid w:val="00F81149"/>
    <w:rsid w:val="00F86663"/>
    <w:rsid w:val="00F87F32"/>
    <w:rsid w:val="00F91F7A"/>
    <w:rsid w:val="00F93679"/>
    <w:rsid w:val="00F950C0"/>
    <w:rsid w:val="00FA10C9"/>
    <w:rsid w:val="00FA38B9"/>
    <w:rsid w:val="00FA3CB5"/>
    <w:rsid w:val="00FA5E93"/>
    <w:rsid w:val="00FB1E03"/>
    <w:rsid w:val="00FB3B11"/>
    <w:rsid w:val="00FB42F5"/>
    <w:rsid w:val="00FC1269"/>
    <w:rsid w:val="00FC15D6"/>
    <w:rsid w:val="00FC1EFF"/>
    <w:rsid w:val="00FC1F46"/>
    <w:rsid w:val="00FC33E4"/>
    <w:rsid w:val="00FC4D8C"/>
    <w:rsid w:val="00FD60ED"/>
    <w:rsid w:val="00FE3B0E"/>
    <w:rsid w:val="00FE6BF8"/>
    <w:rsid w:val="00FF484D"/>
    <w:rsid w:val="00FF57A4"/>
    <w:rsid w:val="025A36DE"/>
    <w:rsid w:val="04D57D37"/>
    <w:rsid w:val="04F56D65"/>
    <w:rsid w:val="05EF73E6"/>
    <w:rsid w:val="06D66217"/>
    <w:rsid w:val="071F203F"/>
    <w:rsid w:val="074A6F79"/>
    <w:rsid w:val="07533170"/>
    <w:rsid w:val="079652EB"/>
    <w:rsid w:val="07B9106B"/>
    <w:rsid w:val="083C614A"/>
    <w:rsid w:val="0874513D"/>
    <w:rsid w:val="09F0744E"/>
    <w:rsid w:val="0B6B0369"/>
    <w:rsid w:val="0C132107"/>
    <w:rsid w:val="0C50185B"/>
    <w:rsid w:val="0C7A242E"/>
    <w:rsid w:val="0C8706E1"/>
    <w:rsid w:val="0D093966"/>
    <w:rsid w:val="0D5F2E8A"/>
    <w:rsid w:val="0DF71BAF"/>
    <w:rsid w:val="0EB456C3"/>
    <w:rsid w:val="0F005215"/>
    <w:rsid w:val="0F9C26AD"/>
    <w:rsid w:val="11191459"/>
    <w:rsid w:val="116363CC"/>
    <w:rsid w:val="126510A8"/>
    <w:rsid w:val="131F075A"/>
    <w:rsid w:val="139D7DE3"/>
    <w:rsid w:val="13D41A3A"/>
    <w:rsid w:val="14AA027F"/>
    <w:rsid w:val="14F13468"/>
    <w:rsid w:val="16662033"/>
    <w:rsid w:val="16D75B19"/>
    <w:rsid w:val="1904720A"/>
    <w:rsid w:val="19476DB6"/>
    <w:rsid w:val="19A11DFD"/>
    <w:rsid w:val="19F37CCB"/>
    <w:rsid w:val="1A635BF5"/>
    <w:rsid w:val="1AA6621D"/>
    <w:rsid w:val="1B0744DB"/>
    <w:rsid w:val="1B1C36B7"/>
    <w:rsid w:val="1C017B88"/>
    <w:rsid w:val="1C6E7F2B"/>
    <w:rsid w:val="1D757AEB"/>
    <w:rsid w:val="1DE34A53"/>
    <w:rsid w:val="1E1C12FD"/>
    <w:rsid w:val="1F360C5D"/>
    <w:rsid w:val="20BD6533"/>
    <w:rsid w:val="223F2B76"/>
    <w:rsid w:val="22936C1B"/>
    <w:rsid w:val="252B4E21"/>
    <w:rsid w:val="252C6319"/>
    <w:rsid w:val="254E3A0A"/>
    <w:rsid w:val="25716BAB"/>
    <w:rsid w:val="2582121E"/>
    <w:rsid w:val="25C85B8D"/>
    <w:rsid w:val="26780DB5"/>
    <w:rsid w:val="26BC176C"/>
    <w:rsid w:val="27375600"/>
    <w:rsid w:val="27AD0709"/>
    <w:rsid w:val="27C132CC"/>
    <w:rsid w:val="2A341E67"/>
    <w:rsid w:val="2B5876BB"/>
    <w:rsid w:val="2BC66E1F"/>
    <w:rsid w:val="2C726465"/>
    <w:rsid w:val="2CBF0EA3"/>
    <w:rsid w:val="2E115E69"/>
    <w:rsid w:val="2E193715"/>
    <w:rsid w:val="2ED44161"/>
    <w:rsid w:val="2ED8624E"/>
    <w:rsid w:val="2F941F7A"/>
    <w:rsid w:val="307022F1"/>
    <w:rsid w:val="31276F6E"/>
    <w:rsid w:val="31DF55E2"/>
    <w:rsid w:val="31E13EBB"/>
    <w:rsid w:val="32AC558A"/>
    <w:rsid w:val="33A917EE"/>
    <w:rsid w:val="33CE479F"/>
    <w:rsid w:val="33DF3496"/>
    <w:rsid w:val="35151940"/>
    <w:rsid w:val="355179DB"/>
    <w:rsid w:val="355B7EFE"/>
    <w:rsid w:val="356A2CCA"/>
    <w:rsid w:val="36601A93"/>
    <w:rsid w:val="36802DEF"/>
    <w:rsid w:val="377358C0"/>
    <w:rsid w:val="37DF2C28"/>
    <w:rsid w:val="3CB9575E"/>
    <w:rsid w:val="3D1D3148"/>
    <w:rsid w:val="3D7E5EF5"/>
    <w:rsid w:val="3DCF2A6C"/>
    <w:rsid w:val="3E341480"/>
    <w:rsid w:val="3F0341A6"/>
    <w:rsid w:val="3FC16604"/>
    <w:rsid w:val="40381842"/>
    <w:rsid w:val="40597C13"/>
    <w:rsid w:val="405A6E9A"/>
    <w:rsid w:val="414C7EF5"/>
    <w:rsid w:val="41B74C4D"/>
    <w:rsid w:val="42144DAB"/>
    <w:rsid w:val="42EB1297"/>
    <w:rsid w:val="4356762E"/>
    <w:rsid w:val="44DE0E90"/>
    <w:rsid w:val="45621B7A"/>
    <w:rsid w:val="456B742C"/>
    <w:rsid w:val="45CD33C2"/>
    <w:rsid w:val="461A0D56"/>
    <w:rsid w:val="473037E9"/>
    <w:rsid w:val="481E7321"/>
    <w:rsid w:val="482C1B5F"/>
    <w:rsid w:val="48511435"/>
    <w:rsid w:val="49A8171D"/>
    <w:rsid w:val="49AE7A82"/>
    <w:rsid w:val="49FB3699"/>
    <w:rsid w:val="4AF67F76"/>
    <w:rsid w:val="4B327FE0"/>
    <w:rsid w:val="4C13437E"/>
    <w:rsid w:val="4D1F73A0"/>
    <w:rsid w:val="4DEE20DB"/>
    <w:rsid w:val="4E77503A"/>
    <w:rsid w:val="4EA33B5A"/>
    <w:rsid w:val="4F177797"/>
    <w:rsid w:val="501F07FD"/>
    <w:rsid w:val="507A4025"/>
    <w:rsid w:val="50E7093F"/>
    <w:rsid w:val="50EC2351"/>
    <w:rsid w:val="51124BF1"/>
    <w:rsid w:val="5119589C"/>
    <w:rsid w:val="51F4250D"/>
    <w:rsid w:val="52187925"/>
    <w:rsid w:val="52612504"/>
    <w:rsid w:val="549854E3"/>
    <w:rsid w:val="54A05D38"/>
    <w:rsid w:val="551354C3"/>
    <w:rsid w:val="553D34CD"/>
    <w:rsid w:val="554E0770"/>
    <w:rsid w:val="56A60CB4"/>
    <w:rsid w:val="57546AC5"/>
    <w:rsid w:val="579E4BE4"/>
    <w:rsid w:val="584621AC"/>
    <w:rsid w:val="586737EA"/>
    <w:rsid w:val="589A4F2B"/>
    <w:rsid w:val="58D75FDF"/>
    <w:rsid w:val="5904355C"/>
    <w:rsid w:val="5A0A058B"/>
    <w:rsid w:val="5AD8585F"/>
    <w:rsid w:val="5C95693E"/>
    <w:rsid w:val="5CC6716B"/>
    <w:rsid w:val="5DBB2DF0"/>
    <w:rsid w:val="5DE832DF"/>
    <w:rsid w:val="5E2A5B2F"/>
    <w:rsid w:val="5EBD3B8E"/>
    <w:rsid w:val="601D7C38"/>
    <w:rsid w:val="602B5F8E"/>
    <w:rsid w:val="614133E6"/>
    <w:rsid w:val="622833FB"/>
    <w:rsid w:val="6390180B"/>
    <w:rsid w:val="64374F0E"/>
    <w:rsid w:val="67105A19"/>
    <w:rsid w:val="68ED10C8"/>
    <w:rsid w:val="693854A1"/>
    <w:rsid w:val="693D3A3F"/>
    <w:rsid w:val="693D4DBC"/>
    <w:rsid w:val="69D22601"/>
    <w:rsid w:val="6A54461D"/>
    <w:rsid w:val="6AD04DCB"/>
    <w:rsid w:val="6B3E6050"/>
    <w:rsid w:val="6B826C4D"/>
    <w:rsid w:val="6BAC3AC6"/>
    <w:rsid w:val="6BB05E45"/>
    <w:rsid w:val="6BD22687"/>
    <w:rsid w:val="6C5528CF"/>
    <w:rsid w:val="6CC77B94"/>
    <w:rsid w:val="6CE76200"/>
    <w:rsid w:val="6D142B25"/>
    <w:rsid w:val="6D1C3F68"/>
    <w:rsid w:val="6DCC02D3"/>
    <w:rsid w:val="6DCE0B0D"/>
    <w:rsid w:val="6DEB0FD6"/>
    <w:rsid w:val="6E0C4B03"/>
    <w:rsid w:val="6E2F27BB"/>
    <w:rsid w:val="6EA35F5D"/>
    <w:rsid w:val="6F206241"/>
    <w:rsid w:val="6F81384F"/>
    <w:rsid w:val="6FAA0B28"/>
    <w:rsid w:val="6FAB5724"/>
    <w:rsid w:val="707F46CC"/>
    <w:rsid w:val="71507C75"/>
    <w:rsid w:val="72545EF2"/>
    <w:rsid w:val="72E1657C"/>
    <w:rsid w:val="72F25D35"/>
    <w:rsid w:val="73301835"/>
    <w:rsid w:val="737C6FAE"/>
    <w:rsid w:val="73C85F92"/>
    <w:rsid w:val="758B359D"/>
    <w:rsid w:val="75FE40BC"/>
    <w:rsid w:val="761F273F"/>
    <w:rsid w:val="768159A6"/>
    <w:rsid w:val="76EC0910"/>
    <w:rsid w:val="77B03B28"/>
    <w:rsid w:val="77F23836"/>
    <w:rsid w:val="781C248F"/>
    <w:rsid w:val="78B530A5"/>
    <w:rsid w:val="7A944CFB"/>
    <w:rsid w:val="7B221EC8"/>
    <w:rsid w:val="7BFA5216"/>
    <w:rsid w:val="7C345873"/>
    <w:rsid w:val="7CD40E07"/>
    <w:rsid w:val="7E5771AC"/>
    <w:rsid w:val="7ED9698F"/>
    <w:rsid w:val="7F317943"/>
    <w:rsid w:val="7FF742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Body Text Indent 2"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06C2"/>
    <w:pPr>
      <w:widowControl w:val="0"/>
      <w:jc w:val="both"/>
    </w:pPr>
    <w:rPr>
      <w:kern w:val="2"/>
      <w:sz w:val="21"/>
      <w:szCs w:val="24"/>
    </w:rPr>
  </w:style>
  <w:style w:type="paragraph" w:styleId="1">
    <w:name w:val="heading 1"/>
    <w:basedOn w:val="a"/>
    <w:next w:val="a"/>
    <w:link w:val="1Char"/>
    <w:qFormat/>
    <w:rsid w:val="00C706C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706C2"/>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qFormat/>
    <w:rsid w:val="00C706C2"/>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C706C2"/>
    <w:rPr>
      <w:color w:val="800080"/>
      <w:u w:val="single"/>
    </w:rPr>
  </w:style>
  <w:style w:type="character" w:styleId="a4">
    <w:name w:val="Strong"/>
    <w:qFormat/>
    <w:rsid w:val="00C706C2"/>
    <w:rPr>
      <w:b/>
      <w:bCs/>
    </w:rPr>
  </w:style>
  <w:style w:type="character" w:styleId="a5">
    <w:name w:val="Hyperlink"/>
    <w:uiPriority w:val="99"/>
    <w:rsid w:val="00C706C2"/>
    <w:rPr>
      <w:strike w:val="0"/>
      <w:dstrike w:val="0"/>
      <w:color w:val="333333"/>
      <w:u w:val="none"/>
    </w:rPr>
  </w:style>
  <w:style w:type="character" w:styleId="a6">
    <w:name w:val="page number"/>
    <w:basedOn w:val="a0"/>
    <w:qFormat/>
    <w:rsid w:val="00C706C2"/>
  </w:style>
  <w:style w:type="character" w:customStyle="1" w:styleId="3Char">
    <w:name w:val="标题 3 Char"/>
    <w:basedOn w:val="a0"/>
    <w:link w:val="3"/>
    <w:rsid w:val="00C706C2"/>
    <w:rPr>
      <w:b/>
      <w:bCs/>
      <w:kern w:val="2"/>
      <w:sz w:val="32"/>
      <w:szCs w:val="32"/>
    </w:rPr>
  </w:style>
  <w:style w:type="character" w:customStyle="1" w:styleId="3Char0">
    <w:name w:val="正文文本缩进 3 Char"/>
    <w:basedOn w:val="a0"/>
    <w:link w:val="30"/>
    <w:rsid w:val="00C706C2"/>
    <w:rPr>
      <w:rFonts w:ascii="仿宋_GB2312" w:eastAsia="仿宋_GB2312"/>
      <w:kern w:val="2"/>
      <w:sz w:val="24"/>
      <w:szCs w:val="24"/>
    </w:rPr>
  </w:style>
  <w:style w:type="character" w:customStyle="1" w:styleId="style31">
    <w:name w:val="style31"/>
    <w:rsid w:val="00C706C2"/>
    <w:rPr>
      <w:color w:val="003366"/>
    </w:rPr>
  </w:style>
  <w:style w:type="character" w:customStyle="1" w:styleId="Char">
    <w:name w:val="页脚 Char"/>
    <w:basedOn w:val="a0"/>
    <w:link w:val="a7"/>
    <w:rsid w:val="00C706C2"/>
    <w:rPr>
      <w:kern w:val="2"/>
      <w:sz w:val="18"/>
      <w:szCs w:val="18"/>
    </w:rPr>
  </w:style>
  <w:style w:type="character" w:customStyle="1" w:styleId="p11">
    <w:name w:val="p11"/>
    <w:basedOn w:val="a0"/>
    <w:qFormat/>
    <w:rsid w:val="00C706C2"/>
    <w:rPr>
      <w:rFonts w:hint="default"/>
      <w:color w:val="003399"/>
      <w:sz w:val="18"/>
      <w:szCs w:val="18"/>
    </w:rPr>
  </w:style>
  <w:style w:type="character" w:customStyle="1" w:styleId="Char0">
    <w:name w:val="日期 Char"/>
    <w:basedOn w:val="a0"/>
    <w:link w:val="a8"/>
    <w:rsid w:val="00C706C2"/>
    <w:rPr>
      <w:kern w:val="2"/>
      <w:sz w:val="21"/>
      <w:szCs w:val="24"/>
    </w:rPr>
  </w:style>
  <w:style w:type="character" w:customStyle="1" w:styleId="Char1">
    <w:name w:val="纯文本 Char"/>
    <w:basedOn w:val="a0"/>
    <w:link w:val="a9"/>
    <w:rsid w:val="00C706C2"/>
    <w:rPr>
      <w:rFonts w:ascii="宋体" w:hAnsi="Courier New" w:cs="Courier New"/>
      <w:kern w:val="2"/>
      <w:sz w:val="21"/>
      <w:szCs w:val="21"/>
    </w:rPr>
  </w:style>
  <w:style w:type="character" w:customStyle="1" w:styleId="Char2">
    <w:name w:val="正文文本 Char"/>
    <w:basedOn w:val="a0"/>
    <w:link w:val="aa"/>
    <w:rsid w:val="00C706C2"/>
    <w:rPr>
      <w:kern w:val="2"/>
      <w:sz w:val="21"/>
      <w:szCs w:val="24"/>
    </w:rPr>
  </w:style>
  <w:style w:type="character" w:customStyle="1" w:styleId="2Char0">
    <w:name w:val="正文文本缩进 2 Char"/>
    <w:basedOn w:val="a0"/>
    <w:link w:val="20"/>
    <w:rsid w:val="00C706C2"/>
    <w:rPr>
      <w:kern w:val="2"/>
      <w:sz w:val="21"/>
      <w:szCs w:val="24"/>
    </w:rPr>
  </w:style>
  <w:style w:type="character" w:customStyle="1" w:styleId="Char3">
    <w:name w:val="正文文本缩进 Char"/>
    <w:basedOn w:val="a0"/>
    <w:link w:val="ab"/>
    <w:rsid w:val="00C706C2"/>
    <w:rPr>
      <w:rFonts w:ascii="宋体" w:hAnsi="宋体" w:cs="宋体"/>
      <w:sz w:val="24"/>
      <w:szCs w:val="24"/>
    </w:rPr>
  </w:style>
  <w:style w:type="character" w:customStyle="1" w:styleId="Char4">
    <w:name w:val="普通(网站) Char"/>
    <w:basedOn w:val="a0"/>
    <w:link w:val="ac"/>
    <w:locked/>
    <w:rsid w:val="00C706C2"/>
    <w:rPr>
      <w:rFonts w:ascii="宋体" w:hAnsi="宋体" w:cs="宋体"/>
      <w:sz w:val="24"/>
      <w:szCs w:val="24"/>
    </w:rPr>
  </w:style>
  <w:style w:type="character" w:customStyle="1" w:styleId="2Char">
    <w:name w:val="标题 2 Char"/>
    <w:link w:val="2"/>
    <w:rsid w:val="00C706C2"/>
    <w:rPr>
      <w:rFonts w:ascii="Arial" w:eastAsia="黑体" w:hAnsi="Arial"/>
      <w:b/>
      <w:kern w:val="2"/>
      <w:sz w:val="32"/>
      <w:szCs w:val="24"/>
      <w:lang w:val="en-US" w:eastAsia="zh-CN" w:bidi="ar-SA"/>
    </w:rPr>
  </w:style>
  <w:style w:type="character" w:customStyle="1" w:styleId="CharChar17">
    <w:name w:val="Char Char17"/>
    <w:rsid w:val="00C706C2"/>
    <w:rPr>
      <w:rFonts w:ascii="Arial" w:eastAsia="黑体" w:hAnsi="Arial" w:cs="Arial" w:hint="default"/>
      <w:kern w:val="2"/>
      <w:sz w:val="28"/>
      <w:szCs w:val="32"/>
      <w:lang w:val="en-US" w:eastAsia="zh-CN" w:bidi="ar-SA"/>
    </w:rPr>
  </w:style>
  <w:style w:type="character" w:customStyle="1" w:styleId="HTMLChar">
    <w:name w:val="HTML 预设格式 Char"/>
    <w:basedOn w:val="a0"/>
    <w:link w:val="HTML"/>
    <w:rsid w:val="00C706C2"/>
    <w:rPr>
      <w:rFonts w:ascii="宋体" w:hAnsi="宋体" w:cs="宋体"/>
      <w:sz w:val="24"/>
      <w:szCs w:val="24"/>
    </w:rPr>
  </w:style>
  <w:style w:type="character" w:customStyle="1" w:styleId="CharChar171">
    <w:name w:val="Char Char171"/>
    <w:rsid w:val="00C706C2"/>
    <w:rPr>
      <w:rFonts w:ascii="Arial" w:eastAsia="黑体" w:hAnsi="Arial"/>
      <w:kern w:val="2"/>
      <w:sz w:val="28"/>
      <w:szCs w:val="32"/>
      <w:lang w:val="en-US" w:eastAsia="zh-CN" w:bidi="ar-SA"/>
    </w:rPr>
  </w:style>
  <w:style w:type="character" w:customStyle="1" w:styleId="Char5">
    <w:name w:val="批注框文本 Char"/>
    <w:basedOn w:val="a0"/>
    <w:link w:val="ad"/>
    <w:rsid w:val="00C706C2"/>
    <w:rPr>
      <w:kern w:val="2"/>
      <w:sz w:val="18"/>
      <w:szCs w:val="18"/>
    </w:rPr>
  </w:style>
  <w:style w:type="character" w:customStyle="1" w:styleId="ae">
    <w:name w:val="测量正文格式"/>
    <w:rsid w:val="00C706C2"/>
    <w:rPr>
      <w:rFonts w:ascii="Times New Roman" w:eastAsia="宋体" w:hAnsi="Times New Roman"/>
      <w:sz w:val="21"/>
      <w:szCs w:val="21"/>
    </w:rPr>
  </w:style>
  <w:style w:type="character" w:customStyle="1" w:styleId="p1">
    <w:name w:val="p1"/>
    <w:basedOn w:val="a0"/>
    <w:rsid w:val="00C706C2"/>
  </w:style>
  <w:style w:type="character" w:customStyle="1" w:styleId="Char6">
    <w:name w:val="页眉 Char"/>
    <w:basedOn w:val="a0"/>
    <w:link w:val="af"/>
    <w:rsid w:val="00C706C2"/>
    <w:rPr>
      <w:kern w:val="2"/>
      <w:sz w:val="18"/>
    </w:rPr>
  </w:style>
  <w:style w:type="character" w:customStyle="1" w:styleId="style11">
    <w:name w:val="style11"/>
    <w:rsid w:val="00C706C2"/>
    <w:rPr>
      <w:color w:val="FFFFFF"/>
      <w:sz w:val="18"/>
      <w:szCs w:val="18"/>
    </w:rPr>
  </w:style>
  <w:style w:type="character" w:customStyle="1" w:styleId="1Char">
    <w:name w:val="标题 1 Char"/>
    <w:link w:val="1"/>
    <w:rsid w:val="00C706C2"/>
    <w:rPr>
      <w:rFonts w:eastAsia="宋体"/>
      <w:b/>
      <w:bCs/>
      <w:kern w:val="44"/>
      <w:sz w:val="44"/>
      <w:szCs w:val="44"/>
      <w:lang w:val="en-US" w:eastAsia="zh-CN" w:bidi="ar-SA"/>
    </w:rPr>
  </w:style>
  <w:style w:type="character" w:customStyle="1" w:styleId="style61">
    <w:name w:val="style61"/>
    <w:rsid w:val="00C706C2"/>
    <w:rPr>
      <w:color w:val="000000"/>
      <w:sz w:val="20"/>
      <w:szCs w:val="20"/>
    </w:rPr>
  </w:style>
  <w:style w:type="character" w:customStyle="1" w:styleId="xxx">
    <w:name w:val="xxx"/>
    <w:rsid w:val="00C706C2"/>
    <w:rPr>
      <w:rFonts w:ascii="Times New Roman" w:eastAsia="楷体_GB2312" w:hAnsi="Times New Roman"/>
      <w:i/>
      <w:sz w:val="24"/>
    </w:rPr>
  </w:style>
  <w:style w:type="paragraph" w:styleId="HTML">
    <w:name w:val="HTML Preformatted"/>
    <w:basedOn w:val="a"/>
    <w:link w:val="HTMLChar"/>
    <w:rsid w:val="00C70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0">
    <w:name w:val="Body Text Indent 3"/>
    <w:basedOn w:val="a"/>
    <w:link w:val="3Char0"/>
    <w:rsid w:val="00C706C2"/>
    <w:pPr>
      <w:ind w:firstLineChars="200" w:firstLine="421"/>
      <w:outlineLvl w:val="0"/>
    </w:pPr>
    <w:rPr>
      <w:rFonts w:ascii="仿宋_GB2312" w:eastAsia="仿宋_GB2312"/>
      <w:sz w:val="24"/>
    </w:rPr>
  </w:style>
  <w:style w:type="paragraph" w:styleId="a8">
    <w:name w:val="Date"/>
    <w:basedOn w:val="a"/>
    <w:next w:val="a"/>
    <w:link w:val="Char0"/>
    <w:rsid w:val="00C706C2"/>
    <w:pPr>
      <w:ind w:leftChars="2500" w:left="100"/>
    </w:pPr>
  </w:style>
  <w:style w:type="paragraph" w:styleId="10">
    <w:name w:val="toc 1"/>
    <w:basedOn w:val="a"/>
    <w:next w:val="a"/>
    <w:uiPriority w:val="39"/>
    <w:rsid w:val="00C706C2"/>
    <w:pPr>
      <w:tabs>
        <w:tab w:val="right" w:leader="dot" w:pos="9060"/>
      </w:tabs>
      <w:spacing w:line="360" w:lineRule="auto"/>
      <w:jc w:val="distribute"/>
    </w:pPr>
    <w:rPr>
      <w:rFonts w:ascii="宋体" w:hAnsi="宋体"/>
      <w:sz w:val="24"/>
    </w:rPr>
  </w:style>
  <w:style w:type="paragraph" w:styleId="a7">
    <w:name w:val="footer"/>
    <w:basedOn w:val="a"/>
    <w:link w:val="Char"/>
    <w:qFormat/>
    <w:rsid w:val="00C706C2"/>
    <w:pPr>
      <w:tabs>
        <w:tab w:val="center" w:pos="4153"/>
        <w:tab w:val="right" w:pos="8306"/>
      </w:tabs>
      <w:snapToGrid w:val="0"/>
      <w:jc w:val="left"/>
    </w:pPr>
    <w:rPr>
      <w:sz w:val="18"/>
      <w:szCs w:val="18"/>
    </w:rPr>
  </w:style>
  <w:style w:type="paragraph" w:styleId="ab">
    <w:name w:val="Body Text Indent"/>
    <w:basedOn w:val="a"/>
    <w:link w:val="Char3"/>
    <w:rsid w:val="00C706C2"/>
    <w:pPr>
      <w:widowControl/>
      <w:spacing w:before="100" w:beforeAutospacing="1" w:after="100" w:afterAutospacing="1"/>
      <w:jc w:val="left"/>
    </w:pPr>
    <w:rPr>
      <w:rFonts w:ascii="宋体" w:hAnsi="宋体" w:cs="宋体"/>
      <w:kern w:val="0"/>
      <w:sz w:val="24"/>
    </w:rPr>
  </w:style>
  <w:style w:type="paragraph" w:styleId="a9">
    <w:name w:val="Plain Text"/>
    <w:basedOn w:val="a"/>
    <w:link w:val="Char1"/>
    <w:qFormat/>
    <w:rsid w:val="00C706C2"/>
    <w:rPr>
      <w:rFonts w:ascii="宋体" w:hAnsi="Courier New" w:cs="Courier New"/>
      <w:szCs w:val="21"/>
    </w:rPr>
  </w:style>
  <w:style w:type="paragraph" w:styleId="20">
    <w:name w:val="Body Text Indent 2"/>
    <w:basedOn w:val="a"/>
    <w:link w:val="2Char0"/>
    <w:qFormat/>
    <w:rsid w:val="00C706C2"/>
    <w:pPr>
      <w:spacing w:after="120" w:line="480" w:lineRule="auto"/>
      <w:ind w:leftChars="200" w:left="420"/>
    </w:pPr>
  </w:style>
  <w:style w:type="paragraph" w:styleId="aa">
    <w:name w:val="Body Text"/>
    <w:basedOn w:val="a"/>
    <w:link w:val="Char2"/>
    <w:rsid w:val="00C706C2"/>
    <w:pPr>
      <w:spacing w:after="120"/>
    </w:pPr>
  </w:style>
  <w:style w:type="paragraph" w:styleId="31">
    <w:name w:val="toc 3"/>
    <w:basedOn w:val="a"/>
    <w:next w:val="a"/>
    <w:rsid w:val="00C706C2"/>
    <w:pPr>
      <w:ind w:leftChars="400" w:left="840"/>
    </w:pPr>
  </w:style>
  <w:style w:type="paragraph" w:styleId="af">
    <w:name w:val="header"/>
    <w:basedOn w:val="a"/>
    <w:link w:val="Char6"/>
    <w:qFormat/>
    <w:rsid w:val="00C706C2"/>
    <w:pPr>
      <w:pBdr>
        <w:bottom w:val="single" w:sz="6" w:space="1" w:color="auto"/>
      </w:pBdr>
      <w:tabs>
        <w:tab w:val="center" w:pos="4153"/>
        <w:tab w:val="right" w:pos="8306"/>
      </w:tabs>
      <w:snapToGrid w:val="0"/>
      <w:jc w:val="center"/>
    </w:pPr>
    <w:rPr>
      <w:sz w:val="18"/>
      <w:szCs w:val="20"/>
    </w:rPr>
  </w:style>
  <w:style w:type="paragraph" w:styleId="ad">
    <w:name w:val="Balloon Text"/>
    <w:basedOn w:val="a"/>
    <w:link w:val="Char5"/>
    <w:rsid w:val="00C706C2"/>
    <w:rPr>
      <w:sz w:val="18"/>
      <w:szCs w:val="18"/>
    </w:rPr>
  </w:style>
  <w:style w:type="paragraph" w:styleId="ac">
    <w:name w:val="Normal (Web)"/>
    <w:basedOn w:val="a"/>
    <w:link w:val="Char4"/>
    <w:rsid w:val="00C706C2"/>
    <w:pPr>
      <w:widowControl/>
      <w:spacing w:before="100" w:beforeAutospacing="1" w:after="100" w:afterAutospacing="1"/>
      <w:jc w:val="left"/>
    </w:pPr>
    <w:rPr>
      <w:rFonts w:ascii="宋体" w:hAnsi="宋体" w:cs="宋体"/>
      <w:kern w:val="0"/>
      <w:sz w:val="24"/>
    </w:rPr>
  </w:style>
  <w:style w:type="paragraph" w:styleId="21">
    <w:name w:val="toc 2"/>
    <w:basedOn w:val="a"/>
    <w:next w:val="a"/>
    <w:uiPriority w:val="39"/>
    <w:rsid w:val="00C706C2"/>
    <w:pPr>
      <w:tabs>
        <w:tab w:val="right" w:leader="dot" w:pos="9000"/>
      </w:tabs>
      <w:ind w:leftChars="200" w:left="420"/>
    </w:pPr>
  </w:style>
  <w:style w:type="paragraph" w:customStyle="1" w:styleId="WPSOffice2">
    <w:name w:val="WPSOffice手动目录 2"/>
    <w:rsid w:val="00C706C2"/>
    <w:pPr>
      <w:ind w:leftChars="200" w:left="200"/>
    </w:pPr>
  </w:style>
  <w:style w:type="paragraph" w:customStyle="1" w:styleId="af0">
    <w:name w:val="文"/>
    <w:basedOn w:val="a"/>
    <w:rsid w:val="00C706C2"/>
    <w:pPr>
      <w:spacing w:line="300" w:lineRule="auto"/>
      <w:ind w:firstLineChars="200" w:firstLine="480"/>
    </w:pPr>
    <w:rPr>
      <w:rFonts w:hAnsi="宋体"/>
      <w:sz w:val="24"/>
    </w:rPr>
  </w:style>
  <w:style w:type="paragraph" w:customStyle="1" w:styleId="Bodytext1">
    <w:name w:val="Body text|1"/>
    <w:basedOn w:val="a"/>
    <w:qFormat/>
    <w:rsid w:val="00C706C2"/>
    <w:pPr>
      <w:spacing w:line="353" w:lineRule="auto"/>
      <w:ind w:firstLine="400"/>
    </w:pPr>
    <w:rPr>
      <w:rFonts w:ascii="宋体" w:hAnsi="宋体" w:cs="宋体"/>
      <w:sz w:val="20"/>
      <w:szCs w:val="20"/>
      <w:lang w:val="zh-CN" w:bidi="zh-CN"/>
    </w:rPr>
  </w:style>
  <w:style w:type="paragraph" w:customStyle="1" w:styleId="Default">
    <w:name w:val="Default"/>
    <w:rsid w:val="00C706C2"/>
    <w:pPr>
      <w:widowControl w:val="0"/>
      <w:autoSpaceDE w:val="0"/>
      <w:autoSpaceDN w:val="0"/>
      <w:adjustRightInd w:val="0"/>
    </w:pPr>
    <w:rPr>
      <w:rFonts w:ascii="楷体_GB2312" w:eastAsia="楷体_GB2312" w:cs="楷体_GB2312"/>
      <w:color w:val="000000"/>
      <w:sz w:val="24"/>
      <w:szCs w:val="24"/>
    </w:rPr>
  </w:style>
  <w:style w:type="paragraph" w:customStyle="1" w:styleId="Tablecaption1">
    <w:name w:val="Table caption|1"/>
    <w:basedOn w:val="a"/>
    <w:qFormat/>
    <w:rsid w:val="00C706C2"/>
    <w:pPr>
      <w:jc w:val="center"/>
    </w:pPr>
    <w:rPr>
      <w:rFonts w:ascii="宋体" w:hAnsi="宋体" w:cs="宋体"/>
      <w:b/>
      <w:bCs/>
      <w:sz w:val="17"/>
      <w:szCs w:val="17"/>
      <w:lang w:val="zh-CN" w:bidi="zh-CN"/>
    </w:rPr>
  </w:style>
  <w:style w:type="paragraph" w:customStyle="1" w:styleId="p0">
    <w:name w:val="p0"/>
    <w:basedOn w:val="a"/>
    <w:rsid w:val="00C706C2"/>
    <w:pPr>
      <w:widowControl/>
    </w:pPr>
    <w:rPr>
      <w:kern w:val="0"/>
      <w:szCs w:val="21"/>
    </w:rPr>
  </w:style>
  <w:style w:type="paragraph" w:customStyle="1" w:styleId="CharCharCharChar">
    <w:name w:val="Char Char Char Char"/>
    <w:basedOn w:val="a"/>
    <w:rsid w:val="00C706C2"/>
    <w:pPr>
      <w:widowControl/>
      <w:spacing w:after="160" w:line="240" w:lineRule="exact"/>
      <w:jc w:val="left"/>
    </w:pPr>
    <w:rPr>
      <w:rFonts w:ascii="Verdana" w:hAnsi="Verdana"/>
      <w:kern w:val="0"/>
      <w:sz w:val="20"/>
      <w:szCs w:val="20"/>
      <w:lang w:eastAsia="en-US"/>
    </w:rPr>
  </w:style>
  <w:style w:type="paragraph" w:customStyle="1" w:styleId="WPSOffice1">
    <w:name w:val="WPSOffice手动目录 1"/>
    <w:rsid w:val="00C706C2"/>
  </w:style>
  <w:style w:type="paragraph" w:customStyle="1" w:styleId="CharCharChar1Char">
    <w:name w:val="Char Char Char1 Char"/>
    <w:basedOn w:val="a"/>
    <w:rsid w:val="00C706C2"/>
    <w:pPr>
      <w:widowControl/>
      <w:spacing w:after="160" w:line="240" w:lineRule="exact"/>
      <w:jc w:val="left"/>
    </w:pPr>
    <w:rPr>
      <w:szCs w:val="20"/>
    </w:rPr>
  </w:style>
  <w:style w:type="paragraph" w:customStyle="1" w:styleId="11">
    <w:name w:val="列出段落1"/>
    <w:basedOn w:val="a"/>
    <w:rsid w:val="00C706C2"/>
    <w:pPr>
      <w:ind w:firstLineChars="200" w:firstLine="420"/>
    </w:pPr>
  </w:style>
  <w:style w:type="paragraph" w:customStyle="1" w:styleId="Char7">
    <w:name w:val="Char"/>
    <w:basedOn w:val="a"/>
    <w:rsid w:val="00C706C2"/>
    <w:pPr>
      <w:widowControl/>
      <w:spacing w:line="425" w:lineRule="atLeast"/>
      <w:textAlignment w:val="baseline"/>
    </w:pPr>
    <w:rPr>
      <w:rFonts w:ascii="Tahoma" w:hAnsi="Tahoma"/>
      <w:color w:val="000000"/>
      <w:kern w:val="0"/>
      <w:sz w:val="24"/>
      <w:szCs w:val="20"/>
      <w:u w:color="000000"/>
    </w:rPr>
  </w:style>
  <w:style w:type="paragraph" w:customStyle="1" w:styleId="CharCharCharCharChar">
    <w:name w:val="Char Char Char Char Char"/>
    <w:basedOn w:val="a"/>
    <w:rsid w:val="00C706C2"/>
    <w:pPr>
      <w:widowControl/>
      <w:spacing w:after="160" w:line="240" w:lineRule="exact"/>
      <w:jc w:val="left"/>
    </w:pPr>
    <w:rPr>
      <w:szCs w:val="20"/>
    </w:rPr>
  </w:style>
  <w:style w:type="paragraph" w:customStyle="1" w:styleId="Char10">
    <w:name w:val="Char1"/>
    <w:basedOn w:val="a"/>
    <w:rsid w:val="00C706C2"/>
    <w:pPr>
      <w:widowControl/>
      <w:spacing w:after="160" w:line="240" w:lineRule="exact"/>
      <w:jc w:val="left"/>
    </w:pPr>
  </w:style>
  <w:style w:type="paragraph" w:customStyle="1" w:styleId="12">
    <w:name w:val="样式1"/>
    <w:basedOn w:val="a"/>
    <w:rsid w:val="00C706C2"/>
    <w:pPr>
      <w:spacing w:line="360" w:lineRule="auto"/>
      <w:ind w:firstLineChars="200" w:firstLine="200"/>
    </w:pPr>
    <w:rPr>
      <w:sz w:val="24"/>
    </w:rPr>
  </w:style>
  <w:style w:type="paragraph" w:customStyle="1" w:styleId="Other1">
    <w:name w:val="Other|1"/>
    <w:basedOn w:val="a"/>
    <w:qFormat/>
    <w:rsid w:val="00C706C2"/>
    <w:pPr>
      <w:spacing w:line="353" w:lineRule="auto"/>
      <w:ind w:firstLine="400"/>
    </w:pPr>
    <w:rPr>
      <w:rFonts w:ascii="宋体" w:hAnsi="宋体" w:cs="宋体"/>
      <w:sz w:val="20"/>
      <w:szCs w:val="20"/>
      <w:lang w:val="zh-CN" w:bidi="zh-CN"/>
    </w:rPr>
  </w:style>
  <w:style w:type="paragraph" w:customStyle="1" w:styleId="13">
    <w:name w:val="1正文"/>
    <w:basedOn w:val="a"/>
    <w:rsid w:val="00C706C2"/>
    <w:pPr>
      <w:spacing w:line="360" w:lineRule="auto"/>
      <w:ind w:firstLineChars="200" w:firstLine="480"/>
    </w:pPr>
    <w:rPr>
      <w:rFonts w:cs="宋体"/>
      <w:szCs w:val="20"/>
    </w:rPr>
  </w:style>
  <w:style w:type="paragraph" w:customStyle="1" w:styleId="GB2312">
    <w:name w:val="样式 仿宋_GB2312 六号 左"/>
    <w:basedOn w:val="a"/>
    <w:rsid w:val="00C706C2"/>
    <w:pPr>
      <w:jc w:val="left"/>
    </w:pPr>
    <w:rPr>
      <w:rFonts w:ascii="仿宋_GB2312" w:eastAsia="仿宋_GB2312" w:hAnsi="宋体" w:cs="宋体"/>
      <w:sz w:val="15"/>
      <w:szCs w:val="20"/>
    </w:rPr>
  </w:style>
  <w:style w:type="paragraph" w:customStyle="1" w:styleId="CharCharCharCharCharCharCharCharChar1Char">
    <w:name w:val="Char Char Char Char Char Char Char Char Char1 Char"/>
    <w:basedOn w:val="a"/>
    <w:rsid w:val="00C706C2"/>
    <w:rPr>
      <w:szCs w:val="21"/>
    </w:rPr>
  </w:style>
  <w:style w:type="paragraph" w:styleId="af1">
    <w:name w:val="List Paragraph"/>
    <w:basedOn w:val="a"/>
    <w:qFormat/>
    <w:rsid w:val="00C706C2"/>
    <w:pPr>
      <w:ind w:firstLineChars="200" w:firstLine="420"/>
    </w:pPr>
    <w:rPr>
      <w:szCs w:val="22"/>
    </w:rPr>
  </w:style>
  <w:style w:type="paragraph" w:customStyle="1" w:styleId="Char1CharCharChar">
    <w:name w:val="Char1 Char Char Char"/>
    <w:basedOn w:val="a"/>
    <w:rsid w:val="00C706C2"/>
    <w:pPr>
      <w:widowControl/>
      <w:spacing w:after="160" w:line="240" w:lineRule="exact"/>
      <w:jc w:val="left"/>
    </w:pPr>
    <w:rPr>
      <w:rFonts w:ascii="Tahoma" w:hAnsi="Tahoma"/>
      <w:sz w:val="24"/>
    </w:rPr>
  </w:style>
  <w:style w:type="table" w:styleId="af2">
    <w:name w:val="Table Grid"/>
    <w:basedOn w:val="a1"/>
    <w:qFormat/>
    <w:rsid w:val="00C706C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cmmo.c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www.tourguide.net.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ourguide.net.cn"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108</Pages>
  <Words>9994</Words>
  <Characters>56966</Characters>
  <Application>Microsoft Office Word</Application>
  <DocSecurity>0</DocSecurity>
  <PresentationFormat/>
  <Lines>474</Lines>
  <Paragraphs>133</Paragraphs>
  <Slides>0</Slides>
  <Notes>0</Notes>
  <HiddenSlides>0</HiddenSlides>
  <MMClips>0</MMClips>
  <ScaleCrop>false</ScaleCrop>
  <Company>微软中国</Company>
  <LinksUpToDate>false</LinksUpToDate>
  <CharactersWithSpaces>66827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晋城职业技术学院</dc:title>
  <dc:creator>微软用户</dc:creator>
  <cp:lastModifiedBy>Administrator</cp:lastModifiedBy>
  <cp:revision>1</cp:revision>
  <cp:lastPrinted>2016-06-16T10:23:00Z</cp:lastPrinted>
  <dcterms:created xsi:type="dcterms:W3CDTF">2019-12-09T06:52:00Z</dcterms:created>
  <dcterms:modified xsi:type="dcterms:W3CDTF">2019-12-10T06:45:00Z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