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3EFE" w:rsidRDefault="00C13EFE">
      <w:pPr>
        <w:spacing w:line="360" w:lineRule="auto"/>
        <w:rPr>
          <w:rFonts w:ascii="仿宋_GB2312" w:eastAsia="仿宋_GB2312" w:hAnsi="宋体"/>
          <w:bCs/>
          <w:sz w:val="28"/>
          <w:szCs w:val="28"/>
        </w:rPr>
      </w:pPr>
    </w:p>
    <w:p w:rsidR="00C13EFE" w:rsidRDefault="00C13EFE">
      <w:pPr>
        <w:spacing w:line="360" w:lineRule="auto"/>
        <w:rPr>
          <w:rFonts w:ascii="仿宋_GB2312" w:eastAsia="仿宋_GB2312" w:hAnsi="宋体"/>
          <w:bCs/>
          <w:sz w:val="28"/>
          <w:szCs w:val="28"/>
        </w:rPr>
      </w:pPr>
    </w:p>
    <w:p w:rsidR="00C13EFE" w:rsidRDefault="00C13EFE">
      <w:pPr>
        <w:tabs>
          <w:tab w:val="center" w:pos="4156"/>
        </w:tabs>
        <w:spacing w:line="360" w:lineRule="auto"/>
        <w:jc w:val="center"/>
        <w:rPr>
          <w:rFonts w:ascii="方正行楷简体" w:eastAsia="方正行楷简体" w:hAnsi="新宋体"/>
          <w:sz w:val="44"/>
          <w:szCs w:val="44"/>
        </w:rPr>
      </w:pPr>
    </w:p>
    <w:p w:rsidR="00C13EFE" w:rsidRDefault="00C13EFE">
      <w:pPr>
        <w:tabs>
          <w:tab w:val="center" w:pos="4156"/>
        </w:tabs>
        <w:spacing w:line="360" w:lineRule="auto"/>
        <w:jc w:val="center"/>
        <w:rPr>
          <w:rFonts w:ascii="方正行楷简体" w:eastAsia="方正行楷简体" w:hAnsi="新宋体"/>
          <w:sz w:val="48"/>
          <w:szCs w:val="4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6" type="#_x0000_t75" style="position:absolute;left:0;text-align:left;margin-left:90pt;margin-top:4.3pt;width:42.5pt;height:42.5pt;z-index:-251659776;visibility:visible">
            <v:imagedata r:id="rId7" o:title=""/>
          </v:shape>
        </w:pict>
      </w:r>
      <w:r>
        <w:rPr>
          <w:rFonts w:ascii="方正行楷简体" w:eastAsia="方正行楷简体" w:hAnsi="新宋体"/>
          <w:sz w:val="44"/>
          <w:szCs w:val="44"/>
        </w:rPr>
        <w:t xml:space="preserve">   </w:t>
      </w:r>
      <w:r>
        <w:rPr>
          <w:rFonts w:ascii="方正行楷简体" w:eastAsia="方正行楷简体" w:hAnsi="新宋体" w:hint="eastAsia"/>
          <w:sz w:val="44"/>
          <w:szCs w:val="44"/>
        </w:rPr>
        <w:t>晋城职业技术学院</w:t>
      </w:r>
    </w:p>
    <w:p w:rsidR="00C13EFE" w:rsidRDefault="00C13EFE" w:rsidP="00EA014A">
      <w:pPr>
        <w:spacing w:beforeLines="100"/>
        <w:jc w:val="center"/>
        <w:rPr>
          <w:rFonts w:ascii="黑体" w:eastAsia="黑体" w:hAnsi="黑体"/>
          <w:spacing w:val="79"/>
          <w:sz w:val="72"/>
          <w:szCs w:val="72"/>
        </w:rPr>
      </w:pPr>
      <w:r>
        <w:rPr>
          <w:rFonts w:ascii="黑体" w:eastAsia="黑体" w:hAnsi="黑体" w:hint="eastAsia"/>
          <w:spacing w:val="79"/>
          <w:sz w:val="72"/>
          <w:szCs w:val="72"/>
        </w:rPr>
        <w:t>园林技术专业</w:t>
      </w:r>
    </w:p>
    <w:p w:rsidR="00C13EFE" w:rsidRDefault="00C13EFE" w:rsidP="00EA014A">
      <w:pPr>
        <w:spacing w:beforeLines="100"/>
        <w:jc w:val="center"/>
        <w:rPr>
          <w:rFonts w:ascii="黑体" w:eastAsia="黑体" w:hAnsi="黑体"/>
          <w:spacing w:val="79"/>
          <w:sz w:val="72"/>
          <w:szCs w:val="72"/>
        </w:rPr>
      </w:pPr>
      <w:r>
        <w:rPr>
          <w:rFonts w:ascii="黑体" w:eastAsia="黑体" w:hAnsi="黑体" w:hint="eastAsia"/>
          <w:spacing w:val="79"/>
          <w:sz w:val="72"/>
          <w:szCs w:val="72"/>
        </w:rPr>
        <w:t>人才培养方案</w:t>
      </w:r>
    </w:p>
    <w:p w:rsidR="00C13EFE" w:rsidRDefault="00C13EFE">
      <w:pPr>
        <w:spacing w:line="360" w:lineRule="auto"/>
        <w:rPr>
          <w:rFonts w:ascii="宋体"/>
          <w:b/>
          <w:color w:val="000000"/>
          <w:sz w:val="32"/>
          <w:szCs w:val="32"/>
        </w:rPr>
      </w:pPr>
    </w:p>
    <w:p w:rsidR="00C13EFE" w:rsidRDefault="00C13EFE">
      <w:pPr>
        <w:spacing w:line="360" w:lineRule="auto"/>
        <w:rPr>
          <w:rFonts w:ascii="宋体"/>
          <w:b/>
          <w:color w:val="000000"/>
          <w:sz w:val="32"/>
          <w:szCs w:val="32"/>
        </w:rPr>
      </w:pPr>
    </w:p>
    <w:p w:rsidR="00C13EFE" w:rsidRDefault="00C13EFE">
      <w:pPr>
        <w:spacing w:line="360" w:lineRule="auto"/>
        <w:rPr>
          <w:rFonts w:ascii="宋体"/>
          <w:b/>
          <w:color w:val="000000"/>
          <w:sz w:val="32"/>
          <w:szCs w:val="32"/>
        </w:rPr>
      </w:pPr>
    </w:p>
    <w:p w:rsidR="00C13EFE" w:rsidRDefault="00C13EFE">
      <w:pPr>
        <w:spacing w:line="360" w:lineRule="auto"/>
        <w:rPr>
          <w:rFonts w:ascii="宋体"/>
          <w:b/>
          <w:color w:val="000000"/>
          <w:sz w:val="32"/>
          <w:szCs w:val="32"/>
        </w:rPr>
      </w:pPr>
    </w:p>
    <w:p w:rsidR="00C13EFE" w:rsidRDefault="00C13EFE">
      <w:pPr>
        <w:spacing w:line="360" w:lineRule="auto"/>
        <w:rPr>
          <w:rFonts w:ascii="宋体"/>
          <w:b/>
          <w:color w:val="000000"/>
          <w:sz w:val="36"/>
          <w:szCs w:val="36"/>
        </w:rPr>
      </w:pPr>
    </w:p>
    <w:p w:rsidR="00C13EFE" w:rsidRDefault="00C13EFE">
      <w:pPr>
        <w:spacing w:line="360" w:lineRule="auto"/>
        <w:rPr>
          <w:rFonts w:ascii="宋体"/>
          <w:b/>
          <w:color w:val="000000"/>
          <w:sz w:val="36"/>
          <w:szCs w:val="36"/>
        </w:rPr>
      </w:pPr>
    </w:p>
    <w:p w:rsidR="00C13EFE" w:rsidRDefault="00C13EFE">
      <w:pPr>
        <w:spacing w:line="360" w:lineRule="auto"/>
        <w:jc w:val="center"/>
        <w:rPr>
          <w:rFonts w:ascii="黑体" w:eastAsia="黑体" w:hAnsi="宋体"/>
          <w:color w:val="000000"/>
          <w:sz w:val="36"/>
          <w:szCs w:val="36"/>
        </w:rPr>
      </w:pPr>
    </w:p>
    <w:p w:rsidR="00C13EFE" w:rsidRDefault="00C13EFE">
      <w:pPr>
        <w:spacing w:line="360" w:lineRule="auto"/>
        <w:jc w:val="center"/>
        <w:rPr>
          <w:rFonts w:ascii="黑体" w:eastAsia="黑体" w:hAnsi="宋体"/>
          <w:color w:val="000000"/>
          <w:sz w:val="36"/>
          <w:szCs w:val="36"/>
        </w:rPr>
      </w:pPr>
    </w:p>
    <w:p w:rsidR="00C13EFE" w:rsidRDefault="00C13EFE">
      <w:pPr>
        <w:spacing w:line="360" w:lineRule="auto"/>
        <w:jc w:val="center"/>
        <w:rPr>
          <w:rFonts w:ascii="黑体" w:eastAsia="黑体" w:hAnsi="宋体"/>
          <w:color w:val="000000"/>
          <w:sz w:val="36"/>
          <w:szCs w:val="36"/>
        </w:rPr>
      </w:pPr>
    </w:p>
    <w:p w:rsidR="00C13EFE" w:rsidRDefault="00C13EFE">
      <w:pPr>
        <w:spacing w:line="360" w:lineRule="auto"/>
        <w:jc w:val="center"/>
        <w:rPr>
          <w:rFonts w:ascii="黑体" w:eastAsia="黑体" w:hAnsi="宋体"/>
          <w:color w:val="000000"/>
          <w:sz w:val="36"/>
          <w:szCs w:val="36"/>
        </w:rPr>
      </w:pPr>
      <w:r>
        <w:rPr>
          <w:rFonts w:ascii="黑体" w:eastAsia="黑体" w:hAnsi="宋体" w:hint="eastAsia"/>
          <w:color w:val="000000"/>
          <w:sz w:val="36"/>
          <w:szCs w:val="36"/>
        </w:rPr>
        <w:t>化工系</w:t>
      </w:r>
    </w:p>
    <w:p w:rsidR="00C13EFE" w:rsidRDefault="00C13EFE">
      <w:pPr>
        <w:tabs>
          <w:tab w:val="center" w:pos="4156"/>
        </w:tabs>
        <w:spacing w:line="360" w:lineRule="auto"/>
        <w:jc w:val="center"/>
        <w:rPr>
          <w:rFonts w:ascii="幼圆" w:eastAsia="幼圆" w:hAnsi="新宋体"/>
          <w:b/>
          <w:sz w:val="52"/>
          <w:szCs w:val="52"/>
        </w:rPr>
      </w:pPr>
      <w:r>
        <w:rPr>
          <w:rFonts w:ascii="黑体" w:eastAsia="黑体" w:hAnsi="宋体"/>
          <w:color w:val="000000"/>
          <w:sz w:val="36"/>
          <w:szCs w:val="36"/>
        </w:rPr>
        <w:t>2019</w:t>
      </w:r>
      <w:r>
        <w:rPr>
          <w:rFonts w:ascii="黑体" w:eastAsia="黑体" w:hAnsi="宋体" w:hint="eastAsia"/>
          <w:color w:val="000000"/>
          <w:sz w:val="36"/>
          <w:szCs w:val="36"/>
        </w:rPr>
        <w:t>年</w:t>
      </w:r>
      <w:r>
        <w:rPr>
          <w:rFonts w:ascii="黑体" w:eastAsia="黑体" w:hAnsi="宋体"/>
          <w:color w:val="000000"/>
          <w:sz w:val="36"/>
          <w:szCs w:val="36"/>
        </w:rPr>
        <w:t>12</w:t>
      </w:r>
      <w:r>
        <w:rPr>
          <w:rFonts w:ascii="黑体" w:eastAsia="黑体" w:hAnsi="宋体" w:hint="eastAsia"/>
          <w:color w:val="000000"/>
          <w:sz w:val="36"/>
          <w:szCs w:val="36"/>
        </w:rPr>
        <w:t>月</w:t>
      </w:r>
    </w:p>
    <w:p w:rsidR="00C13EFE" w:rsidRDefault="00C13EFE" w:rsidP="00EA014A">
      <w:pPr>
        <w:spacing w:beforeLines="50" w:afterLines="50"/>
        <w:jc w:val="center"/>
        <w:rPr>
          <w:rFonts w:ascii="楷体" w:eastAsia="楷体" w:hAnsi="楷体" w:cs="楷体"/>
          <w:b/>
          <w:bCs/>
          <w:sz w:val="24"/>
        </w:rPr>
      </w:pPr>
      <w:r>
        <w:rPr>
          <w:rFonts w:ascii="宋体"/>
          <w:b/>
          <w:bCs/>
          <w:sz w:val="44"/>
          <w:szCs w:val="44"/>
        </w:rPr>
        <w:br w:type="page"/>
      </w:r>
    </w:p>
    <w:p w:rsidR="00C13EFE" w:rsidRDefault="00C13EFE">
      <w:pPr>
        <w:spacing w:line="500" w:lineRule="exact"/>
        <w:ind w:firstLineChars="150" w:firstLine="361"/>
        <w:jc w:val="center"/>
        <w:rPr>
          <w:rFonts w:ascii="楷体" w:eastAsia="楷体" w:hAnsi="楷体" w:cs="楷体"/>
          <w:b/>
          <w:bCs/>
          <w:sz w:val="24"/>
        </w:rPr>
      </w:pPr>
    </w:p>
    <w:p w:rsidR="00C13EFE" w:rsidRDefault="00C13EFE">
      <w:pPr>
        <w:spacing w:line="500" w:lineRule="exact"/>
        <w:ind w:firstLineChars="150" w:firstLine="663"/>
        <w:jc w:val="center"/>
        <w:rPr>
          <w:rFonts w:ascii="宋体"/>
          <w:b/>
          <w:bCs/>
          <w:sz w:val="44"/>
          <w:szCs w:val="44"/>
        </w:rPr>
      </w:pPr>
      <w:r>
        <w:rPr>
          <w:rFonts w:ascii="宋体" w:hAnsi="宋体" w:hint="eastAsia"/>
          <w:b/>
          <w:bCs/>
          <w:sz w:val="44"/>
          <w:szCs w:val="44"/>
        </w:rPr>
        <w:t>目</w:t>
      </w:r>
      <w:r>
        <w:rPr>
          <w:rFonts w:ascii="宋体" w:hAnsi="宋体"/>
          <w:b/>
          <w:bCs/>
          <w:sz w:val="44"/>
          <w:szCs w:val="44"/>
        </w:rPr>
        <w:t xml:space="preserve">    </w:t>
      </w:r>
      <w:r>
        <w:rPr>
          <w:rFonts w:ascii="宋体" w:hAnsi="宋体" w:hint="eastAsia"/>
          <w:b/>
          <w:bCs/>
          <w:sz w:val="44"/>
          <w:szCs w:val="44"/>
        </w:rPr>
        <w:t>录</w:t>
      </w:r>
    </w:p>
    <w:p w:rsidR="00C13EFE" w:rsidRDefault="00C13EFE">
      <w:pPr>
        <w:spacing w:line="500" w:lineRule="exact"/>
        <w:ind w:firstLineChars="150" w:firstLine="361"/>
        <w:jc w:val="center"/>
        <w:rPr>
          <w:rFonts w:ascii="楷体" w:eastAsia="楷体" w:hAnsi="楷体" w:cs="楷体"/>
          <w:b/>
          <w:bCs/>
          <w:sz w:val="24"/>
        </w:rPr>
      </w:pPr>
    </w:p>
    <w:p w:rsidR="00C13EFE" w:rsidRDefault="00C13EFE">
      <w:pPr>
        <w:pStyle w:val="TOC1"/>
        <w:tabs>
          <w:tab w:val="right" w:leader="dot" w:pos="8296"/>
        </w:tabs>
        <w:rPr>
          <w:b/>
          <w:szCs w:val="22"/>
        </w:rPr>
      </w:pPr>
      <w:r>
        <w:rPr>
          <w:rFonts w:ascii="楷体" w:eastAsia="楷体" w:hAnsi="楷体" w:cs="楷体"/>
          <w:b/>
          <w:bCs/>
          <w:sz w:val="24"/>
        </w:rPr>
        <w:fldChar w:fldCharType="begin"/>
      </w:r>
      <w:r>
        <w:rPr>
          <w:rFonts w:ascii="楷体" w:eastAsia="楷体" w:hAnsi="楷体" w:cs="楷体"/>
          <w:b/>
          <w:bCs/>
          <w:sz w:val="24"/>
        </w:rPr>
        <w:instrText xml:space="preserve"> TOC \o "1-3" \h \z \u </w:instrText>
      </w:r>
      <w:r>
        <w:rPr>
          <w:rFonts w:ascii="楷体" w:eastAsia="楷体" w:hAnsi="楷体" w:cs="楷体"/>
          <w:b/>
          <w:bCs/>
          <w:sz w:val="24"/>
        </w:rPr>
        <w:fldChar w:fldCharType="separate"/>
      </w:r>
      <w:hyperlink w:anchor="_Toc17290764" w:history="1">
        <w:r>
          <w:rPr>
            <w:rStyle w:val="Hyperlink"/>
            <w:rFonts w:hint="eastAsia"/>
            <w:b/>
          </w:rPr>
          <w:t>第一部分</w:t>
        </w:r>
        <w:r>
          <w:rPr>
            <w:rStyle w:val="Hyperlink"/>
            <w:b/>
          </w:rPr>
          <w:t xml:space="preserve"> </w:t>
        </w:r>
        <w:r>
          <w:rPr>
            <w:rStyle w:val="Hyperlink"/>
            <w:rFonts w:hint="eastAsia"/>
            <w:b/>
          </w:rPr>
          <w:t>园林技术专业人才培养方案</w:t>
        </w:r>
        <w:r>
          <w:rPr>
            <w:b/>
          </w:rPr>
          <w:tab/>
        </w:r>
        <w:r>
          <w:rPr>
            <w:b/>
          </w:rPr>
          <w:fldChar w:fldCharType="begin"/>
        </w:r>
        <w:r>
          <w:rPr>
            <w:b/>
          </w:rPr>
          <w:instrText xml:space="preserve"> PAGEREF _Toc17290764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66" w:history="1">
        <w:r>
          <w:rPr>
            <w:rStyle w:val="Hyperlink"/>
            <w:rFonts w:hint="eastAsia"/>
            <w:b/>
          </w:rPr>
          <w:t>一、专业名称与代码</w:t>
        </w:r>
        <w:r>
          <w:rPr>
            <w:b/>
          </w:rPr>
          <w:tab/>
        </w:r>
        <w:r>
          <w:rPr>
            <w:b/>
          </w:rPr>
          <w:fldChar w:fldCharType="begin"/>
        </w:r>
        <w:r>
          <w:rPr>
            <w:b/>
          </w:rPr>
          <w:instrText xml:space="preserve"> PAGEREF _Toc17290766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67" w:history="1">
        <w:r>
          <w:rPr>
            <w:rStyle w:val="Hyperlink"/>
            <w:rFonts w:hint="eastAsia"/>
            <w:b/>
          </w:rPr>
          <w:t>二、招生对象</w:t>
        </w:r>
        <w:r>
          <w:rPr>
            <w:b/>
          </w:rPr>
          <w:tab/>
        </w:r>
        <w:r>
          <w:rPr>
            <w:b/>
          </w:rPr>
          <w:fldChar w:fldCharType="begin"/>
        </w:r>
        <w:r>
          <w:rPr>
            <w:b/>
          </w:rPr>
          <w:instrText xml:space="preserve"> PAGEREF _Toc17290767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68" w:history="1">
        <w:r>
          <w:rPr>
            <w:rStyle w:val="Hyperlink"/>
            <w:rFonts w:hint="eastAsia"/>
            <w:b/>
          </w:rPr>
          <w:t>三、学制与学历</w:t>
        </w:r>
        <w:r>
          <w:rPr>
            <w:b/>
          </w:rPr>
          <w:tab/>
        </w:r>
        <w:r>
          <w:rPr>
            <w:b/>
          </w:rPr>
          <w:fldChar w:fldCharType="begin"/>
        </w:r>
        <w:r>
          <w:rPr>
            <w:b/>
          </w:rPr>
          <w:instrText xml:space="preserve"> PAGEREF _Toc17290768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69" w:history="1">
        <w:r>
          <w:rPr>
            <w:rStyle w:val="Hyperlink"/>
            <w:rFonts w:hint="eastAsia"/>
            <w:b/>
          </w:rPr>
          <w:t>四、就业面向</w:t>
        </w:r>
        <w:r>
          <w:rPr>
            <w:b/>
          </w:rPr>
          <w:tab/>
        </w:r>
        <w:r>
          <w:rPr>
            <w:b/>
          </w:rPr>
          <w:fldChar w:fldCharType="begin"/>
        </w:r>
        <w:r>
          <w:rPr>
            <w:b/>
          </w:rPr>
          <w:instrText xml:space="preserve"> PAGEREF _Toc17290769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70" w:history="1">
        <w:r>
          <w:rPr>
            <w:rStyle w:val="Hyperlink"/>
            <w:rFonts w:hint="eastAsia"/>
            <w:b/>
          </w:rPr>
          <w:t>五、培养目标与规格要求</w:t>
        </w:r>
        <w:r>
          <w:rPr>
            <w:b/>
          </w:rPr>
          <w:tab/>
        </w:r>
        <w:r>
          <w:rPr>
            <w:b/>
          </w:rPr>
          <w:fldChar w:fldCharType="begin"/>
        </w:r>
        <w:r>
          <w:rPr>
            <w:b/>
          </w:rPr>
          <w:instrText xml:space="preserve"> PAGEREF _Toc17290770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71" w:history="1">
        <w:r>
          <w:rPr>
            <w:rStyle w:val="Hyperlink"/>
            <w:rFonts w:hint="eastAsia"/>
            <w:b/>
          </w:rPr>
          <w:t>六、职业资格证书</w:t>
        </w:r>
        <w:r>
          <w:rPr>
            <w:b/>
          </w:rPr>
          <w:tab/>
        </w:r>
        <w:r>
          <w:rPr>
            <w:b/>
          </w:rPr>
          <w:fldChar w:fldCharType="begin"/>
        </w:r>
        <w:r>
          <w:rPr>
            <w:b/>
          </w:rPr>
          <w:instrText xml:space="preserve"> PAGEREF _Toc17290771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72" w:history="1">
        <w:r>
          <w:rPr>
            <w:rStyle w:val="Hyperlink"/>
            <w:rFonts w:hint="eastAsia"/>
            <w:b/>
          </w:rPr>
          <w:t>七、课程体系与核心课程（教学内容）</w:t>
        </w:r>
        <w:r>
          <w:rPr>
            <w:b/>
          </w:rPr>
          <w:tab/>
        </w:r>
        <w:r>
          <w:rPr>
            <w:b/>
          </w:rPr>
          <w:fldChar w:fldCharType="begin"/>
        </w:r>
        <w:r>
          <w:rPr>
            <w:b/>
          </w:rPr>
          <w:instrText xml:space="preserve"> PAGEREF _Toc17290772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73" w:history="1">
        <w:r>
          <w:rPr>
            <w:rStyle w:val="Hyperlink"/>
            <w:rFonts w:hint="eastAsia"/>
            <w:b/>
          </w:rPr>
          <w:t>八、教学方法、手段和教学评价</w:t>
        </w:r>
        <w:r>
          <w:rPr>
            <w:b/>
          </w:rPr>
          <w:tab/>
        </w:r>
        <w:r>
          <w:rPr>
            <w:b/>
          </w:rPr>
          <w:fldChar w:fldCharType="begin"/>
        </w:r>
        <w:r>
          <w:rPr>
            <w:b/>
          </w:rPr>
          <w:instrText xml:space="preserve"> PAGEREF _Toc17290773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74" w:history="1">
        <w:r>
          <w:rPr>
            <w:rStyle w:val="Hyperlink"/>
            <w:rFonts w:hint="eastAsia"/>
            <w:b/>
          </w:rPr>
          <w:t>九、毕业要求</w:t>
        </w:r>
        <w:r>
          <w:rPr>
            <w:b/>
          </w:rPr>
          <w:tab/>
        </w:r>
        <w:r>
          <w:rPr>
            <w:b/>
          </w:rPr>
          <w:fldChar w:fldCharType="begin"/>
        </w:r>
        <w:r>
          <w:rPr>
            <w:b/>
          </w:rPr>
          <w:instrText xml:space="preserve"> PAGEREF _Toc17290774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75" w:history="1">
        <w:r>
          <w:rPr>
            <w:rStyle w:val="Hyperlink"/>
            <w:rFonts w:hint="eastAsia"/>
            <w:b/>
          </w:rPr>
          <w:t>十、学习深造建议</w:t>
        </w:r>
        <w:r>
          <w:rPr>
            <w:b/>
          </w:rPr>
          <w:tab/>
        </w:r>
        <w:r>
          <w:rPr>
            <w:b/>
          </w:rPr>
          <w:fldChar w:fldCharType="begin"/>
        </w:r>
        <w:r>
          <w:rPr>
            <w:b/>
          </w:rPr>
          <w:instrText xml:space="preserve"> PAGEREF _Toc17290775 \h </w:instrText>
        </w:r>
        <w:r w:rsidRPr="00EA014A">
          <w:rPr>
            <w:b/>
          </w:rPr>
        </w:r>
        <w:r>
          <w:rPr>
            <w:b/>
          </w:rPr>
          <w:fldChar w:fldCharType="separate"/>
        </w:r>
        <w:r>
          <w:rPr>
            <w:b/>
            <w:noProof/>
          </w:rPr>
          <w:t>1</w:t>
        </w:r>
        <w:r>
          <w:rPr>
            <w:b/>
          </w:rPr>
          <w:fldChar w:fldCharType="end"/>
        </w:r>
      </w:hyperlink>
    </w:p>
    <w:p w:rsidR="00C13EFE" w:rsidRDefault="00C13EFE">
      <w:pPr>
        <w:pStyle w:val="TOC1"/>
        <w:tabs>
          <w:tab w:val="right" w:leader="dot" w:pos="8296"/>
        </w:tabs>
        <w:rPr>
          <w:b/>
          <w:szCs w:val="22"/>
        </w:rPr>
      </w:pPr>
      <w:hyperlink w:anchor="_Toc17290776" w:history="1">
        <w:r>
          <w:rPr>
            <w:rStyle w:val="Hyperlink"/>
            <w:rFonts w:hint="eastAsia"/>
            <w:b/>
          </w:rPr>
          <w:t>第二部分</w:t>
        </w:r>
        <w:r>
          <w:rPr>
            <w:rStyle w:val="Hyperlink"/>
            <w:b/>
          </w:rPr>
          <w:t xml:space="preserve"> </w:t>
        </w:r>
        <w:r>
          <w:rPr>
            <w:rStyle w:val="Hyperlink"/>
            <w:rFonts w:hint="eastAsia"/>
            <w:b/>
          </w:rPr>
          <w:t>园林技术专业人才需求与专业建设调研报告</w:t>
        </w:r>
        <w:r>
          <w:rPr>
            <w:b/>
          </w:rPr>
          <w:tab/>
        </w:r>
        <w:r>
          <w:rPr>
            <w:b/>
          </w:rPr>
          <w:fldChar w:fldCharType="begin"/>
        </w:r>
        <w:r>
          <w:rPr>
            <w:b/>
          </w:rPr>
          <w:instrText xml:space="preserve"> PAGEREF _Toc17290776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78" w:history="1">
        <w:r>
          <w:rPr>
            <w:rStyle w:val="Hyperlink"/>
            <w:rFonts w:hint="eastAsia"/>
            <w:b/>
          </w:rPr>
          <w:t>一、专业人才需求与专业建设调研基本思路与方法</w:t>
        </w:r>
        <w:r>
          <w:rPr>
            <w:b/>
          </w:rPr>
          <w:tab/>
        </w:r>
        <w:r>
          <w:rPr>
            <w:b/>
          </w:rPr>
          <w:fldChar w:fldCharType="begin"/>
        </w:r>
        <w:r>
          <w:rPr>
            <w:b/>
          </w:rPr>
          <w:instrText xml:space="preserve"> PAGEREF _Toc17290778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79" w:history="1">
        <w:r>
          <w:rPr>
            <w:rStyle w:val="Hyperlink"/>
            <w:rFonts w:hint="eastAsia"/>
            <w:b/>
          </w:rPr>
          <w:t>二、专业人才需求调研</w:t>
        </w:r>
        <w:r>
          <w:rPr>
            <w:b/>
          </w:rPr>
          <w:tab/>
        </w:r>
        <w:r>
          <w:rPr>
            <w:b/>
          </w:rPr>
          <w:fldChar w:fldCharType="begin"/>
        </w:r>
        <w:r>
          <w:rPr>
            <w:b/>
          </w:rPr>
          <w:instrText xml:space="preserve"> PAGEREF _Toc17290779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80" w:history="1">
        <w:r>
          <w:rPr>
            <w:rStyle w:val="Hyperlink"/>
            <w:rFonts w:hint="eastAsia"/>
            <w:b/>
          </w:rPr>
          <w:t>三、专业现状调研</w:t>
        </w:r>
        <w:r>
          <w:rPr>
            <w:b/>
          </w:rPr>
          <w:tab/>
        </w:r>
        <w:r>
          <w:rPr>
            <w:b/>
          </w:rPr>
          <w:fldChar w:fldCharType="begin"/>
        </w:r>
        <w:r>
          <w:rPr>
            <w:b/>
          </w:rPr>
          <w:instrText xml:space="preserve"> PAGEREF _Toc17290780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81" w:history="1">
        <w:r>
          <w:rPr>
            <w:rStyle w:val="Hyperlink"/>
            <w:rFonts w:hint="eastAsia"/>
            <w:b/>
          </w:rPr>
          <w:t>四、专业就业面向</w:t>
        </w:r>
        <w:r>
          <w:rPr>
            <w:b/>
          </w:rPr>
          <w:tab/>
        </w:r>
        <w:r>
          <w:rPr>
            <w:b/>
          </w:rPr>
          <w:fldChar w:fldCharType="begin"/>
        </w:r>
        <w:r>
          <w:rPr>
            <w:b/>
          </w:rPr>
          <w:instrText xml:space="preserve"> PAGEREF _Toc17290781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82" w:history="1">
        <w:r>
          <w:rPr>
            <w:rStyle w:val="Hyperlink"/>
            <w:rFonts w:hint="eastAsia"/>
            <w:b/>
          </w:rPr>
          <w:t>五、专业教学改革建议</w:t>
        </w:r>
        <w:r>
          <w:rPr>
            <w:b/>
          </w:rPr>
          <w:tab/>
        </w:r>
        <w:r>
          <w:rPr>
            <w:b/>
          </w:rPr>
          <w:fldChar w:fldCharType="begin"/>
        </w:r>
        <w:r>
          <w:rPr>
            <w:b/>
          </w:rPr>
          <w:instrText xml:space="preserve"> PAGEREF _Toc17290782 \h </w:instrText>
        </w:r>
        <w:r w:rsidRPr="00EA014A">
          <w:rPr>
            <w:b/>
          </w:rPr>
        </w:r>
        <w:r>
          <w:rPr>
            <w:b/>
          </w:rPr>
          <w:fldChar w:fldCharType="separate"/>
        </w:r>
        <w:r>
          <w:rPr>
            <w:b/>
            <w:noProof/>
          </w:rPr>
          <w:t>1</w:t>
        </w:r>
        <w:r>
          <w:rPr>
            <w:b/>
          </w:rPr>
          <w:fldChar w:fldCharType="end"/>
        </w:r>
      </w:hyperlink>
    </w:p>
    <w:p w:rsidR="00C13EFE" w:rsidRDefault="00C13EFE">
      <w:pPr>
        <w:pStyle w:val="TOC1"/>
        <w:tabs>
          <w:tab w:val="right" w:leader="dot" w:pos="8296"/>
        </w:tabs>
        <w:rPr>
          <w:b/>
          <w:szCs w:val="22"/>
        </w:rPr>
      </w:pPr>
      <w:hyperlink w:anchor="_Toc17290783" w:history="1">
        <w:r>
          <w:rPr>
            <w:rStyle w:val="Hyperlink"/>
            <w:rFonts w:hint="eastAsia"/>
            <w:b/>
          </w:rPr>
          <w:t>第三部分园林技术专业职业岗位与工作任务分析报告</w:t>
        </w:r>
        <w:r>
          <w:rPr>
            <w:b/>
          </w:rPr>
          <w:tab/>
        </w:r>
        <w:r>
          <w:rPr>
            <w:b/>
          </w:rPr>
          <w:fldChar w:fldCharType="begin"/>
        </w:r>
        <w:r>
          <w:rPr>
            <w:b/>
          </w:rPr>
          <w:instrText xml:space="preserve"> PAGEREF _Toc17290783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85" w:history="1">
        <w:r>
          <w:rPr>
            <w:rStyle w:val="Hyperlink"/>
            <w:rFonts w:hint="eastAsia"/>
            <w:b/>
          </w:rPr>
          <w:t>一、就业岗位</w:t>
        </w:r>
        <w:r>
          <w:rPr>
            <w:b/>
          </w:rPr>
          <w:tab/>
        </w:r>
        <w:r>
          <w:rPr>
            <w:b/>
          </w:rPr>
          <w:fldChar w:fldCharType="begin"/>
        </w:r>
        <w:r>
          <w:rPr>
            <w:b/>
          </w:rPr>
          <w:instrText xml:space="preserve"> PAGEREF _Toc17290785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86" w:history="1">
        <w:r>
          <w:rPr>
            <w:rStyle w:val="Hyperlink"/>
            <w:rFonts w:hint="eastAsia"/>
            <w:b/>
          </w:rPr>
          <w:t>二、职业岗位分析</w:t>
        </w:r>
        <w:r>
          <w:rPr>
            <w:b/>
          </w:rPr>
          <w:tab/>
        </w:r>
        <w:r>
          <w:rPr>
            <w:b/>
          </w:rPr>
          <w:fldChar w:fldCharType="begin"/>
        </w:r>
        <w:r>
          <w:rPr>
            <w:b/>
          </w:rPr>
          <w:instrText xml:space="preserve"> PAGEREF _Toc17290786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87" w:history="1">
        <w:r>
          <w:rPr>
            <w:rStyle w:val="Hyperlink"/>
            <w:rFonts w:hint="eastAsia"/>
            <w:b/>
          </w:rPr>
          <w:t>三、课程安排</w:t>
        </w:r>
        <w:r>
          <w:rPr>
            <w:b/>
          </w:rPr>
          <w:tab/>
        </w:r>
        <w:r>
          <w:rPr>
            <w:b/>
          </w:rPr>
          <w:fldChar w:fldCharType="begin"/>
        </w:r>
        <w:r>
          <w:rPr>
            <w:b/>
          </w:rPr>
          <w:instrText xml:space="preserve"> PAGEREF _Toc17290787 \h </w:instrText>
        </w:r>
        <w:r w:rsidRPr="00EA014A">
          <w:rPr>
            <w:b/>
          </w:rPr>
        </w:r>
        <w:r>
          <w:rPr>
            <w:b/>
          </w:rPr>
          <w:fldChar w:fldCharType="separate"/>
        </w:r>
        <w:r>
          <w:rPr>
            <w:b/>
            <w:noProof/>
          </w:rPr>
          <w:t>1</w:t>
        </w:r>
        <w:r>
          <w:rPr>
            <w:b/>
          </w:rPr>
          <w:fldChar w:fldCharType="end"/>
        </w:r>
      </w:hyperlink>
    </w:p>
    <w:p w:rsidR="00C13EFE" w:rsidRDefault="00C13EFE">
      <w:pPr>
        <w:pStyle w:val="TOC1"/>
        <w:tabs>
          <w:tab w:val="right" w:leader="dot" w:pos="8296"/>
        </w:tabs>
        <w:rPr>
          <w:b/>
          <w:szCs w:val="22"/>
        </w:rPr>
      </w:pPr>
      <w:hyperlink w:anchor="_Toc17290788" w:history="1">
        <w:r>
          <w:rPr>
            <w:rStyle w:val="Hyperlink"/>
            <w:rFonts w:hint="eastAsia"/>
            <w:b/>
          </w:rPr>
          <w:t>第四部分园林技术专业核心课程标准</w:t>
        </w:r>
        <w:r>
          <w:rPr>
            <w:b/>
          </w:rPr>
          <w:tab/>
        </w:r>
        <w:r>
          <w:rPr>
            <w:b/>
          </w:rPr>
          <w:fldChar w:fldCharType="begin"/>
        </w:r>
        <w:r>
          <w:rPr>
            <w:b/>
          </w:rPr>
          <w:instrText xml:space="preserve"> PAGEREF _Toc17290788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89" w:history="1">
        <w:r>
          <w:rPr>
            <w:rStyle w:val="Hyperlink"/>
            <w:rFonts w:hint="eastAsia"/>
            <w:b/>
          </w:rPr>
          <w:t>一、《园林工程施工》核心课程标准</w:t>
        </w:r>
        <w:r>
          <w:rPr>
            <w:b/>
          </w:rPr>
          <w:tab/>
        </w:r>
        <w:r>
          <w:rPr>
            <w:b/>
          </w:rPr>
          <w:fldChar w:fldCharType="begin"/>
        </w:r>
        <w:r>
          <w:rPr>
            <w:b/>
          </w:rPr>
          <w:instrText xml:space="preserve"> PAGEREF _Toc17290789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90" w:history="1">
        <w:r>
          <w:rPr>
            <w:rStyle w:val="Hyperlink"/>
            <w:rFonts w:hint="eastAsia"/>
            <w:b/>
          </w:rPr>
          <w:t>二、《园林规划设计》核心课程标准</w:t>
        </w:r>
        <w:r>
          <w:rPr>
            <w:b/>
          </w:rPr>
          <w:tab/>
        </w:r>
        <w:r>
          <w:rPr>
            <w:b/>
          </w:rPr>
          <w:fldChar w:fldCharType="begin"/>
        </w:r>
        <w:r>
          <w:rPr>
            <w:b/>
          </w:rPr>
          <w:instrText xml:space="preserve"> PAGEREF _Toc17290790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91" w:history="1">
        <w:r>
          <w:rPr>
            <w:rStyle w:val="Hyperlink"/>
            <w:rFonts w:hint="eastAsia"/>
            <w:b/>
          </w:rPr>
          <w:t>三、《园林苗木生产与经营》核心课程标准</w:t>
        </w:r>
        <w:r>
          <w:rPr>
            <w:b/>
          </w:rPr>
          <w:tab/>
        </w:r>
        <w:r>
          <w:rPr>
            <w:b/>
          </w:rPr>
          <w:fldChar w:fldCharType="begin"/>
        </w:r>
        <w:r>
          <w:rPr>
            <w:b/>
          </w:rPr>
          <w:instrText xml:space="preserve"> PAGEREF _Toc17290791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92" w:history="1">
        <w:r>
          <w:rPr>
            <w:rStyle w:val="Hyperlink"/>
            <w:rFonts w:hint="eastAsia"/>
            <w:b/>
          </w:rPr>
          <w:t>四、《园林植物保护》核心课程标准</w:t>
        </w:r>
        <w:r>
          <w:rPr>
            <w:b/>
          </w:rPr>
          <w:tab/>
        </w:r>
        <w:r>
          <w:rPr>
            <w:b/>
          </w:rPr>
          <w:fldChar w:fldCharType="begin"/>
        </w:r>
        <w:r>
          <w:rPr>
            <w:b/>
          </w:rPr>
          <w:instrText xml:space="preserve"> PAGEREF _Toc17290792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93" w:history="1">
        <w:r>
          <w:rPr>
            <w:rStyle w:val="Hyperlink"/>
            <w:rFonts w:hint="eastAsia"/>
            <w:b/>
          </w:rPr>
          <w:t>五、《园林植物栽培与养护》核心课程标准</w:t>
        </w:r>
        <w:r>
          <w:rPr>
            <w:b/>
          </w:rPr>
          <w:tab/>
        </w:r>
        <w:r>
          <w:rPr>
            <w:b/>
          </w:rPr>
          <w:fldChar w:fldCharType="begin"/>
        </w:r>
        <w:r>
          <w:rPr>
            <w:b/>
          </w:rPr>
          <w:instrText xml:space="preserve"> PAGEREF _Toc17290793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94" w:history="1">
        <w:r>
          <w:rPr>
            <w:rStyle w:val="Hyperlink"/>
            <w:rFonts w:hint="eastAsia"/>
            <w:b/>
          </w:rPr>
          <w:t>六、《园林工程招投标与预决算》核心课程标准</w:t>
        </w:r>
        <w:r>
          <w:rPr>
            <w:b/>
          </w:rPr>
          <w:tab/>
        </w:r>
        <w:r>
          <w:rPr>
            <w:b/>
          </w:rPr>
          <w:fldChar w:fldCharType="begin"/>
        </w:r>
        <w:r>
          <w:rPr>
            <w:b/>
          </w:rPr>
          <w:instrText xml:space="preserve"> PAGEREF _Toc17290794 \h </w:instrText>
        </w:r>
        <w:r w:rsidRPr="00EA014A">
          <w:rPr>
            <w:b/>
          </w:rPr>
        </w:r>
        <w:r>
          <w:rPr>
            <w:b/>
          </w:rPr>
          <w:fldChar w:fldCharType="separate"/>
        </w:r>
        <w:r>
          <w:rPr>
            <w:b/>
            <w:noProof/>
          </w:rPr>
          <w:t>1</w:t>
        </w:r>
        <w:r>
          <w:rPr>
            <w:b/>
          </w:rPr>
          <w:fldChar w:fldCharType="end"/>
        </w:r>
      </w:hyperlink>
    </w:p>
    <w:p w:rsidR="00C13EFE" w:rsidRDefault="00C13EFE">
      <w:pPr>
        <w:pStyle w:val="TOC1"/>
        <w:tabs>
          <w:tab w:val="right" w:leader="dot" w:pos="8296"/>
        </w:tabs>
        <w:rPr>
          <w:b/>
          <w:szCs w:val="22"/>
        </w:rPr>
      </w:pPr>
      <w:hyperlink w:anchor="_Toc17290795" w:history="1">
        <w:r>
          <w:rPr>
            <w:rStyle w:val="Hyperlink"/>
            <w:rFonts w:hint="eastAsia"/>
            <w:b/>
          </w:rPr>
          <w:t>第五部分</w:t>
        </w:r>
        <w:r>
          <w:rPr>
            <w:rStyle w:val="Hyperlink"/>
            <w:b/>
          </w:rPr>
          <w:t xml:space="preserve"> </w:t>
        </w:r>
        <w:r>
          <w:rPr>
            <w:rStyle w:val="Hyperlink"/>
            <w:rFonts w:hint="eastAsia"/>
            <w:b/>
          </w:rPr>
          <w:t>园林技术专业教学实施保障方案</w:t>
        </w:r>
        <w:r>
          <w:rPr>
            <w:b/>
          </w:rPr>
          <w:tab/>
        </w:r>
        <w:r>
          <w:rPr>
            <w:b/>
          </w:rPr>
          <w:fldChar w:fldCharType="begin"/>
        </w:r>
        <w:r>
          <w:rPr>
            <w:b/>
          </w:rPr>
          <w:instrText xml:space="preserve"> PAGEREF _Toc17290795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96" w:history="1">
        <w:r>
          <w:rPr>
            <w:rStyle w:val="Hyperlink"/>
            <w:rFonts w:hint="eastAsia"/>
            <w:b/>
          </w:rPr>
          <w:t>一、人才培养方案的实施与保障</w:t>
        </w:r>
        <w:r>
          <w:rPr>
            <w:b/>
          </w:rPr>
          <w:tab/>
        </w:r>
        <w:r>
          <w:rPr>
            <w:b/>
          </w:rPr>
          <w:fldChar w:fldCharType="begin"/>
        </w:r>
        <w:r>
          <w:rPr>
            <w:b/>
          </w:rPr>
          <w:instrText xml:space="preserve"> PAGEREF _Toc17290796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97" w:history="1">
        <w:r>
          <w:rPr>
            <w:rStyle w:val="Hyperlink"/>
            <w:rFonts w:hint="eastAsia"/>
            <w:b/>
          </w:rPr>
          <w:t>二、双师教学团队建设的保障</w:t>
        </w:r>
        <w:r>
          <w:rPr>
            <w:b/>
          </w:rPr>
          <w:tab/>
        </w:r>
        <w:r>
          <w:rPr>
            <w:b/>
          </w:rPr>
          <w:fldChar w:fldCharType="begin"/>
        </w:r>
        <w:r>
          <w:rPr>
            <w:b/>
          </w:rPr>
          <w:instrText xml:space="preserve"> PAGEREF _Toc17290797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98" w:history="1">
        <w:r>
          <w:rPr>
            <w:rStyle w:val="Hyperlink"/>
            <w:rFonts w:hint="eastAsia"/>
            <w:b/>
          </w:rPr>
          <w:t>三、校企合作，共建校内外实习实训基地措施</w:t>
        </w:r>
        <w:r>
          <w:rPr>
            <w:b/>
          </w:rPr>
          <w:tab/>
        </w:r>
        <w:r>
          <w:rPr>
            <w:b/>
          </w:rPr>
          <w:fldChar w:fldCharType="begin"/>
        </w:r>
        <w:r>
          <w:rPr>
            <w:b/>
          </w:rPr>
          <w:instrText xml:space="preserve"> PAGEREF _Toc17290798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799" w:history="1">
        <w:r>
          <w:rPr>
            <w:rStyle w:val="Hyperlink"/>
            <w:rFonts w:hint="eastAsia"/>
            <w:b/>
          </w:rPr>
          <w:t>四、教学监督与评价机制保障</w:t>
        </w:r>
        <w:r>
          <w:rPr>
            <w:b/>
          </w:rPr>
          <w:tab/>
        </w:r>
        <w:r>
          <w:rPr>
            <w:b/>
          </w:rPr>
          <w:fldChar w:fldCharType="begin"/>
        </w:r>
        <w:r>
          <w:rPr>
            <w:b/>
          </w:rPr>
          <w:instrText xml:space="preserve"> PAGEREF _Toc17290799 \h </w:instrText>
        </w:r>
        <w:r w:rsidRPr="00EA014A">
          <w:rPr>
            <w:b/>
          </w:rPr>
        </w:r>
        <w:r>
          <w:rPr>
            <w:b/>
          </w:rPr>
          <w:fldChar w:fldCharType="separate"/>
        </w:r>
        <w:r>
          <w:rPr>
            <w:b/>
            <w:noProof/>
          </w:rPr>
          <w:t>1</w:t>
        </w:r>
        <w:r>
          <w:rPr>
            <w:b/>
          </w:rPr>
          <w:fldChar w:fldCharType="end"/>
        </w:r>
      </w:hyperlink>
    </w:p>
    <w:p w:rsidR="00C13EFE" w:rsidRDefault="00C13EFE">
      <w:pPr>
        <w:pStyle w:val="TOC2"/>
        <w:tabs>
          <w:tab w:val="right" w:leader="dot" w:pos="8296"/>
        </w:tabs>
        <w:rPr>
          <w:b/>
          <w:szCs w:val="22"/>
        </w:rPr>
      </w:pPr>
      <w:hyperlink w:anchor="_Toc17290800" w:history="1">
        <w:r>
          <w:rPr>
            <w:rStyle w:val="Hyperlink"/>
            <w:rFonts w:hint="eastAsia"/>
            <w:b/>
          </w:rPr>
          <w:t>五、机制保障</w:t>
        </w:r>
        <w:r>
          <w:rPr>
            <w:b/>
          </w:rPr>
          <w:tab/>
        </w:r>
        <w:r>
          <w:rPr>
            <w:b/>
          </w:rPr>
          <w:fldChar w:fldCharType="begin"/>
        </w:r>
        <w:r>
          <w:rPr>
            <w:b/>
          </w:rPr>
          <w:instrText xml:space="preserve"> PAGEREF _Toc17290800 \h </w:instrText>
        </w:r>
        <w:r w:rsidRPr="00EA014A">
          <w:rPr>
            <w:b/>
          </w:rPr>
        </w:r>
        <w:r>
          <w:rPr>
            <w:b/>
          </w:rPr>
          <w:fldChar w:fldCharType="separate"/>
        </w:r>
        <w:r>
          <w:rPr>
            <w:b/>
            <w:noProof/>
          </w:rPr>
          <w:t>1</w:t>
        </w:r>
        <w:r>
          <w:rPr>
            <w:b/>
          </w:rPr>
          <w:fldChar w:fldCharType="end"/>
        </w:r>
      </w:hyperlink>
    </w:p>
    <w:p w:rsidR="00C13EFE" w:rsidRDefault="00C13EFE">
      <w:pPr>
        <w:spacing w:line="500" w:lineRule="exact"/>
        <w:ind w:firstLineChars="150" w:firstLine="361"/>
        <w:rPr>
          <w:rFonts w:ascii="楷体" w:eastAsia="楷体" w:hAnsi="楷体" w:cs="楷体"/>
          <w:b/>
          <w:bCs/>
          <w:sz w:val="24"/>
        </w:rPr>
      </w:pPr>
      <w:r>
        <w:rPr>
          <w:rFonts w:ascii="楷体" w:eastAsia="楷体" w:hAnsi="楷体" w:cs="楷体"/>
          <w:b/>
          <w:bCs/>
          <w:sz w:val="24"/>
        </w:rPr>
        <w:fldChar w:fldCharType="end"/>
      </w:r>
    </w:p>
    <w:p w:rsidR="00C13EFE" w:rsidRDefault="00C13EFE">
      <w:pPr>
        <w:spacing w:line="500" w:lineRule="exact"/>
        <w:ind w:firstLineChars="150" w:firstLine="361"/>
        <w:rPr>
          <w:rFonts w:ascii="楷体" w:eastAsia="楷体" w:hAnsi="楷体" w:cs="楷体"/>
          <w:b/>
          <w:bCs/>
          <w:sz w:val="24"/>
        </w:rPr>
        <w:sectPr w:rsidR="00C13EFE">
          <w:footerReference w:type="even" r:id="rId8"/>
          <w:footerReference w:type="default" r:id="rId9"/>
          <w:pgSz w:w="11906" w:h="16838"/>
          <w:pgMar w:top="1440" w:right="1800" w:bottom="1440" w:left="1800" w:header="851" w:footer="992" w:gutter="0"/>
          <w:pgNumType w:start="1"/>
          <w:cols w:space="425"/>
          <w:titlePg/>
          <w:docGrid w:type="lines" w:linePitch="312"/>
        </w:sectPr>
      </w:pPr>
    </w:p>
    <w:p w:rsidR="00C13EFE" w:rsidRDefault="00C13EFE" w:rsidP="00EA014A">
      <w:pPr>
        <w:pStyle w:val="Heading1"/>
        <w:spacing w:beforeLines="50" w:after="0" w:line="360" w:lineRule="auto"/>
        <w:jc w:val="center"/>
        <w:rPr>
          <w:szCs w:val="36"/>
        </w:rPr>
      </w:pPr>
      <w:bookmarkStart w:id="0" w:name="_Toc17290764"/>
      <w:bookmarkStart w:id="1" w:name="_Toc17266592"/>
      <w:r>
        <w:rPr>
          <w:rFonts w:hint="eastAsia"/>
          <w:szCs w:val="36"/>
        </w:rPr>
        <w:t>第一部分</w:t>
      </w:r>
      <w:r>
        <w:rPr>
          <w:szCs w:val="36"/>
        </w:rPr>
        <w:t xml:space="preserve"> </w:t>
      </w:r>
      <w:r>
        <w:rPr>
          <w:rFonts w:hint="eastAsia"/>
          <w:szCs w:val="36"/>
        </w:rPr>
        <w:t>园林技术专业</w:t>
      </w:r>
      <w:bookmarkEnd w:id="0"/>
      <w:bookmarkEnd w:id="1"/>
    </w:p>
    <w:p w:rsidR="00C13EFE" w:rsidRDefault="00C13EFE">
      <w:pPr>
        <w:pStyle w:val="Heading1"/>
        <w:spacing w:before="0" w:after="0" w:line="360" w:lineRule="auto"/>
        <w:jc w:val="center"/>
      </w:pPr>
      <w:bookmarkStart w:id="2" w:name="_Toc17290765"/>
      <w:bookmarkStart w:id="3" w:name="_Toc17266593"/>
      <w:bookmarkStart w:id="4" w:name="_Toc17267542"/>
      <w:bookmarkStart w:id="5" w:name="_Toc17266771"/>
      <w:r>
        <w:rPr>
          <w:rFonts w:hint="eastAsia"/>
          <w:szCs w:val="36"/>
        </w:rPr>
        <w:t>人才培养方案</w:t>
      </w:r>
      <w:bookmarkEnd w:id="2"/>
      <w:bookmarkEnd w:id="3"/>
      <w:bookmarkEnd w:id="4"/>
      <w:bookmarkEnd w:id="5"/>
    </w:p>
    <w:p w:rsidR="00C13EFE" w:rsidRDefault="00C13EFE">
      <w:pPr>
        <w:pStyle w:val="Heading2"/>
        <w:spacing w:before="0" w:after="0"/>
        <w:ind w:firstLineChars="200" w:firstLine="643"/>
      </w:pPr>
      <w:bookmarkStart w:id="6" w:name="_Toc17290766"/>
      <w:r>
        <w:rPr>
          <w:rFonts w:hint="eastAsia"/>
        </w:rPr>
        <w:t>一、专业名称与代码</w:t>
      </w:r>
      <w:bookmarkEnd w:id="6"/>
    </w:p>
    <w:p w:rsidR="00C13EFE" w:rsidRDefault="00C13EFE">
      <w:pPr>
        <w:spacing w:line="360" w:lineRule="auto"/>
        <w:ind w:firstLineChars="168" w:firstLine="403"/>
        <w:rPr>
          <w:sz w:val="24"/>
        </w:rPr>
      </w:pPr>
      <w:r>
        <w:rPr>
          <w:rFonts w:hint="eastAsia"/>
          <w:sz w:val="24"/>
        </w:rPr>
        <w:t>专业名称：园林技术</w:t>
      </w:r>
    </w:p>
    <w:p w:rsidR="00C13EFE" w:rsidRDefault="00C13EFE">
      <w:pPr>
        <w:spacing w:line="360" w:lineRule="auto"/>
        <w:ind w:firstLineChars="200" w:firstLine="480"/>
        <w:rPr>
          <w:sz w:val="24"/>
        </w:rPr>
      </w:pPr>
      <w:r>
        <w:rPr>
          <w:rFonts w:hint="eastAsia"/>
          <w:sz w:val="24"/>
        </w:rPr>
        <w:t>专业代码：</w:t>
      </w:r>
      <w:r>
        <w:rPr>
          <w:sz w:val="24"/>
        </w:rPr>
        <w:t>510202</w:t>
      </w:r>
    </w:p>
    <w:p w:rsidR="00C13EFE" w:rsidRDefault="00C13EFE">
      <w:pPr>
        <w:pStyle w:val="Heading2"/>
        <w:spacing w:before="0" w:after="0"/>
        <w:ind w:firstLineChars="200" w:firstLine="643"/>
      </w:pPr>
      <w:bookmarkStart w:id="7" w:name="_Toc17266594"/>
      <w:bookmarkStart w:id="8" w:name="_Toc17290767"/>
      <w:r>
        <w:rPr>
          <w:rFonts w:hint="eastAsia"/>
        </w:rPr>
        <w:t>二、招生对象</w:t>
      </w:r>
      <w:bookmarkEnd w:id="7"/>
      <w:bookmarkEnd w:id="8"/>
    </w:p>
    <w:p w:rsidR="00C13EFE" w:rsidRDefault="00C13EFE">
      <w:pPr>
        <w:spacing w:line="360" w:lineRule="auto"/>
        <w:ind w:firstLineChars="200" w:firstLine="480"/>
        <w:rPr>
          <w:sz w:val="24"/>
        </w:rPr>
      </w:pPr>
      <w:r>
        <w:rPr>
          <w:rFonts w:hint="eastAsia"/>
          <w:sz w:val="24"/>
        </w:rPr>
        <w:t>普通高中毕业生</w:t>
      </w:r>
      <w:r>
        <w:rPr>
          <w:sz w:val="24"/>
        </w:rPr>
        <w:t>/</w:t>
      </w:r>
      <w:r>
        <w:rPr>
          <w:rFonts w:hint="eastAsia"/>
          <w:sz w:val="24"/>
        </w:rPr>
        <w:t>三校生（职高、中专、技校毕业生）</w:t>
      </w:r>
      <w:r>
        <w:rPr>
          <w:sz w:val="24"/>
        </w:rPr>
        <w:t>/</w:t>
      </w:r>
      <w:r>
        <w:rPr>
          <w:rFonts w:hint="eastAsia"/>
          <w:sz w:val="24"/>
        </w:rPr>
        <w:t>初中生</w:t>
      </w:r>
      <w:r>
        <w:rPr>
          <w:sz w:val="24"/>
        </w:rPr>
        <w:t>/</w:t>
      </w:r>
      <w:r>
        <w:rPr>
          <w:rFonts w:hint="eastAsia"/>
          <w:sz w:val="24"/>
        </w:rPr>
        <w:t>高校毕业生</w:t>
      </w:r>
    </w:p>
    <w:p w:rsidR="00C13EFE" w:rsidRDefault="00C13EFE">
      <w:pPr>
        <w:pStyle w:val="Heading2"/>
        <w:spacing w:before="0" w:after="0"/>
        <w:ind w:firstLineChars="200" w:firstLine="643"/>
      </w:pPr>
      <w:bookmarkStart w:id="9" w:name="_Toc17290768"/>
      <w:r>
        <w:rPr>
          <w:rFonts w:hint="eastAsia"/>
        </w:rPr>
        <w:t>三、学制与学历</w:t>
      </w:r>
      <w:bookmarkEnd w:id="9"/>
    </w:p>
    <w:p w:rsidR="00C13EFE" w:rsidRDefault="00C13EFE">
      <w:pPr>
        <w:spacing w:line="360" w:lineRule="auto"/>
        <w:ind w:firstLineChars="200" w:firstLine="480"/>
        <w:rPr>
          <w:sz w:val="24"/>
        </w:rPr>
      </w:pPr>
      <w:r>
        <w:rPr>
          <w:rFonts w:hint="eastAsia"/>
          <w:sz w:val="24"/>
        </w:rPr>
        <w:t>要求：三年，专科</w:t>
      </w:r>
    </w:p>
    <w:p w:rsidR="00C13EFE" w:rsidRDefault="00C13EFE" w:rsidP="00EA014A">
      <w:pPr>
        <w:pStyle w:val="Heading2"/>
        <w:spacing w:before="0" w:afterLines="50"/>
        <w:ind w:firstLineChars="200" w:firstLine="643"/>
      </w:pPr>
      <w:bookmarkStart w:id="10" w:name="_Toc17290769"/>
      <w:r>
        <w:rPr>
          <w:rFonts w:hint="eastAsia"/>
        </w:rPr>
        <w:t>四、就业面向</w:t>
      </w:r>
      <w:bookmarkEnd w:id="10"/>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59"/>
        <w:gridCol w:w="992"/>
        <w:gridCol w:w="992"/>
        <w:gridCol w:w="2268"/>
        <w:gridCol w:w="1418"/>
        <w:gridCol w:w="1893"/>
      </w:tblGrid>
      <w:tr w:rsidR="00C13EFE" w:rsidRPr="00A91882" w:rsidTr="00A91882">
        <w:tc>
          <w:tcPr>
            <w:tcW w:w="959" w:type="dxa"/>
          </w:tcPr>
          <w:p w:rsidR="00C13EFE" w:rsidRPr="00A91882" w:rsidRDefault="00C13EFE">
            <w:pPr>
              <w:rPr>
                <w:rFonts w:ascii="仿宋_GB2312" w:eastAsia="仿宋_GB2312" w:hAnsi="宋体"/>
                <w:bCs/>
                <w:sz w:val="30"/>
                <w:szCs w:val="30"/>
              </w:rPr>
            </w:pPr>
            <w:r w:rsidRPr="00A91882">
              <w:rPr>
                <w:rFonts w:ascii="仿宋" w:hAnsi="仿宋" w:hint="eastAsia"/>
                <w:color w:val="000000"/>
              </w:rPr>
              <w:t>所属专业大类</w:t>
            </w:r>
            <w:r w:rsidRPr="00A91882">
              <w:rPr>
                <w:rFonts w:ascii="仿宋" w:hAnsi="仿宋"/>
                <w:color w:val="000000"/>
              </w:rPr>
              <w:t xml:space="preserve"> </w:t>
            </w:r>
            <w:r w:rsidRPr="00A91882">
              <w:rPr>
                <w:rFonts w:ascii="仿宋" w:hAnsi="仿宋" w:hint="eastAsia"/>
                <w:color w:val="000000"/>
              </w:rPr>
              <w:t>（代码）</w:t>
            </w:r>
          </w:p>
        </w:tc>
        <w:tc>
          <w:tcPr>
            <w:tcW w:w="992" w:type="dxa"/>
          </w:tcPr>
          <w:p w:rsidR="00C13EFE" w:rsidRPr="00A91882" w:rsidRDefault="00C13EFE" w:rsidP="00A91882">
            <w:pPr>
              <w:jc w:val="center"/>
              <w:rPr>
                <w:rFonts w:ascii="仿宋" w:eastAsia="仿宋"/>
                <w:color w:val="000000"/>
              </w:rPr>
            </w:pPr>
            <w:r w:rsidRPr="00A91882">
              <w:rPr>
                <w:rFonts w:ascii="仿宋" w:hAnsi="仿宋" w:hint="eastAsia"/>
                <w:color w:val="000000"/>
              </w:rPr>
              <w:t>所属</w:t>
            </w:r>
          </w:p>
          <w:p w:rsidR="00C13EFE" w:rsidRPr="00A91882" w:rsidRDefault="00C13EFE" w:rsidP="00A91882">
            <w:pPr>
              <w:jc w:val="center"/>
              <w:rPr>
                <w:rFonts w:ascii="仿宋_GB2312" w:eastAsia="仿宋_GB2312" w:hAnsi="宋体"/>
                <w:bCs/>
                <w:sz w:val="30"/>
                <w:szCs w:val="30"/>
              </w:rPr>
            </w:pPr>
            <w:r w:rsidRPr="00A91882">
              <w:rPr>
                <w:rFonts w:ascii="仿宋" w:hAnsi="仿宋" w:hint="eastAsia"/>
                <w:color w:val="000000"/>
              </w:rPr>
              <w:t>专业类</w:t>
            </w:r>
            <w:r w:rsidRPr="00A91882">
              <w:rPr>
                <w:rFonts w:ascii="仿宋" w:hAnsi="仿宋"/>
                <w:color w:val="000000"/>
              </w:rPr>
              <w:t xml:space="preserve"> </w:t>
            </w:r>
            <w:r w:rsidRPr="00A91882">
              <w:rPr>
                <w:rFonts w:ascii="仿宋" w:hAnsi="仿宋" w:hint="eastAsia"/>
                <w:color w:val="000000"/>
              </w:rPr>
              <w:t>（代码）</w:t>
            </w:r>
          </w:p>
        </w:tc>
        <w:tc>
          <w:tcPr>
            <w:tcW w:w="992" w:type="dxa"/>
          </w:tcPr>
          <w:p w:rsidR="00C13EFE" w:rsidRPr="00A91882" w:rsidRDefault="00C13EFE" w:rsidP="00A91882">
            <w:pPr>
              <w:jc w:val="center"/>
              <w:rPr>
                <w:rFonts w:ascii="仿宋" w:eastAsia="仿宋"/>
                <w:color w:val="000000"/>
              </w:rPr>
            </w:pPr>
            <w:r w:rsidRPr="00A91882">
              <w:rPr>
                <w:rFonts w:ascii="仿宋" w:hAnsi="仿宋" w:hint="eastAsia"/>
                <w:color w:val="000000"/>
              </w:rPr>
              <w:t>对应行业</w:t>
            </w:r>
          </w:p>
          <w:p w:rsidR="00C13EFE" w:rsidRPr="00A91882" w:rsidRDefault="00C13EFE" w:rsidP="00A91882">
            <w:pPr>
              <w:jc w:val="center"/>
              <w:rPr>
                <w:rFonts w:ascii="仿宋_GB2312" w:eastAsia="仿宋_GB2312" w:hAnsi="宋体"/>
                <w:bCs/>
                <w:sz w:val="30"/>
                <w:szCs w:val="30"/>
              </w:rPr>
            </w:pPr>
            <w:r w:rsidRPr="00A91882">
              <w:rPr>
                <w:rFonts w:ascii="仿宋" w:hAnsi="仿宋" w:hint="eastAsia"/>
                <w:color w:val="000000"/>
              </w:rPr>
              <w:t>（代码）</w:t>
            </w:r>
          </w:p>
        </w:tc>
        <w:tc>
          <w:tcPr>
            <w:tcW w:w="2268" w:type="dxa"/>
          </w:tcPr>
          <w:p w:rsidR="00C13EFE" w:rsidRPr="00A91882" w:rsidRDefault="00C13EFE" w:rsidP="00A91882">
            <w:pPr>
              <w:jc w:val="center"/>
              <w:rPr>
                <w:rFonts w:ascii="仿宋" w:eastAsia="仿宋"/>
                <w:color w:val="000000"/>
              </w:rPr>
            </w:pPr>
            <w:r w:rsidRPr="00A91882">
              <w:rPr>
                <w:rFonts w:ascii="仿宋" w:hAnsi="仿宋" w:hint="eastAsia"/>
                <w:color w:val="000000"/>
              </w:rPr>
              <w:t>主要职业类别</w:t>
            </w:r>
          </w:p>
          <w:p w:rsidR="00C13EFE" w:rsidRPr="00A91882" w:rsidRDefault="00C13EFE" w:rsidP="00A91882">
            <w:pPr>
              <w:jc w:val="center"/>
              <w:rPr>
                <w:rFonts w:ascii="仿宋_GB2312" w:eastAsia="仿宋_GB2312" w:hAnsi="宋体"/>
                <w:bCs/>
                <w:sz w:val="30"/>
                <w:szCs w:val="30"/>
              </w:rPr>
            </w:pPr>
            <w:r w:rsidRPr="00A91882">
              <w:rPr>
                <w:rFonts w:ascii="仿宋" w:hAnsi="仿宋" w:hint="eastAsia"/>
                <w:color w:val="000000"/>
              </w:rPr>
              <w:t>（代码）</w:t>
            </w:r>
          </w:p>
        </w:tc>
        <w:tc>
          <w:tcPr>
            <w:tcW w:w="1418" w:type="dxa"/>
          </w:tcPr>
          <w:p w:rsidR="00C13EFE" w:rsidRPr="00A91882" w:rsidRDefault="00C13EFE">
            <w:pPr>
              <w:rPr>
                <w:rFonts w:ascii="仿宋_GB2312" w:eastAsia="仿宋_GB2312" w:hAnsi="宋体"/>
                <w:bCs/>
                <w:sz w:val="30"/>
                <w:szCs w:val="30"/>
              </w:rPr>
            </w:pPr>
            <w:r w:rsidRPr="00A91882">
              <w:rPr>
                <w:rFonts w:ascii="仿宋" w:hAnsi="仿宋" w:hint="eastAsia"/>
                <w:color w:val="000000"/>
              </w:rPr>
              <w:t>主要岗位群或技术领域</w:t>
            </w:r>
            <w:r w:rsidRPr="00A91882">
              <w:rPr>
                <w:rFonts w:ascii="仿宋" w:hAnsi="仿宋"/>
                <w:color w:val="000000"/>
              </w:rPr>
              <w:t xml:space="preserve"> </w:t>
            </w:r>
            <w:r w:rsidRPr="00A91882">
              <w:rPr>
                <w:rFonts w:ascii="仿宋" w:hAnsi="仿宋" w:hint="eastAsia"/>
                <w:color w:val="000000"/>
              </w:rPr>
              <w:t>举例</w:t>
            </w:r>
          </w:p>
        </w:tc>
        <w:tc>
          <w:tcPr>
            <w:tcW w:w="1893" w:type="dxa"/>
          </w:tcPr>
          <w:p w:rsidR="00C13EFE" w:rsidRPr="00A91882" w:rsidRDefault="00C13EFE">
            <w:pPr>
              <w:rPr>
                <w:rFonts w:ascii="仿宋_GB2312" w:eastAsia="仿宋_GB2312" w:hAnsi="宋体"/>
                <w:bCs/>
                <w:sz w:val="30"/>
                <w:szCs w:val="30"/>
              </w:rPr>
            </w:pPr>
            <w:r w:rsidRPr="00A91882">
              <w:rPr>
                <w:rFonts w:ascii="仿宋" w:hAnsi="仿宋" w:hint="eastAsia"/>
                <w:color w:val="000000"/>
              </w:rPr>
              <w:t>职业资格证书和职业技能等级证</w:t>
            </w:r>
            <w:r w:rsidRPr="00A91882">
              <w:rPr>
                <w:rFonts w:ascii="仿宋" w:hAnsi="仿宋"/>
                <w:color w:val="000000"/>
              </w:rPr>
              <w:t xml:space="preserve"> </w:t>
            </w:r>
            <w:r w:rsidRPr="00A91882">
              <w:rPr>
                <w:rFonts w:ascii="仿宋" w:hAnsi="仿宋" w:hint="eastAsia"/>
                <w:color w:val="000000"/>
              </w:rPr>
              <w:t>书举例</w:t>
            </w:r>
          </w:p>
        </w:tc>
      </w:tr>
      <w:tr w:rsidR="00C13EFE" w:rsidRPr="00A91882" w:rsidTr="00A91882">
        <w:tc>
          <w:tcPr>
            <w:tcW w:w="959" w:type="dxa"/>
          </w:tcPr>
          <w:p w:rsidR="00C13EFE" w:rsidRPr="00A91882" w:rsidRDefault="00C13EFE">
            <w:pPr>
              <w:rPr>
                <w:rFonts w:ascii="仿宋_GB2312" w:eastAsia="仿宋_GB2312" w:hAnsi="宋体"/>
                <w:bCs/>
                <w:sz w:val="30"/>
                <w:szCs w:val="30"/>
              </w:rPr>
            </w:pPr>
            <w:r w:rsidRPr="00A91882">
              <w:rPr>
                <w:rFonts w:ascii="仿宋" w:hAnsi="仿宋" w:hint="eastAsia"/>
                <w:color w:val="000000"/>
              </w:rPr>
              <w:t>农林牧</w:t>
            </w:r>
            <w:r w:rsidRPr="00A91882">
              <w:rPr>
                <w:rFonts w:ascii="仿宋" w:hAnsi="仿宋"/>
                <w:color w:val="000000"/>
              </w:rPr>
              <w:t xml:space="preserve"> </w:t>
            </w:r>
            <w:r w:rsidRPr="00A91882">
              <w:rPr>
                <w:rFonts w:ascii="仿宋" w:hAnsi="仿宋" w:hint="eastAsia"/>
                <w:color w:val="000000"/>
              </w:rPr>
              <w:t>渔（</w:t>
            </w:r>
            <w:r w:rsidRPr="00A91882">
              <w:rPr>
                <w:rFonts w:ascii="TimesNewRomanPSMT" w:hAnsi="TimesNewRomanPSMT"/>
                <w:color w:val="000000"/>
              </w:rPr>
              <w:t>51</w:t>
            </w:r>
            <w:r w:rsidRPr="00A91882">
              <w:rPr>
                <w:rFonts w:ascii="仿宋" w:hAnsi="仿宋" w:hint="eastAsia"/>
                <w:color w:val="000000"/>
              </w:rPr>
              <w:t>）</w:t>
            </w:r>
          </w:p>
        </w:tc>
        <w:tc>
          <w:tcPr>
            <w:tcW w:w="992" w:type="dxa"/>
          </w:tcPr>
          <w:p w:rsidR="00C13EFE" w:rsidRPr="00A91882" w:rsidRDefault="00C13EFE">
            <w:pPr>
              <w:rPr>
                <w:rFonts w:ascii="仿宋_GB2312" w:eastAsia="仿宋_GB2312" w:hAnsi="宋体"/>
                <w:bCs/>
                <w:sz w:val="30"/>
                <w:szCs w:val="30"/>
              </w:rPr>
            </w:pPr>
            <w:r w:rsidRPr="00A91882">
              <w:rPr>
                <w:rFonts w:ascii="仿宋" w:hAnsi="仿宋" w:hint="eastAsia"/>
                <w:color w:val="000000"/>
              </w:rPr>
              <w:t>林业类（</w:t>
            </w:r>
            <w:r w:rsidRPr="00A91882">
              <w:rPr>
                <w:rFonts w:ascii="TimesNewRomanPSMT" w:hAnsi="TimesNewRomanPSMT"/>
                <w:color w:val="000000"/>
              </w:rPr>
              <w:t>5102</w:t>
            </w:r>
            <w:r w:rsidRPr="00A91882">
              <w:rPr>
                <w:rFonts w:ascii="仿宋" w:hAnsi="仿宋" w:hint="eastAsia"/>
                <w:color w:val="000000"/>
              </w:rPr>
              <w:t>）</w:t>
            </w:r>
          </w:p>
        </w:tc>
        <w:tc>
          <w:tcPr>
            <w:tcW w:w="992" w:type="dxa"/>
          </w:tcPr>
          <w:p w:rsidR="00C13EFE" w:rsidRPr="00A91882" w:rsidRDefault="00C13EFE">
            <w:pPr>
              <w:rPr>
                <w:rFonts w:ascii="仿宋_GB2312" w:eastAsia="仿宋_GB2312" w:hAnsi="宋体"/>
                <w:bCs/>
                <w:sz w:val="30"/>
                <w:szCs w:val="30"/>
              </w:rPr>
            </w:pPr>
            <w:r w:rsidRPr="00A91882">
              <w:rPr>
                <w:rFonts w:ascii="仿宋" w:hAnsi="仿宋" w:hint="eastAsia"/>
                <w:color w:val="000000"/>
              </w:rPr>
              <w:t>林业专</w:t>
            </w:r>
            <w:r w:rsidRPr="00A91882">
              <w:rPr>
                <w:rFonts w:ascii="仿宋" w:hAnsi="仿宋"/>
                <w:color w:val="000000"/>
              </w:rPr>
              <w:t xml:space="preserve"> </w:t>
            </w:r>
            <w:r w:rsidRPr="00A91882">
              <w:rPr>
                <w:rFonts w:ascii="仿宋" w:hAnsi="仿宋" w:hint="eastAsia"/>
                <w:color w:val="000000"/>
              </w:rPr>
              <w:t>业及辅</w:t>
            </w:r>
            <w:r w:rsidRPr="00A91882">
              <w:rPr>
                <w:rFonts w:ascii="仿宋" w:hAnsi="仿宋"/>
                <w:color w:val="000000"/>
              </w:rPr>
              <w:t xml:space="preserve"> </w:t>
            </w:r>
            <w:r w:rsidRPr="00A91882">
              <w:rPr>
                <w:rFonts w:ascii="仿宋" w:hAnsi="仿宋" w:hint="eastAsia"/>
                <w:color w:val="000000"/>
              </w:rPr>
              <w:t>助性活</w:t>
            </w:r>
            <w:r w:rsidRPr="00A91882">
              <w:rPr>
                <w:rFonts w:ascii="仿宋" w:hAnsi="仿宋"/>
                <w:color w:val="000000"/>
              </w:rPr>
              <w:t xml:space="preserve"> </w:t>
            </w:r>
            <w:r w:rsidRPr="00A91882">
              <w:rPr>
                <w:rFonts w:ascii="仿宋" w:hAnsi="仿宋" w:hint="eastAsia"/>
                <w:color w:val="000000"/>
              </w:rPr>
              <w:t>动（</w:t>
            </w:r>
            <w:r w:rsidRPr="00A91882">
              <w:rPr>
                <w:rFonts w:ascii="TimesNewRomanPSMT" w:hAnsi="TimesNewRomanPSMT"/>
                <w:color w:val="000000"/>
              </w:rPr>
              <w:t>052</w:t>
            </w:r>
            <w:r w:rsidRPr="00A91882">
              <w:rPr>
                <w:rFonts w:ascii="仿宋" w:hAnsi="仿宋" w:hint="eastAsia"/>
                <w:color w:val="000000"/>
              </w:rPr>
              <w:t>）</w:t>
            </w:r>
          </w:p>
        </w:tc>
        <w:tc>
          <w:tcPr>
            <w:tcW w:w="2268" w:type="dxa"/>
          </w:tcPr>
          <w:p w:rsidR="00C13EFE" w:rsidRPr="00A91882" w:rsidRDefault="00C13EFE">
            <w:pPr>
              <w:rPr>
                <w:rFonts w:ascii="仿宋" w:eastAsia="仿宋"/>
                <w:color w:val="000000"/>
              </w:rPr>
            </w:pPr>
            <w:r w:rsidRPr="00A91882">
              <w:rPr>
                <w:rFonts w:ascii="仿宋" w:hAnsi="仿宋" w:hint="eastAsia"/>
                <w:color w:val="000000"/>
              </w:rPr>
              <w:t>园林绿化工程技术人员（</w:t>
            </w:r>
            <w:smartTag w:uri="urn:schemas-microsoft-com:office:smarttags" w:element="chsdate">
              <w:smartTagPr>
                <w:attr w:name="IsROCDate" w:val="False"/>
                <w:attr w:name="IsLunarDate" w:val="False"/>
                <w:attr w:name="Day" w:val="20"/>
                <w:attr w:name="Month" w:val="2"/>
                <w:attr w:name="Year" w:val="2002"/>
              </w:smartTagPr>
              <w:r w:rsidRPr="00A91882">
                <w:rPr>
                  <w:rFonts w:ascii="TimesNewRomanPSMT" w:hAnsi="TimesNewRomanPSMT"/>
                  <w:color w:val="000000"/>
                </w:rPr>
                <w:t>2-02-20</w:t>
              </w:r>
            </w:smartTag>
            <w:r w:rsidRPr="00A91882">
              <w:rPr>
                <w:rFonts w:ascii="TimesNewRomanPSMT" w:hAnsi="TimesNewRomanPSMT"/>
                <w:color w:val="000000"/>
              </w:rPr>
              <w:t>-03</w:t>
            </w:r>
            <w:r w:rsidRPr="00A91882">
              <w:rPr>
                <w:rFonts w:ascii="仿宋" w:hAnsi="仿宋" w:hint="eastAsia"/>
                <w:color w:val="000000"/>
              </w:rPr>
              <w:t>）</w:t>
            </w:r>
          </w:p>
          <w:p w:rsidR="00C13EFE" w:rsidRPr="00A91882" w:rsidRDefault="00C13EFE">
            <w:pPr>
              <w:rPr>
                <w:rFonts w:ascii="仿宋_GB2312" w:eastAsia="仿宋_GB2312" w:hAnsi="宋体"/>
                <w:bCs/>
                <w:sz w:val="30"/>
                <w:szCs w:val="30"/>
              </w:rPr>
            </w:pPr>
            <w:r w:rsidRPr="00A91882">
              <w:rPr>
                <w:rFonts w:ascii="仿宋" w:hAnsi="仿宋" w:hint="eastAsia"/>
                <w:color w:val="000000"/>
              </w:rPr>
              <w:t>园林植物保护工程技术人员（</w:t>
            </w:r>
            <w:smartTag w:uri="urn:schemas-microsoft-com:office:smarttags" w:element="chsdate">
              <w:smartTagPr>
                <w:attr w:name="IsROCDate" w:val="False"/>
                <w:attr w:name="IsLunarDate" w:val="False"/>
                <w:attr w:name="Day" w:val="20"/>
                <w:attr w:name="Month" w:val="2"/>
                <w:attr w:name="Year" w:val="2002"/>
              </w:smartTagPr>
              <w:r w:rsidRPr="00A91882">
                <w:rPr>
                  <w:rFonts w:ascii="TimesNewRomanPSMT" w:hAnsi="TimesNewRomanPSMT"/>
                  <w:color w:val="000000"/>
                </w:rPr>
                <w:t>2-02-20</w:t>
              </w:r>
            </w:smartTag>
            <w:r w:rsidRPr="00A91882">
              <w:rPr>
                <w:rFonts w:ascii="TimesNewRomanPSMT" w:hAnsi="TimesNewRomanPSMT"/>
                <w:color w:val="000000"/>
              </w:rPr>
              <w:t>-11</w:t>
            </w:r>
            <w:r w:rsidRPr="00A91882">
              <w:rPr>
                <w:rFonts w:ascii="仿宋" w:hAnsi="仿宋" w:hint="eastAsia"/>
                <w:color w:val="000000"/>
              </w:rPr>
              <w:t>）</w:t>
            </w:r>
          </w:p>
        </w:tc>
        <w:tc>
          <w:tcPr>
            <w:tcW w:w="1418" w:type="dxa"/>
          </w:tcPr>
          <w:p w:rsidR="00C13EFE" w:rsidRPr="00A91882" w:rsidRDefault="00C13EFE">
            <w:pPr>
              <w:rPr>
                <w:rFonts w:ascii="仿宋" w:eastAsia="仿宋"/>
                <w:color w:val="000000"/>
              </w:rPr>
            </w:pPr>
            <w:r w:rsidRPr="00A91882">
              <w:rPr>
                <w:rFonts w:ascii="仿宋" w:hAnsi="仿宋" w:hint="eastAsia"/>
                <w:color w:val="000000"/>
              </w:rPr>
              <w:t>植物生产与养护</w:t>
            </w:r>
          </w:p>
          <w:p w:rsidR="00C13EFE" w:rsidRPr="00A91882" w:rsidRDefault="00C13EFE">
            <w:pPr>
              <w:rPr>
                <w:rFonts w:ascii="仿宋" w:eastAsia="仿宋"/>
                <w:color w:val="000000"/>
              </w:rPr>
            </w:pPr>
            <w:r w:rsidRPr="00A91882">
              <w:rPr>
                <w:rFonts w:ascii="仿宋" w:hAnsi="仿宋" w:hint="eastAsia"/>
                <w:color w:val="000000"/>
              </w:rPr>
              <w:t>园林工程施工及管理</w:t>
            </w:r>
          </w:p>
          <w:p w:rsidR="00C13EFE" w:rsidRPr="00A91882" w:rsidRDefault="00C13EFE">
            <w:pPr>
              <w:rPr>
                <w:rFonts w:ascii="仿宋_GB2312" w:eastAsia="仿宋_GB2312" w:hAnsi="宋体"/>
                <w:bCs/>
                <w:sz w:val="30"/>
                <w:szCs w:val="30"/>
              </w:rPr>
            </w:pPr>
            <w:r w:rsidRPr="00A91882">
              <w:rPr>
                <w:rFonts w:ascii="仿宋" w:hAnsi="仿宋" w:hint="eastAsia"/>
                <w:color w:val="000000"/>
              </w:rPr>
              <w:t>园林设计</w:t>
            </w:r>
          </w:p>
        </w:tc>
        <w:tc>
          <w:tcPr>
            <w:tcW w:w="1893" w:type="dxa"/>
          </w:tcPr>
          <w:p w:rsidR="00C13EFE" w:rsidRPr="00A91882" w:rsidRDefault="00C13EFE">
            <w:pPr>
              <w:rPr>
                <w:rFonts w:ascii="仿宋" w:eastAsia="仿宋"/>
                <w:color w:val="000000"/>
              </w:rPr>
            </w:pPr>
            <w:r w:rsidRPr="00A91882">
              <w:rPr>
                <w:rFonts w:ascii="仿宋" w:hAnsi="仿宋" w:hint="eastAsia"/>
                <w:color w:val="000000"/>
              </w:rPr>
              <w:t>林业有害生物防</w:t>
            </w:r>
            <w:r w:rsidRPr="00A91882">
              <w:rPr>
                <w:rFonts w:ascii="仿宋" w:hAnsi="仿宋"/>
                <w:color w:val="000000"/>
              </w:rPr>
              <w:t xml:space="preserve"> </w:t>
            </w:r>
            <w:r w:rsidRPr="00A91882">
              <w:rPr>
                <w:rFonts w:ascii="仿宋" w:hAnsi="仿宋" w:hint="eastAsia"/>
                <w:color w:val="000000"/>
              </w:rPr>
              <w:t>治员</w:t>
            </w:r>
          </w:p>
          <w:p w:rsidR="00C13EFE" w:rsidRPr="00A91882" w:rsidRDefault="00C13EFE">
            <w:pPr>
              <w:rPr>
                <w:rFonts w:ascii="仿宋_GB2312" w:eastAsia="仿宋_GB2312" w:hAnsi="宋体"/>
                <w:bCs/>
                <w:sz w:val="30"/>
                <w:szCs w:val="30"/>
              </w:rPr>
            </w:pPr>
            <w:r w:rsidRPr="00A91882">
              <w:rPr>
                <w:rFonts w:ascii="仿宋" w:hAnsi="仿宋" w:hint="eastAsia"/>
                <w:color w:val="000000"/>
              </w:rPr>
              <w:t>工程测量员</w:t>
            </w:r>
          </w:p>
        </w:tc>
      </w:tr>
    </w:tbl>
    <w:p w:rsidR="00C13EFE" w:rsidRDefault="00C13EFE">
      <w:pPr>
        <w:pStyle w:val="Heading2"/>
        <w:spacing w:before="0" w:after="0"/>
        <w:ind w:firstLineChars="200" w:firstLine="643"/>
      </w:pPr>
      <w:bookmarkStart w:id="11" w:name="_Toc17290770"/>
      <w:r>
        <w:rPr>
          <w:rFonts w:hint="eastAsia"/>
        </w:rPr>
        <w:t>五、培养目标与规格要求</w:t>
      </w:r>
      <w:bookmarkEnd w:id="11"/>
    </w:p>
    <w:p w:rsidR="00C13EFE" w:rsidRDefault="00C13EFE">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（一）专业培养目标</w:t>
      </w:r>
    </w:p>
    <w:p w:rsidR="00C13EFE" w:rsidRDefault="00C13EFE">
      <w:pPr>
        <w:spacing w:line="360" w:lineRule="auto"/>
        <w:ind w:firstLineChars="200" w:firstLine="480"/>
        <w:rPr>
          <w:sz w:val="24"/>
        </w:rPr>
      </w:pPr>
      <w:r>
        <w:rPr>
          <w:rFonts w:hint="eastAsia"/>
          <w:sz w:val="24"/>
        </w:rPr>
        <w:t>本专业培养适应社会主义现代化建设需要，德、智、体、美全面发展，具有一定的科学文化水平，良好的人文素养、职业道德和创新意识，精益求精的工匠精神，较强的就业能力和可持续发展的能力；掌握大学专科层次的文化基础知识和本专业理论知识与技能、园林苗木生产、园林工程施工等核心能力，面向林业专业及辅助性活动的园林绿化工程技术人员、园林植物保护工程技术人员等职业群，能够从事植物生产与养护、园林工程施工及管理、园林设计等工作；获得相关技能的基本训练，具有创新精神和实践能力的高端技能型专门人才。</w:t>
      </w:r>
    </w:p>
    <w:p w:rsidR="00C13EFE" w:rsidRDefault="00C13EFE">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（二）人才培养规格要求和知识、能力、素质结构</w:t>
      </w:r>
    </w:p>
    <w:p w:rsidR="00C13EFE" w:rsidRDefault="00C13EFE">
      <w:pPr>
        <w:spacing w:line="360" w:lineRule="auto"/>
        <w:ind w:firstLineChars="200" w:firstLine="602"/>
        <w:rPr>
          <w:rFonts w:ascii="仿宋_GB2312" w:eastAsia="仿宋_GB2312" w:hAnsi="宋体"/>
          <w:b/>
          <w:sz w:val="30"/>
          <w:szCs w:val="30"/>
        </w:rPr>
      </w:pPr>
      <w:r>
        <w:rPr>
          <w:rFonts w:ascii="仿宋_GB2312" w:eastAsia="仿宋_GB2312" w:hAnsi="宋体"/>
          <w:b/>
          <w:sz w:val="30"/>
          <w:szCs w:val="30"/>
        </w:rPr>
        <w:t>1.</w:t>
      </w:r>
      <w:r>
        <w:rPr>
          <w:rFonts w:ascii="仿宋_GB2312" w:eastAsia="仿宋_GB2312" w:hAnsi="宋体" w:hint="eastAsia"/>
          <w:b/>
          <w:sz w:val="30"/>
          <w:szCs w:val="30"/>
        </w:rPr>
        <w:t>培养规格</w:t>
      </w:r>
      <w:r>
        <w:rPr>
          <w:rFonts w:ascii="仿宋_GB2312" w:eastAsia="仿宋_GB2312" w:hAnsi="宋体"/>
          <w:b/>
          <w:sz w:val="30"/>
          <w:szCs w:val="30"/>
        </w:rPr>
        <w:t xml:space="preserve"> </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）热爱祖国，懂得毛泽东思想和邓小平理论及三个代表等重要思想的基本原理。</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）严格遵守党和国家的方针、政策、法律、法规，懂法、知法、守法。</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）积极参加社会实践，具有理论联系实际实事求是的科学态度。</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）具有良好的职业道德和敬业、创业精神。</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）取得省计算机应用能力合格证、省劳动技能合格证等级证书。</w:t>
      </w:r>
    </w:p>
    <w:p w:rsidR="00C13EFE" w:rsidRDefault="00C13EFE">
      <w:pPr>
        <w:spacing w:line="360" w:lineRule="auto"/>
        <w:ind w:firstLineChars="200" w:firstLine="602"/>
        <w:rPr>
          <w:rFonts w:ascii="仿宋_GB2312" w:eastAsia="仿宋_GB2312" w:hAnsi="宋体"/>
          <w:b/>
          <w:sz w:val="30"/>
          <w:szCs w:val="30"/>
        </w:rPr>
      </w:pPr>
      <w:r>
        <w:rPr>
          <w:rFonts w:ascii="仿宋_GB2312" w:eastAsia="仿宋_GB2312" w:hAnsi="宋体"/>
          <w:b/>
          <w:sz w:val="30"/>
          <w:szCs w:val="30"/>
        </w:rPr>
        <w:t>2.</w:t>
      </w:r>
      <w:r>
        <w:rPr>
          <w:rFonts w:ascii="仿宋_GB2312" w:eastAsia="仿宋_GB2312" w:hAnsi="宋体" w:hint="eastAsia"/>
          <w:b/>
          <w:sz w:val="30"/>
          <w:szCs w:val="30"/>
        </w:rPr>
        <w:t>知识、能力、素质结构</w:t>
      </w:r>
    </w:p>
    <w:p w:rsidR="00C13EFE" w:rsidRDefault="00C13EFE">
      <w:pPr>
        <w:spacing w:line="360" w:lineRule="auto"/>
        <w:ind w:firstLineChars="200" w:firstLine="602"/>
        <w:rPr>
          <w:rFonts w:ascii="仿宋_GB2312" w:eastAsia="仿宋_GB2312" w:hAnsi="宋体"/>
          <w:b/>
          <w:sz w:val="30"/>
          <w:szCs w:val="30"/>
        </w:rPr>
      </w:pPr>
      <w:r>
        <w:rPr>
          <w:rFonts w:ascii="仿宋_GB2312" w:eastAsia="仿宋_GB2312" w:hAnsi="宋体" w:hint="eastAsia"/>
          <w:b/>
          <w:sz w:val="30"/>
          <w:szCs w:val="30"/>
        </w:rPr>
        <w:t>（</w:t>
      </w:r>
      <w:r>
        <w:rPr>
          <w:rFonts w:ascii="仿宋_GB2312" w:eastAsia="仿宋_GB2312" w:hAnsi="宋体"/>
          <w:b/>
          <w:sz w:val="30"/>
          <w:szCs w:val="30"/>
        </w:rPr>
        <w:t>1</w:t>
      </w:r>
      <w:r>
        <w:rPr>
          <w:rFonts w:ascii="仿宋_GB2312" w:eastAsia="仿宋_GB2312" w:hAnsi="宋体" w:hint="eastAsia"/>
          <w:b/>
          <w:sz w:val="30"/>
          <w:szCs w:val="30"/>
        </w:rPr>
        <w:t>）知识结构</w:t>
      </w:r>
      <w:r>
        <w:rPr>
          <w:rFonts w:ascii="仿宋_GB2312" w:eastAsia="仿宋_GB2312" w:hAnsi="宋体"/>
          <w:b/>
          <w:sz w:val="30"/>
          <w:szCs w:val="30"/>
        </w:rPr>
        <w:t xml:space="preserve"> </w:t>
      </w:r>
    </w:p>
    <w:p w:rsidR="00C13EFE" w:rsidRDefault="00C13EFE">
      <w:pPr>
        <w:spacing w:line="360" w:lineRule="auto"/>
        <w:ind w:firstLineChars="200" w:firstLine="480"/>
        <w:rPr>
          <w:sz w:val="24"/>
        </w:rPr>
      </w:pPr>
      <w:r>
        <w:rPr>
          <w:rFonts w:hint="eastAsia"/>
          <w:sz w:val="24"/>
        </w:rPr>
        <w:t>掌握必备的思想政治理论、科学文化基础知识和中华优秀传统文化知识；熟悉与本专业相关的法律法规、文明生产、园林美学、中外园林史等相关知识；掌握园林植物生物生态习性、植物繁育、栽培、养护、有害生物发生规律、园林设计、园林工程施工图设计与组织管理、园林工程招投标及预决算等基本知识。</w:t>
      </w:r>
    </w:p>
    <w:p w:rsidR="00C13EFE" w:rsidRDefault="00C13EFE">
      <w:pPr>
        <w:spacing w:line="360" w:lineRule="auto"/>
        <w:ind w:firstLineChars="200" w:firstLine="602"/>
        <w:rPr>
          <w:rFonts w:ascii="仿宋_GB2312" w:eastAsia="仿宋_GB2312" w:hAnsi="宋体"/>
          <w:b/>
          <w:sz w:val="30"/>
          <w:szCs w:val="30"/>
        </w:rPr>
      </w:pPr>
      <w:r>
        <w:rPr>
          <w:rFonts w:ascii="仿宋_GB2312" w:eastAsia="仿宋_GB2312" w:hAnsi="宋体" w:hint="eastAsia"/>
          <w:b/>
          <w:sz w:val="30"/>
          <w:szCs w:val="30"/>
        </w:rPr>
        <w:t>（</w:t>
      </w:r>
      <w:r>
        <w:rPr>
          <w:rFonts w:ascii="仿宋_GB2312" w:eastAsia="仿宋_GB2312" w:hAnsi="宋体"/>
          <w:b/>
          <w:sz w:val="30"/>
          <w:szCs w:val="30"/>
        </w:rPr>
        <w:t>2</w:t>
      </w:r>
      <w:r>
        <w:rPr>
          <w:rFonts w:ascii="仿宋_GB2312" w:eastAsia="仿宋_GB2312" w:hAnsi="宋体" w:hint="eastAsia"/>
          <w:b/>
          <w:sz w:val="30"/>
          <w:szCs w:val="30"/>
        </w:rPr>
        <w:t>）能力结构</w:t>
      </w:r>
      <w:r>
        <w:rPr>
          <w:rFonts w:ascii="仿宋_GB2312" w:eastAsia="仿宋_GB2312" w:hAnsi="宋体"/>
          <w:b/>
          <w:sz w:val="30"/>
          <w:szCs w:val="30"/>
        </w:rPr>
        <w:t xml:space="preserve"> </w:t>
      </w:r>
    </w:p>
    <w:p w:rsidR="00C13EFE" w:rsidRDefault="00C13EFE">
      <w:pPr>
        <w:spacing w:line="360" w:lineRule="auto"/>
        <w:ind w:firstLineChars="200" w:firstLine="480"/>
        <w:rPr>
          <w:sz w:val="24"/>
        </w:rPr>
      </w:pPr>
      <w:r>
        <w:rPr>
          <w:rFonts w:hint="eastAsia"/>
          <w:sz w:val="24"/>
        </w:rPr>
        <w:t>具有探究学习、终身学习、分析问题和解决问题的能力；具有良好的语言、文字表达能力和沟通能力；具有本地区常见的园林植物识别与有害生物防治、常见园林植物栽培与养护能力；具有各类园林绿地设计能力；具有手工绘图与计算机辅助设计能力；具有园林工程施工图识读与设计、测量、招投标文件与园林工程预决（结）算编制能力。</w:t>
      </w:r>
    </w:p>
    <w:p w:rsidR="00C13EFE" w:rsidRDefault="00C13EFE">
      <w:pPr>
        <w:spacing w:line="360" w:lineRule="auto"/>
        <w:ind w:firstLineChars="200" w:firstLine="602"/>
        <w:rPr>
          <w:rFonts w:ascii="仿宋_GB2312" w:eastAsia="仿宋_GB2312" w:hAnsi="宋体"/>
          <w:b/>
          <w:sz w:val="30"/>
          <w:szCs w:val="30"/>
        </w:rPr>
      </w:pPr>
      <w:r>
        <w:rPr>
          <w:rFonts w:ascii="仿宋_GB2312" w:eastAsia="仿宋_GB2312" w:hAnsi="宋体" w:hint="eastAsia"/>
          <w:b/>
          <w:sz w:val="30"/>
          <w:szCs w:val="30"/>
        </w:rPr>
        <w:t>（</w:t>
      </w:r>
      <w:r>
        <w:rPr>
          <w:rFonts w:ascii="仿宋_GB2312" w:eastAsia="仿宋_GB2312" w:hAnsi="宋体"/>
          <w:b/>
          <w:sz w:val="30"/>
          <w:szCs w:val="30"/>
        </w:rPr>
        <w:t>3</w:t>
      </w:r>
      <w:r>
        <w:rPr>
          <w:rFonts w:ascii="仿宋_GB2312" w:eastAsia="仿宋_GB2312" w:hAnsi="宋体" w:hint="eastAsia"/>
          <w:b/>
          <w:sz w:val="30"/>
          <w:szCs w:val="30"/>
        </w:rPr>
        <w:t>）素质结构</w:t>
      </w:r>
      <w:r>
        <w:rPr>
          <w:rFonts w:ascii="仿宋_GB2312" w:eastAsia="仿宋_GB2312" w:hAnsi="宋体"/>
          <w:b/>
          <w:sz w:val="30"/>
          <w:szCs w:val="30"/>
        </w:rPr>
        <w:t xml:space="preserve"> </w:t>
      </w:r>
    </w:p>
    <w:p w:rsidR="00C13EFE" w:rsidRDefault="00C13EFE">
      <w:pPr>
        <w:spacing w:line="360" w:lineRule="auto"/>
        <w:ind w:firstLineChars="200" w:firstLine="480"/>
        <w:rPr>
          <w:sz w:val="24"/>
        </w:rPr>
      </w:pPr>
      <w:r>
        <w:rPr>
          <w:rFonts w:hint="eastAsia"/>
          <w:sz w:val="24"/>
        </w:rPr>
        <w:t>坚定拥护中国共产党领导和我国社会主义制度，</w:t>
      </w:r>
      <w:r>
        <w:rPr>
          <w:sz w:val="24"/>
        </w:rPr>
        <w:t xml:space="preserve"> </w:t>
      </w:r>
      <w:r>
        <w:rPr>
          <w:rFonts w:hint="eastAsia"/>
          <w:sz w:val="24"/>
        </w:rPr>
        <w:t>在习近平新时代中国特色社会主义思想指引下，践行社会主义核心价值观，遵法守纪、诚实守信、热爱劳动。具有社会责任感和社会参与、环保、安全、职业生涯规划、工匠精神、创新思维、健康体魄、审美和人文素养等意识，勇于奋斗、乐观向上，发挥集体意识和团队合作精神。</w:t>
      </w:r>
      <w:r>
        <w:rPr>
          <w:sz w:val="24"/>
        </w:rPr>
        <w:t xml:space="preserve"> </w:t>
      </w:r>
    </w:p>
    <w:p w:rsidR="00C13EFE" w:rsidRDefault="00C13EFE">
      <w:pPr>
        <w:pStyle w:val="Heading2"/>
        <w:spacing w:before="0" w:after="0"/>
        <w:ind w:firstLineChars="200" w:firstLine="643"/>
      </w:pPr>
      <w:bookmarkStart w:id="12" w:name="_Toc17290771"/>
      <w:r>
        <w:rPr>
          <w:rFonts w:hint="eastAsia"/>
        </w:rPr>
        <w:t>六、职业资格证书</w:t>
      </w:r>
      <w:bookmarkEnd w:id="12"/>
    </w:p>
    <w:p w:rsidR="00C13EFE" w:rsidRDefault="00C13EFE">
      <w:pPr>
        <w:spacing w:line="360" w:lineRule="auto"/>
        <w:ind w:firstLineChars="200" w:firstLine="480"/>
        <w:rPr>
          <w:sz w:val="24"/>
        </w:rPr>
      </w:pPr>
      <w:r>
        <w:rPr>
          <w:rFonts w:hint="eastAsia"/>
          <w:sz w:val="24"/>
        </w:rPr>
        <w:t>本专业要求取得岗位职业资格证书和技能等级证书。</w:t>
      </w:r>
    </w:p>
    <w:p w:rsidR="00C13EFE" w:rsidRDefault="00C13EFE">
      <w:pPr>
        <w:spacing w:line="240" w:lineRule="exact"/>
        <w:ind w:firstLine="198"/>
        <w:jc w:val="center"/>
        <w:rPr>
          <w:rFonts w:ascii="宋体"/>
          <w:b/>
          <w:bCs/>
          <w:sz w:val="24"/>
        </w:rPr>
      </w:pPr>
      <w:r>
        <w:rPr>
          <w:rFonts w:ascii="宋体" w:hAnsi="宋体" w:hint="eastAsia"/>
          <w:b/>
          <w:bCs/>
          <w:sz w:val="24"/>
        </w:rPr>
        <w:t>园林技术专业取得的岗位职业资格证书和技能等级证书</w:t>
      </w:r>
    </w:p>
    <w:tbl>
      <w:tblPr>
        <w:tblpPr w:leftFromText="180" w:rightFromText="180" w:vertAnchor="text" w:horzAnchor="margin" w:tblpXSpec="center" w:tblpY="314"/>
        <w:tblW w:w="8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23"/>
        <w:gridCol w:w="1751"/>
        <w:gridCol w:w="2993"/>
        <w:gridCol w:w="1281"/>
      </w:tblGrid>
      <w:tr w:rsidR="00C13EFE" w:rsidRPr="00A91882">
        <w:trPr>
          <w:trHeight w:val="247"/>
        </w:trPr>
        <w:tc>
          <w:tcPr>
            <w:tcW w:w="2523" w:type="dxa"/>
            <w:tcBorders>
              <w:right w:val="single" w:sz="6" w:space="0" w:color="auto"/>
            </w:tcBorders>
            <w:vAlign w:val="center"/>
          </w:tcPr>
          <w:p w:rsidR="00C13EFE" w:rsidRDefault="00C13EFE">
            <w:pPr>
              <w:jc w:val="center"/>
              <w:rPr>
                <w:rFonts w:ascii="仿宋_GB2312" w:eastAsia="仿宋_GB2312" w:hAnsi="宋体"/>
                <w:b/>
                <w:bCs/>
                <w:szCs w:val="21"/>
              </w:rPr>
            </w:pPr>
            <w:r>
              <w:rPr>
                <w:rFonts w:ascii="仿宋_GB2312" w:eastAsia="仿宋_GB2312" w:hAnsi="宋体" w:hint="eastAsia"/>
                <w:b/>
                <w:bCs/>
                <w:szCs w:val="21"/>
              </w:rPr>
              <w:t>证书名称</w:t>
            </w:r>
          </w:p>
        </w:tc>
        <w:tc>
          <w:tcPr>
            <w:tcW w:w="1751" w:type="dxa"/>
            <w:tcBorders>
              <w:left w:val="single" w:sz="6" w:space="0" w:color="auto"/>
              <w:right w:val="single" w:sz="6" w:space="0" w:color="auto"/>
            </w:tcBorders>
            <w:vAlign w:val="center"/>
          </w:tcPr>
          <w:p w:rsidR="00C13EFE" w:rsidRDefault="00C13EFE">
            <w:pPr>
              <w:jc w:val="center"/>
              <w:rPr>
                <w:rFonts w:ascii="仿宋_GB2312" w:eastAsia="仿宋_GB2312" w:hAnsi="宋体"/>
                <w:b/>
                <w:bCs/>
                <w:szCs w:val="21"/>
              </w:rPr>
            </w:pPr>
            <w:r>
              <w:rPr>
                <w:rFonts w:ascii="仿宋_GB2312" w:eastAsia="仿宋_GB2312" w:hAnsi="宋体" w:hint="eastAsia"/>
                <w:b/>
                <w:bCs/>
                <w:szCs w:val="21"/>
              </w:rPr>
              <w:t>等</w:t>
            </w:r>
            <w:r>
              <w:rPr>
                <w:rFonts w:ascii="仿宋_GB2312" w:eastAsia="仿宋_GB2312" w:hAnsi="宋体"/>
                <w:b/>
                <w:bCs/>
                <w:szCs w:val="21"/>
              </w:rPr>
              <w:t xml:space="preserve">  </w:t>
            </w:r>
            <w:r>
              <w:rPr>
                <w:rFonts w:ascii="仿宋_GB2312" w:eastAsia="仿宋_GB2312" w:hAnsi="宋体" w:hint="eastAsia"/>
                <w:b/>
                <w:bCs/>
                <w:szCs w:val="21"/>
              </w:rPr>
              <w:t>级</w:t>
            </w:r>
          </w:p>
        </w:tc>
        <w:tc>
          <w:tcPr>
            <w:tcW w:w="2993" w:type="dxa"/>
            <w:tcBorders>
              <w:left w:val="single" w:sz="6" w:space="0" w:color="auto"/>
              <w:right w:val="single" w:sz="6" w:space="0" w:color="auto"/>
            </w:tcBorders>
            <w:vAlign w:val="center"/>
          </w:tcPr>
          <w:p w:rsidR="00C13EFE" w:rsidRDefault="00C13EFE">
            <w:pPr>
              <w:jc w:val="center"/>
              <w:rPr>
                <w:rFonts w:ascii="仿宋_GB2312" w:eastAsia="仿宋_GB2312" w:hAnsi="宋体"/>
                <w:b/>
                <w:bCs/>
                <w:szCs w:val="21"/>
              </w:rPr>
            </w:pPr>
            <w:r>
              <w:rPr>
                <w:rFonts w:ascii="仿宋_GB2312" w:eastAsia="仿宋_GB2312" w:hAnsi="宋体" w:hint="eastAsia"/>
                <w:b/>
                <w:bCs/>
                <w:szCs w:val="21"/>
              </w:rPr>
              <w:t>考核部门</w:t>
            </w:r>
          </w:p>
        </w:tc>
        <w:tc>
          <w:tcPr>
            <w:tcW w:w="1281" w:type="dxa"/>
            <w:tcBorders>
              <w:left w:val="single" w:sz="6" w:space="0" w:color="auto"/>
            </w:tcBorders>
            <w:vAlign w:val="center"/>
          </w:tcPr>
          <w:p w:rsidR="00C13EFE" w:rsidRDefault="00C13EFE">
            <w:pPr>
              <w:jc w:val="center"/>
              <w:rPr>
                <w:rFonts w:ascii="仿宋_GB2312" w:eastAsia="仿宋_GB2312" w:hAnsi="宋体"/>
                <w:b/>
                <w:bCs/>
                <w:szCs w:val="21"/>
              </w:rPr>
            </w:pPr>
            <w:r>
              <w:rPr>
                <w:rFonts w:ascii="仿宋_GB2312" w:eastAsia="仿宋_GB2312" w:hAnsi="宋体" w:hint="eastAsia"/>
                <w:b/>
                <w:bCs/>
                <w:szCs w:val="21"/>
              </w:rPr>
              <w:t>学</w:t>
            </w:r>
            <w:r>
              <w:rPr>
                <w:rFonts w:ascii="仿宋_GB2312" w:eastAsia="仿宋_GB2312" w:hAnsi="宋体"/>
                <w:b/>
                <w:bCs/>
                <w:szCs w:val="21"/>
              </w:rPr>
              <w:t xml:space="preserve">  </w:t>
            </w:r>
            <w:r>
              <w:rPr>
                <w:rFonts w:ascii="仿宋_GB2312" w:eastAsia="仿宋_GB2312" w:hAnsi="宋体" w:hint="eastAsia"/>
                <w:b/>
                <w:bCs/>
                <w:szCs w:val="21"/>
              </w:rPr>
              <w:t>期</w:t>
            </w:r>
          </w:p>
        </w:tc>
      </w:tr>
      <w:tr w:rsidR="00C13EFE" w:rsidRPr="00A91882">
        <w:trPr>
          <w:trHeight w:val="112"/>
        </w:trPr>
        <w:tc>
          <w:tcPr>
            <w:tcW w:w="2523" w:type="dxa"/>
            <w:vAlign w:val="center"/>
          </w:tcPr>
          <w:p w:rsidR="00C13EFE" w:rsidRPr="00A91882" w:rsidRDefault="00C13EFE">
            <w:pPr>
              <w:jc w:val="center"/>
              <w:rPr>
                <w:rFonts w:ascii="宋体"/>
                <w:bCs/>
                <w:szCs w:val="21"/>
              </w:rPr>
            </w:pPr>
            <w:r w:rsidRPr="00A91882">
              <w:rPr>
                <w:rFonts w:ascii="宋体" w:hAnsi="宋体" w:hint="eastAsia"/>
                <w:bCs/>
                <w:szCs w:val="21"/>
              </w:rPr>
              <w:t>普通话证书</w:t>
            </w:r>
          </w:p>
        </w:tc>
        <w:tc>
          <w:tcPr>
            <w:tcW w:w="1751" w:type="dxa"/>
            <w:vAlign w:val="center"/>
          </w:tcPr>
          <w:p w:rsidR="00C13EFE" w:rsidRPr="00A91882" w:rsidRDefault="00C13EFE">
            <w:pPr>
              <w:jc w:val="center"/>
              <w:rPr>
                <w:rFonts w:ascii="宋体"/>
                <w:bCs/>
                <w:szCs w:val="21"/>
              </w:rPr>
            </w:pPr>
            <w:r w:rsidRPr="00A91882">
              <w:rPr>
                <w:rFonts w:ascii="宋体" w:hAnsi="宋体" w:hint="eastAsia"/>
                <w:bCs/>
                <w:szCs w:val="21"/>
              </w:rPr>
              <w:t>二级乙等</w:t>
            </w:r>
          </w:p>
        </w:tc>
        <w:tc>
          <w:tcPr>
            <w:tcW w:w="2993" w:type="dxa"/>
            <w:vAlign w:val="center"/>
          </w:tcPr>
          <w:p w:rsidR="00C13EFE" w:rsidRPr="00A91882" w:rsidRDefault="00C13EFE">
            <w:pPr>
              <w:jc w:val="center"/>
              <w:rPr>
                <w:rFonts w:ascii="宋体"/>
                <w:bCs/>
                <w:szCs w:val="21"/>
              </w:rPr>
            </w:pPr>
            <w:r w:rsidRPr="00A91882">
              <w:rPr>
                <w:rFonts w:ascii="宋体" w:hAnsi="宋体" w:hint="eastAsia"/>
                <w:bCs/>
                <w:szCs w:val="21"/>
              </w:rPr>
              <w:t>山西省语言文字工作委员会</w:t>
            </w:r>
          </w:p>
        </w:tc>
        <w:tc>
          <w:tcPr>
            <w:tcW w:w="1281" w:type="dxa"/>
            <w:vAlign w:val="center"/>
          </w:tcPr>
          <w:p w:rsidR="00C13EFE" w:rsidRPr="00A91882" w:rsidRDefault="00C13EFE">
            <w:pPr>
              <w:jc w:val="center"/>
              <w:rPr>
                <w:rFonts w:ascii="宋体" w:hAnsi="宋体"/>
                <w:bCs/>
                <w:szCs w:val="21"/>
              </w:rPr>
            </w:pPr>
            <w:r w:rsidRPr="00A91882">
              <w:rPr>
                <w:rFonts w:ascii="宋体" w:hAnsi="宋体"/>
                <w:bCs/>
                <w:szCs w:val="21"/>
              </w:rPr>
              <w:t>2</w:t>
            </w:r>
          </w:p>
        </w:tc>
      </w:tr>
      <w:tr w:rsidR="00C13EFE" w:rsidRPr="00A91882">
        <w:trPr>
          <w:trHeight w:val="262"/>
        </w:trPr>
        <w:tc>
          <w:tcPr>
            <w:tcW w:w="2523" w:type="dxa"/>
            <w:vAlign w:val="center"/>
          </w:tcPr>
          <w:p w:rsidR="00C13EFE" w:rsidRPr="00A91882" w:rsidRDefault="00C13EFE">
            <w:pPr>
              <w:jc w:val="center"/>
              <w:rPr>
                <w:rFonts w:ascii="宋体"/>
                <w:bCs/>
                <w:szCs w:val="21"/>
              </w:rPr>
            </w:pPr>
            <w:r w:rsidRPr="00A91882">
              <w:rPr>
                <w:rFonts w:ascii="宋体" w:hAnsi="宋体" w:hint="eastAsia"/>
                <w:bCs/>
                <w:szCs w:val="21"/>
              </w:rPr>
              <w:t>计算机证书</w:t>
            </w:r>
          </w:p>
        </w:tc>
        <w:tc>
          <w:tcPr>
            <w:tcW w:w="1751" w:type="dxa"/>
            <w:vAlign w:val="center"/>
          </w:tcPr>
          <w:p w:rsidR="00C13EFE" w:rsidRPr="00A91882" w:rsidRDefault="00C13EFE">
            <w:pPr>
              <w:jc w:val="center"/>
              <w:rPr>
                <w:rFonts w:ascii="宋体"/>
                <w:bCs/>
                <w:szCs w:val="21"/>
              </w:rPr>
            </w:pPr>
            <w:r w:rsidRPr="00A91882">
              <w:rPr>
                <w:rFonts w:ascii="宋体" w:hAnsi="宋体" w:hint="eastAsia"/>
                <w:bCs/>
                <w:szCs w:val="21"/>
              </w:rPr>
              <w:t>一级</w:t>
            </w:r>
          </w:p>
        </w:tc>
        <w:tc>
          <w:tcPr>
            <w:tcW w:w="2993" w:type="dxa"/>
            <w:vAlign w:val="center"/>
          </w:tcPr>
          <w:p w:rsidR="00C13EFE" w:rsidRPr="00A91882" w:rsidRDefault="00C13EFE">
            <w:pPr>
              <w:jc w:val="center"/>
              <w:rPr>
                <w:rFonts w:ascii="宋体"/>
                <w:bCs/>
                <w:szCs w:val="21"/>
              </w:rPr>
            </w:pPr>
            <w:r w:rsidRPr="00A91882">
              <w:rPr>
                <w:rFonts w:ascii="宋体" w:hAnsi="宋体" w:hint="eastAsia"/>
                <w:bCs/>
                <w:szCs w:val="21"/>
              </w:rPr>
              <w:t>山西省教育厅</w:t>
            </w:r>
          </w:p>
        </w:tc>
        <w:tc>
          <w:tcPr>
            <w:tcW w:w="1281" w:type="dxa"/>
            <w:vAlign w:val="center"/>
          </w:tcPr>
          <w:p w:rsidR="00C13EFE" w:rsidRPr="00A91882" w:rsidRDefault="00C13EFE">
            <w:pPr>
              <w:jc w:val="center"/>
              <w:rPr>
                <w:rFonts w:ascii="宋体" w:hAnsi="宋体"/>
                <w:bCs/>
                <w:szCs w:val="21"/>
              </w:rPr>
            </w:pPr>
            <w:r w:rsidRPr="00A91882">
              <w:rPr>
                <w:rFonts w:ascii="宋体" w:hAnsi="宋体"/>
                <w:bCs/>
                <w:szCs w:val="21"/>
              </w:rPr>
              <w:t>3</w:t>
            </w:r>
          </w:p>
        </w:tc>
      </w:tr>
      <w:tr w:rsidR="00C13EFE" w:rsidRPr="00A91882">
        <w:trPr>
          <w:trHeight w:val="411"/>
        </w:trPr>
        <w:tc>
          <w:tcPr>
            <w:tcW w:w="2523" w:type="dxa"/>
            <w:vAlign w:val="center"/>
          </w:tcPr>
          <w:p w:rsidR="00C13EFE" w:rsidRPr="00A91882" w:rsidRDefault="00C13EFE">
            <w:pPr>
              <w:jc w:val="center"/>
              <w:rPr>
                <w:rFonts w:ascii="宋体"/>
                <w:bCs/>
                <w:szCs w:val="21"/>
              </w:rPr>
            </w:pPr>
            <w:r w:rsidRPr="00A91882">
              <w:rPr>
                <w:rFonts w:ascii="宋体" w:hAnsi="宋体" w:hint="eastAsia"/>
                <w:bCs/>
                <w:szCs w:val="21"/>
              </w:rPr>
              <w:t>花卉园艺师</w:t>
            </w:r>
          </w:p>
        </w:tc>
        <w:tc>
          <w:tcPr>
            <w:tcW w:w="1751" w:type="dxa"/>
            <w:vAlign w:val="center"/>
          </w:tcPr>
          <w:p w:rsidR="00C13EFE" w:rsidRPr="00A91882" w:rsidRDefault="00C13EFE">
            <w:pPr>
              <w:jc w:val="center"/>
              <w:rPr>
                <w:rFonts w:ascii="宋体"/>
                <w:bCs/>
                <w:szCs w:val="21"/>
              </w:rPr>
            </w:pPr>
            <w:r w:rsidRPr="00A91882">
              <w:rPr>
                <w:rFonts w:ascii="宋体" w:hAnsi="宋体" w:hint="eastAsia"/>
                <w:bCs/>
                <w:szCs w:val="21"/>
              </w:rPr>
              <w:t>中级</w:t>
            </w:r>
          </w:p>
        </w:tc>
        <w:tc>
          <w:tcPr>
            <w:tcW w:w="2993" w:type="dxa"/>
            <w:vAlign w:val="center"/>
          </w:tcPr>
          <w:p w:rsidR="00C13EFE" w:rsidRPr="00A91882" w:rsidRDefault="00C13EFE">
            <w:pPr>
              <w:jc w:val="center"/>
              <w:rPr>
                <w:rFonts w:ascii="宋体"/>
                <w:bCs/>
                <w:szCs w:val="21"/>
              </w:rPr>
            </w:pPr>
            <w:r w:rsidRPr="00A91882">
              <w:rPr>
                <w:rFonts w:ascii="宋体" w:hAnsi="宋体" w:hint="eastAsia"/>
                <w:bCs/>
                <w:szCs w:val="21"/>
              </w:rPr>
              <w:t>人力资源与社会保障部</w:t>
            </w:r>
          </w:p>
        </w:tc>
        <w:tc>
          <w:tcPr>
            <w:tcW w:w="1281" w:type="dxa"/>
            <w:vAlign w:val="center"/>
          </w:tcPr>
          <w:p w:rsidR="00C13EFE" w:rsidRPr="00A91882" w:rsidRDefault="00C13EFE">
            <w:pPr>
              <w:jc w:val="center"/>
              <w:rPr>
                <w:rFonts w:ascii="宋体" w:hAnsi="宋体"/>
                <w:bCs/>
                <w:szCs w:val="21"/>
              </w:rPr>
            </w:pPr>
            <w:r w:rsidRPr="00A91882">
              <w:rPr>
                <w:rFonts w:ascii="宋体" w:hAnsi="宋体"/>
                <w:bCs/>
                <w:szCs w:val="21"/>
              </w:rPr>
              <w:t>4</w:t>
            </w:r>
          </w:p>
        </w:tc>
      </w:tr>
      <w:tr w:rsidR="00C13EFE" w:rsidRPr="00A91882">
        <w:trPr>
          <w:trHeight w:val="411"/>
        </w:trPr>
        <w:tc>
          <w:tcPr>
            <w:tcW w:w="2523" w:type="dxa"/>
            <w:vAlign w:val="center"/>
          </w:tcPr>
          <w:p w:rsidR="00C13EFE" w:rsidRPr="00A91882" w:rsidRDefault="00C13EFE">
            <w:pPr>
              <w:jc w:val="center"/>
              <w:rPr>
                <w:rFonts w:ascii="宋体"/>
                <w:bCs/>
                <w:szCs w:val="21"/>
              </w:rPr>
            </w:pPr>
            <w:r w:rsidRPr="00A91882">
              <w:rPr>
                <w:rFonts w:ascii="宋体" w:hAnsi="宋体" w:hint="eastAsia"/>
                <w:bCs/>
                <w:szCs w:val="21"/>
              </w:rPr>
              <w:t>园林工程施工员</w:t>
            </w:r>
          </w:p>
        </w:tc>
        <w:tc>
          <w:tcPr>
            <w:tcW w:w="1751" w:type="dxa"/>
            <w:vAlign w:val="center"/>
          </w:tcPr>
          <w:p w:rsidR="00C13EFE" w:rsidRPr="00A91882" w:rsidRDefault="00C13EFE">
            <w:pPr>
              <w:jc w:val="center"/>
              <w:rPr>
                <w:rFonts w:ascii="宋体"/>
                <w:bCs/>
                <w:szCs w:val="21"/>
              </w:rPr>
            </w:pPr>
            <w:r w:rsidRPr="00A91882">
              <w:rPr>
                <w:rFonts w:ascii="宋体" w:hAnsi="宋体" w:hint="eastAsia"/>
                <w:bCs/>
                <w:szCs w:val="21"/>
              </w:rPr>
              <w:t>中级</w:t>
            </w:r>
          </w:p>
        </w:tc>
        <w:tc>
          <w:tcPr>
            <w:tcW w:w="2993" w:type="dxa"/>
            <w:vAlign w:val="center"/>
          </w:tcPr>
          <w:p w:rsidR="00C13EFE" w:rsidRPr="00A91882" w:rsidRDefault="00C13EFE">
            <w:pPr>
              <w:jc w:val="center"/>
              <w:rPr>
                <w:rFonts w:ascii="宋体"/>
                <w:bCs/>
                <w:szCs w:val="21"/>
              </w:rPr>
            </w:pPr>
            <w:r w:rsidRPr="00A91882">
              <w:rPr>
                <w:rFonts w:ascii="宋体" w:hAnsi="宋体" w:hint="eastAsia"/>
                <w:bCs/>
                <w:szCs w:val="21"/>
              </w:rPr>
              <w:t>人力资源与社会保障部</w:t>
            </w:r>
          </w:p>
        </w:tc>
        <w:tc>
          <w:tcPr>
            <w:tcW w:w="1281" w:type="dxa"/>
            <w:vAlign w:val="center"/>
          </w:tcPr>
          <w:p w:rsidR="00C13EFE" w:rsidRPr="00A91882" w:rsidRDefault="00C13EFE">
            <w:pPr>
              <w:jc w:val="center"/>
              <w:rPr>
                <w:rFonts w:ascii="宋体" w:hAnsi="宋体"/>
                <w:bCs/>
                <w:szCs w:val="21"/>
              </w:rPr>
            </w:pPr>
            <w:r w:rsidRPr="00A91882">
              <w:rPr>
                <w:rFonts w:ascii="宋体" w:hAnsi="宋体"/>
                <w:bCs/>
                <w:szCs w:val="21"/>
              </w:rPr>
              <w:t>4</w:t>
            </w:r>
          </w:p>
        </w:tc>
      </w:tr>
      <w:tr w:rsidR="00C13EFE" w:rsidRPr="00A91882">
        <w:trPr>
          <w:trHeight w:val="411"/>
        </w:trPr>
        <w:tc>
          <w:tcPr>
            <w:tcW w:w="2523" w:type="dxa"/>
            <w:vAlign w:val="center"/>
          </w:tcPr>
          <w:p w:rsidR="00C13EFE" w:rsidRPr="00A91882" w:rsidRDefault="00C13EFE">
            <w:pPr>
              <w:jc w:val="center"/>
              <w:rPr>
                <w:rFonts w:ascii="宋体"/>
                <w:bCs/>
                <w:szCs w:val="21"/>
              </w:rPr>
            </w:pPr>
            <w:r w:rsidRPr="00A91882">
              <w:rPr>
                <w:rFonts w:ascii="宋体" w:hAnsi="宋体" w:hint="eastAsia"/>
                <w:bCs/>
                <w:szCs w:val="21"/>
              </w:rPr>
              <w:t>景观设计师</w:t>
            </w:r>
          </w:p>
        </w:tc>
        <w:tc>
          <w:tcPr>
            <w:tcW w:w="1751" w:type="dxa"/>
            <w:vAlign w:val="center"/>
          </w:tcPr>
          <w:p w:rsidR="00C13EFE" w:rsidRPr="00A91882" w:rsidRDefault="00C13EFE">
            <w:pPr>
              <w:jc w:val="center"/>
              <w:rPr>
                <w:rFonts w:ascii="宋体"/>
                <w:bCs/>
                <w:szCs w:val="21"/>
              </w:rPr>
            </w:pPr>
            <w:r w:rsidRPr="00A91882">
              <w:rPr>
                <w:rFonts w:ascii="宋体" w:hAnsi="宋体" w:hint="eastAsia"/>
                <w:bCs/>
                <w:szCs w:val="21"/>
              </w:rPr>
              <w:t>中级</w:t>
            </w:r>
          </w:p>
        </w:tc>
        <w:tc>
          <w:tcPr>
            <w:tcW w:w="2993" w:type="dxa"/>
            <w:vAlign w:val="center"/>
          </w:tcPr>
          <w:p w:rsidR="00C13EFE" w:rsidRPr="00A91882" w:rsidRDefault="00C13EFE">
            <w:pPr>
              <w:jc w:val="center"/>
              <w:rPr>
                <w:rFonts w:ascii="宋体"/>
                <w:bCs/>
                <w:szCs w:val="21"/>
              </w:rPr>
            </w:pPr>
            <w:r w:rsidRPr="00A91882">
              <w:rPr>
                <w:rFonts w:ascii="宋体" w:hAnsi="宋体" w:hint="eastAsia"/>
                <w:bCs/>
                <w:szCs w:val="21"/>
              </w:rPr>
              <w:t>人力资源与社会保障部</w:t>
            </w:r>
          </w:p>
        </w:tc>
        <w:tc>
          <w:tcPr>
            <w:tcW w:w="1281" w:type="dxa"/>
            <w:vAlign w:val="center"/>
          </w:tcPr>
          <w:p w:rsidR="00C13EFE" w:rsidRPr="00A91882" w:rsidRDefault="00C13EFE">
            <w:pPr>
              <w:jc w:val="center"/>
              <w:rPr>
                <w:rFonts w:ascii="宋体" w:hAnsi="宋体"/>
                <w:bCs/>
                <w:szCs w:val="21"/>
              </w:rPr>
            </w:pPr>
            <w:r w:rsidRPr="00A91882">
              <w:rPr>
                <w:rFonts w:ascii="宋体" w:hAnsi="宋体"/>
                <w:bCs/>
                <w:szCs w:val="21"/>
              </w:rPr>
              <w:t>3</w:t>
            </w:r>
          </w:p>
        </w:tc>
      </w:tr>
    </w:tbl>
    <w:p w:rsidR="00C13EFE" w:rsidRDefault="00C13EFE">
      <w:pPr>
        <w:pStyle w:val="Heading2"/>
        <w:spacing w:before="0" w:after="0"/>
        <w:ind w:firstLineChars="200" w:firstLine="643"/>
      </w:pPr>
      <w:bookmarkStart w:id="13" w:name="_Toc17290772"/>
      <w:r>
        <w:rPr>
          <w:rFonts w:hint="eastAsia"/>
        </w:rPr>
        <w:t>七、课程体系与核心课程（教学内容）</w:t>
      </w:r>
      <w:bookmarkEnd w:id="13"/>
    </w:p>
    <w:p w:rsidR="00C13EFE" w:rsidRDefault="00C13EFE">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（一）课程体系设计思路</w:t>
      </w:r>
    </w:p>
    <w:p w:rsidR="00C13EFE" w:rsidRDefault="00C13EFE">
      <w:pPr>
        <w:spacing w:line="360" w:lineRule="auto"/>
        <w:ind w:firstLineChars="200" w:firstLine="480"/>
        <w:rPr>
          <w:sz w:val="24"/>
        </w:rPr>
      </w:pPr>
      <w:r>
        <w:rPr>
          <w:rFonts w:hint="eastAsia"/>
          <w:sz w:val="24"/>
        </w:rPr>
        <w:t>在高职教育中推行“</w:t>
      </w:r>
      <w:r>
        <w:rPr>
          <w:sz w:val="24"/>
        </w:rPr>
        <w:t>1+X</w:t>
      </w:r>
      <w:r>
        <w:rPr>
          <w:rFonts w:hint="eastAsia"/>
          <w:sz w:val="24"/>
        </w:rPr>
        <w:t>”制度和双元制，是深化高职教学改革，使高职人才培养工作与就业市场接轨，培养与社会经济发展和市场需求相适应的人才的迫切需要。因此，以“</w:t>
      </w:r>
      <w:r>
        <w:rPr>
          <w:sz w:val="24"/>
        </w:rPr>
        <w:t>1+X</w:t>
      </w:r>
      <w:r>
        <w:rPr>
          <w:rFonts w:hint="eastAsia"/>
          <w:sz w:val="24"/>
        </w:rPr>
        <w:t>”和双元制为指导思想构建专业课程体系，改革专业人才培养方案，创新人才培养模式。</w:t>
      </w:r>
    </w:p>
    <w:p w:rsidR="00C13EFE" w:rsidRDefault="00C13EFE">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（二）典型工作任务及能力分析</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17"/>
        <w:gridCol w:w="1699"/>
        <w:gridCol w:w="6006"/>
      </w:tblGrid>
      <w:tr w:rsidR="00C13EFE" w:rsidRPr="00A91882">
        <w:trPr>
          <w:trHeight w:val="615"/>
          <w:jc w:val="center"/>
        </w:trPr>
        <w:tc>
          <w:tcPr>
            <w:tcW w:w="817" w:type="dxa"/>
            <w:vAlign w:val="center"/>
          </w:tcPr>
          <w:p w:rsidR="00C13EFE" w:rsidRDefault="00C13EFE">
            <w:pPr>
              <w:jc w:val="center"/>
              <w:rPr>
                <w:rFonts w:ascii="仿宋_GB2312" w:eastAsia="仿宋_GB2312" w:hAnsi="宋体"/>
                <w:b/>
                <w:bCs/>
                <w:szCs w:val="21"/>
              </w:rPr>
            </w:pPr>
            <w:r>
              <w:rPr>
                <w:rFonts w:ascii="仿宋_GB2312" w:eastAsia="仿宋_GB2312" w:hAnsi="宋体" w:hint="eastAsia"/>
                <w:b/>
                <w:bCs/>
                <w:szCs w:val="21"/>
              </w:rPr>
              <w:t>序号</w:t>
            </w:r>
          </w:p>
        </w:tc>
        <w:tc>
          <w:tcPr>
            <w:tcW w:w="1699" w:type="dxa"/>
            <w:vAlign w:val="center"/>
          </w:tcPr>
          <w:p w:rsidR="00C13EFE" w:rsidRDefault="00C13EFE">
            <w:pPr>
              <w:ind w:firstLineChars="200" w:firstLine="422"/>
              <w:jc w:val="center"/>
              <w:rPr>
                <w:rFonts w:ascii="仿宋_GB2312" w:eastAsia="仿宋_GB2312" w:hAnsi="宋体"/>
                <w:b/>
                <w:bCs/>
                <w:szCs w:val="21"/>
              </w:rPr>
            </w:pPr>
            <w:r>
              <w:rPr>
                <w:rFonts w:ascii="仿宋_GB2312" w:eastAsia="仿宋_GB2312" w:hAnsi="宋体" w:hint="eastAsia"/>
                <w:b/>
                <w:bCs/>
                <w:szCs w:val="21"/>
              </w:rPr>
              <w:t>工作任务</w:t>
            </w:r>
          </w:p>
        </w:tc>
        <w:tc>
          <w:tcPr>
            <w:tcW w:w="6006" w:type="dxa"/>
            <w:vAlign w:val="center"/>
          </w:tcPr>
          <w:p w:rsidR="00C13EFE" w:rsidRDefault="00C13EFE">
            <w:pPr>
              <w:ind w:firstLineChars="200" w:firstLine="422"/>
              <w:jc w:val="center"/>
              <w:rPr>
                <w:rFonts w:ascii="仿宋_GB2312" w:eastAsia="仿宋_GB2312" w:hAnsi="宋体"/>
                <w:b/>
                <w:bCs/>
                <w:szCs w:val="21"/>
              </w:rPr>
            </w:pPr>
            <w:r>
              <w:rPr>
                <w:rFonts w:ascii="仿宋_GB2312" w:eastAsia="仿宋_GB2312" w:hAnsi="宋体" w:hint="eastAsia"/>
                <w:b/>
                <w:bCs/>
                <w:szCs w:val="21"/>
              </w:rPr>
              <w:t>职业能力</w:t>
            </w:r>
          </w:p>
        </w:tc>
      </w:tr>
      <w:tr w:rsidR="00C13EFE" w:rsidRPr="00A91882">
        <w:trPr>
          <w:jc w:val="center"/>
        </w:trPr>
        <w:tc>
          <w:tcPr>
            <w:tcW w:w="817" w:type="dxa"/>
            <w:vAlign w:val="center"/>
          </w:tcPr>
          <w:p w:rsidR="00C13EFE" w:rsidRPr="00A91882" w:rsidRDefault="00C13EFE">
            <w:pPr>
              <w:jc w:val="center"/>
              <w:rPr>
                <w:szCs w:val="21"/>
              </w:rPr>
            </w:pPr>
            <w:r w:rsidRPr="00A91882">
              <w:rPr>
                <w:szCs w:val="21"/>
              </w:rPr>
              <w:t>1</w:t>
            </w:r>
          </w:p>
        </w:tc>
        <w:tc>
          <w:tcPr>
            <w:tcW w:w="1699" w:type="dxa"/>
            <w:vAlign w:val="center"/>
          </w:tcPr>
          <w:p w:rsidR="00C13EFE" w:rsidRPr="00A91882" w:rsidRDefault="00C13EFE">
            <w:pPr>
              <w:jc w:val="center"/>
              <w:rPr>
                <w:szCs w:val="21"/>
              </w:rPr>
            </w:pPr>
            <w:r w:rsidRPr="00A91882">
              <w:rPr>
                <w:rFonts w:hint="eastAsia"/>
                <w:szCs w:val="21"/>
              </w:rPr>
              <w:t>园林规划设计</w:t>
            </w:r>
          </w:p>
        </w:tc>
        <w:tc>
          <w:tcPr>
            <w:tcW w:w="6006" w:type="dxa"/>
            <w:vAlign w:val="center"/>
          </w:tcPr>
          <w:p w:rsidR="00C13EFE" w:rsidRPr="00A91882" w:rsidRDefault="00C13EFE">
            <w:pPr>
              <w:ind w:firstLineChars="200" w:firstLine="420"/>
              <w:jc w:val="left"/>
              <w:rPr>
                <w:szCs w:val="21"/>
              </w:rPr>
            </w:pPr>
            <w:r w:rsidRPr="00A91882">
              <w:rPr>
                <w:rFonts w:hint="eastAsia"/>
                <w:szCs w:val="21"/>
              </w:rPr>
              <w:t>掌握园林规划设计的原则、步骤和方法，园林布局形式，园林造景手法，基本要素等。能开展城市道路及广场、居住区绿地、单位附属绿地、公园绿地、屋顶花园绿地等设计。</w:t>
            </w:r>
          </w:p>
        </w:tc>
      </w:tr>
      <w:tr w:rsidR="00C13EFE" w:rsidRPr="00A91882">
        <w:trPr>
          <w:jc w:val="center"/>
        </w:trPr>
        <w:tc>
          <w:tcPr>
            <w:tcW w:w="817" w:type="dxa"/>
            <w:vAlign w:val="center"/>
          </w:tcPr>
          <w:p w:rsidR="00C13EFE" w:rsidRPr="00A91882" w:rsidRDefault="00C13EFE">
            <w:pPr>
              <w:jc w:val="center"/>
              <w:rPr>
                <w:szCs w:val="21"/>
              </w:rPr>
            </w:pPr>
            <w:r w:rsidRPr="00A91882">
              <w:rPr>
                <w:szCs w:val="21"/>
              </w:rPr>
              <w:t>2</w:t>
            </w:r>
          </w:p>
        </w:tc>
        <w:tc>
          <w:tcPr>
            <w:tcW w:w="1699" w:type="dxa"/>
            <w:vAlign w:val="center"/>
          </w:tcPr>
          <w:p w:rsidR="00C13EFE" w:rsidRPr="00A91882" w:rsidRDefault="00C13EFE">
            <w:pPr>
              <w:jc w:val="center"/>
              <w:rPr>
                <w:szCs w:val="21"/>
              </w:rPr>
            </w:pPr>
            <w:r w:rsidRPr="00A91882">
              <w:rPr>
                <w:rFonts w:hint="eastAsia"/>
                <w:szCs w:val="21"/>
              </w:rPr>
              <w:t>园林工程招投标与预决算</w:t>
            </w:r>
          </w:p>
        </w:tc>
        <w:tc>
          <w:tcPr>
            <w:tcW w:w="6006" w:type="dxa"/>
            <w:vAlign w:val="center"/>
          </w:tcPr>
          <w:p w:rsidR="00C13EFE" w:rsidRPr="00A91882" w:rsidRDefault="00C13EFE">
            <w:pPr>
              <w:ind w:firstLineChars="200" w:firstLine="420"/>
              <w:jc w:val="left"/>
              <w:rPr>
                <w:szCs w:val="21"/>
              </w:rPr>
            </w:pPr>
            <w:r w:rsidRPr="00A91882">
              <w:rPr>
                <w:rFonts w:hint="eastAsia"/>
                <w:szCs w:val="21"/>
              </w:rPr>
              <w:t>掌握园林工程预决算定额、园林工程量计算、园林工程施工图预算编制、园林工程量清单计价、园林工程招投标与商务标编制、园林工程施工组织与管理及园林工程竣工结算与决算。</w:t>
            </w:r>
          </w:p>
        </w:tc>
      </w:tr>
      <w:tr w:rsidR="00C13EFE" w:rsidRPr="00A91882">
        <w:trPr>
          <w:jc w:val="center"/>
        </w:trPr>
        <w:tc>
          <w:tcPr>
            <w:tcW w:w="817" w:type="dxa"/>
            <w:vAlign w:val="center"/>
          </w:tcPr>
          <w:p w:rsidR="00C13EFE" w:rsidRPr="00A91882" w:rsidRDefault="00C13EFE">
            <w:pPr>
              <w:jc w:val="center"/>
              <w:rPr>
                <w:szCs w:val="21"/>
              </w:rPr>
            </w:pPr>
            <w:r w:rsidRPr="00A91882">
              <w:rPr>
                <w:szCs w:val="21"/>
              </w:rPr>
              <w:t>3</w:t>
            </w:r>
          </w:p>
        </w:tc>
        <w:tc>
          <w:tcPr>
            <w:tcW w:w="1699" w:type="dxa"/>
            <w:vAlign w:val="center"/>
          </w:tcPr>
          <w:p w:rsidR="00C13EFE" w:rsidRPr="00A91882" w:rsidRDefault="00C13EFE">
            <w:pPr>
              <w:jc w:val="center"/>
              <w:rPr>
                <w:szCs w:val="21"/>
              </w:rPr>
            </w:pPr>
            <w:r w:rsidRPr="00A91882">
              <w:rPr>
                <w:rFonts w:hint="eastAsia"/>
                <w:szCs w:val="21"/>
              </w:rPr>
              <w:t>园林工程施工</w:t>
            </w:r>
          </w:p>
        </w:tc>
        <w:tc>
          <w:tcPr>
            <w:tcW w:w="6006" w:type="dxa"/>
            <w:vAlign w:val="center"/>
          </w:tcPr>
          <w:p w:rsidR="00C13EFE" w:rsidRPr="00A91882" w:rsidRDefault="00C13EFE">
            <w:pPr>
              <w:ind w:firstLineChars="200" w:firstLine="420"/>
              <w:jc w:val="left"/>
              <w:rPr>
                <w:szCs w:val="21"/>
              </w:rPr>
            </w:pPr>
            <w:r w:rsidRPr="00A91882">
              <w:rPr>
                <w:rFonts w:hint="eastAsia"/>
                <w:szCs w:val="21"/>
              </w:rPr>
              <w:t>掌握工程原理、工程设计、施工技术及养护管理。学会编制施工方案，熟悉施工进度管理、施工安全管理、施工质量管理。</w:t>
            </w:r>
          </w:p>
        </w:tc>
      </w:tr>
      <w:tr w:rsidR="00C13EFE" w:rsidRPr="00A91882">
        <w:trPr>
          <w:jc w:val="center"/>
        </w:trPr>
        <w:tc>
          <w:tcPr>
            <w:tcW w:w="817" w:type="dxa"/>
            <w:vAlign w:val="center"/>
          </w:tcPr>
          <w:p w:rsidR="00C13EFE" w:rsidRPr="00A91882" w:rsidRDefault="00C13EFE">
            <w:pPr>
              <w:jc w:val="center"/>
              <w:rPr>
                <w:szCs w:val="21"/>
              </w:rPr>
            </w:pPr>
            <w:r w:rsidRPr="00A91882">
              <w:rPr>
                <w:szCs w:val="21"/>
              </w:rPr>
              <w:t>4</w:t>
            </w:r>
          </w:p>
        </w:tc>
        <w:tc>
          <w:tcPr>
            <w:tcW w:w="1699" w:type="dxa"/>
            <w:vAlign w:val="center"/>
          </w:tcPr>
          <w:p w:rsidR="00C13EFE" w:rsidRPr="00A91882" w:rsidRDefault="00C13EFE">
            <w:pPr>
              <w:jc w:val="center"/>
              <w:rPr>
                <w:szCs w:val="21"/>
              </w:rPr>
            </w:pPr>
            <w:r w:rsidRPr="00A91882">
              <w:rPr>
                <w:rFonts w:hint="eastAsia"/>
                <w:szCs w:val="21"/>
              </w:rPr>
              <w:t>园林苗木生产与经营</w:t>
            </w:r>
          </w:p>
        </w:tc>
        <w:tc>
          <w:tcPr>
            <w:tcW w:w="6006" w:type="dxa"/>
            <w:vAlign w:val="center"/>
          </w:tcPr>
          <w:p w:rsidR="00C13EFE" w:rsidRPr="00A91882" w:rsidRDefault="00C13EFE">
            <w:pPr>
              <w:ind w:firstLineChars="200" w:firstLine="420"/>
              <w:jc w:val="left"/>
              <w:rPr>
                <w:szCs w:val="21"/>
              </w:rPr>
            </w:pPr>
            <w:r w:rsidRPr="00A91882">
              <w:rPr>
                <w:rFonts w:hint="eastAsia"/>
                <w:szCs w:val="21"/>
              </w:rPr>
              <w:t>掌握园林苗圃建立及区划，园林植物种子生产、苗木生产及苗圃日常管理等知识，掌握苗圃生产力方案制定、苗木生产、苗木移植、植物造型养护等技能。</w:t>
            </w:r>
          </w:p>
        </w:tc>
      </w:tr>
      <w:tr w:rsidR="00C13EFE" w:rsidRPr="00A91882">
        <w:trPr>
          <w:jc w:val="center"/>
        </w:trPr>
        <w:tc>
          <w:tcPr>
            <w:tcW w:w="817" w:type="dxa"/>
            <w:vAlign w:val="center"/>
          </w:tcPr>
          <w:p w:rsidR="00C13EFE" w:rsidRPr="00A91882" w:rsidRDefault="00C13EFE">
            <w:pPr>
              <w:jc w:val="center"/>
              <w:rPr>
                <w:szCs w:val="21"/>
              </w:rPr>
            </w:pPr>
            <w:r w:rsidRPr="00A91882">
              <w:rPr>
                <w:szCs w:val="21"/>
              </w:rPr>
              <w:t>5</w:t>
            </w:r>
          </w:p>
        </w:tc>
        <w:tc>
          <w:tcPr>
            <w:tcW w:w="1699" w:type="dxa"/>
            <w:vAlign w:val="center"/>
          </w:tcPr>
          <w:p w:rsidR="00C13EFE" w:rsidRPr="00A91882" w:rsidRDefault="00C13EFE">
            <w:pPr>
              <w:jc w:val="center"/>
              <w:rPr>
                <w:szCs w:val="21"/>
              </w:rPr>
            </w:pPr>
            <w:r w:rsidRPr="00A91882">
              <w:rPr>
                <w:rFonts w:hint="eastAsia"/>
                <w:szCs w:val="21"/>
              </w:rPr>
              <w:t>园林植物保护</w:t>
            </w:r>
          </w:p>
        </w:tc>
        <w:tc>
          <w:tcPr>
            <w:tcW w:w="6006" w:type="dxa"/>
            <w:vAlign w:val="center"/>
          </w:tcPr>
          <w:p w:rsidR="00C13EFE" w:rsidRPr="00A91882" w:rsidRDefault="00C13EFE">
            <w:pPr>
              <w:ind w:firstLineChars="200" w:firstLine="420"/>
              <w:jc w:val="left"/>
              <w:rPr>
                <w:szCs w:val="21"/>
              </w:rPr>
            </w:pPr>
            <w:r w:rsidRPr="00A91882">
              <w:rPr>
                <w:rFonts w:hint="eastAsia"/>
                <w:szCs w:val="21"/>
              </w:rPr>
              <w:t>熟悉园林植物有害生物（食叶、吸汁、蛀干、地下害虫）的分布与危害、科学防治方法和综合防治措施，叶、花、果、枝干、根部病害的防治等。</w:t>
            </w:r>
          </w:p>
        </w:tc>
      </w:tr>
      <w:tr w:rsidR="00C13EFE" w:rsidRPr="00A91882">
        <w:trPr>
          <w:jc w:val="center"/>
        </w:trPr>
        <w:tc>
          <w:tcPr>
            <w:tcW w:w="817" w:type="dxa"/>
            <w:vAlign w:val="center"/>
          </w:tcPr>
          <w:p w:rsidR="00C13EFE" w:rsidRPr="00A91882" w:rsidRDefault="00C13EFE">
            <w:pPr>
              <w:jc w:val="center"/>
              <w:rPr>
                <w:szCs w:val="21"/>
              </w:rPr>
            </w:pPr>
            <w:r w:rsidRPr="00A91882">
              <w:rPr>
                <w:szCs w:val="21"/>
              </w:rPr>
              <w:t>6</w:t>
            </w:r>
          </w:p>
        </w:tc>
        <w:tc>
          <w:tcPr>
            <w:tcW w:w="1699" w:type="dxa"/>
            <w:vAlign w:val="center"/>
          </w:tcPr>
          <w:p w:rsidR="00C13EFE" w:rsidRPr="00A91882" w:rsidRDefault="00C13EFE">
            <w:pPr>
              <w:jc w:val="center"/>
              <w:rPr>
                <w:szCs w:val="21"/>
              </w:rPr>
            </w:pPr>
            <w:r w:rsidRPr="00A91882">
              <w:rPr>
                <w:rFonts w:hint="eastAsia"/>
                <w:szCs w:val="21"/>
              </w:rPr>
              <w:t>园林植物栽培与养护</w:t>
            </w:r>
          </w:p>
        </w:tc>
        <w:tc>
          <w:tcPr>
            <w:tcW w:w="6006" w:type="dxa"/>
            <w:vAlign w:val="center"/>
          </w:tcPr>
          <w:p w:rsidR="00C13EFE" w:rsidRPr="00A91882" w:rsidRDefault="00C13EFE">
            <w:pPr>
              <w:ind w:firstLineChars="200" w:firstLine="420"/>
              <w:jc w:val="left"/>
              <w:rPr>
                <w:szCs w:val="21"/>
              </w:rPr>
            </w:pPr>
            <w:r w:rsidRPr="00A91882">
              <w:rPr>
                <w:rFonts w:hint="eastAsia"/>
                <w:szCs w:val="21"/>
              </w:rPr>
              <w:t>掌握播种、分株、压条、扦插等繁殖方法，常见花草树木的整形修剪，园林植物的施肥、浇水、除草等养护，以及常用养护工具的使用和保养等技能。</w:t>
            </w:r>
          </w:p>
        </w:tc>
      </w:tr>
    </w:tbl>
    <w:p w:rsidR="00C13EFE" w:rsidRDefault="00C13EFE">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（三）课程体系设置</w:t>
      </w:r>
    </w:p>
    <w:p w:rsidR="00C13EFE" w:rsidRDefault="00C13EFE">
      <w:pPr>
        <w:spacing w:line="360" w:lineRule="auto"/>
        <w:ind w:firstLineChars="200" w:firstLine="480"/>
        <w:rPr>
          <w:sz w:val="24"/>
        </w:rPr>
      </w:pPr>
      <w:r>
        <w:rPr>
          <w:rFonts w:hint="eastAsia"/>
          <w:sz w:val="24"/>
        </w:rPr>
        <w:t>依据行业企业标准和职业岗位的任职需求，经过论证，由公共学习领域、专业学习领域、拓展学习领域和实习实训领域四个部分形成了本专业的课程体系，具体如下：</w:t>
      </w:r>
    </w:p>
    <w:p w:rsidR="00C13EFE" w:rsidRDefault="00C13EFE" w:rsidP="00EA014A">
      <w:pPr>
        <w:spacing w:beforeLines="100" w:afterLines="100"/>
        <w:ind w:firstLine="493"/>
        <w:jc w:val="center"/>
        <w:rPr>
          <w:rFonts w:ascii="宋体" w:cs="宋体"/>
          <w:b/>
          <w:bCs/>
          <w:kern w:val="0"/>
          <w:sz w:val="24"/>
        </w:rPr>
      </w:pPr>
      <w:r>
        <w:rPr>
          <w:rFonts w:ascii="宋体" w:hAnsi="宋体" w:hint="eastAsia"/>
          <w:b/>
          <w:bCs/>
          <w:sz w:val="24"/>
        </w:rPr>
        <w:t>园林技术</w:t>
      </w:r>
      <w:r>
        <w:rPr>
          <w:rFonts w:ascii="宋体" w:hAnsi="宋体" w:cs="宋体" w:hint="eastAsia"/>
          <w:b/>
          <w:bCs/>
          <w:kern w:val="0"/>
          <w:sz w:val="24"/>
        </w:rPr>
        <w:t>专业的课程体系</w:t>
      </w:r>
    </w:p>
    <w:tbl>
      <w:tblPr>
        <w:tblW w:w="947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tblPr>
      <w:tblGrid>
        <w:gridCol w:w="724"/>
        <w:gridCol w:w="2019"/>
        <w:gridCol w:w="784"/>
        <w:gridCol w:w="738"/>
        <w:gridCol w:w="702"/>
        <w:gridCol w:w="540"/>
        <w:gridCol w:w="540"/>
        <w:gridCol w:w="540"/>
        <w:gridCol w:w="540"/>
        <w:gridCol w:w="540"/>
        <w:gridCol w:w="540"/>
        <w:gridCol w:w="1264"/>
      </w:tblGrid>
      <w:tr w:rsidR="00C13EFE" w:rsidRPr="00A91882">
        <w:trPr>
          <w:trHeight w:val="193"/>
          <w:tblHeader/>
          <w:jc w:val="center"/>
        </w:trPr>
        <w:tc>
          <w:tcPr>
            <w:tcW w:w="724" w:type="dxa"/>
            <w:vMerge w:val="restart"/>
            <w:tcBorders>
              <w:top w:val="single" w:sz="12" w:space="0" w:color="auto"/>
            </w:tcBorders>
            <w:shd w:val="clear" w:color="auto" w:fill="E6E6E6"/>
            <w:vAlign w:val="center"/>
          </w:tcPr>
          <w:p w:rsidR="00C13EFE" w:rsidRDefault="00C13EFE">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课程类别</w:t>
            </w:r>
          </w:p>
        </w:tc>
        <w:tc>
          <w:tcPr>
            <w:tcW w:w="2019" w:type="dxa"/>
            <w:vMerge w:val="restart"/>
            <w:tcBorders>
              <w:top w:val="single" w:sz="12" w:space="0" w:color="auto"/>
            </w:tcBorders>
            <w:shd w:val="clear" w:color="auto" w:fill="E6E6E6"/>
            <w:vAlign w:val="center"/>
          </w:tcPr>
          <w:p w:rsidR="00C13EFE" w:rsidRDefault="00C13EFE">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课程名称</w:t>
            </w:r>
          </w:p>
        </w:tc>
        <w:tc>
          <w:tcPr>
            <w:tcW w:w="784" w:type="dxa"/>
            <w:vMerge w:val="restart"/>
            <w:tcBorders>
              <w:top w:val="single" w:sz="12" w:space="0" w:color="auto"/>
            </w:tcBorders>
            <w:shd w:val="clear" w:color="auto" w:fill="E6E6E6"/>
            <w:vAlign w:val="center"/>
          </w:tcPr>
          <w:p w:rsidR="00C13EFE" w:rsidRDefault="00C13EFE">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课程性质</w:t>
            </w:r>
          </w:p>
        </w:tc>
        <w:tc>
          <w:tcPr>
            <w:tcW w:w="738" w:type="dxa"/>
            <w:vMerge w:val="restart"/>
            <w:tcBorders>
              <w:top w:val="single" w:sz="12" w:space="0" w:color="auto"/>
            </w:tcBorders>
            <w:shd w:val="clear" w:color="auto" w:fill="E6E6E6"/>
          </w:tcPr>
          <w:p w:rsidR="00C13EFE" w:rsidRDefault="00C13EFE">
            <w:pPr>
              <w:widowControl/>
              <w:spacing w:line="360" w:lineRule="auto"/>
              <w:jc w:val="center"/>
              <w:rPr>
                <w:rFonts w:eastAsia="仿宋_GB2312" w:cs="宋体"/>
                <w:szCs w:val="21"/>
              </w:rPr>
            </w:pPr>
            <w:r>
              <w:rPr>
                <w:rFonts w:ascii="仿宋_GB2312" w:eastAsia="仿宋_GB2312" w:hAnsi="仿宋_GB2312" w:cs="宋体" w:hint="eastAsia"/>
                <w:b/>
                <w:bCs/>
                <w:kern w:val="0"/>
                <w:szCs w:val="21"/>
              </w:rPr>
              <w:t>课程类型</w:t>
            </w:r>
          </w:p>
        </w:tc>
        <w:tc>
          <w:tcPr>
            <w:tcW w:w="702" w:type="dxa"/>
            <w:vMerge w:val="restart"/>
            <w:tcBorders>
              <w:top w:val="single" w:sz="12" w:space="0" w:color="auto"/>
            </w:tcBorders>
            <w:shd w:val="clear" w:color="auto" w:fill="E6E6E6"/>
            <w:vAlign w:val="center"/>
          </w:tcPr>
          <w:p w:rsidR="00C13EFE" w:rsidRDefault="00C13EFE">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学时小计</w:t>
            </w:r>
          </w:p>
        </w:tc>
        <w:tc>
          <w:tcPr>
            <w:tcW w:w="3240" w:type="dxa"/>
            <w:gridSpan w:val="6"/>
            <w:tcBorders>
              <w:top w:val="single" w:sz="12" w:space="0" w:color="auto"/>
            </w:tcBorders>
            <w:shd w:val="clear" w:color="auto" w:fill="E6E6E6"/>
            <w:vAlign w:val="center"/>
          </w:tcPr>
          <w:p w:rsidR="00C13EFE" w:rsidRDefault="00C13EFE">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参考学时数</w:t>
            </w:r>
          </w:p>
        </w:tc>
        <w:tc>
          <w:tcPr>
            <w:tcW w:w="1264" w:type="dxa"/>
            <w:vMerge w:val="restart"/>
            <w:tcBorders>
              <w:top w:val="single" w:sz="12" w:space="0" w:color="auto"/>
            </w:tcBorders>
            <w:shd w:val="clear" w:color="auto" w:fill="E6E6E6"/>
            <w:vAlign w:val="center"/>
          </w:tcPr>
          <w:p w:rsidR="00C13EFE" w:rsidRDefault="00C13EFE">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备注</w:t>
            </w:r>
          </w:p>
        </w:tc>
      </w:tr>
      <w:tr w:rsidR="00C13EFE" w:rsidRPr="00A91882">
        <w:trPr>
          <w:trHeight w:val="193"/>
          <w:tblHeader/>
          <w:jc w:val="center"/>
        </w:trPr>
        <w:tc>
          <w:tcPr>
            <w:tcW w:w="724" w:type="dxa"/>
            <w:vMerge/>
            <w:shd w:val="clear" w:color="auto" w:fill="CCCCCC"/>
            <w:vAlign w:val="center"/>
          </w:tcPr>
          <w:p w:rsidR="00C13EFE" w:rsidRDefault="00C13EFE">
            <w:pPr>
              <w:widowControl/>
              <w:spacing w:line="360" w:lineRule="auto"/>
              <w:jc w:val="left"/>
              <w:rPr>
                <w:rFonts w:ascii="仿宋_GB2312" w:eastAsia="仿宋_GB2312" w:hAnsi="仿宋_GB2312" w:cs="宋体"/>
                <w:kern w:val="0"/>
                <w:szCs w:val="21"/>
              </w:rPr>
            </w:pPr>
          </w:p>
        </w:tc>
        <w:tc>
          <w:tcPr>
            <w:tcW w:w="2019" w:type="dxa"/>
            <w:vMerge/>
            <w:shd w:val="clear" w:color="auto" w:fill="CCCCCC"/>
            <w:vAlign w:val="center"/>
          </w:tcPr>
          <w:p w:rsidR="00C13EFE" w:rsidRDefault="00C13EFE">
            <w:pPr>
              <w:widowControl/>
              <w:spacing w:line="360" w:lineRule="auto"/>
              <w:jc w:val="left"/>
              <w:rPr>
                <w:rFonts w:ascii="仿宋_GB2312" w:eastAsia="仿宋_GB2312" w:hAnsi="仿宋_GB2312" w:cs="宋体"/>
                <w:kern w:val="0"/>
                <w:szCs w:val="21"/>
              </w:rPr>
            </w:pPr>
          </w:p>
        </w:tc>
        <w:tc>
          <w:tcPr>
            <w:tcW w:w="784" w:type="dxa"/>
            <w:vMerge/>
            <w:shd w:val="clear" w:color="auto" w:fill="CCCCCC"/>
            <w:vAlign w:val="center"/>
          </w:tcPr>
          <w:p w:rsidR="00C13EFE" w:rsidRDefault="00C13EFE">
            <w:pPr>
              <w:widowControl/>
              <w:spacing w:line="360" w:lineRule="auto"/>
              <w:jc w:val="left"/>
              <w:rPr>
                <w:rFonts w:ascii="仿宋_GB2312" w:eastAsia="仿宋_GB2312" w:hAnsi="仿宋_GB2312" w:cs="宋体"/>
                <w:kern w:val="0"/>
                <w:szCs w:val="21"/>
              </w:rPr>
            </w:pPr>
          </w:p>
        </w:tc>
        <w:tc>
          <w:tcPr>
            <w:tcW w:w="738" w:type="dxa"/>
            <w:vMerge/>
            <w:shd w:val="clear" w:color="auto" w:fill="CCCCCC"/>
          </w:tcPr>
          <w:p w:rsidR="00C13EFE" w:rsidRDefault="00C13EFE">
            <w:pPr>
              <w:widowControl/>
              <w:spacing w:line="360" w:lineRule="auto"/>
              <w:jc w:val="left"/>
              <w:rPr>
                <w:rFonts w:ascii="仿宋_GB2312" w:eastAsia="仿宋_GB2312" w:hAnsi="仿宋_GB2312" w:cs="宋体"/>
                <w:kern w:val="0"/>
                <w:szCs w:val="21"/>
              </w:rPr>
            </w:pPr>
          </w:p>
        </w:tc>
        <w:tc>
          <w:tcPr>
            <w:tcW w:w="702" w:type="dxa"/>
            <w:vMerge/>
            <w:shd w:val="clear" w:color="auto" w:fill="CCCCCC"/>
            <w:vAlign w:val="center"/>
          </w:tcPr>
          <w:p w:rsidR="00C13EFE" w:rsidRDefault="00C13EFE">
            <w:pPr>
              <w:widowControl/>
              <w:spacing w:line="360" w:lineRule="auto"/>
              <w:jc w:val="left"/>
              <w:rPr>
                <w:rFonts w:ascii="仿宋_GB2312" w:eastAsia="仿宋_GB2312" w:hAnsi="仿宋_GB2312" w:cs="宋体"/>
                <w:kern w:val="0"/>
                <w:szCs w:val="21"/>
              </w:rPr>
            </w:pPr>
          </w:p>
        </w:tc>
        <w:tc>
          <w:tcPr>
            <w:tcW w:w="1080" w:type="dxa"/>
            <w:gridSpan w:val="2"/>
            <w:shd w:val="clear" w:color="auto" w:fill="E6E6E6"/>
            <w:vAlign w:val="center"/>
          </w:tcPr>
          <w:p w:rsidR="00C13EFE" w:rsidRDefault="00C13EFE">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第一学年</w:t>
            </w:r>
          </w:p>
        </w:tc>
        <w:tc>
          <w:tcPr>
            <w:tcW w:w="1080" w:type="dxa"/>
            <w:gridSpan w:val="2"/>
            <w:shd w:val="clear" w:color="auto" w:fill="E6E6E6"/>
            <w:vAlign w:val="center"/>
          </w:tcPr>
          <w:p w:rsidR="00C13EFE" w:rsidRDefault="00C13EFE">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第二学年</w:t>
            </w:r>
          </w:p>
        </w:tc>
        <w:tc>
          <w:tcPr>
            <w:tcW w:w="1080" w:type="dxa"/>
            <w:gridSpan w:val="2"/>
            <w:shd w:val="clear" w:color="auto" w:fill="E6E6E6"/>
            <w:vAlign w:val="center"/>
          </w:tcPr>
          <w:p w:rsidR="00C13EFE" w:rsidRDefault="00C13EFE">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第三学年</w:t>
            </w:r>
          </w:p>
        </w:tc>
        <w:tc>
          <w:tcPr>
            <w:tcW w:w="1264" w:type="dxa"/>
            <w:vMerge/>
            <w:shd w:val="clear" w:color="auto" w:fill="CCCCCC"/>
            <w:vAlign w:val="center"/>
          </w:tcPr>
          <w:p w:rsidR="00C13EFE" w:rsidRDefault="00C13EFE">
            <w:pPr>
              <w:widowControl/>
              <w:spacing w:line="360" w:lineRule="auto"/>
              <w:jc w:val="left"/>
              <w:rPr>
                <w:rFonts w:ascii="仿宋_GB2312" w:eastAsia="仿宋_GB2312" w:hAnsi="仿宋_GB2312" w:cs="宋体"/>
                <w:kern w:val="0"/>
                <w:szCs w:val="21"/>
              </w:rPr>
            </w:pPr>
          </w:p>
        </w:tc>
      </w:tr>
      <w:tr w:rsidR="00C13EFE" w:rsidRPr="00A91882">
        <w:trPr>
          <w:trHeight w:val="403"/>
          <w:jc w:val="center"/>
        </w:trPr>
        <w:tc>
          <w:tcPr>
            <w:tcW w:w="724" w:type="dxa"/>
            <w:vMerge w:val="restart"/>
            <w:textDirection w:val="tbRlV"/>
            <w:vAlign w:val="center"/>
          </w:tcPr>
          <w:p w:rsidR="00C13EFE" w:rsidRPr="00A91882" w:rsidRDefault="00C13EFE">
            <w:pPr>
              <w:widowControl/>
              <w:spacing w:line="360" w:lineRule="auto"/>
              <w:ind w:left="113" w:right="113"/>
              <w:jc w:val="center"/>
              <w:rPr>
                <w:rFonts w:ascii="宋体" w:cs="宋体"/>
                <w:kern w:val="0"/>
                <w:szCs w:val="18"/>
              </w:rPr>
            </w:pPr>
            <w:r w:rsidRPr="00A91882">
              <w:rPr>
                <w:rFonts w:ascii="宋体" w:hAnsi="宋体" w:cs="宋体" w:hint="eastAsia"/>
                <w:kern w:val="0"/>
                <w:szCs w:val="18"/>
              </w:rPr>
              <w:t>公共基础课程</w:t>
            </w:r>
          </w:p>
        </w:tc>
        <w:tc>
          <w:tcPr>
            <w:tcW w:w="2019" w:type="dxa"/>
            <w:vAlign w:val="center"/>
          </w:tcPr>
          <w:p w:rsidR="00C13EFE" w:rsidRPr="00A91882" w:rsidRDefault="00C13EFE">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高职语文与中华传统文化</w:t>
            </w:r>
          </w:p>
        </w:tc>
        <w:tc>
          <w:tcPr>
            <w:tcW w:w="78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66</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r>
      <w:tr w:rsidR="00C13EFE" w:rsidRPr="00A91882">
        <w:trPr>
          <w:trHeight w:val="400"/>
          <w:jc w:val="center"/>
        </w:trPr>
        <w:tc>
          <w:tcPr>
            <w:tcW w:w="724" w:type="dxa"/>
            <w:vMerge/>
            <w:vAlign w:val="center"/>
          </w:tcPr>
          <w:p w:rsidR="00C13EFE" w:rsidRPr="00A91882" w:rsidRDefault="00C13EFE">
            <w:pPr>
              <w:widowControl/>
              <w:spacing w:line="360" w:lineRule="auto"/>
              <w:rPr>
                <w:rFonts w:ascii="宋体" w:cs="宋体"/>
                <w:kern w:val="0"/>
                <w:szCs w:val="18"/>
              </w:rPr>
            </w:pPr>
          </w:p>
        </w:tc>
        <w:tc>
          <w:tcPr>
            <w:tcW w:w="2019" w:type="dxa"/>
            <w:vAlign w:val="center"/>
          </w:tcPr>
          <w:p w:rsidR="00C13EFE" w:rsidRPr="00A91882" w:rsidRDefault="00C13EFE">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高职数学</w:t>
            </w:r>
          </w:p>
        </w:tc>
        <w:tc>
          <w:tcPr>
            <w:tcW w:w="78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98</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64</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r>
      <w:tr w:rsidR="00C13EFE" w:rsidRPr="00A91882">
        <w:trPr>
          <w:trHeight w:val="400"/>
          <w:jc w:val="center"/>
        </w:trPr>
        <w:tc>
          <w:tcPr>
            <w:tcW w:w="724" w:type="dxa"/>
            <w:vMerge/>
            <w:vAlign w:val="center"/>
          </w:tcPr>
          <w:p w:rsidR="00C13EFE" w:rsidRPr="00A91882" w:rsidRDefault="00C13EFE">
            <w:pPr>
              <w:widowControl/>
              <w:spacing w:line="360" w:lineRule="auto"/>
              <w:rPr>
                <w:rFonts w:ascii="宋体" w:cs="宋体"/>
                <w:kern w:val="0"/>
                <w:szCs w:val="18"/>
              </w:rPr>
            </w:pPr>
          </w:p>
        </w:tc>
        <w:tc>
          <w:tcPr>
            <w:tcW w:w="2019" w:type="dxa"/>
            <w:vAlign w:val="center"/>
          </w:tcPr>
          <w:p w:rsidR="00C13EFE" w:rsidRPr="00A91882" w:rsidRDefault="00C13EFE">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高职英语</w:t>
            </w:r>
          </w:p>
        </w:tc>
        <w:tc>
          <w:tcPr>
            <w:tcW w:w="78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98</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64</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r>
      <w:tr w:rsidR="00C13EFE" w:rsidRPr="00A91882">
        <w:trPr>
          <w:trHeight w:val="400"/>
          <w:jc w:val="center"/>
        </w:trPr>
        <w:tc>
          <w:tcPr>
            <w:tcW w:w="724" w:type="dxa"/>
            <w:vMerge/>
            <w:vAlign w:val="center"/>
          </w:tcPr>
          <w:p w:rsidR="00C13EFE" w:rsidRPr="00A91882" w:rsidRDefault="00C13EFE">
            <w:pPr>
              <w:widowControl/>
              <w:spacing w:line="360" w:lineRule="auto"/>
              <w:rPr>
                <w:rFonts w:ascii="宋体" w:cs="宋体"/>
                <w:kern w:val="0"/>
                <w:szCs w:val="18"/>
              </w:rPr>
            </w:pPr>
          </w:p>
        </w:tc>
        <w:tc>
          <w:tcPr>
            <w:tcW w:w="2019" w:type="dxa"/>
            <w:vAlign w:val="center"/>
          </w:tcPr>
          <w:p w:rsidR="00C13EFE" w:rsidRPr="00A91882" w:rsidRDefault="00C13EFE">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计算机应用</w:t>
            </w:r>
          </w:p>
        </w:tc>
        <w:tc>
          <w:tcPr>
            <w:tcW w:w="78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68</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68</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r>
      <w:tr w:rsidR="00C13EFE" w:rsidRPr="00A91882">
        <w:trPr>
          <w:trHeight w:val="400"/>
          <w:jc w:val="center"/>
        </w:trPr>
        <w:tc>
          <w:tcPr>
            <w:tcW w:w="724" w:type="dxa"/>
            <w:vMerge/>
            <w:vAlign w:val="center"/>
          </w:tcPr>
          <w:p w:rsidR="00C13EFE" w:rsidRPr="00A91882" w:rsidRDefault="00C13EFE">
            <w:pPr>
              <w:widowControl/>
              <w:spacing w:line="360" w:lineRule="auto"/>
              <w:rPr>
                <w:rFonts w:ascii="宋体" w:cs="宋体"/>
                <w:kern w:val="0"/>
                <w:szCs w:val="18"/>
              </w:rPr>
            </w:pPr>
          </w:p>
        </w:tc>
        <w:tc>
          <w:tcPr>
            <w:tcW w:w="2019" w:type="dxa"/>
            <w:vAlign w:val="center"/>
          </w:tcPr>
          <w:p w:rsidR="00C13EFE" w:rsidRPr="00A91882" w:rsidRDefault="00C13EFE">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体育与健康</w:t>
            </w:r>
          </w:p>
        </w:tc>
        <w:tc>
          <w:tcPr>
            <w:tcW w:w="78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136</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r>
      <w:tr w:rsidR="00C13EFE" w:rsidRPr="00A91882">
        <w:trPr>
          <w:trHeight w:val="400"/>
          <w:jc w:val="center"/>
        </w:trPr>
        <w:tc>
          <w:tcPr>
            <w:tcW w:w="724" w:type="dxa"/>
            <w:vMerge/>
            <w:vAlign w:val="center"/>
          </w:tcPr>
          <w:p w:rsidR="00C13EFE" w:rsidRPr="00A91882" w:rsidRDefault="00C13EFE">
            <w:pPr>
              <w:widowControl/>
              <w:spacing w:line="360" w:lineRule="auto"/>
              <w:rPr>
                <w:rFonts w:ascii="宋体" w:cs="宋体"/>
                <w:kern w:val="0"/>
                <w:szCs w:val="18"/>
              </w:rPr>
            </w:pPr>
          </w:p>
        </w:tc>
        <w:tc>
          <w:tcPr>
            <w:tcW w:w="2019" w:type="dxa"/>
            <w:vAlign w:val="center"/>
          </w:tcPr>
          <w:p w:rsidR="00C13EFE" w:rsidRPr="00A91882" w:rsidRDefault="00C13EFE">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思想道德修养与法律基础</w:t>
            </w:r>
          </w:p>
        </w:tc>
        <w:tc>
          <w:tcPr>
            <w:tcW w:w="78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702"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66</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r>
      <w:tr w:rsidR="00C13EFE" w:rsidRPr="00A91882">
        <w:trPr>
          <w:trHeight w:val="400"/>
          <w:jc w:val="center"/>
        </w:trPr>
        <w:tc>
          <w:tcPr>
            <w:tcW w:w="724" w:type="dxa"/>
            <w:vMerge/>
            <w:vAlign w:val="center"/>
          </w:tcPr>
          <w:p w:rsidR="00C13EFE" w:rsidRPr="00A91882" w:rsidRDefault="00C13EFE">
            <w:pPr>
              <w:widowControl/>
              <w:spacing w:line="360" w:lineRule="auto"/>
              <w:rPr>
                <w:rFonts w:ascii="宋体" w:cs="宋体"/>
                <w:kern w:val="0"/>
                <w:szCs w:val="18"/>
              </w:rPr>
            </w:pPr>
          </w:p>
        </w:tc>
        <w:tc>
          <w:tcPr>
            <w:tcW w:w="2019" w:type="dxa"/>
            <w:vAlign w:val="center"/>
          </w:tcPr>
          <w:p w:rsidR="00C13EFE" w:rsidRPr="00A91882" w:rsidRDefault="00C13EFE">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毛泽东思想和中国特色社会主义理论体系概论</w:t>
            </w:r>
          </w:p>
        </w:tc>
        <w:tc>
          <w:tcPr>
            <w:tcW w:w="78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702"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70</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r>
      <w:tr w:rsidR="00C13EFE" w:rsidRPr="00A91882">
        <w:trPr>
          <w:trHeight w:val="400"/>
          <w:jc w:val="center"/>
        </w:trPr>
        <w:tc>
          <w:tcPr>
            <w:tcW w:w="724" w:type="dxa"/>
            <w:vMerge/>
            <w:vAlign w:val="center"/>
          </w:tcPr>
          <w:p w:rsidR="00C13EFE" w:rsidRPr="00A91882" w:rsidRDefault="00C13EFE">
            <w:pPr>
              <w:widowControl/>
              <w:spacing w:line="360" w:lineRule="auto"/>
              <w:rPr>
                <w:rFonts w:ascii="宋体" w:cs="宋体"/>
                <w:kern w:val="0"/>
                <w:szCs w:val="18"/>
              </w:rPr>
            </w:pPr>
          </w:p>
          <w:p w:rsidR="00C13EFE" w:rsidRPr="00A91882" w:rsidRDefault="00C13EFE">
            <w:pPr>
              <w:widowControl/>
              <w:spacing w:line="360" w:lineRule="auto"/>
              <w:rPr>
                <w:rFonts w:ascii="宋体" w:cs="宋体"/>
                <w:kern w:val="0"/>
                <w:szCs w:val="18"/>
              </w:rPr>
            </w:pPr>
          </w:p>
          <w:p w:rsidR="00C13EFE" w:rsidRPr="00A91882" w:rsidRDefault="00C13EFE">
            <w:pPr>
              <w:widowControl/>
              <w:spacing w:line="360" w:lineRule="auto"/>
              <w:rPr>
                <w:rFonts w:ascii="宋体" w:cs="宋体"/>
                <w:kern w:val="0"/>
                <w:szCs w:val="18"/>
              </w:rPr>
            </w:pPr>
          </w:p>
        </w:tc>
        <w:tc>
          <w:tcPr>
            <w:tcW w:w="2019" w:type="dxa"/>
            <w:vAlign w:val="center"/>
          </w:tcPr>
          <w:p w:rsidR="00C13EFE" w:rsidRPr="00A91882" w:rsidRDefault="00C13EFE">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形势政策</w:t>
            </w:r>
          </w:p>
        </w:tc>
        <w:tc>
          <w:tcPr>
            <w:tcW w:w="78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702"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讲座形式</w:t>
            </w:r>
          </w:p>
        </w:tc>
      </w:tr>
      <w:tr w:rsidR="00C13EFE" w:rsidRPr="00A91882">
        <w:trPr>
          <w:trHeight w:val="400"/>
          <w:jc w:val="center"/>
        </w:trPr>
        <w:tc>
          <w:tcPr>
            <w:tcW w:w="724" w:type="dxa"/>
            <w:vMerge/>
            <w:vAlign w:val="center"/>
          </w:tcPr>
          <w:p w:rsidR="00C13EFE" w:rsidRPr="00A91882" w:rsidRDefault="00C13EFE">
            <w:pPr>
              <w:widowControl/>
              <w:spacing w:line="360" w:lineRule="auto"/>
              <w:rPr>
                <w:rFonts w:ascii="宋体" w:cs="宋体"/>
                <w:kern w:val="0"/>
                <w:szCs w:val="18"/>
              </w:rPr>
            </w:pPr>
          </w:p>
        </w:tc>
        <w:tc>
          <w:tcPr>
            <w:tcW w:w="2019" w:type="dxa"/>
            <w:vAlign w:val="center"/>
          </w:tcPr>
          <w:p w:rsidR="00C13EFE" w:rsidRPr="00A91882" w:rsidRDefault="00C13EFE">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安全教育</w:t>
            </w:r>
          </w:p>
        </w:tc>
        <w:tc>
          <w:tcPr>
            <w:tcW w:w="78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702"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讲座与班会形式</w:t>
            </w:r>
          </w:p>
        </w:tc>
      </w:tr>
      <w:tr w:rsidR="00C13EFE" w:rsidRPr="00A91882">
        <w:trPr>
          <w:trHeight w:val="400"/>
          <w:jc w:val="center"/>
        </w:trPr>
        <w:tc>
          <w:tcPr>
            <w:tcW w:w="724" w:type="dxa"/>
            <w:vMerge/>
            <w:vAlign w:val="center"/>
          </w:tcPr>
          <w:p w:rsidR="00C13EFE" w:rsidRPr="00A91882" w:rsidRDefault="00C13EFE">
            <w:pPr>
              <w:widowControl/>
              <w:spacing w:line="360" w:lineRule="auto"/>
              <w:rPr>
                <w:rFonts w:ascii="宋体" w:cs="宋体"/>
                <w:kern w:val="0"/>
                <w:szCs w:val="18"/>
              </w:rPr>
            </w:pPr>
          </w:p>
        </w:tc>
        <w:tc>
          <w:tcPr>
            <w:tcW w:w="2019" w:type="dxa"/>
            <w:vAlign w:val="center"/>
          </w:tcPr>
          <w:p w:rsidR="00C13EFE" w:rsidRPr="00A91882" w:rsidRDefault="00C13EFE">
            <w:pPr>
              <w:widowControl/>
              <w:adjustRightInd w:val="0"/>
              <w:snapToGrid w:val="0"/>
              <w:spacing w:line="360" w:lineRule="exact"/>
              <w:rPr>
                <w:rFonts w:ascii="宋体" w:cs="宋体"/>
                <w:kern w:val="0"/>
                <w:szCs w:val="18"/>
              </w:rPr>
            </w:pPr>
            <w:r>
              <w:rPr>
                <w:rFonts w:ascii="宋体" w:hAnsi="宋体" w:cs="宋体" w:hint="eastAsia"/>
                <w:color w:val="000000"/>
                <w:kern w:val="0"/>
                <w:sz w:val="18"/>
                <w:szCs w:val="18"/>
              </w:rPr>
              <w:t>劳动教育</w:t>
            </w:r>
          </w:p>
        </w:tc>
        <w:tc>
          <w:tcPr>
            <w:tcW w:w="78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702"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9</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讲座与班会形式</w:t>
            </w:r>
          </w:p>
        </w:tc>
      </w:tr>
      <w:tr w:rsidR="00C13EFE" w:rsidRPr="00A91882">
        <w:trPr>
          <w:trHeight w:val="400"/>
          <w:jc w:val="center"/>
        </w:trPr>
        <w:tc>
          <w:tcPr>
            <w:tcW w:w="724" w:type="dxa"/>
            <w:vMerge/>
            <w:vAlign w:val="center"/>
          </w:tcPr>
          <w:p w:rsidR="00C13EFE" w:rsidRPr="00A91882" w:rsidRDefault="00C13EFE">
            <w:pPr>
              <w:widowControl/>
              <w:spacing w:line="360" w:lineRule="auto"/>
              <w:rPr>
                <w:rFonts w:ascii="宋体" w:cs="宋体"/>
                <w:kern w:val="0"/>
                <w:szCs w:val="18"/>
              </w:rPr>
            </w:pPr>
          </w:p>
        </w:tc>
        <w:tc>
          <w:tcPr>
            <w:tcW w:w="2019" w:type="dxa"/>
            <w:vAlign w:val="center"/>
          </w:tcPr>
          <w:p w:rsidR="00C13EFE" w:rsidRPr="00A91882" w:rsidRDefault="00C13EFE">
            <w:pPr>
              <w:widowControl/>
              <w:adjustRightInd w:val="0"/>
              <w:snapToGrid w:val="0"/>
              <w:spacing w:line="360" w:lineRule="exact"/>
              <w:jc w:val="left"/>
              <w:rPr>
                <w:rFonts w:ascii="宋体" w:cs="宋体"/>
                <w:kern w:val="0"/>
                <w:szCs w:val="18"/>
              </w:rPr>
            </w:pPr>
            <w:r>
              <w:rPr>
                <w:rFonts w:ascii="宋体" w:hAnsi="宋体" w:cs="宋体" w:hint="eastAsia"/>
                <w:color w:val="000000"/>
                <w:kern w:val="0"/>
                <w:sz w:val="18"/>
                <w:szCs w:val="18"/>
              </w:rPr>
              <w:t>心理健康教育</w:t>
            </w:r>
          </w:p>
        </w:tc>
        <w:tc>
          <w:tcPr>
            <w:tcW w:w="78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阶段课程开设</w:t>
            </w:r>
            <w:r>
              <w:rPr>
                <w:rFonts w:ascii="宋体" w:hAnsi="宋体" w:cs="宋体"/>
                <w:color w:val="000000"/>
                <w:kern w:val="0"/>
                <w:sz w:val="18"/>
                <w:szCs w:val="18"/>
              </w:rPr>
              <w:t>8</w:t>
            </w:r>
            <w:r>
              <w:rPr>
                <w:rFonts w:ascii="宋体" w:hAnsi="宋体" w:cs="宋体" w:hint="eastAsia"/>
                <w:color w:val="000000"/>
                <w:kern w:val="0"/>
                <w:sz w:val="18"/>
                <w:szCs w:val="18"/>
              </w:rPr>
              <w:t>周</w:t>
            </w:r>
          </w:p>
        </w:tc>
      </w:tr>
      <w:tr w:rsidR="00C13EFE" w:rsidRPr="00A91882">
        <w:trPr>
          <w:trHeight w:val="400"/>
          <w:jc w:val="center"/>
        </w:trPr>
        <w:tc>
          <w:tcPr>
            <w:tcW w:w="724" w:type="dxa"/>
            <w:vMerge/>
            <w:vAlign w:val="center"/>
          </w:tcPr>
          <w:p w:rsidR="00C13EFE" w:rsidRPr="00A91882" w:rsidRDefault="00C13EFE">
            <w:pPr>
              <w:widowControl/>
              <w:spacing w:line="360" w:lineRule="auto"/>
              <w:rPr>
                <w:rFonts w:ascii="宋体" w:cs="宋体"/>
                <w:kern w:val="0"/>
                <w:szCs w:val="18"/>
              </w:rPr>
            </w:pPr>
          </w:p>
        </w:tc>
        <w:tc>
          <w:tcPr>
            <w:tcW w:w="2019" w:type="dxa"/>
            <w:vAlign w:val="center"/>
          </w:tcPr>
          <w:p w:rsidR="00C13EFE" w:rsidRPr="00A91882" w:rsidRDefault="00C13EFE">
            <w:pPr>
              <w:widowControl/>
              <w:adjustRightInd w:val="0"/>
              <w:snapToGrid w:val="0"/>
              <w:spacing w:line="360" w:lineRule="exact"/>
              <w:jc w:val="left"/>
              <w:rPr>
                <w:rFonts w:ascii="宋体" w:cs="宋体"/>
                <w:kern w:val="0"/>
                <w:szCs w:val="18"/>
              </w:rPr>
            </w:pPr>
            <w:r>
              <w:rPr>
                <w:rFonts w:ascii="宋体" w:hAnsi="宋体" w:cs="宋体" w:hint="eastAsia"/>
                <w:color w:val="000000"/>
                <w:kern w:val="0"/>
                <w:sz w:val="18"/>
                <w:szCs w:val="18"/>
              </w:rPr>
              <w:t>公共艺术</w:t>
            </w:r>
          </w:p>
        </w:tc>
        <w:tc>
          <w:tcPr>
            <w:tcW w:w="78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阶段课程开设</w:t>
            </w:r>
            <w:r>
              <w:rPr>
                <w:rFonts w:ascii="宋体" w:hAnsi="宋体" w:cs="宋体"/>
                <w:color w:val="000000"/>
                <w:kern w:val="0"/>
                <w:sz w:val="18"/>
                <w:szCs w:val="18"/>
              </w:rPr>
              <w:t>8</w:t>
            </w:r>
            <w:r>
              <w:rPr>
                <w:rFonts w:ascii="宋体" w:hAnsi="宋体" w:cs="宋体" w:hint="eastAsia"/>
                <w:color w:val="000000"/>
                <w:kern w:val="0"/>
                <w:sz w:val="18"/>
                <w:szCs w:val="18"/>
              </w:rPr>
              <w:t>周</w:t>
            </w:r>
          </w:p>
        </w:tc>
      </w:tr>
      <w:tr w:rsidR="00C13EFE" w:rsidRPr="00A91882">
        <w:trPr>
          <w:trHeight w:val="400"/>
          <w:jc w:val="center"/>
        </w:trPr>
        <w:tc>
          <w:tcPr>
            <w:tcW w:w="724" w:type="dxa"/>
            <w:vMerge/>
            <w:vAlign w:val="center"/>
          </w:tcPr>
          <w:p w:rsidR="00C13EFE" w:rsidRPr="00A91882" w:rsidRDefault="00C13EFE">
            <w:pPr>
              <w:widowControl/>
              <w:spacing w:line="360" w:lineRule="auto"/>
              <w:rPr>
                <w:rFonts w:ascii="宋体" w:cs="宋体"/>
                <w:kern w:val="0"/>
                <w:szCs w:val="18"/>
              </w:rPr>
            </w:pPr>
          </w:p>
        </w:tc>
        <w:tc>
          <w:tcPr>
            <w:tcW w:w="2019" w:type="dxa"/>
            <w:vAlign w:val="center"/>
          </w:tcPr>
          <w:p w:rsidR="00C13EFE" w:rsidRPr="00A91882" w:rsidRDefault="00C13EFE">
            <w:pPr>
              <w:widowControl/>
              <w:adjustRightInd w:val="0"/>
              <w:snapToGrid w:val="0"/>
              <w:spacing w:line="360" w:lineRule="exact"/>
              <w:jc w:val="left"/>
              <w:rPr>
                <w:rFonts w:ascii="宋体" w:cs="宋体"/>
                <w:kern w:val="0"/>
                <w:szCs w:val="18"/>
              </w:rPr>
            </w:pPr>
            <w:r>
              <w:rPr>
                <w:rFonts w:ascii="宋体" w:hAnsi="宋体" w:cs="宋体" w:hint="eastAsia"/>
                <w:color w:val="000000"/>
                <w:kern w:val="0"/>
                <w:sz w:val="18"/>
                <w:szCs w:val="18"/>
              </w:rPr>
              <w:t>职业规划与就业指导</w:t>
            </w:r>
          </w:p>
        </w:tc>
        <w:tc>
          <w:tcPr>
            <w:tcW w:w="78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阶段课程开设</w:t>
            </w:r>
            <w:r>
              <w:rPr>
                <w:rFonts w:ascii="宋体" w:hAnsi="宋体" w:cs="宋体"/>
                <w:color w:val="000000"/>
                <w:kern w:val="0"/>
                <w:sz w:val="18"/>
                <w:szCs w:val="18"/>
              </w:rPr>
              <w:t>9</w:t>
            </w:r>
            <w:r>
              <w:rPr>
                <w:rFonts w:ascii="宋体" w:hAnsi="宋体" w:cs="宋体" w:hint="eastAsia"/>
                <w:color w:val="000000"/>
                <w:kern w:val="0"/>
                <w:sz w:val="18"/>
                <w:szCs w:val="18"/>
              </w:rPr>
              <w:t>周</w:t>
            </w:r>
          </w:p>
        </w:tc>
      </w:tr>
      <w:tr w:rsidR="00C13EFE" w:rsidRPr="00A91882">
        <w:trPr>
          <w:trHeight w:val="400"/>
          <w:jc w:val="center"/>
        </w:trPr>
        <w:tc>
          <w:tcPr>
            <w:tcW w:w="724" w:type="dxa"/>
            <w:vMerge/>
            <w:vAlign w:val="center"/>
          </w:tcPr>
          <w:p w:rsidR="00C13EFE" w:rsidRPr="00A91882" w:rsidRDefault="00C13EFE">
            <w:pPr>
              <w:widowControl/>
              <w:spacing w:line="360" w:lineRule="auto"/>
              <w:rPr>
                <w:rFonts w:ascii="宋体" w:cs="宋体"/>
                <w:kern w:val="0"/>
                <w:szCs w:val="18"/>
              </w:rPr>
            </w:pPr>
          </w:p>
        </w:tc>
        <w:tc>
          <w:tcPr>
            <w:tcW w:w="2019" w:type="dxa"/>
            <w:vAlign w:val="center"/>
          </w:tcPr>
          <w:p w:rsidR="00C13EFE" w:rsidRPr="00A91882" w:rsidRDefault="00C13EFE">
            <w:pPr>
              <w:widowControl/>
              <w:adjustRightInd w:val="0"/>
              <w:snapToGrid w:val="0"/>
              <w:spacing w:line="360" w:lineRule="exact"/>
              <w:jc w:val="left"/>
              <w:rPr>
                <w:rFonts w:ascii="宋体" w:cs="宋体"/>
                <w:kern w:val="0"/>
                <w:szCs w:val="18"/>
              </w:rPr>
            </w:pPr>
            <w:r>
              <w:rPr>
                <w:rFonts w:ascii="宋体" w:hAnsi="宋体" w:cs="宋体" w:hint="eastAsia"/>
                <w:color w:val="000000"/>
                <w:kern w:val="0"/>
                <w:sz w:val="18"/>
                <w:szCs w:val="18"/>
              </w:rPr>
              <w:t>创新创业教育</w:t>
            </w:r>
          </w:p>
        </w:tc>
        <w:tc>
          <w:tcPr>
            <w:tcW w:w="78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18</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18</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阶段课程开设</w:t>
            </w:r>
            <w:r>
              <w:rPr>
                <w:rFonts w:ascii="宋体" w:hAnsi="宋体" w:cs="宋体"/>
                <w:color w:val="000000"/>
                <w:kern w:val="0"/>
                <w:sz w:val="18"/>
                <w:szCs w:val="18"/>
              </w:rPr>
              <w:t>9</w:t>
            </w:r>
            <w:r>
              <w:rPr>
                <w:rFonts w:ascii="宋体" w:hAnsi="宋体" w:cs="宋体" w:hint="eastAsia"/>
                <w:color w:val="000000"/>
                <w:kern w:val="0"/>
                <w:sz w:val="18"/>
                <w:szCs w:val="18"/>
              </w:rPr>
              <w:t>周</w:t>
            </w:r>
          </w:p>
        </w:tc>
      </w:tr>
      <w:tr w:rsidR="00C13EFE" w:rsidRPr="00A91882">
        <w:trPr>
          <w:trHeight w:val="400"/>
          <w:jc w:val="center"/>
        </w:trPr>
        <w:tc>
          <w:tcPr>
            <w:tcW w:w="724" w:type="dxa"/>
            <w:vMerge/>
            <w:vAlign w:val="center"/>
          </w:tcPr>
          <w:p w:rsidR="00C13EFE" w:rsidRPr="00A91882" w:rsidRDefault="00C13EFE">
            <w:pPr>
              <w:widowControl/>
              <w:spacing w:line="360" w:lineRule="auto"/>
              <w:rPr>
                <w:rFonts w:ascii="宋体" w:cs="宋体"/>
                <w:kern w:val="0"/>
                <w:szCs w:val="18"/>
              </w:rPr>
            </w:pPr>
          </w:p>
        </w:tc>
        <w:tc>
          <w:tcPr>
            <w:tcW w:w="2019" w:type="dxa"/>
            <w:vAlign w:val="center"/>
          </w:tcPr>
          <w:p w:rsidR="00C13EFE" w:rsidRPr="00A91882" w:rsidRDefault="00C13EFE">
            <w:pPr>
              <w:widowControl/>
              <w:spacing w:line="360" w:lineRule="auto"/>
              <w:jc w:val="center"/>
              <w:rPr>
                <w:rFonts w:ascii="宋体" w:cs="宋体"/>
                <w:kern w:val="0"/>
                <w:szCs w:val="18"/>
              </w:rPr>
            </w:pPr>
            <w:r w:rsidRPr="00A91882">
              <w:rPr>
                <w:rFonts w:ascii="宋体" w:hAnsi="宋体" w:cs="宋体" w:hint="eastAsia"/>
                <w:kern w:val="0"/>
                <w:szCs w:val="18"/>
              </w:rPr>
              <w:t>小计</w:t>
            </w:r>
          </w:p>
        </w:tc>
        <w:tc>
          <w:tcPr>
            <w:tcW w:w="784" w:type="dxa"/>
            <w:vAlign w:val="center"/>
          </w:tcPr>
          <w:p w:rsidR="00C13EFE" w:rsidRPr="00A91882" w:rsidRDefault="00C13EFE">
            <w:pPr>
              <w:widowControl/>
              <w:spacing w:line="360" w:lineRule="auto"/>
              <w:jc w:val="center"/>
              <w:rPr>
                <w:rFonts w:ascii="宋体" w:cs="宋体"/>
                <w:kern w:val="0"/>
                <w:szCs w:val="18"/>
              </w:rPr>
            </w:pPr>
          </w:p>
        </w:tc>
        <w:tc>
          <w:tcPr>
            <w:tcW w:w="738" w:type="dxa"/>
            <w:vAlign w:val="center"/>
          </w:tcPr>
          <w:p w:rsidR="00C13EFE" w:rsidRDefault="00C13EFE">
            <w:pPr>
              <w:widowControl/>
              <w:adjustRightInd w:val="0"/>
              <w:snapToGrid w:val="0"/>
              <w:spacing w:line="360" w:lineRule="exact"/>
              <w:jc w:val="center"/>
              <w:rPr>
                <w:rFonts w:ascii="宋体" w:cs="宋体"/>
                <w:kern w:val="0"/>
                <w:sz w:val="18"/>
                <w:szCs w:val="18"/>
              </w:rPr>
            </w:pPr>
          </w:p>
        </w:tc>
        <w:tc>
          <w:tcPr>
            <w:tcW w:w="702" w:type="dxa"/>
            <w:vAlign w:val="center"/>
          </w:tcPr>
          <w:p w:rsidR="00C13EFE" w:rsidRDefault="00C13EFE">
            <w:pPr>
              <w:widowControl/>
              <w:adjustRightInd w:val="0"/>
              <w:snapToGrid w:val="0"/>
              <w:spacing w:line="360" w:lineRule="exact"/>
              <w:jc w:val="center"/>
              <w:rPr>
                <w:rFonts w:ascii="宋体" w:cs="宋体"/>
                <w:kern w:val="0"/>
                <w:sz w:val="18"/>
                <w:szCs w:val="18"/>
              </w:rPr>
            </w:pPr>
            <w:r>
              <w:rPr>
                <w:rFonts w:ascii="宋体" w:hAnsi="宋体" w:cs="宋体"/>
                <w:kern w:val="0"/>
                <w:sz w:val="18"/>
                <w:szCs w:val="18"/>
              </w:rPr>
              <w:t>776</w:t>
            </w:r>
          </w:p>
        </w:tc>
        <w:tc>
          <w:tcPr>
            <w:tcW w:w="540" w:type="dxa"/>
            <w:vAlign w:val="center"/>
          </w:tcPr>
          <w:p w:rsidR="00C13EFE" w:rsidRDefault="00C13EFE">
            <w:pPr>
              <w:widowControl/>
              <w:adjustRightInd w:val="0"/>
              <w:snapToGrid w:val="0"/>
              <w:spacing w:line="360" w:lineRule="exact"/>
              <w:jc w:val="center"/>
              <w:rPr>
                <w:rFonts w:ascii="宋体" w:cs="宋体"/>
                <w:kern w:val="0"/>
                <w:sz w:val="18"/>
                <w:szCs w:val="18"/>
              </w:rPr>
            </w:pPr>
            <w:r>
              <w:rPr>
                <w:rFonts w:ascii="宋体" w:hAnsi="宋体" w:cs="宋体"/>
                <w:kern w:val="0"/>
                <w:sz w:val="18"/>
                <w:szCs w:val="18"/>
              </w:rPr>
              <w:t>283</w:t>
            </w:r>
          </w:p>
        </w:tc>
        <w:tc>
          <w:tcPr>
            <w:tcW w:w="540" w:type="dxa"/>
            <w:vAlign w:val="center"/>
          </w:tcPr>
          <w:p w:rsidR="00C13EFE" w:rsidRDefault="00C13EFE">
            <w:pPr>
              <w:widowControl/>
              <w:adjustRightInd w:val="0"/>
              <w:snapToGrid w:val="0"/>
              <w:spacing w:line="360" w:lineRule="exact"/>
              <w:jc w:val="center"/>
              <w:rPr>
                <w:rFonts w:ascii="宋体" w:cs="宋体"/>
                <w:kern w:val="0"/>
                <w:sz w:val="18"/>
                <w:szCs w:val="18"/>
              </w:rPr>
            </w:pPr>
            <w:r>
              <w:rPr>
                <w:rFonts w:ascii="宋体" w:hAnsi="宋体" w:cs="宋体"/>
                <w:kern w:val="0"/>
                <w:sz w:val="18"/>
                <w:szCs w:val="18"/>
              </w:rPr>
              <w:t>265</w:t>
            </w:r>
          </w:p>
        </w:tc>
        <w:tc>
          <w:tcPr>
            <w:tcW w:w="540" w:type="dxa"/>
            <w:vAlign w:val="center"/>
          </w:tcPr>
          <w:p w:rsidR="00C13EFE" w:rsidRDefault="00C13EFE">
            <w:pPr>
              <w:widowControl/>
              <w:adjustRightInd w:val="0"/>
              <w:snapToGrid w:val="0"/>
              <w:spacing w:line="360" w:lineRule="exact"/>
              <w:jc w:val="center"/>
              <w:rPr>
                <w:rFonts w:ascii="宋体" w:cs="宋体"/>
                <w:kern w:val="0"/>
                <w:sz w:val="18"/>
                <w:szCs w:val="18"/>
              </w:rPr>
            </w:pPr>
            <w:r>
              <w:rPr>
                <w:rFonts w:ascii="宋体" w:hAnsi="宋体" w:cs="宋体"/>
                <w:kern w:val="0"/>
                <w:sz w:val="18"/>
                <w:szCs w:val="18"/>
              </w:rPr>
              <w:t>99</w:t>
            </w:r>
          </w:p>
        </w:tc>
        <w:tc>
          <w:tcPr>
            <w:tcW w:w="540" w:type="dxa"/>
            <w:vAlign w:val="center"/>
          </w:tcPr>
          <w:p w:rsidR="00C13EFE" w:rsidRDefault="00C13EFE">
            <w:pPr>
              <w:widowControl/>
              <w:adjustRightInd w:val="0"/>
              <w:snapToGrid w:val="0"/>
              <w:spacing w:line="360" w:lineRule="exact"/>
              <w:jc w:val="center"/>
              <w:rPr>
                <w:rFonts w:ascii="宋体" w:cs="宋体"/>
                <w:kern w:val="0"/>
                <w:sz w:val="18"/>
                <w:szCs w:val="18"/>
              </w:rPr>
            </w:pPr>
            <w:r>
              <w:rPr>
                <w:rFonts w:ascii="宋体" w:hAnsi="宋体" w:cs="宋体"/>
                <w:kern w:val="0"/>
                <w:sz w:val="18"/>
                <w:szCs w:val="18"/>
              </w:rPr>
              <w:t>129</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r>
      <w:tr w:rsidR="00C13EFE" w:rsidRPr="00A91882">
        <w:trPr>
          <w:trHeight w:val="20"/>
          <w:jc w:val="center"/>
        </w:trPr>
        <w:tc>
          <w:tcPr>
            <w:tcW w:w="724" w:type="dxa"/>
            <w:vMerge w:val="restart"/>
            <w:textDirection w:val="tbRlV"/>
            <w:vAlign w:val="center"/>
          </w:tcPr>
          <w:p w:rsidR="00C13EFE" w:rsidRPr="00A91882" w:rsidRDefault="00C13EFE">
            <w:pPr>
              <w:widowControl/>
              <w:spacing w:line="360" w:lineRule="auto"/>
              <w:ind w:left="113" w:right="113"/>
              <w:jc w:val="center"/>
              <w:rPr>
                <w:rFonts w:ascii="宋体" w:cs="宋体"/>
                <w:kern w:val="0"/>
                <w:szCs w:val="18"/>
              </w:rPr>
            </w:pPr>
            <w:r w:rsidRPr="00A91882">
              <w:rPr>
                <w:rFonts w:ascii="宋体" w:hAnsi="宋体" w:cs="宋体" w:hint="eastAsia"/>
                <w:kern w:val="0"/>
                <w:szCs w:val="18"/>
              </w:rPr>
              <w:t>专业（技能）课程</w:t>
            </w: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园林植物</w:t>
            </w:r>
          </w:p>
        </w:tc>
        <w:tc>
          <w:tcPr>
            <w:tcW w:w="784" w:type="dxa"/>
            <w:vAlign w:val="center"/>
          </w:tcPr>
          <w:p w:rsidR="00C13EFE" w:rsidRPr="00A91882" w:rsidRDefault="00C13EFE">
            <w:pPr>
              <w:widowControl/>
              <w:spacing w:line="360" w:lineRule="auto"/>
              <w:jc w:val="center"/>
              <w:rPr>
                <w:rFonts w:ascii="宋体" w:cs="宋体"/>
                <w:kern w:val="0"/>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Cs w:val="18"/>
              </w:rPr>
            </w:pPr>
            <w:r>
              <w:rPr>
                <w:rFonts w:ascii="宋体" w:hAnsi="宋体" w:cs="宋体"/>
                <w:color w:val="000000"/>
                <w:kern w:val="0"/>
                <w:sz w:val="18"/>
                <w:szCs w:val="18"/>
              </w:rPr>
              <w:t>B</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64</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64</w:t>
            </w: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jc w:val="left"/>
              <w:rPr>
                <w:rFonts w:ascii="宋体" w:cs="宋体"/>
                <w:kern w:val="0"/>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植物生理</w:t>
            </w:r>
          </w:p>
        </w:tc>
        <w:tc>
          <w:tcPr>
            <w:tcW w:w="784" w:type="dxa"/>
            <w:vAlign w:val="center"/>
          </w:tcPr>
          <w:p w:rsidR="00C13EFE" w:rsidRPr="00A91882" w:rsidRDefault="00C13EFE">
            <w:pPr>
              <w:widowControl/>
              <w:spacing w:line="360" w:lineRule="auto"/>
              <w:jc w:val="center"/>
              <w:rPr>
                <w:rFonts w:ascii="宋体" w:cs="宋体"/>
                <w:kern w:val="0"/>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Cs w:val="18"/>
              </w:rPr>
            </w:pPr>
            <w:r>
              <w:rPr>
                <w:rFonts w:ascii="宋体" w:hAnsi="宋体" w:cs="宋体"/>
                <w:color w:val="000000"/>
                <w:kern w:val="0"/>
                <w:sz w:val="18"/>
                <w:szCs w:val="18"/>
              </w:rPr>
              <w:t>B</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64</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64</w:t>
            </w: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jc w:val="left"/>
              <w:rPr>
                <w:rFonts w:ascii="宋体" w:cs="宋体"/>
                <w:kern w:val="0"/>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植物生长环境</w:t>
            </w:r>
          </w:p>
        </w:tc>
        <w:tc>
          <w:tcPr>
            <w:tcW w:w="784" w:type="dxa"/>
            <w:vAlign w:val="center"/>
          </w:tcPr>
          <w:p w:rsidR="00C13EFE" w:rsidRPr="00A91882" w:rsidRDefault="00C13EFE">
            <w:pPr>
              <w:widowControl/>
              <w:spacing w:line="360" w:lineRule="auto"/>
              <w:jc w:val="center"/>
              <w:rPr>
                <w:rFonts w:ascii="宋体" w:cs="宋体"/>
                <w:kern w:val="0"/>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Cs w:val="18"/>
              </w:rPr>
            </w:pPr>
            <w:r>
              <w:rPr>
                <w:rFonts w:ascii="宋体" w:hAnsi="宋体" w:cs="宋体"/>
                <w:color w:val="000000"/>
                <w:kern w:val="0"/>
                <w:sz w:val="18"/>
                <w:szCs w:val="18"/>
              </w:rPr>
              <w:t>B</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64</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64</w:t>
            </w: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jc w:val="left"/>
              <w:rPr>
                <w:rFonts w:ascii="宋体" w:cs="宋体"/>
                <w:kern w:val="0"/>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园林生态</w:t>
            </w:r>
          </w:p>
        </w:tc>
        <w:tc>
          <w:tcPr>
            <w:tcW w:w="784" w:type="dxa"/>
            <w:vAlign w:val="center"/>
          </w:tcPr>
          <w:p w:rsidR="00C13EFE" w:rsidRPr="00A91882" w:rsidRDefault="00C13EFE">
            <w:pPr>
              <w:widowControl/>
              <w:spacing w:line="360" w:lineRule="auto"/>
              <w:jc w:val="center"/>
              <w:rPr>
                <w:rFonts w:ascii="宋体" w:cs="宋体"/>
                <w:kern w:val="0"/>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Cs w:val="18"/>
              </w:rPr>
            </w:pPr>
            <w:r>
              <w:rPr>
                <w:rFonts w:ascii="宋体" w:hAnsi="宋体" w:cs="宋体"/>
                <w:color w:val="000000"/>
                <w:kern w:val="0"/>
                <w:sz w:val="18"/>
                <w:szCs w:val="18"/>
              </w:rPr>
              <w:t>A</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jc w:val="left"/>
              <w:rPr>
                <w:rFonts w:ascii="宋体" w:cs="宋体"/>
                <w:kern w:val="0"/>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园林植物栽培与养护</w:t>
            </w:r>
          </w:p>
        </w:tc>
        <w:tc>
          <w:tcPr>
            <w:tcW w:w="784" w:type="dxa"/>
            <w:vAlign w:val="center"/>
          </w:tcPr>
          <w:p w:rsidR="00C13EFE" w:rsidRPr="00A91882" w:rsidRDefault="00C13EFE">
            <w:pPr>
              <w:widowControl/>
              <w:spacing w:line="360" w:lineRule="auto"/>
              <w:jc w:val="center"/>
              <w:rPr>
                <w:rFonts w:ascii="宋体" w:cs="宋体"/>
                <w:kern w:val="0"/>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Cs w:val="18"/>
              </w:rPr>
            </w:pPr>
            <w:r>
              <w:rPr>
                <w:rFonts w:ascii="宋体" w:hAnsi="宋体" w:cs="宋体"/>
                <w:color w:val="000000"/>
                <w:kern w:val="0"/>
                <w:sz w:val="18"/>
                <w:szCs w:val="18"/>
              </w:rPr>
              <w:t>B</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72</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72</w:t>
            </w: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jc w:val="left"/>
              <w:rPr>
                <w:rFonts w:ascii="宋体" w:cs="宋体"/>
                <w:kern w:val="0"/>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园林工程施工</w:t>
            </w:r>
          </w:p>
        </w:tc>
        <w:tc>
          <w:tcPr>
            <w:tcW w:w="784" w:type="dxa"/>
            <w:vAlign w:val="center"/>
          </w:tcPr>
          <w:p w:rsidR="00C13EFE" w:rsidRPr="00A91882" w:rsidRDefault="00C13EFE">
            <w:pPr>
              <w:widowControl/>
              <w:spacing w:line="360" w:lineRule="auto"/>
              <w:jc w:val="center"/>
              <w:rPr>
                <w:rFonts w:ascii="宋体" w:cs="宋体"/>
                <w:kern w:val="0"/>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Cs w:val="18"/>
              </w:rPr>
            </w:pPr>
            <w:r>
              <w:rPr>
                <w:rFonts w:ascii="宋体" w:hAnsi="宋体" w:cs="宋体"/>
                <w:color w:val="000000"/>
                <w:kern w:val="0"/>
                <w:sz w:val="18"/>
                <w:szCs w:val="18"/>
              </w:rPr>
              <w:t>B</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72</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72</w:t>
            </w: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jc w:val="left"/>
              <w:rPr>
                <w:rFonts w:ascii="宋体" w:cs="宋体"/>
                <w:kern w:val="0"/>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园林规划设计</w:t>
            </w:r>
          </w:p>
        </w:tc>
        <w:tc>
          <w:tcPr>
            <w:tcW w:w="784" w:type="dxa"/>
            <w:vAlign w:val="center"/>
          </w:tcPr>
          <w:p w:rsidR="00C13EFE" w:rsidRPr="00A91882" w:rsidRDefault="00C13EFE">
            <w:pPr>
              <w:widowControl/>
              <w:spacing w:line="360" w:lineRule="auto"/>
              <w:jc w:val="center"/>
              <w:rPr>
                <w:rFonts w:ascii="宋体" w:cs="宋体"/>
                <w:kern w:val="0"/>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Cs w:val="18"/>
              </w:rPr>
            </w:pPr>
            <w:r>
              <w:rPr>
                <w:rFonts w:ascii="宋体" w:hAnsi="宋体" w:cs="宋体"/>
                <w:color w:val="000000"/>
                <w:kern w:val="0"/>
                <w:sz w:val="18"/>
                <w:szCs w:val="18"/>
              </w:rPr>
              <w:t>B</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72</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72</w:t>
            </w: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jc w:val="left"/>
              <w:rPr>
                <w:rFonts w:ascii="宋体" w:cs="宋体"/>
                <w:kern w:val="0"/>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园林工程招投标与预决算</w:t>
            </w:r>
          </w:p>
        </w:tc>
        <w:tc>
          <w:tcPr>
            <w:tcW w:w="784" w:type="dxa"/>
            <w:vAlign w:val="center"/>
          </w:tcPr>
          <w:p w:rsidR="00C13EFE" w:rsidRPr="00A91882" w:rsidRDefault="00C13EFE">
            <w:pPr>
              <w:widowControl/>
              <w:spacing w:line="360" w:lineRule="auto"/>
              <w:jc w:val="center"/>
              <w:rPr>
                <w:rFonts w:ascii="宋体" w:cs="宋体"/>
                <w:kern w:val="0"/>
                <w:sz w:val="18"/>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72</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72</w:t>
            </w: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hAnsi="宋体"/>
                <w:sz w:val="18"/>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jc w:val="left"/>
              <w:rPr>
                <w:rFonts w:ascii="宋体" w:cs="宋体"/>
                <w:kern w:val="0"/>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园林制图</w:t>
            </w:r>
          </w:p>
        </w:tc>
        <w:tc>
          <w:tcPr>
            <w:tcW w:w="784" w:type="dxa"/>
            <w:vAlign w:val="center"/>
          </w:tcPr>
          <w:p w:rsidR="00C13EFE" w:rsidRPr="00A91882" w:rsidRDefault="00C13EFE">
            <w:pPr>
              <w:widowControl/>
              <w:spacing w:line="360" w:lineRule="auto"/>
              <w:jc w:val="center"/>
              <w:rPr>
                <w:rFonts w:ascii="宋体" w:cs="宋体"/>
                <w:kern w:val="0"/>
                <w:sz w:val="18"/>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hAnsi="宋体"/>
                <w:sz w:val="18"/>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jc w:val="left"/>
              <w:rPr>
                <w:rFonts w:ascii="宋体" w:cs="宋体"/>
                <w:kern w:val="0"/>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园林植物保护</w:t>
            </w:r>
          </w:p>
        </w:tc>
        <w:tc>
          <w:tcPr>
            <w:tcW w:w="784" w:type="dxa"/>
            <w:vAlign w:val="center"/>
          </w:tcPr>
          <w:p w:rsidR="00C13EFE" w:rsidRPr="00A91882" w:rsidRDefault="00C13EFE">
            <w:pPr>
              <w:widowControl/>
              <w:spacing w:line="360" w:lineRule="auto"/>
              <w:jc w:val="center"/>
              <w:rPr>
                <w:rFonts w:ascii="宋体" w:cs="宋体"/>
                <w:kern w:val="0"/>
                <w:sz w:val="18"/>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hAnsi="宋体"/>
                <w:sz w:val="18"/>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jc w:val="left"/>
              <w:rPr>
                <w:rFonts w:ascii="宋体" w:cs="宋体"/>
                <w:kern w:val="0"/>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园林苗木生产与经营</w:t>
            </w:r>
          </w:p>
        </w:tc>
        <w:tc>
          <w:tcPr>
            <w:tcW w:w="784" w:type="dxa"/>
            <w:vAlign w:val="center"/>
          </w:tcPr>
          <w:p w:rsidR="00C13EFE" w:rsidRPr="00A91882" w:rsidRDefault="00C13EFE">
            <w:pPr>
              <w:widowControl/>
              <w:spacing w:line="360" w:lineRule="auto"/>
              <w:jc w:val="center"/>
              <w:rPr>
                <w:rFonts w:ascii="宋体" w:cs="宋体"/>
                <w:kern w:val="0"/>
                <w:sz w:val="18"/>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hAnsi="宋体"/>
                <w:sz w:val="18"/>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jc w:val="left"/>
              <w:rPr>
                <w:rFonts w:ascii="宋体" w:cs="宋体"/>
                <w:kern w:val="0"/>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计算机辅助制图</w:t>
            </w:r>
          </w:p>
        </w:tc>
        <w:tc>
          <w:tcPr>
            <w:tcW w:w="784" w:type="dxa"/>
            <w:vAlign w:val="center"/>
          </w:tcPr>
          <w:p w:rsidR="00C13EFE" w:rsidRPr="00A91882" w:rsidRDefault="00C13EFE">
            <w:pPr>
              <w:widowControl/>
              <w:spacing w:line="360" w:lineRule="auto"/>
              <w:jc w:val="center"/>
              <w:rPr>
                <w:rFonts w:ascii="宋体" w:cs="宋体"/>
                <w:kern w:val="0"/>
                <w:sz w:val="18"/>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hAnsi="宋体"/>
                <w:sz w:val="18"/>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jc w:val="left"/>
              <w:rPr>
                <w:rFonts w:ascii="宋体" w:cs="宋体"/>
                <w:kern w:val="0"/>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植物组织培养技术</w:t>
            </w:r>
          </w:p>
        </w:tc>
        <w:tc>
          <w:tcPr>
            <w:tcW w:w="784"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hAnsi="宋体"/>
                <w:sz w:val="18"/>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jc w:val="left"/>
              <w:rPr>
                <w:rFonts w:ascii="宋体" w:cs="宋体"/>
                <w:kern w:val="0"/>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插花与盆景艺术</w:t>
            </w:r>
          </w:p>
        </w:tc>
        <w:tc>
          <w:tcPr>
            <w:tcW w:w="784"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hAnsi="宋体"/>
                <w:sz w:val="18"/>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jc w:val="left"/>
              <w:rPr>
                <w:rFonts w:ascii="宋体" w:cs="宋体"/>
                <w:kern w:val="0"/>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园林育种</w:t>
            </w:r>
          </w:p>
        </w:tc>
        <w:tc>
          <w:tcPr>
            <w:tcW w:w="784"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72</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72</w:t>
            </w: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hAnsi="宋体"/>
                <w:sz w:val="18"/>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jc w:val="left"/>
              <w:rPr>
                <w:rFonts w:ascii="宋体" w:cs="宋体"/>
                <w:kern w:val="0"/>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园林植物造景</w:t>
            </w:r>
          </w:p>
        </w:tc>
        <w:tc>
          <w:tcPr>
            <w:tcW w:w="784"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hAnsi="宋体"/>
                <w:sz w:val="18"/>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jc w:val="left"/>
              <w:rPr>
                <w:rFonts w:ascii="宋体" w:cs="宋体"/>
                <w:kern w:val="0"/>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园林测量</w:t>
            </w:r>
          </w:p>
        </w:tc>
        <w:tc>
          <w:tcPr>
            <w:tcW w:w="784"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sz w:val="18"/>
                <w:szCs w:val="18"/>
              </w:rPr>
            </w:pPr>
            <w:r>
              <w:rPr>
                <w:rFonts w:ascii="宋体" w:hAnsi="宋体" w:cs="宋体"/>
                <w:color w:val="000000"/>
                <w:kern w:val="0"/>
                <w:sz w:val="18"/>
                <w:szCs w:val="18"/>
              </w:rPr>
              <w:t>B</w:t>
            </w: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72</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72</w:t>
            </w: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1264" w:type="dxa"/>
            <w:vAlign w:val="center"/>
          </w:tcPr>
          <w:p w:rsidR="00C13EFE" w:rsidRPr="00A91882" w:rsidRDefault="00C13EFE">
            <w:pPr>
              <w:widowControl/>
              <w:spacing w:line="360" w:lineRule="auto"/>
              <w:jc w:val="center"/>
              <w:rPr>
                <w:rFonts w:ascii="宋体" w:hAnsi="宋体"/>
                <w:sz w:val="18"/>
                <w:szCs w:val="18"/>
              </w:rPr>
            </w:pPr>
          </w:p>
        </w:tc>
      </w:tr>
      <w:tr w:rsidR="00C13EFE" w:rsidRPr="00A91882">
        <w:trPr>
          <w:trHeight w:val="20"/>
          <w:jc w:val="center"/>
        </w:trPr>
        <w:tc>
          <w:tcPr>
            <w:tcW w:w="724" w:type="dxa"/>
            <w:vMerge/>
            <w:vAlign w:val="center"/>
          </w:tcPr>
          <w:p w:rsidR="00C13EFE" w:rsidRPr="00A91882" w:rsidRDefault="00C13EFE">
            <w:pPr>
              <w:widowControl/>
              <w:spacing w:line="360" w:lineRule="auto"/>
              <w:rPr>
                <w:rFonts w:ascii="宋体" w:cs="宋体"/>
                <w:kern w:val="0"/>
                <w:szCs w:val="18"/>
              </w:rPr>
            </w:pPr>
          </w:p>
        </w:tc>
        <w:tc>
          <w:tcPr>
            <w:tcW w:w="2019" w:type="dxa"/>
            <w:vAlign w:val="center"/>
          </w:tcPr>
          <w:p w:rsidR="00C13EFE" w:rsidRPr="00A91882" w:rsidRDefault="00C13EFE">
            <w:pPr>
              <w:widowControl/>
              <w:spacing w:line="360" w:lineRule="auto"/>
              <w:jc w:val="center"/>
              <w:rPr>
                <w:rFonts w:ascii="宋体" w:cs="宋体"/>
                <w:kern w:val="0"/>
                <w:szCs w:val="18"/>
              </w:rPr>
            </w:pPr>
            <w:r w:rsidRPr="00A91882">
              <w:rPr>
                <w:rFonts w:ascii="宋体" w:hAnsi="宋体" w:cs="宋体" w:hint="eastAsia"/>
                <w:kern w:val="0"/>
                <w:szCs w:val="18"/>
              </w:rPr>
              <w:t>小计</w:t>
            </w:r>
          </w:p>
        </w:tc>
        <w:tc>
          <w:tcPr>
            <w:tcW w:w="784" w:type="dxa"/>
            <w:vAlign w:val="center"/>
          </w:tcPr>
          <w:p w:rsidR="00C13EFE" w:rsidRPr="00A91882" w:rsidRDefault="00C13EFE">
            <w:pPr>
              <w:widowControl/>
              <w:spacing w:line="360" w:lineRule="auto"/>
              <w:rPr>
                <w:rFonts w:ascii="宋体" w:cs="宋体"/>
                <w:kern w:val="0"/>
                <w:szCs w:val="18"/>
              </w:rPr>
            </w:pPr>
          </w:p>
        </w:tc>
        <w:tc>
          <w:tcPr>
            <w:tcW w:w="738" w:type="dxa"/>
          </w:tcPr>
          <w:p w:rsidR="00C13EFE" w:rsidRPr="00A91882" w:rsidRDefault="00C13EFE">
            <w:pPr>
              <w:widowControl/>
              <w:spacing w:line="360" w:lineRule="auto"/>
              <w:jc w:val="center"/>
              <w:rPr>
                <w:rFonts w:ascii="宋体"/>
                <w:szCs w:val="18"/>
              </w:rPr>
            </w:pP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1168</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192</w:t>
            </w: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204</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432</w:t>
            </w: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340</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szCs w:val="18"/>
              </w:rPr>
            </w:pPr>
          </w:p>
        </w:tc>
        <w:tc>
          <w:tcPr>
            <w:tcW w:w="1264" w:type="dxa"/>
            <w:vAlign w:val="center"/>
          </w:tcPr>
          <w:p w:rsidR="00C13EFE" w:rsidRPr="00A91882" w:rsidRDefault="00C13EFE">
            <w:pPr>
              <w:widowControl/>
              <w:spacing w:line="360" w:lineRule="auto"/>
              <w:jc w:val="center"/>
              <w:rPr>
                <w:rFonts w:ascii="宋体"/>
                <w:szCs w:val="18"/>
              </w:rPr>
            </w:pPr>
          </w:p>
        </w:tc>
      </w:tr>
      <w:tr w:rsidR="00C13EFE" w:rsidRPr="00A91882">
        <w:trPr>
          <w:trHeight w:val="20"/>
          <w:jc w:val="center"/>
        </w:trPr>
        <w:tc>
          <w:tcPr>
            <w:tcW w:w="724" w:type="dxa"/>
            <w:vMerge w:val="restart"/>
            <w:textDirection w:val="tbRlV"/>
            <w:vAlign w:val="center"/>
          </w:tcPr>
          <w:p w:rsidR="00C13EFE" w:rsidRPr="00A91882" w:rsidRDefault="00C13EFE">
            <w:pPr>
              <w:widowControl/>
              <w:spacing w:line="360" w:lineRule="auto"/>
              <w:ind w:left="113" w:right="113"/>
              <w:jc w:val="center"/>
              <w:rPr>
                <w:rFonts w:ascii="宋体"/>
                <w:szCs w:val="18"/>
              </w:rPr>
            </w:pPr>
            <w:r w:rsidRPr="00A91882">
              <w:rPr>
                <w:rFonts w:ascii="宋体" w:hAnsi="宋体" w:hint="eastAsia"/>
                <w:szCs w:val="18"/>
              </w:rPr>
              <w:t>专业限选课程</w:t>
            </w:r>
          </w:p>
        </w:tc>
        <w:tc>
          <w:tcPr>
            <w:tcW w:w="2019" w:type="dxa"/>
            <w:vAlign w:val="center"/>
          </w:tcPr>
          <w:p w:rsidR="00C13EFE" w:rsidRPr="00A91882" w:rsidRDefault="00C13EFE">
            <w:pPr>
              <w:widowControl/>
              <w:adjustRightInd w:val="0"/>
              <w:snapToGrid w:val="0"/>
              <w:spacing w:line="360" w:lineRule="exact"/>
              <w:rPr>
                <w:rFonts w:ascii="宋体"/>
                <w:szCs w:val="21"/>
              </w:rPr>
            </w:pPr>
            <w:r>
              <w:rPr>
                <w:rFonts w:ascii="宋体" w:hAnsi="宋体" w:cs="宋体" w:hint="eastAsia"/>
                <w:color w:val="000000"/>
                <w:kern w:val="0"/>
                <w:sz w:val="18"/>
                <w:szCs w:val="18"/>
              </w:rPr>
              <w:t>园林艺术概率</w:t>
            </w:r>
          </w:p>
        </w:tc>
        <w:tc>
          <w:tcPr>
            <w:tcW w:w="784"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限选</w:t>
            </w:r>
          </w:p>
        </w:tc>
        <w:tc>
          <w:tcPr>
            <w:tcW w:w="738" w:type="dxa"/>
          </w:tcPr>
          <w:p w:rsidR="00C13EFE" w:rsidRPr="00A91882" w:rsidRDefault="00C13EFE">
            <w:pPr>
              <w:spacing w:line="360" w:lineRule="auto"/>
              <w:jc w:val="center"/>
              <w:rPr>
                <w:rFonts w:ascii="宋体"/>
                <w:szCs w:val="18"/>
              </w:rPr>
            </w:pPr>
            <w:r>
              <w:rPr>
                <w:rFonts w:ascii="宋体" w:hAnsi="宋体" w:cs="宋体"/>
                <w:color w:val="000000"/>
                <w:kern w:val="0"/>
                <w:sz w:val="18"/>
                <w:szCs w:val="18"/>
              </w:rPr>
              <w:t>A</w:t>
            </w:r>
          </w:p>
        </w:tc>
        <w:tc>
          <w:tcPr>
            <w:tcW w:w="702" w:type="dxa"/>
            <w:tcBorders>
              <w:top w:val="single" w:sz="4" w:space="0" w:color="auto"/>
              <w:bottom w:val="single" w:sz="4" w:space="0" w:color="auto"/>
            </w:tcBorders>
            <w:vAlign w:val="center"/>
          </w:tcPr>
          <w:p w:rsidR="00C13EFE" w:rsidRPr="00A91882" w:rsidRDefault="00C13EFE">
            <w:pPr>
              <w:spacing w:line="360" w:lineRule="auto"/>
              <w:jc w:val="center"/>
              <w:rPr>
                <w:rFonts w:ascii="宋体" w:hAnsi="宋体"/>
                <w:szCs w:val="18"/>
              </w:rPr>
            </w:pPr>
            <w:r w:rsidRPr="00A91882">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13EFE" w:rsidRPr="00A91882" w:rsidRDefault="00C13EFE">
            <w:pPr>
              <w:spacing w:line="360" w:lineRule="auto"/>
              <w:jc w:val="center"/>
              <w:rPr>
                <w:rFonts w:ascii="宋体" w:hAnsi="宋体"/>
                <w:szCs w:val="18"/>
              </w:rPr>
            </w:pPr>
            <w:r w:rsidRPr="00A91882">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1264" w:type="dxa"/>
            <w:vMerge w:val="restart"/>
            <w:vAlign w:val="center"/>
          </w:tcPr>
          <w:p w:rsidR="00C13EFE" w:rsidRPr="00A91882" w:rsidRDefault="00C13EFE">
            <w:pPr>
              <w:spacing w:line="360" w:lineRule="auto"/>
              <w:rPr>
                <w:rFonts w:ascii="宋体"/>
                <w:szCs w:val="18"/>
              </w:rPr>
            </w:pPr>
            <w:r>
              <w:rPr>
                <w:rFonts w:ascii="宋体" w:hAnsi="宋体" w:cs="宋体" w:hint="eastAsia"/>
                <w:color w:val="000000"/>
                <w:kern w:val="0"/>
                <w:sz w:val="18"/>
                <w:szCs w:val="18"/>
              </w:rPr>
              <w:t>任选</w:t>
            </w:r>
            <w:r>
              <w:rPr>
                <w:rFonts w:ascii="宋体" w:hAnsi="宋体" w:cs="宋体"/>
                <w:color w:val="000000"/>
                <w:kern w:val="0"/>
                <w:sz w:val="18"/>
                <w:szCs w:val="18"/>
              </w:rPr>
              <w:t>5</w:t>
            </w:r>
            <w:r>
              <w:rPr>
                <w:rFonts w:ascii="宋体" w:hAnsi="宋体" w:cs="宋体" w:hint="eastAsia"/>
                <w:color w:val="000000"/>
                <w:kern w:val="0"/>
                <w:sz w:val="18"/>
                <w:szCs w:val="18"/>
              </w:rPr>
              <w:t>门课程在跟岗实习阶段学习</w:t>
            </w:r>
          </w:p>
        </w:tc>
      </w:tr>
      <w:tr w:rsidR="00C13EFE" w:rsidRPr="00A91882">
        <w:trPr>
          <w:trHeight w:val="20"/>
          <w:jc w:val="center"/>
        </w:trPr>
        <w:tc>
          <w:tcPr>
            <w:tcW w:w="724" w:type="dxa"/>
            <w:vMerge/>
            <w:textDirection w:val="tbRlV"/>
            <w:vAlign w:val="center"/>
          </w:tcPr>
          <w:p w:rsidR="00C13EFE" w:rsidRPr="00A91882" w:rsidRDefault="00C13EFE">
            <w:pPr>
              <w:widowControl/>
              <w:spacing w:line="360" w:lineRule="auto"/>
              <w:ind w:left="113" w:right="113"/>
              <w:jc w:val="center"/>
              <w:rPr>
                <w:rFonts w:ascii="宋体"/>
                <w:szCs w:val="18"/>
              </w:rPr>
            </w:pPr>
          </w:p>
        </w:tc>
        <w:tc>
          <w:tcPr>
            <w:tcW w:w="2019" w:type="dxa"/>
            <w:vAlign w:val="center"/>
          </w:tcPr>
          <w:p w:rsidR="00C13EFE" w:rsidRPr="00A91882" w:rsidRDefault="00C13EFE">
            <w:pPr>
              <w:widowControl/>
              <w:adjustRightInd w:val="0"/>
              <w:snapToGrid w:val="0"/>
              <w:spacing w:line="360" w:lineRule="exact"/>
              <w:rPr>
                <w:rFonts w:ascii="宋体"/>
                <w:szCs w:val="21"/>
              </w:rPr>
            </w:pPr>
            <w:r>
              <w:rPr>
                <w:rFonts w:ascii="宋体" w:hAnsi="宋体" w:cs="宋体" w:hint="eastAsia"/>
                <w:color w:val="000000"/>
                <w:kern w:val="0"/>
                <w:sz w:val="18"/>
                <w:szCs w:val="18"/>
              </w:rPr>
              <w:t>全球变化生态学</w:t>
            </w:r>
          </w:p>
        </w:tc>
        <w:tc>
          <w:tcPr>
            <w:tcW w:w="784"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限选</w:t>
            </w:r>
          </w:p>
        </w:tc>
        <w:tc>
          <w:tcPr>
            <w:tcW w:w="738" w:type="dxa"/>
          </w:tcPr>
          <w:p w:rsidR="00C13EFE" w:rsidRPr="00A91882" w:rsidRDefault="00C13EFE">
            <w:pPr>
              <w:spacing w:line="360" w:lineRule="auto"/>
              <w:jc w:val="center"/>
              <w:rPr>
                <w:rFonts w:ascii="宋体"/>
                <w:szCs w:val="18"/>
              </w:rPr>
            </w:pPr>
            <w:r>
              <w:rPr>
                <w:rFonts w:ascii="宋体" w:hAnsi="宋体" w:cs="宋体"/>
                <w:color w:val="000000"/>
                <w:kern w:val="0"/>
                <w:sz w:val="18"/>
                <w:szCs w:val="18"/>
              </w:rPr>
              <w:t>A</w:t>
            </w:r>
          </w:p>
        </w:tc>
        <w:tc>
          <w:tcPr>
            <w:tcW w:w="702" w:type="dxa"/>
            <w:tcBorders>
              <w:top w:val="single" w:sz="4" w:space="0" w:color="auto"/>
              <w:bottom w:val="single" w:sz="4" w:space="0" w:color="auto"/>
            </w:tcBorders>
            <w:vAlign w:val="center"/>
          </w:tcPr>
          <w:p w:rsidR="00C13EFE" w:rsidRPr="00A91882" w:rsidRDefault="00C13EFE">
            <w:pPr>
              <w:spacing w:line="360" w:lineRule="auto"/>
              <w:jc w:val="center"/>
              <w:rPr>
                <w:rFonts w:ascii="宋体" w:hAnsi="宋体"/>
                <w:szCs w:val="18"/>
              </w:rPr>
            </w:pPr>
            <w:r w:rsidRPr="00A91882">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13EFE" w:rsidRPr="00A91882" w:rsidRDefault="00C13EFE">
            <w:pPr>
              <w:spacing w:line="360" w:lineRule="auto"/>
              <w:jc w:val="center"/>
              <w:rPr>
                <w:rFonts w:ascii="宋体" w:hAnsi="宋体"/>
                <w:szCs w:val="18"/>
              </w:rPr>
            </w:pPr>
            <w:r w:rsidRPr="00A91882">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1264" w:type="dxa"/>
            <w:vMerge/>
            <w:vAlign w:val="center"/>
          </w:tcPr>
          <w:p w:rsidR="00C13EFE" w:rsidRPr="00A91882" w:rsidRDefault="00C13EFE">
            <w:pPr>
              <w:spacing w:line="360" w:lineRule="auto"/>
              <w:rPr>
                <w:rFonts w:ascii="宋体"/>
                <w:szCs w:val="18"/>
              </w:rPr>
            </w:pPr>
          </w:p>
        </w:tc>
      </w:tr>
      <w:tr w:rsidR="00C13EFE" w:rsidRPr="00A91882">
        <w:trPr>
          <w:trHeight w:val="20"/>
          <w:jc w:val="center"/>
        </w:trPr>
        <w:tc>
          <w:tcPr>
            <w:tcW w:w="724" w:type="dxa"/>
            <w:vMerge/>
            <w:textDirection w:val="tbRlV"/>
            <w:vAlign w:val="center"/>
          </w:tcPr>
          <w:p w:rsidR="00C13EFE" w:rsidRPr="00A91882" w:rsidRDefault="00C13EFE">
            <w:pPr>
              <w:widowControl/>
              <w:spacing w:line="360" w:lineRule="auto"/>
              <w:ind w:left="113" w:right="113"/>
              <w:jc w:val="center"/>
              <w:rPr>
                <w:rFonts w:ascii="宋体"/>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家园的治理：环境科学概论</w:t>
            </w:r>
          </w:p>
        </w:tc>
        <w:tc>
          <w:tcPr>
            <w:tcW w:w="784"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限选</w:t>
            </w:r>
          </w:p>
        </w:tc>
        <w:tc>
          <w:tcPr>
            <w:tcW w:w="738" w:type="dxa"/>
          </w:tcPr>
          <w:p w:rsidR="00C13EFE" w:rsidRPr="00A91882" w:rsidRDefault="00C13EFE">
            <w:pPr>
              <w:spacing w:line="360" w:lineRule="auto"/>
              <w:jc w:val="center"/>
              <w:rPr>
                <w:rFonts w:ascii="宋体"/>
                <w:szCs w:val="18"/>
              </w:rPr>
            </w:pPr>
            <w:r>
              <w:rPr>
                <w:rFonts w:ascii="宋体" w:hAnsi="宋体" w:cs="宋体"/>
                <w:color w:val="000000"/>
                <w:kern w:val="0"/>
                <w:sz w:val="18"/>
                <w:szCs w:val="18"/>
              </w:rPr>
              <w:t>A</w:t>
            </w:r>
          </w:p>
        </w:tc>
        <w:tc>
          <w:tcPr>
            <w:tcW w:w="702" w:type="dxa"/>
            <w:tcBorders>
              <w:top w:val="single" w:sz="4" w:space="0" w:color="auto"/>
              <w:bottom w:val="single" w:sz="4" w:space="0" w:color="auto"/>
            </w:tcBorders>
            <w:vAlign w:val="center"/>
          </w:tcPr>
          <w:p w:rsidR="00C13EFE" w:rsidRPr="00A91882" w:rsidRDefault="00C13EFE">
            <w:pPr>
              <w:spacing w:line="360" w:lineRule="auto"/>
              <w:jc w:val="center"/>
              <w:rPr>
                <w:rFonts w:ascii="宋体" w:hAnsi="宋体"/>
                <w:szCs w:val="18"/>
              </w:rPr>
            </w:pPr>
            <w:r w:rsidRPr="00A91882">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13EFE" w:rsidRPr="00A91882" w:rsidRDefault="00C13EFE">
            <w:pPr>
              <w:spacing w:line="360" w:lineRule="auto"/>
              <w:jc w:val="center"/>
              <w:rPr>
                <w:rFonts w:ascii="宋体" w:hAnsi="宋体"/>
                <w:szCs w:val="18"/>
              </w:rPr>
            </w:pPr>
            <w:r w:rsidRPr="00A91882">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1264" w:type="dxa"/>
            <w:vMerge/>
            <w:vAlign w:val="center"/>
          </w:tcPr>
          <w:p w:rsidR="00C13EFE" w:rsidRPr="00A91882" w:rsidRDefault="00C13EFE">
            <w:pPr>
              <w:spacing w:line="360" w:lineRule="auto"/>
              <w:rPr>
                <w:rFonts w:ascii="宋体"/>
                <w:szCs w:val="18"/>
              </w:rPr>
            </w:pPr>
          </w:p>
        </w:tc>
      </w:tr>
      <w:tr w:rsidR="00C13EFE" w:rsidRPr="00A91882">
        <w:trPr>
          <w:trHeight w:val="20"/>
          <w:jc w:val="center"/>
        </w:trPr>
        <w:tc>
          <w:tcPr>
            <w:tcW w:w="724" w:type="dxa"/>
            <w:vMerge/>
            <w:textDirection w:val="tbRlV"/>
            <w:vAlign w:val="center"/>
          </w:tcPr>
          <w:p w:rsidR="00C13EFE" w:rsidRPr="00A91882" w:rsidRDefault="00C13EFE">
            <w:pPr>
              <w:widowControl/>
              <w:spacing w:line="360" w:lineRule="auto"/>
              <w:ind w:left="113" w:right="113"/>
              <w:jc w:val="center"/>
              <w:rPr>
                <w:rFonts w:ascii="宋体"/>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现代自然地理学</w:t>
            </w:r>
          </w:p>
        </w:tc>
        <w:tc>
          <w:tcPr>
            <w:tcW w:w="784"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限选</w:t>
            </w:r>
          </w:p>
        </w:tc>
        <w:tc>
          <w:tcPr>
            <w:tcW w:w="738" w:type="dxa"/>
          </w:tcPr>
          <w:p w:rsidR="00C13EFE" w:rsidRPr="00A91882" w:rsidRDefault="00C13EFE">
            <w:pPr>
              <w:spacing w:line="360" w:lineRule="auto"/>
              <w:jc w:val="center"/>
              <w:rPr>
                <w:rFonts w:ascii="宋体"/>
                <w:szCs w:val="18"/>
              </w:rPr>
            </w:pPr>
            <w:r>
              <w:rPr>
                <w:rFonts w:ascii="宋体" w:hAnsi="宋体" w:cs="宋体"/>
                <w:color w:val="000000"/>
                <w:kern w:val="0"/>
                <w:sz w:val="18"/>
                <w:szCs w:val="18"/>
              </w:rPr>
              <w:t>A</w:t>
            </w:r>
          </w:p>
        </w:tc>
        <w:tc>
          <w:tcPr>
            <w:tcW w:w="702" w:type="dxa"/>
            <w:tcBorders>
              <w:top w:val="single" w:sz="4" w:space="0" w:color="auto"/>
              <w:bottom w:val="single" w:sz="4" w:space="0" w:color="auto"/>
            </w:tcBorders>
            <w:vAlign w:val="center"/>
          </w:tcPr>
          <w:p w:rsidR="00C13EFE" w:rsidRPr="00A91882" w:rsidRDefault="00C13EFE">
            <w:pPr>
              <w:spacing w:line="360" w:lineRule="auto"/>
              <w:jc w:val="center"/>
              <w:rPr>
                <w:rFonts w:ascii="宋体" w:hAnsi="宋体"/>
                <w:szCs w:val="18"/>
              </w:rPr>
            </w:pPr>
            <w:r w:rsidRPr="00A91882">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13EFE" w:rsidRPr="00A91882" w:rsidRDefault="00C13EFE">
            <w:pPr>
              <w:spacing w:line="360" w:lineRule="auto"/>
              <w:jc w:val="center"/>
              <w:rPr>
                <w:rFonts w:ascii="宋体" w:hAnsi="宋体"/>
                <w:szCs w:val="18"/>
              </w:rPr>
            </w:pPr>
            <w:r w:rsidRPr="00A91882">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1264" w:type="dxa"/>
            <w:vMerge/>
            <w:vAlign w:val="center"/>
          </w:tcPr>
          <w:p w:rsidR="00C13EFE" w:rsidRPr="00A91882" w:rsidRDefault="00C13EFE">
            <w:pPr>
              <w:spacing w:line="360" w:lineRule="auto"/>
              <w:rPr>
                <w:rFonts w:ascii="宋体"/>
                <w:szCs w:val="18"/>
              </w:rPr>
            </w:pPr>
          </w:p>
        </w:tc>
      </w:tr>
      <w:tr w:rsidR="00C13EFE" w:rsidRPr="00A91882">
        <w:trPr>
          <w:trHeight w:val="20"/>
          <w:jc w:val="center"/>
        </w:trPr>
        <w:tc>
          <w:tcPr>
            <w:tcW w:w="724" w:type="dxa"/>
            <w:vMerge/>
            <w:textDirection w:val="tbRlV"/>
            <w:vAlign w:val="center"/>
          </w:tcPr>
          <w:p w:rsidR="00C13EFE" w:rsidRPr="00A91882" w:rsidRDefault="00C13EFE">
            <w:pPr>
              <w:widowControl/>
              <w:spacing w:line="360" w:lineRule="auto"/>
              <w:ind w:left="113" w:right="113"/>
              <w:jc w:val="center"/>
              <w:rPr>
                <w:rFonts w:ascii="宋体"/>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化学与人类</w:t>
            </w:r>
          </w:p>
        </w:tc>
        <w:tc>
          <w:tcPr>
            <w:tcW w:w="784"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限选</w:t>
            </w:r>
          </w:p>
        </w:tc>
        <w:tc>
          <w:tcPr>
            <w:tcW w:w="738" w:type="dxa"/>
          </w:tcPr>
          <w:p w:rsidR="00C13EFE" w:rsidRPr="00A91882" w:rsidRDefault="00C13EFE">
            <w:pPr>
              <w:spacing w:line="360" w:lineRule="auto"/>
              <w:jc w:val="center"/>
              <w:rPr>
                <w:rFonts w:ascii="宋体"/>
                <w:szCs w:val="18"/>
              </w:rPr>
            </w:pPr>
            <w:r>
              <w:rPr>
                <w:rFonts w:ascii="宋体" w:hAnsi="宋体" w:cs="宋体"/>
                <w:color w:val="000000"/>
                <w:kern w:val="0"/>
                <w:sz w:val="18"/>
                <w:szCs w:val="18"/>
              </w:rPr>
              <w:t>A</w:t>
            </w:r>
          </w:p>
        </w:tc>
        <w:tc>
          <w:tcPr>
            <w:tcW w:w="702" w:type="dxa"/>
            <w:tcBorders>
              <w:top w:val="single" w:sz="4" w:space="0" w:color="auto"/>
              <w:bottom w:val="single" w:sz="4" w:space="0" w:color="auto"/>
            </w:tcBorders>
            <w:vAlign w:val="center"/>
          </w:tcPr>
          <w:p w:rsidR="00C13EFE" w:rsidRPr="00A91882" w:rsidRDefault="00C13EFE">
            <w:pPr>
              <w:spacing w:line="360" w:lineRule="auto"/>
              <w:jc w:val="center"/>
              <w:rPr>
                <w:rFonts w:ascii="宋体" w:hAnsi="宋体"/>
                <w:szCs w:val="18"/>
              </w:rPr>
            </w:pPr>
            <w:r w:rsidRPr="00A91882">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13EFE" w:rsidRPr="00A91882" w:rsidRDefault="00C13EFE">
            <w:pPr>
              <w:spacing w:line="360" w:lineRule="auto"/>
              <w:jc w:val="center"/>
              <w:rPr>
                <w:rFonts w:ascii="宋体" w:hAnsi="宋体"/>
                <w:szCs w:val="18"/>
              </w:rPr>
            </w:pPr>
            <w:r w:rsidRPr="00A91882">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1264" w:type="dxa"/>
            <w:vMerge/>
            <w:vAlign w:val="center"/>
          </w:tcPr>
          <w:p w:rsidR="00C13EFE" w:rsidRPr="00A91882" w:rsidRDefault="00C13EFE">
            <w:pPr>
              <w:spacing w:line="360" w:lineRule="auto"/>
              <w:rPr>
                <w:rFonts w:ascii="宋体"/>
                <w:szCs w:val="18"/>
              </w:rPr>
            </w:pPr>
          </w:p>
        </w:tc>
      </w:tr>
      <w:tr w:rsidR="00C13EFE" w:rsidRPr="00A91882">
        <w:trPr>
          <w:trHeight w:val="20"/>
          <w:jc w:val="center"/>
        </w:trPr>
        <w:tc>
          <w:tcPr>
            <w:tcW w:w="724" w:type="dxa"/>
            <w:vMerge/>
            <w:textDirection w:val="tbRlV"/>
            <w:vAlign w:val="center"/>
          </w:tcPr>
          <w:p w:rsidR="00C13EFE" w:rsidRPr="00A91882" w:rsidRDefault="00C13EFE">
            <w:pPr>
              <w:widowControl/>
              <w:spacing w:line="360" w:lineRule="auto"/>
              <w:ind w:left="113" w:right="113"/>
              <w:jc w:val="center"/>
              <w:rPr>
                <w:rFonts w:ascii="宋体"/>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基础生命科学</w:t>
            </w:r>
          </w:p>
        </w:tc>
        <w:tc>
          <w:tcPr>
            <w:tcW w:w="784"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限选</w:t>
            </w:r>
          </w:p>
        </w:tc>
        <w:tc>
          <w:tcPr>
            <w:tcW w:w="738" w:type="dxa"/>
          </w:tcPr>
          <w:p w:rsidR="00C13EFE" w:rsidRPr="00A91882" w:rsidRDefault="00C13EFE">
            <w:pPr>
              <w:spacing w:line="360" w:lineRule="auto"/>
              <w:jc w:val="center"/>
              <w:rPr>
                <w:rFonts w:ascii="宋体"/>
                <w:szCs w:val="18"/>
              </w:rPr>
            </w:pPr>
            <w:r>
              <w:rPr>
                <w:rFonts w:ascii="宋体" w:hAnsi="宋体" w:cs="宋体"/>
                <w:color w:val="000000"/>
                <w:kern w:val="0"/>
                <w:sz w:val="18"/>
                <w:szCs w:val="18"/>
              </w:rPr>
              <w:t>A</w:t>
            </w:r>
          </w:p>
        </w:tc>
        <w:tc>
          <w:tcPr>
            <w:tcW w:w="702" w:type="dxa"/>
            <w:tcBorders>
              <w:top w:val="single" w:sz="4" w:space="0" w:color="auto"/>
              <w:bottom w:val="single" w:sz="4" w:space="0" w:color="auto"/>
            </w:tcBorders>
            <w:vAlign w:val="center"/>
          </w:tcPr>
          <w:p w:rsidR="00C13EFE" w:rsidRPr="00A91882" w:rsidRDefault="00C13EFE">
            <w:pPr>
              <w:spacing w:line="360" w:lineRule="auto"/>
              <w:jc w:val="center"/>
              <w:rPr>
                <w:rFonts w:ascii="宋体" w:hAnsi="宋体"/>
                <w:szCs w:val="18"/>
              </w:rPr>
            </w:pPr>
            <w:r w:rsidRPr="00A91882">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13EFE" w:rsidRPr="00A91882" w:rsidRDefault="00C13EFE">
            <w:pPr>
              <w:spacing w:line="360" w:lineRule="auto"/>
              <w:jc w:val="center"/>
              <w:rPr>
                <w:rFonts w:ascii="宋体" w:hAnsi="宋体"/>
                <w:szCs w:val="18"/>
              </w:rPr>
            </w:pPr>
            <w:r w:rsidRPr="00A91882">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1264" w:type="dxa"/>
            <w:vMerge/>
            <w:vAlign w:val="center"/>
          </w:tcPr>
          <w:p w:rsidR="00C13EFE" w:rsidRPr="00A91882" w:rsidRDefault="00C13EFE">
            <w:pPr>
              <w:spacing w:line="360" w:lineRule="auto"/>
              <w:rPr>
                <w:rFonts w:ascii="宋体"/>
                <w:szCs w:val="18"/>
              </w:rPr>
            </w:pPr>
          </w:p>
        </w:tc>
      </w:tr>
      <w:tr w:rsidR="00C13EFE" w:rsidRPr="00A91882">
        <w:trPr>
          <w:trHeight w:val="20"/>
          <w:jc w:val="center"/>
        </w:trPr>
        <w:tc>
          <w:tcPr>
            <w:tcW w:w="724" w:type="dxa"/>
            <w:vMerge/>
            <w:textDirection w:val="tbRlV"/>
            <w:vAlign w:val="center"/>
          </w:tcPr>
          <w:p w:rsidR="00C13EFE" w:rsidRPr="00A91882" w:rsidRDefault="00C13EFE">
            <w:pPr>
              <w:widowControl/>
              <w:spacing w:line="360" w:lineRule="auto"/>
              <w:ind w:left="113" w:right="113"/>
              <w:jc w:val="center"/>
              <w:rPr>
                <w:rFonts w:ascii="宋体"/>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景观地学基础</w:t>
            </w:r>
          </w:p>
        </w:tc>
        <w:tc>
          <w:tcPr>
            <w:tcW w:w="784"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限选</w:t>
            </w:r>
          </w:p>
        </w:tc>
        <w:tc>
          <w:tcPr>
            <w:tcW w:w="738" w:type="dxa"/>
          </w:tcPr>
          <w:p w:rsidR="00C13EFE" w:rsidRPr="00A91882" w:rsidRDefault="00C13EFE">
            <w:pPr>
              <w:spacing w:line="360" w:lineRule="auto"/>
              <w:jc w:val="center"/>
              <w:rPr>
                <w:rFonts w:ascii="宋体"/>
                <w:szCs w:val="18"/>
              </w:rPr>
            </w:pPr>
            <w:r>
              <w:rPr>
                <w:rFonts w:ascii="宋体" w:hAnsi="宋体" w:cs="宋体"/>
                <w:color w:val="000000"/>
                <w:kern w:val="0"/>
                <w:sz w:val="18"/>
                <w:szCs w:val="18"/>
              </w:rPr>
              <w:t>A</w:t>
            </w:r>
          </w:p>
        </w:tc>
        <w:tc>
          <w:tcPr>
            <w:tcW w:w="702" w:type="dxa"/>
            <w:tcBorders>
              <w:top w:val="single" w:sz="4" w:space="0" w:color="auto"/>
              <w:bottom w:val="single" w:sz="4" w:space="0" w:color="auto"/>
            </w:tcBorders>
            <w:vAlign w:val="center"/>
          </w:tcPr>
          <w:p w:rsidR="00C13EFE" w:rsidRPr="00A91882" w:rsidRDefault="00C13EFE">
            <w:pPr>
              <w:spacing w:line="360" w:lineRule="auto"/>
              <w:jc w:val="center"/>
              <w:rPr>
                <w:rFonts w:ascii="宋体" w:hAnsi="宋体"/>
                <w:szCs w:val="18"/>
              </w:rPr>
            </w:pPr>
            <w:r w:rsidRPr="00A91882">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13EFE" w:rsidRPr="00A91882" w:rsidRDefault="00C13EFE">
            <w:pPr>
              <w:spacing w:line="360" w:lineRule="auto"/>
              <w:jc w:val="center"/>
              <w:rPr>
                <w:rFonts w:ascii="宋体" w:hAnsi="宋体"/>
                <w:szCs w:val="18"/>
              </w:rPr>
            </w:pPr>
            <w:r w:rsidRPr="00A91882">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1264" w:type="dxa"/>
            <w:vMerge/>
            <w:vAlign w:val="center"/>
          </w:tcPr>
          <w:p w:rsidR="00C13EFE" w:rsidRPr="00A91882" w:rsidRDefault="00C13EFE">
            <w:pPr>
              <w:spacing w:line="360" w:lineRule="auto"/>
              <w:rPr>
                <w:rFonts w:ascii="宋体"/>
                <w:szCs w:val="18"/>
              </w:rPr>
            </w:pPr>
          </w:p>
        </w:tc>
      </w:tr>
      <w:tr w:rsidR="00C13EFE" w:rsidRPr="00A91882">
        <w:trPr>
          <w:trHeight w:val="20"/>
          <w:jc w:val="center"/>
        </w:trPr>
        <w:tc>
          <w:tcPr>
            <w:tcW w:w="724" w:type="dxa"/>
            <w:vMerge/>
            <w:textDirection w:val="tbRlV"/>
            <w:vAlign w:val="center"/>
          </w:tcPr>
          <w:p w:rsidR="00C13EFE" w:rsidRPr="00A91882" w:rsidRDefault="00C13EFE">
            <w:pPr>
              <w:widowControl/>
              <w:spacing w:line="360" w:lineRule="auto"/>
              <w:ind w:left="113" w:right="113"/>
              <w:jc w:val="center"/>
              <w:rPr>
                <w:rFonts w:ascii="宋体"/>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科学与文化的足迹</w:t>
            </w:r>
          </w:p>
        </w:tc>
        <w:tc>
          <w:tcPr>
            <w:tcW w:w="784"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限选</w:t>
            </w:r>
          </w:p>
        </w:tc>
        <w:tc>
          <w:tcPr>
            <w:tcW w:w="738" w:type="dxa"/>
          </w:tcPr>
          <w:p w:rsidR="00C13EFE" w:rsidRPr="00A91882" w:rsidRDefault="00C13EFE">
            <w:pPr>
              <w:spacing w:line="360" w:lineRule="auto"/>
              <w:jc w:val="center"/>
              <w:rPr>
                <w:rFonts w:ascii="宋体"/>
                <w:szCs w:val="18"/>
              </w:rPr>
            </w:pPr>
            <w:r>
              <w:rPr>
                <w:rFonts w:ascii="宋体" w:hAnsi="宋体" w:cs="宋体"/>
                <w:color w:val="000000"/>
                <w:kern w:val="0"/>
                <w:sz w:val="18"/>
                <w:szCs w:val="18"/>
              </w:rPr>
              <w:t>A</w:t>
            </w:r>
          </w:p>
        </w:tc>
        <w:tc>
          <w:tcPr>
            <w:tcW w:w="702" w:type="dxa"/>
            <w:tcBorders>
              <w:top w:val="single" w:sz="4" w:space="0" w:color="auto"/>
              <w:bottom w:val="single" w:sz="4" w:space="0" w:color="auto"/>
            </w:tcBorders>
            <w:vAlign w:val="center"/>
          </w:tcPr>
          <w:p w:rsidR="00C13EFE" w:rsidRPr="00A91882" w:rsidRDefault="00C13EFE">
            <w:pPr>
              <w:spacing w:line="360" w:lineRule="auto"/>
              <w:jc w:val="center"/>
              <w:rPr>
                <w:rFonts w:ascii="宋体" w:hAnsi="宋体"/>
                <w:szCs w:val="18"/>
              </w:rPr>
            </w:pPr>
            <w:r w:rsidRPr="00A91882">
              <w:rPr>
                <w:rFonts w:ascii="宋体" w:hAnsi="宋体"/>
                <w:szCs w:val="18"/>
              </w:rPr>
              <w:t>72</w:t>
            </w:r>
          </w:p>
        </w:tc>
        <w:tc>
          <w:tcPr>
            <w:tcW w:w="540" w:type="dxa"/>
            <w:tcBorders>
              <w:top w:val="single" w:sz="4" w:space="0" w:color="auto"/>
              <w:bottom w:val="single" w:sz="4" w:space="0" w:color="auto"/>
              <w:right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540" w:type="dxa"/>
            <w:tcBorders>
              <w:top w:val="single" w:sz="4" w:space="0" w:color="auto"/>
              <w:bottom w:val="single" w:sz="4" w:space="0" w:color="auto"/>
              <w:right w:val="single" w:sz="4" w:space="0" w:color="auto"/>
            </w:tcBorders>
            <w:vAlign w:val="center"/>
          </w:tcPr>
          <w:p w:rsidR="00C13EFE" w:rsidRPr="00A91882" w:rsidRDefault="00C13EFE">
            <w:pPr>
              <w:spacing w:line="360" w:lineRule="auto"/>
              <w:jc w:val="center"/>
              <w:rPr>
                <w:rFonts w:ascii="宋体" w:hAnsi="宋体"/>
                <w:szCs w:val="18"/>
              </w:rPr>
            </w:pPr>
            <w:r w:rsidRPr="00A91882">
              <w:rPr>
                <w:rFonts w:ascii="宋体" w:hAnsi="宋体"/>
                <w:szCs w:val="18"/>
              </w:rPr>
              <w:t>72</w:t>
            </w:r>
          </w:p>
        </w:tc>
        <w:tc>
          <w:tcPr>
            <w:tcW w:w="540" w:type="dxa"/>
            <w:tcBorders>
              <w:top w:val="single" w:sz="4" w:space="0" w:color="auto"/>
              <w:left w:val="single" w:sz="4" w:space="0" w:color="auto"/>
              <w:bottom w:val="single" w:sz="4" w:space="0" w:color="auto"/>
            </w:tcBorders>
            <w:vAlign w:val="center"/>
          </w:tcPr>
          <w:p w:rsidR="00C13EFE" w:rsidRPr="00A91882" w:rsidRDefault="00C13EFE">
            <w:pPr>
              <w:widowControl/>
              <w:spacing w:line="360" w:lineRule="auto"/>
              <w:rPr>
                <w:rFonts w:ascii="宋体"/>
                <w:szCs w:val="18"/>
              </w:rPr>
            </w:pPr>
          </w:p>
        </w:tc>
        <w:tc>
          <w:tcPr>
            <w:tcW w:w="1264" w:type="dxa"/>
            <w:vMerge/>
            <w:vAlign w:val="center"/>
          </w:tcPr>
          <w:p w:rsidR="00C13EFE" w:rsidRPr="00A91882" w:rsidRDefault="00C13EFE">
            <w:pPr>
              <w:spacing w:line="360" w:lineRule="auto"/>
              <w:rPr>
                <w:rFonts w:ascii="宋体"/>
                <w:szCs w:val="18"/>
              </w:rPr>
            </w:pPr>
          </w:p>
        </w:tc>
      </w:tr>
      <w:tr w:rsidR="00C13EFE" w:rsidRPr="00A91882">
        <w:trPr>
          <w:trHeight w:val="265"/>
          <w:jc w:val="center"/>
        </w:trPr>
        <w:tc>
          <w:tcPr>
            <w:tcW w:w="724" w:type="dxa"/>
            <w:vMerge/>
            <w:vAlign w:val="center"/>
          </w:tcPr>
          <w:p w:rsidR="00C13EFE" w:rsidRPr="00A91882" w:rsidRDefault="00C13EFE">
            <w:pPr>
              <w:widowControl/>
              <w:spacing w:line="360" w:lineRule="auto"/>
              <w:rPr>
                <w:rFonts w:ascii="宋体"/>
                <w:szCs w:val="18"/>
              </w:rPr>
            </w:pPr>
          </w:p>
        </w:tc>
        <w:tc>
          <w:tcPr>
            <w:tcW w:w="2019" w:type="dxa"/>
            <w:vAlign w:val="center"/>
          </w:tcPr>
          <w:p w:rsidR="00C13EFE" w:rsidRPr="00A91882" w:rsidRDefault="00C13EFE">
            <w:pPr>
              <w:widowControl/>
              <w:spacing w:line="360" w:lineRule="auto"/>
              <w:jc w:val="center"/>
              <w:rPr>
                <w:rFonts w:ascii="宋体" w:cs="宋体"/>
                <w:kern w:val="0"/>
                <w:szCs w:val="18"/>
              </w:rPr>
            </w:pPr>
            <w:r>
              <w:rPr>
                <w:rFonts w:ascii="宋体" w:hAnsi="宋体" w:cs="宋体" w:hint="eastAsia"/>
                <w:color w:val="000000"/>
                <w:kern w:val="0"/>
                <w:sz w:val="18"/>
                <w:szCs w:val="18"/>
              </w:rPr>
              <w:t>小计</w:t>
            </w:r>
          </w:p>
        </w:tc>
        <w:tc>
          <w:tcPr>
            <w:tcW w:w="784" w:type="dxa"/>
            <w:vAlign w:val="center"/>
          </w:tcPr>
          <w:p w:rsidR="00C13EFE" w:rsidRPr="00A91882" w:rsidRDefault="00C13EFE">
            <w:pPr>
              <w:widowControl/>
              <w:spacing w:line="360" w:lineRule="auto"/>
              <w:rPr>
                <w:rFonts w:ascii="宋体" w:cs="宋体"/>
                <w:kern w:val="0"/>
                <w:szCs w:val="18"/>
              </w:rPr>
            </w:pPr>
          </w:p>
        </w:tc>
        <w:tc>
          <w:tcPr>
            <w:tcW w:w="738" w:type="dxa"/>
          </w:tcPr>
          <w:p w:rsidR="00C13EFE" w:rsidRPr="00A91882" w:rsidRDefault="00C13EFE">
            <w:pPr>
              <w:widowControl/>
              <w:spacing w:line="360" w:lineRule="auto"/>
              <w:jc w:val="center"/>
              <w:rPr>
                <w:rFonts w:ascii="宋体"/>
                <w:color w:val="FF0000"/>
                <w:szCs w:val="18"/>
              </w:rPr>
            </w:pP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360</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hAnsi="宋体"/>
                <w:sz w:val="18"/>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360</w:t>
            </w:r>
          </w:p>
        </w:tc>
        <w:tc>
          <w:tcPr>
            <w:tcW w:w="540" w:type="dxa"/>
            <w:tcBorders>
              <w:left w:val="single" w:sz="4" w:space="0" w:color="auto"/>
            </w:tcBorders>
            <w:vAlign w:val="center"/>
          </w:tcPr>
          <w:p w:rsidR="00C13EFE" w:rsidRPr="00A91882" w:rsidRDefault="00C13EFE">
            <w:pPr>
              <w:widowControl/>
              <w:spacing w:line="360" w:lineRule="auto"/>
              <w:jc w:val="center"/>
              <w:rPr>
                <w:rFonts w:ascii="宋体"/>
                <w:color w:val="FF0000"/>
                <w:szCs w:val="18"/>
              </w:rPr>
            </w:pPr>
          </w:p>
        </w:tc>
        <w:tc>
          <w:tcPr>
            <w:tcW w:w="1264" w:type="dxa"/>
            <w:vAlign w:val="center"/>
          </w:tcPr>
          <w:p w:rsidR="00C13EFE" w:rsidRPr="00A91882" w:rsidRDefault="00C13EFE">
            <w:pPr>
              <w:widowControl/>
              <w:spacing w:line="360" w:lineRule="auto"/>
              <w:rPr>
                <w:rFonts w:ascii="宋体"/>
                <w:szCs w:val="18"/>
              </w:rPr>
            </w:pPr>
          </w:p>
        </w:tc>
      </w:tr>
      <w:tr w:rsidR="00C13EFE" w:rsidRPr="00A91882">
        <w:trPr>
          <w:trHeight w:val="265"/>
          <w:jc w:val="center"/>
        </w:trPr>
        <w:tc>
          <w:tcPr>
            <w:tcW w:w="724" w:type="dxa"/>
            <w:vMerge w:val="restart"/>
            <w:textDirection w:val="tbRlV"/>
            <w:vAlign w:val="center"/>
          </w:tcPr>
          <w:p w:rsidR="00C13EFE" w:rsidRPr="00A91882" w:rsidRDefault="00C13EFE">
            <w:pPr>
              <w:widowControl/>
              <w:spacing w:line="360" w:lineRule="auto"/>
              <w:ind w:left="113" w:right="113"/>
              <w:jc w:val="center"/>
              <w:rPr>
                <w:rFonts w:ascii="宋体"/>
                <w:sz w:val="18"/>
                <w:szCs w:val="18"/>
              </w:rPr>
            </w:pPr>
            <w:r w:rsidRPr="00A91882">
              <w:rPr>
                <w:rFonts w:ascii="宋体" w:hAnsi="宋体" w:hint="eastAsia"/>
                <w:sz w:val="18"/>
                <w:szCs w:val="18"/>
              </w:rPr>
              <w:t>实习实训</w:t>
            </w: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入学教育</w:t>
            </w:r>
          </w:p>
        </w:tc>
        <w:tc>
          <w:tcPr>
            <w:tcW w:w="784"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C</w:t>
            </w:r>
          </w:p>
        </w:tc>
        <w:tc>
          <w:tcPr>
            <w:tcW w:w="702"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18</w:t>
            </w:r>
          </w:p>
        </w:tc>
        <w:tc>
          <w:tcPr>
            <w:tcW w:w="540" w:type="dxa"/>
            <w:tcBorders>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18</w:t>
            </w:r>
          </w:p>
        </w:tc>
        <w:tc>
          <w:tcPr>
            <w:tcW w:w="540" w:type="dxa"/>
            <w:tcBorders>
              <w:lef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280" w:lineRule="exact"/>
              <w:jc w:val="center"/>
              <w:rPr>
                <w:rFonts w:ascii="宋体" w:cs="宋体"/>
                <w:color w:val="000000"/>
                <w:kern w:val="0"/>
                <w:sz w:val="18"/>
                <w:szCs w:val="18"/>
              </w:rPr>
            </w:pPr>
            <w:r>
              <w:rPr>
                <w:rFonts w:ascii="宋体" w:hAnsi="宋体" w:cs="宋体" w:hint="eastAsia"/>
                <w:color w:val="000000"/>
                <w:kern w:val="0"/>
                <w:sz w:val="18"/>
                <w:szCs w:val="18"/>
              </w:rPr>
              <w:t>新生入学第</w:t>
            </w:r>
            <w:r>
              <w:rPr>
                <w:rFonts w:ascii="宋体" w:hAnsi="宋体" w:cs="宋体"/>
                <w:color w:val="000000"/>
                <w:kern w:val="0"/>
                <w:sz w:val="18"/>
                <w:szCs w:val="18"/>
              </w:rPr>
              <w:t>1</w:t>
            </w:r>
            <w:r>
              <w:rPr>
                <w:rFonts w:ascii="宋体" w:hAnsi="宋体" w:cs="宋体" w:hint="eastAsia"/>
                <w:color w:val="000000"/>
                <w:kern w:val="0"/>
                <w:sz w:val="18"/>
                <w:szCs w:val="18"/>
              </w:rPr>
              <w:t>周进行</w:t>
            </w:r>
          </w:p>
        </w:tc>
      </w:tr>
      <w:tr w:rsidR="00C13EFE" w:rsidRPr="00A91882">
        <w:trPr>
          <w:trHeight w:val="265"/>
          <w:jc w:val="center"/>
        </w:trPr>
        <w:tc>
          <w:tcPr>
            <w:tcW w:w="724" w:type="dxa"/>
            <w:vMerge/>
            <w:vAlign w:val="center"/>
          </w:tcPr>
          <w:p w:rsidR="00C13EFE" w:rsidRPr="00A91882" w:rsidRDefault="00C13EFE">
            <w:pPr>
              <w:widowControl/>
              <w:spacing w:line="360" w:lineRule="auto"/>
              <w:rPr>
                <w:rFonts w:ascii="宋体"/>
                <w:sz w:val="18"/>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军事教育</w:t>
            </w:r>
          </w:p>
        </w:tc>
        <w:tc>
          <w:tcPr>
            <w:tcW w:w="784"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C</w:t>
            </w:r>
          </w:p>
        </w:tc>
        <w:tc>
          <w:tcPr>
            <w:tcW w:w="702"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36</w:t>
            </w:r>
          </w:p>
        </w:tc>
        <w:tc>
          <w:tcPr>
            <w:tcW w:w="540" w:type="dxa"/>
            <w:tcBorders>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36</w:t>
            </w:r>
          </w:p>
        </w:tc>
        <w:tc>
          <w:tcPr>
            <w:tcW w:w="540" w:type="dxa"/>
            <w:tcBorders>
              <w:lef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280" w:lineRule="exact"/>
              <w:jc w:val="center"/>
              <w:rPr>
                <w:rFonts w:ascii="宋体" w:cs="宋体"/>
                <w:color w:val="000000"/>
                <w:kern w:val="0"/>
                <w:sz w:val="18"/>
                <w:szCs w:val="18"/>
              </w:rPr>
            </w:pPr>
            <w:r>
              <w:rPr>
                <w:rFonts w:ascii="宋体" w:hAnsi="宋体" w:cs="宋体" w:hint="eastAsia"/>
                <w:color w:val="000000"/>
                <w:kern w:val="0"/>
                <w:sz w:val="18"/>
                <w:szCs w:val="18"/>
              </w:rPr>
              <w:t>新生入学第</w:t>
            </w:r>
            <w:r>
              <w:rPr>
                <w:rFonts w:ascii="宋体" w:hAnsi="宋体" w:cs="宋体"/>
                <w:color w:val="000000"/>
                <w:kern w:val="0"/>
                <w:sz w:val="18"/>
                <w:szCs w:val="18"/>
              </w:rPr>
              <w:t>1-2</w:t>
            </w:r>
            <w:r>
              <w:rPr>
                <w:rFonts w:ascii="宋体" w:hAnsi="宋体" w:cs="宋体" w:hint="eastAsia"/>
                <w:color w:val="000000"/>
                <w:kern w:val="0"/>
                <w:sz w:val="18"/>
                <w:szCs w:val="18"/>
              </w:rPr>
              <w:t>周进行</w:t>
            </w:r>
          </w:p>
        </w:tc>
      </w:tr>
      <w:tr w:rsidR="00C13EFE" w:rsidRPr="00A91882">
        <w:trPr>
          <w:trHeight w:val="265"/>
          <w:jc w:val="center"/>
        </w:trPr>
        <w:tc>
          <w:tcPr>
            <w:tcW w:w="724" w:type="dxa"/>
            <w:vMerge/>
            <w:vAlign w:val="center"/>
          </w:tcPr>
          <w:p w:rsidR="00C13EFE" w:rsidRPr="00A91882" w:rsidRDefault="00C13EFE">
            <w:pPr>
              <w:widowControl/>
              <w:spacing w:line="360" w:lineRule="auto"/>
              <w:rPr>
                <w:rFonts w:ascii="宋体"/>
                <w:sz w:val="18"/>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社会实践（校内）</w:t>
            </w:r>
          </w:p>
        </w:tc>
        <w:tc>
          <w:tcPr>
            <w:tcW w:w="784"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hint="eastAsia"/>
                <w:color w:val="000000"/>
                <w:kern w:val="0"/>
                <w:sz w:val="18"/>
                <w:szCs w:val="18"/>
              </w:rPr>
              <w:t>必修</w:t>
            </w:r>
          </w:p>
        </w:tc>
        <w:tc>
          <w:tcPr>
            <w:tcW w:w="738"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C</w:t>
            </w:r>
          </w:p>
        </w:tc>
        <w:tc>
          <w:tcPr>
            <w:tcW w:w="702"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36</w:t>
            </w:r>
          </w:p>
        </w:tc>
        <w:tc>
          <w:tcPr>
            <w:tcW w:w="540" w:type="dxa"/>
            <w:tcBorders>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18</w:t>
            </w:r>
          </w:p>
        </w:tc>
        <w:tc>
          <w:tcPr>
            <w:tcW w:w="540" w:type="dxa"/>
            <w:tcBorders>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18</w:t>
            </w:r>
          </w:p>
        </w:tc>
        <w:tc>
          <w:tcPr>
            <w:tcW w:w="540" w:type="dxa"/>
            <w:tcBorders>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1264" w:type="dxa"/>
            <w:vAlign w:val="center"/>
          </w:tcPr>
          <w:p w:rsidR="00C13EFE" w:rsidRDefault="00C13EFE">
            <w:pPr>
              <w:widowControl/>
              <w:adjustRightInd w:val="0"/>
              <w:snapToGrid w:val="0"/>
              <w:spacing w:line="280" w:lineRule="exact"/>
              <w:jc w:val="center"/>
              <w:rPr>
                <w:rFonts w:ascii="宋体" w:cs="宋体"/>
                <w:color w:val="000000"/>
                <w:kern w:val="0"/>
                <w:sz w:val="18"/>
                <w:szCs w:val="18"/>
              </w:rPr>
            </w:pPr>
            <w:r>
              <w:rPr>
                <w:rFonts w:ascii="宋体" w:hAnsi="宋体" w:cs="宋体" w:hint="eastAsia"/>
                <w:color w:val="000000"/>
                <w:kern w:val="0"/>
                <w:sz w:val="18"/>
                <w:szCs w:val="18"/>
              </w:rPr>
              <w:t>第</w:t>
            </w:r>
            <w:r>
              <w:rPr>
                <w:rFonts w:ascii="宋体" w:hAnsi="宋体" w:cs="宋体"/>
                <w:color w:val="000000"/>
                <w:kern w:val="0"/>
                <w:sz w:val="18"/>
                <w:szCs w:val="18"/>
              </w:rPr>
              <w:t>2</w:t>
            </w:r>
            <w:r>
              <w:rPr>
                <w:rFonts w:ascii="宋体" w:hAnsi="宋体" w:cs="宋体" w:hint="eastAsia"/>
                <w:color w:val="000000"/>
                <w:kern w:val="0"/>
                <w:sz w:val="18"/>
                <w:szCs w:val="18"/>
              </w:rPr>
              <w:t>、第</w:t>
            </w:r>
            <w:r>
              <w:rPr>
                <w:rFonts w:ascii="宋体" w:hAnsi="宋体" w:cs="宋体"/>
                <w:color w:val="000000"/>
                <w:kern w:val="0"/>
                <w:sz w:val="18"/>
                <w:szCs w:val="18"/>
              </w:rPr>
              <w:t>4</w:t>
            </w:r>
            <w:r>
              <w:rPr>
                <w:rFonts w:ascii="宋体" w:hAnsi="宋体" w:cs="宋体" w:hint="eastAsia"/>
                <w:color w:val="000000"/>
                <w:kern w:val="0"/>
                <w:sz w:val="18"/>
                <w:szCs w:val="18"/>
              </w:rPr>
              <w:t>学期各一周</w:t>
            </w:r>
          </w:p>
        </w:tc>
      </w:tr>
      <w:tr w:rsidR="00C13EFE" w:rsidRPr="00A91882">
        <w:trPr>
          <w:trHeight w:val="265"/>
          <w:jc w:val="center"/>
        </w:trPr>
        <w:tc>
          <w:tcPr>
            <w:tcW w:w="724" w:type="dxa"/>
            <w:vMerge/>
            <w:vAlign w:val="center"/>
          </w:tcPr>
          <w:p w:rsidR="00C13EFE" w:rsidRPr="00A91882" w:rsidRDefault="00C13EFE">
            <w:pPr>
              <w:widowControl/>
              <w:spacing w:line="360" w:lineRule="auto"/>
              <w:rPr>
                <w:rFonts w:ascii="宋体"/>
                <w:sz w:val="18"/>
                <w:szCs w:val="18"/>
              </w:rPr>
            </w:pPr>
          </w:p>
        </w:tc>
        <w:tc>
          <w:tcPr>
            <w:tcW w:w="2019" w:type="dxa"/>
            <w:vAlign w:val="center"/>
          </w:tcPr>
          <w:p w:rsidR="00C13EFE" w:rsidRPr="00A91882" w:rsidRDefault="00C13EFE">
            <w:pPr>
              <w:widowControl/>
              <w:spacing w:line="360" w:lineRule="auto"/>
              <w:rPr>
                <w:rFonts w:ascii="宋体" w:cs="宋体"/>
                <w:kern w:val="0"/>
                <w:sz w:val="18"/>
                <w:szCs w:val="18"/>
              </w:rPr>
            </w:pPr>
            <w:r w:rsidRPr="00A91882">
              <w:rPr>
                <w:rFonts w:ascii="宋体" w:hAnsi="宋体" w:cs="宋体" w:hint="eastAsia"/>
                <w:kern w:val="0"/>
                <w:sz w:val="18"/>
                <w:szCs w:val="18"/>
              </w:rPr>
              <w:t>假期社会实践</w:t>
            </w:r>
          </w:p>
        </w:tc>
        <w:tc>
          <w:tcPr>
            <w:tcW w:w="784" w:type="dxa"/>
            <w:vAlign w:val="center"/>
          </w:tcPr>
          <w:p w:rsidR="00C13EFE" w:rsidRPr="00A91882" w:rsidRDefault="00C13EFE">
            <w:pPr>
              <w:widowControl/>
              <w:spacing w:line="360" w:lineRule="auto"/>
              <w:jc w:val="center"/>
              <w:rPr>
                <w:rFonts w:ascii="宋体" w:cs="宋体"/>
                <w:kern w:val="0"/>
                <w:szCs w:val="18"/>
              </w:rPr>
            </w:pPr>
            <w:r>
              <w:rPr>
                <w:rFonts w:ascii="宋体" w:hAnsi="宋体" w:cs="宋体" w:hint="eastAsia"/>
                <w:color w:val="000000"/>
                <w:kern w:val="0"/>
                <w:sz w:val="18"/>
                <w:szCs w:val="18"/>
              </w:rPr>
              <w:t>必修</w:t>
            </w:r>
          </w:p>
        </w:tc>
        <w:tc>
          <w:tcPr>
            <w:tcW w:w="738" w:type="dxa"/>
            <w:vAlign w:val="center"/>
          </w:tcPr>
          <w:p w:rsidR="00C13EFE" w:rsidRPr="00A91882" w:rsidRDefault="00C13EFE">
            <w:pPr>
              <w:widowControl/>
              <w:spacing w:line="360" w:lineRule="auto"/>
              <w:jc w:val="center"/>
              <w:rPr>
                <w:rFonts w:ascii="宋体"/>
                <w:color w:val="FF0000"/>
                <w:szCs w:val="18"/>
              </w:rPr>
            </w:pPr>
            <w:r>
              <w:rPr>
                <w:rFonts w:ascii="宋体" w:hAnsi="宋体" w:cs="宋体"/>
                <w:color w:val="000000"/>
                <w:kern w:val="0"/>
                <w:sz w:val="18"/>
                <w:szCs w:val="18"/>
              </w:rPr>
              <w:t>C</w:t>
            </w:r>
          </w:p>
        </w:tc>
        <w:tc>
          <w:tcPr>
            <w:tcW w:w="702" w:type="dxa"/>
            <w:vAlign w:val="center"/>
          </w:tcPr>
          <w:p w:rsidR="00C13EFE" w:rsidRPr="00A91882" w:rsidRDefault="00C13EFE">
            <w:pPr>
              <w:widowControl/>
              <w:spacing w:line="360" w:lineRule="auto"/>
              <w:jc w:val="center"/>
              <w:rPr>
                <w:rFonts w:ascii="宋体"/>
                <w:color w:val="FF0000"/>
                <w:szCs w:val="18"/>
              </w:rPr>
            </w:pPr>
            <w:r>
              <w:rPr>
                <w:rFonts w:ascii="宋体" w:hAnsi="宋体" w:cs="宋体"/>
                <w:color w:val="000000"/>
                <w:kern w:val="0"/>
                <w:sz w:val="18"/>
                <w:szCs w:val="18"/>
              </w:rPr>
              <w:t>36</w:t>
            </w:r>
          </w:p>
        </w:tc>
        <w:tc>
          <w:tcPr>
            <w:tcW w:w="540" w:type="dxa"/>
            <w:tcBorders>
              <w:right w:val="single" w:sz="4" w:space="0" w:color="auto"/>
            </w:tcBorders>
            <w:vAlign w:val="center"/>
          </w:tcPr>
          <w:p w:rsidR="00C13EFE" w:rsidRPr="00A91882" w:rsidRDefault="00C13EFE">
            <w:pPr>
              <w:widowControl/>
              <w:spacing w:line="360" w:lineRule="auto"/>
              <w:jc w:val="center"/>
              <w:rPr>
                <w:rFonts w:ascii="宋体"/>
                <w:color w:val="FF0000"/>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color w:val="FF0000"/>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color w:val="FF0000"/>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color w:val="FF0000"/>
                <w:szCs w:val="18"/>
              </w:rPr>
            </w:pPr>
          </w:p>
        </w:tc>
        <w:tc>
          <w:tcPr>
            <w:tcW w:w="540" w:type="dxa"/>
            <w:tcBorders>
              <w:right w:val="single" w:sz="4" w:space="0" w:color="auto"/>
            </w:tcBorders>
            <w:vAlign w:val="center"/>
          </w:tcPr>
          <w:p w:rsidR="00C13EFE" w:rsidRPr="00A91882" w:rsidRDefault="00C13EFE">
            <w:pPr>
              <w:widowControl/>
              <w:spacing w:line="360" w:lineRule="auto"/>
              <w:jc w:val="center"/>
              <w:rPr>
                <w:rFonts w:ascii="宋体"/>
                <w:color w:val="FF0000"/>
                <w:szCs w:val="18"/>
              </w:rPr>
            </w:pPr>
          </w:p>
        </w:tc>
        <w:tc>
          <w:tcPr>
            <w:tcW w:w="540" w:type="dxa"/>
            <w:tcBorders>
              <w:left w:val="single" w:sz="4" w:space="0" w:color="auto"/>
            </w:tcBorders>
            <w:vAlign w:val="center"/>
          </w:tcPr>
          <w:p w:rsidR="00C13EFE" w:rsidRPr="00A91882" w:rsidRDefault="00C13EFE">
            <w:pPr>
              <w:widowControl/>
              <w:spacing w:line="360" w:lineRule="auto"/>
              <w:jc w:val="center"/>
              <w:rPr>
                <w:rFonts w:ascii="宋体"/>
                <w:color w:val="FF0000"/>
                <w:szCs w:val="18"/>
              </w:rPr>
            </w:pPr>
          </w:p>
        </w:tc>
        <w:tc>
          <w:tcPr>
            <w:tcW w:w="1264" w:type="dxa"/>
            <w:vAlign w:val="center"/>
          </w:tcPr>
          <w:p w:rsidR="00C13EFE" w:rsidRPr="00A91882" w:rsidRDefault="00C13EFE">
            <w:pPr>
              <w:widowControl/>
              <w:spacing w:line="280" w:lineRule="exact"/>
              <w:rPr>
                <w:rFonts w:ascii="宋体"/>
                <w:sz w:val="18"/>
                <w:szCs w:val="18"/>
              </w:rPr>
            </w:pPr>
            <w:r w:rsidRPr="00A91882">
              <w:rPr>
                <w:rFonts w:ascii="宋体" w:hAnsi="宋体" w:hint="eastAsia"/>
                <w:sz w:val="18"/>
                <w:szCs w:val="18"/>
              </w:rPr>
              <w:t>假期进行，共</w:t>
            </w:r>
            <w:r w:rsidRPr="00A91882">
              <w:rPr>
                <w:rFonts w:ascii="宋体" w:hAnsi="宋体"/>
                <w:sz w:val="18"/>
                <w:szCs w:val="18"/>
              </w:rPr>
              <w:t>5</w:t>
            </w:r>
            <w:r w:rsidRPr="00A91882">
              <w:rPr>
                <w:rFonts w:ascii="宋体" w:hAnsi="宋体" w:hint="eastAsia"/>
                <w:sz w:val="18"/>
                <w:szCs w:val="18"/>
              </w:rPr>
              <w:t>周</w:t>
            </w:r>
          </w:p>
        </w:tc>
      </w:tr>
      <w:tr w:rsidR="00C13EFE" w:rsidRPr="00A91882">
        <w:trPr>
          <w:trHeight w:val="265"/>
          <w:jc w:val="center"/>
        </w:trPr>
        <w:tc>
          <w:tcPr>
            <w:tcW w:w="724" w:type="dxa"/>
            <w:vMerge/>
            <w:vAlign w:val="center"/>
          </w:tcPr>
          <w:p w:rsidR="00C13EFE" w:rsidRPr="00A91882" w:rsidRDefault="00C13EFE">
            <w:pPr>
              <w:widowControl/>
              <w:spacing w:line="360" w:lineRule="auto"/>
              <w:rPr>
                <w:rFonts w:ascii="宋体"/>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顶岗实习</w:t>
            </w:r>
          </w:p>
        </w:tc>
        <w:tc>
          <w:tcPr>
            <w:tcW w:w="784" w:type="dxa"/>
            <w:vAlign w:val="center"/>
          </w:tcPr>
          <w:p w:rsidR="00C13EFE" w:rsidRPr="00A91882" w:rsidRDefault="00C13EFE">
            <w:pPr>
              <w:widowControl/>
              <w:spacing w:line="360" w:lineRule="auto"/>
              <w:jc w:val="center"/>
              <w:rPr>
                <w:rFonts w:ascii="宋体" w:cs="宋体"/>
                <w:kern w:val="0"/>
                <w:sz w:val="18"/>
                <w:szCs w:val="18"/>
              </w:rPr>
            </w:pPr>
            <w:r>
              <w:rPr>
                <w:rFonts w:ascii="宋体" w:hAnsi="宋体" w:cs="宋体" w:hint="eastAsia"/>
                <w:color w:val="000000"/>
                <w:kern w:val="0"/>
                <w:sz w:val="18"/>
                <w:szCs w:val="18"/>
              </w:rPr>
              <w:t>必修</w:t>
            </w:r>
          </w:p>
        </w:tc>
        <w:tc>
          <w:tcPr>
            <w:tcW w:w="738" w:type="dxa"/>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C</w:t>
            </w:r>
          </w:p>
        </w:tc>
        <w:tc>
          <w:tcPr>
            <w:tcW w:w="702"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288</w:t>
            </w:r>
          </w:p>
        </w:tc>
        <w:tc>
          <w:tcPr>
            <w:tcW w:w="540" w:type="dxa"/>
            <w:tcBorders>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288</w:t>
            </w:r>
          </w:p>
        </w:tc>
        <w:tc>
          <w:tcPr>
            <w:tcW w:w="1264" w:type="dxa"/>
            <w:vAlign w:val="center"/>
          </w:tcPr>
          <w:p w:rsidR="00C13EFE" w:rsidRPr="00A91882" w:rsidRDefault="00C13EFE">
            <w:pPr>
              <w:widowControl/>
              <w:adjustRightInd w:val="0"/>
              <w:snapToGrid w:val="0"/>
              <w:spacing w:line="280" w:lineRule="exact"/>
              <w:jc w:val="center"/>
              <w:rPr>
                <w:rFonts w:ascii="宋体"/>
                <w:sz w:val="18"/>
                <w:szCs w:val="18"/>
              </w:rPr>
            </w:pPr>
            <w:r w:rsidRPr="00A91882">
              <w:rPr>
                <w:rFonts w:ascii="宋体" w:hAnsi="宋体" w:cs="宋体" w:hint="eastAsia"/>
                <w:kern w:val="0"/>
                <w:sz w:val="18"/>
                <w:szCs w:val="18"/>
              </w:rPr>
              <w:t>第</w:t>
            </w:r>
            <w:r w:rsidRPr="00A91882">
              <w:rPr>
                <w:rFonts w:ascii="宋体" w:hAnsi="宋体" w:cs="宋体"/>
                <w:kern w:val="0"/>
                <w:sz w:val="18"/>
                <w:szCs w:val="18"/>
              </w:rPr>
              <w:t>6</w:t>
            </w:r>
            <w:r w:rsidRPr="00A91882">
              <w:rPr>
                <w:rFonts w:ascii="宋体" w:hAnsi="宋体" w:cs="宋体" w:hint="eastAsia"/>
                <w:kern w:val="0"/>
                <w:sz w:val="18"/>
                <w:szCs w:val="18"/>
              </w:rPr>
              <w:t>学期进行，共</w:t>
            </w:r>
            <w:r w:rsidRPr="00A91882">
              <w:rPr>
                <w:rFonts w:ascii="宋体" w:hAnsi="宋体" w:cs="宋体"/>
                <w:kern w:val="0"/>
                <w:sz w:val="18"/>
                <w:szCs w:val="18"/>
              </w:rPr>
              <w:t>16</w:t>
            </w:r>
            <w:r w:rsidRPr="00A91882">
              <w:rPr>
                <w:rFonts w:ascii="宋体" w:hAnsi="宋体" w:cs="宋体" w:hint="eastAsia"/>
                <w:kern w:val="0"/>
                <w:sz w:val="18"/>
                <w:szCs w:val="18"/>
              </w:rPr>
              <w:t>周</w:t>
            </w:r>
          </w:p>
        </w:tc>
      </w:tr>
      <w:tr w:rsidR="00C13EFE" w:rsidRPr="00A91882">
        <w:trPr>
          <w:trHeight w:val="265"/>
          <w:jc w:val="center"/>
        </w:trPr>
        <w:tc>
          <w:tcPr>
            <w:tcW w:w="724" w:type="dxa"/>
            <w:vMerge/>
            <w:vAlign w:val="center"/>
          </w:tcPr>
          <w:p w:rsidR="00C13EFE" w:rsidRPr="00A91882" w:rsidRDefault="00C13EFE">
            <w:pPr>
              <w:widowControl/>
              <w:spacing w:line="360" w:lineRule="auto"/>
              <w:rPr>
                <w:rFonts w:ascii="宋体"/>
                <w:szCs w:val="18"/>
              </w:rPr>
            </w:pPr>
          </w:p>
        </w:tc>
        <w:tc>
          <w:tcPr>
            <w:tcW w:w="2019"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毕业设计</w:t>
            </w:r>
          </w:p>
        </w:tc>
        <w:tc>
          <w:tcPr>
            <w:tcW w:w="784" w:type="dxa"/>
            <w:vAlign w:val="center"/>
          </w:tcPr>
          <w:p w:rsidR="00C13EFE" w:rsidRPr="00A91882" w:rsidRDefault="00C13EFE">
            <w:pPr>
              <w:widowControl/>
              <w:spacing w:line="360" w:lineRule="auto"/>
              <w:jc w:val="center"/>
              <w:rPr>
                <w:rFonts w:ascii="宋体" w:cs="宋体"/>
                <w:kern w:val="0"/>
                <w:sz w:val="18"/>
                <w:szCs w:val="18"/>
              </w:rPr>
            </w:pPr>
            <w:r>
              <w:rPr>
                <w:rFonts w:ascii="宋体" w:hAnsi="宋体" w:cs="宋体" w:hint="eastAsia"/>
                <w:color w:val="000000"/>
                <w:kern w:val="0"/>
                <w:sz w:val="18"/>
                <w:szCs w:val="18"/>
              </w:rPr>
              <w:t>必修</w:t>
            </w:r>
          </w:p>
        </w:tc>
        <w:tc>
          <w:tcPr>
            <w:tcW w:w="738" w:type="dxa"/>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B</w:t>
            </w:r>
          </w:p>
        </w:tc>
        <w:tc>
          <w:tcPr>
            <w:tcW w:w="702"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36</w:t>
            </w:r>
          </w:p>
        </w:tc>
        <w:tc>
          <w:tcPr>
            <w:tcW w:w="540" w:type="dxa"/>
            <w:tcBorders>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36</w:t>
            </w:r>
          </w:p>
        </w:tc>
        <w:tc>
          <w:tcPr>
            <w:tcW w:w="1264" w:type="dxa"/>
            <w:vAlign w:val="center"/>
          </w:tcPr>
          <w:p w:rsidR="00C13EFE" w:rsidRPr="00A91882" w:rsidRDefault="00C13EFE">
            <w:pPr>
              <w:widowControl/>
              <w:adjustRightInd w:val="0"/>
              <w:snapToGrid w:val="0"/>
              <w:spacing w:line="280" w:lineRule="exact"/>
              <w:jc w:val="center"/>
              <w:rPr>
                <w:rFonts w:ascii="宋体"/>
                <w:sz w:val="18"/>
                <w:szCs w:val="18"/>
              </w:rPr>
            </w:pPr>
            <w:r w:rsidRPr="00A91882">
              <w:rPr>
                <w:rFonts w:ascii="宋体" w:hAnsi="宋体" w:cs="宋体" w:hint="eastAsia"/>
                <w:kern w:val="0"/>
                <w:sz w:val="18"/>
                <w:szCs w:val="18"/>
              </w:rPr>
              <w:t>第</w:t>
            </w:r>
            <w:r w:rsidRPr="00A91882">
              <w:rPr>
                <w:rFonts w:ascii="宋体" w:hAnsi="宋体" w:cs="宋体"/>
                <w:kern w:val="0"/>
                <w:sz w:val="18"/>
                <w:szCs w:val="18"/>
              </w:rPr>
              <w:t>6</w:t>
            </w:r>
            <w:r w:rsidRPr="00A91882">
              <w:rPr>
                <w:rFonts w:ascii="宋体" w:hAnsi="宋体" w:cs="宋体" w:hint="eastAsia"/>
                <w:kern w:val="0"/>
                <w:sz w:val="18"/>
                <w:szCs w:val="18"/>
              </w:rPr>
              <w:t>学期进行，共</w:t>
            </w:r>
            <w:r w:rsidRPr="00A91882">
              <w:rPr>
                <w:rFonts w:ascii="宋体" w:hAnsi="宋体" w:cs="宋体"/>
                <w:kern w:val="0"/>
                <w:sz w:val="18"/>
                <w:szCs w:val="18"/>
              </w:rPr>
              <w:t>2</w:t>
            </w:r>
            <w:r w:rsidRPr="00A91882">
              <w:rPr>
                <w:rFonts w:ascii="宋体" w:hAnsi="宋体" w:cs="宋体" w:hint="eastAsia"/>
                <w:kern w:val="0"/>
                <w:sz w:val="18"/>
                <w:szCs w:val="18"/>
              </w:rPr>
              <w:t>周</w:t>
            </w:r>
          </w:p>
        </w:tc>
      </w:tr>
      <w:tr w:rsidR="00C13EFE" w:rsidRPr="00A91882">
        <w:trPr>
          <w:trHeight w:val="265"/>
          <w:jc w:val="center"/>
        </w:trPr>
        <w:tc>
          <w:tcPr>
            <w:tcW w:w="724" w:type="dxa"/>
            <w:vMerge/>
            <w:vAlign w:val="center"/>
          </w:tcPr>
          <w:p w:rsidR="00C13EFE" w:rsidRPr="00A91882" w:rsidRDefault="00C13EFE">
            <w:pPr>
              <w:widowControl/>
              <w:spacing w:line="360" w:lineRule="auto"/>
              <w:rPr>
                <w:rFonts w:ascii="宋体"/>
                <w:szCs w:val="18"/>
              </w:rPr>
            </w:pPr>
          </w:p>
        </w:tc>
        <w:tc>
          <w:tcPr>
            <w:tcW w:w="2019" w:type="dxa"/>
            <w:vAlign w:val="center"/>
          </w:tcPr>
          <w:p w:rsidR="00C13EFE" w:rsidRPr="00A91882" w:rsidRDefault="00C13EFE">
            <w:pPr>
              <w:widowControl/>
              <w:spacing w:line="360" w:lineRule="auto"/>
              <w:jc w:val="center"/>
              <w:rPr>
                <w:rFonts w:ascii="宋体" w:cs="宋体"/>
                <w:kern w:val="0"/>
                <w:szCs w:val="18"/>
              </w:rPr>
            </w:pPr>
            <w:r w:rsidRPr="00A91882">
              <w:rPr>
                <w:rFonts w:ascii="宋体" w:hAnsi="宋体" w:cs="宋体" w:hint="eastAsia"/>
                <w:kern w:val="0"/>
                <w:szCs w:val="18"/>
              </w:rPr>
              <w:t>小计</w:t>
            </w:r>
          </w:p>
        </w:tc>
        <w:tc>
          <w:tcPr>
            <w:tcW w:w="784" w:type="dxa"/>
            <w:vAlign w:val="center"/>
          </w:tcPr>
          <w:p w:rsidR="00C13EFE" w:rsidRPr="00A91882" w:rsidRDefault="00C13EFE">
            <w:pPr>
              <w:widowControl/>
              <w:spacing w:line="360" w:lineRule="auto"/>
              <w:rPr>
                <w:rFonts w:ascii="宋体" w:cs="宋体"/>
                <w:kern w:val="0"/>
                <w:szCs w:val="18"/>
              </w:rPr>
            </w:pPr>
          </w:p>
        </w:tc>
        <w:tc>
          <w:tcPr>
            <w:tcW w:w="738" w:type="dxa"/>
          </w:tcPr>
          <w:p w:rsidR="00C13EFE" w:rsidRPr="00A91882" w:rsidRDefault="00C13EFE">
            <w:pPr>
              <w:widowControl/>
              <w:spacing w:line="360" w:lineRule="auto"/>
              <w:jc w:val="center"/>
              <w:rPr>
                <w:rFonts w:ascii="宋体"/>
                <w:color w:val="FF0000"/>
                <w:szCs w:val="18"/>
              </w:rPr>
            </w:pPr>
          </w:p>
        </w:tc>
        <w:tc>
          <w:tcPr>
            <w:tcW w:w="702" w:type="dxa"/>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450</w:t>
            </w:r>
          </w:p>
        </w:tc>
        <w:tc>
          <w:tcPr>
            <w:tcW w:w="540" w:type="dxa"/>
            <w:tcBorders>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54</w:t>
            </w:r>
          </w:p>
        </w:tc>
        <w:tc>
          <w:tcPr>
            <w:tcW w:w="540" w:type="dxa"/>
            <w:tcBorders>
              <w:left w:val="single" w:sz="4" w:space="0" w:color="auto"/>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18</w:t>
            </w:r>
          </w:p>
        </w:tc>
        <w:tc>
          <w:tcPr>
            <w:tcW w:w="540" w:type="dxa"/>
            <w:tcBorders>
              <w:left w:val="single" w:sz="4" w:space="0" w:color="auto"/>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left w:val="single" w:sz="4" w:space="0" w:color="auto"/>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18</w:t>
            </w:r>
          </w:p>
        </w:tc>
        <w:tc>
          <w:tcPr>
            <w:tcW w:w="540" w:type="dxa"/>
            <w:tcBorders>
              <w:left w:val="single" w:sz="4" w:space="0" w:color="auto"/>
              <w:righ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p>
        </w:tc>
        <w:tc>
          <w:tcPr>
            <w:tcW w:w="540" w:type="dxa"/>
            <w:tcBorders>
              <w:left w:val="single" w:sz="4" w:space="0" w:color="auto"/>
            </w:tcBorders>
            <w:vAlign w:val="center"/>
          </w:tcPr>
          <w:p w:rsidR="00C13EFE" w:rsidRDefault="00C13EFE">
            <w:pPr>
              <w:widowControl/>
              <w:spacing w:line="360" w:lineRule="auto"/>
              <w:jc w:val="center"/>
              <w:rPr>
                <w:rFonts w:ascii="宋体" w:cs="宋体"/>
                <w:color w:val="000000"/>
                <w:kern w:val="0"/>
                <w:sz w:val="18"/>
                <w:szCs w:val="18"/>
              </w:rPr>
            </w:pPr>
            <w:r>
              <w:rPr>
                <w:rFonts w:ascii="宋体" w:hAnsi="宋体" w:cs="宋体"/>
                <w:color w:val="000000"/>
                <w:kern w:val="0"/>
                <w:sz w:val="18"/>
                <w:szCs w:val="18"/>
              </w:rPr>
              <w:t>324</w:t>
            </w:r>
          </w:p>
        </w:tc>
        <w:tc>
          <w:tcPr>
            <w:tcW w:w="1264" w:type="dxa"/>
            <w:vAlign w:val="center"/>
          </w:tcPr>
          <w:p w:rsidR="00C13EFE" w:rsidRDefault="00C13EFE">
            <w:pPr>
              <w:widowControl/>
              <w:adjustRightInd w:val="0"/>
              <w:snapToGrid w:val="0"/>
              <w:spacing w:line="280" w:lineRule="exact"/>
              <w:jc w:val="center"/>
              <w:rPr>
                <w:rFonts w:ascii="宋体" w:cs="宋体"/>
                <w:color w:val="000000"/>
                <w:kern w:val="0"/>
                <w:sz w:val="18"/>
                <w:szCs w:val="18"/>
              </w:rPr>
            </w:pPr>
            <w:r>
              <w:rPr>
                <w:rFonts w:ascii="宋体" w:hAnsi="宋体" w:cs="宋体" w:hint="eastAsia"/>
                <w:color w:val="000000"/>
                <w:kern w:val="0"/>
                <w:sz w:val="18"/>
                <w:szCs w:val="18"/>
              </w:rPr>
              <w:t>假期社会实践</w:t>
            </w:r>
            <w:r>
              <w:rPr>
                <w:rFonts w:ascii="宋体" w:hAnsi="宋体" w:cs="宋体"/>
                <w:color w:val="000000"/>
                <w:kern w:val="0"/>
                <w:sz w:val="18"/>
                <w:szCs w:val="18"/>
              </w:rPr>
              <w:t>36</w:t>
            </w:r>
            <w:r>
              <w:rPr>
                <w:rFonts w:ascii="宋体" w:hAnsi="宋体" w:cs="宋体" w:hint="eastAsia"/>
                <w:color w:val="000000"/>
                <w:kern w:val="0"/>
                <w:sz w:val="18"/>
                <w:szCs w:val="18"/>
              </w:rPr>
              <w:t>学时</w:t>
            </w:r>
          </w:p>
        </w:tc>
      </w:tr>
      <w:tr w:rsidR="00C13EFE" w:rsidRPr="00A91882">
        <w:trPr>
          <w:trHeight w:val="20"/>
          <w:jc w:val="center"/>
        </w:trPr>
        <w:tc>
          <w:tcPr>
            <w:tcW w:w="2743" w:type="dxa"/>
            <w:gridSpan w:val="2"/>
            <w:vAlign w:val="center"/>
          </w:tcPr>
          <w:p w:rsidR="00C13EFE" w:rsidRPr="00A91882" w:rsidRDefault="00C13EFE">
            <w:pPr>
              <w:widowControl/>
              <w:spacing w:line="360" w:lineRule="auto"/>
              <w:jc w:val="center"/>
              <w:rPr>
                <w:rFonts w:ascii="宋体"/>
                <w:szCs w:val="18"/>
              </w:rPr>
            </w:pPr>
            <w:r w:rsidRPr="00A91882">
              <w:rPr>
                <w:rFonts w:ascii="宋体" w:hAnsi="宋体" w:hint="eastAsia"/>
                <w:szCs w:val="18"/>
              </w:rPr>
              <w:t>合</w:t>
            </w:r>
            <w:r w:rsidRPr="00A91882">
              <w:rPr>
                <w:rFonts w:ascii="宋体" w:hAnsi="宋体"/>
                <w:szCs w:val="18"/>
              </w:rPr>
              <w:t xml:space="preserve">   </w:t>
            </w:r>
            <w:r w:rsidRPr="00A91882">
              <w:rPr>
                <w:rFonts w:ascii="宋体" w:hAnsi="宋体" w:hint="eastAsia"/>
                <w:szCs w:val="18"/>
              </w:rPr>
              <w:t>计</w:t>
            </w:r>
          </w:p>
        </w:tc>
        <w:tc>
          <w:tcPr>
            <w:tcW w:w="784" w:type="dxa"/>
            <w:vAlign w:val="center"/>
          </w:tcPr>
          <w:p w:rsidR="00C13EFE" w:rsidRPr="00A91882" w:rsidRDefault="00C13EFE">
            <w:pPr>
              <w:widowControl/>
              <w:spacing w:line="360" w:lineRule="auto"/>
              <w:rPr>
                <w:rFonts w:ascii="宋体"/>
                <w:szCs w:val="18"/>
              </w:rPr>
            </w:pPr>
          </w:p>
        </w:tc>
        <w:tc>
          <w:tcPr>
            <w:tcW w:w="738" w:type="dxa"/>
          </w:tcPr>
          <w:p w:rsidR="00C13EFE" w:rsidRPr="00A91882" w:rsidRDefault="00C13EFE">
            <w:pPr>
              <w:widowControl/>
              <w:spacing w:line="360" w:lineRule="auto"/>
              <w:jc w:val="center"/>
              <w:rPr>
                <w:rFonts w:ascii="宋体"/>
                <w:szCs w:val="18"/>
              </w:rPr>
            </w:pPr>
          </w:p>
        </w:tc>
        <w:tc>
          <w:tcPr>
            <w:tcW w:w="702"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2754</w:t>
            </w:r>
          </w:p>
        </w:tc>
        <w:tc>
          <w:tcPr>
            <w:tcW w:w="540"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529</w:t>
            </w:r>
          </w:p>
        </w:tc>
        <w:tc>
          <w:tcPr>
            <w:tcW w:w="540"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487</w:t>
            </w:r>
          </w:p>
        </w:tc>
        <w:tc>
          <w:tcPr>
            <w:tcW w:w="540"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531</w:t>
            </w:r>
          </w:p>
        </w:tc>
        <w:tc>
          <w:tcPr>
            <w:tcW w:w="540"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487</w:t>
            </w:r>
          </w:p>
        </w:tc>
        <w:tc>
          <w:tcPr>
            <w:tcW w:w="540"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360</w:t>
            </w:r>
          </w:p>
        </w:tc>
        <w:tc>
          <w:tcPr>
            <w:tcW w:w="540" w:type="dxa"/>
            <w:vAlign w:val="center"/>
          </w:tcPr>
          <w:p w:rsidR="00C13EFE" w:rsidRPr="00A91882" w:rsidRDefault="00C13EFE">
            <w:pPr>
              <w:widowControl/>
              <w:spacing w:line="360" w:lineRule="auto"/>
              <w:jc w:val="center"/>
              <w:rPr>
                <w:rFonts w:ascii="宋体" w:hAnsi="宋体"/>
                <w:sz w:val="18"/>
                <w:szCs w:val="18"/>
              </w:rPr>
            </w:pPr>
            <w:r w:rsidRPr="00A91882">
              <w:rPr>
                <w:rFonts w:ascii="宋体" w:hAnsi="宋体"/>
                <w:sz w:val="18"/>
                <w:szCs w:val="18"/>
              </w:rPr>
              <w:t>324</w:t>
            </w:r>
          </w:p>
        </w:tc>
        <w:tc>
          <w:tcPr>
            <w:tcW w:w="1264" w:type="dxa"/>
            <w:vAlign w:val="center"/>
          </w:tcPr>
          <w:p w:rsidR="00C13EFE" w:rsidRPr="00A91882" w:rsidRDefault="00C13EFE">
            <w:pPr>
              <w:widowControl/>
              <w:spacing w:line="280" w:lineRule="exact"/>
              <w:rPr>
                <w:rFonts w:ascii="宋体"/>
                <w:sz w:val="18"/>
                <w:szCs w:val="18"/>
              </w:rPr>
            </w:pPr>
            <w:r>
              <w:rPr>
                <w:rFonts w:ascii="宋体" w:hAnsi="宋体" w:cs="宋体" w:hint="eastAsia"/>
                <w:color w:val="000000"/>
                <w:kern w:val="0"/>
                <w:sz w:val="18"/>
                <w:szCs w:val="18"/>
              </w:rPr>
              <w:t>假期社会实践</w:t>
            </w:r>
            <w:r>
              <w:rPr>
                <w:rFonts w:ascii="宋体" w:hAnsi="宋体" w:cs="宋体"/>
                <w:color w:val="000000"/>
                <w:kern w:val="0"/>
                <w:sz w:val="18"/>
                <w:szCs w:val="18"/>
              </w:rPr>
              <w:t>36</w:t>
            </w:r>
            <w:r>
              <w:rPr>
                <w:rFonts w:ascii="宋体" w:hAnsi="宋体" w:cs="宋体" w:hint="eastAsia"/>
                <w:color w:val="000000"/>
                <w:kern w:val="0"/>
                <w:sz w:val="18"/>
                <w:szCs w:val="18"/>
              </w:rPr>
              <w:t>学时</w:t>
            </w:r>
          </w:p>
        </w:tc>
      </w:tr>
      <w:tr w:rsidR="00C13EFE" w:rsidRPr="00A91882">
        <w:trPr>
          <w:trHeight w:val="20"/>
          <w:jc w:val="center"/>
        </w:trPr>
        <w:tc>
          <w:tcPr>
            <w:tcW w:w="724" w:type="dxa"/>
            <w:tcBorders>
              <w:bottom w:val="single" w:sz="12" w:space="0" w:color="auto"/>
            </w:tcBorders>
          </w:tcPr>
          <w:p w:rsidR="00C13EFE" w:rsidRPr="00A91882" w:rsidRDefault="00C13EFE">
            <w:pPr>
              <w:widowControl/>
              <w:spacing w:line="360" w:lineRule="auto"/>
              <w:rPr>
                <w:rFonts w:ascii="宋体"/>
                <w:color w:val="FF0000"/>
                <w:szCs w:val="18"/>
              </w:rPr>
            </w:pPr>
          </w:p>
        </w:tc>
        <w:tc>
          <w:tcPr>
            <w:tcW w:w="8747" w:type="dxa"/>
            <w:gridSpan w:val="11"/>
            <w:tcBorders>
              <w:bottom w:val="single" w:sz="12" w:space="0" w:color="auto"/>
            </w:tcBorders>
            <w:vAlign w:val="center"/>
          </w:tcPr>
          <w:p w:rsidR="00C13EFE" w:rsidRPr="00A91882" w:rsidRDefault="00C13EFE">
            <w:pPr>
              <w:widowControl/>
              <w:spacing w:line="360" w:lineRule="auto"/>
              <w:ind w:left="113" w:right="113"/>
              <w:rPr>
                <w:rFonts w:ascii="宋体"/>
                <w:color w:val="FF0000"/>
                <w:szCs w:val="18"/>
              </w:rPr>
            </w:pPr>
            <w:r w:rsidRPr="00A91882">
              <w:rPr>
                <w:rFonts w:ascii="宋体" w:hAnsi="宋体" w:hint="eastAsia"/>
                <w:szCs w:val="18"/>
              </w:rPr>
              <w:t>总课时：</w:t>
            </w:r>
            <w:r w:rsidRPr="00A91882">
              <w:rPr>
                <w:rFonts w:ascii="宋体" w:hAnsi="宋体"/>
                <w:szCs w:val="18"/>
              </w:rPr>
              <w:t xml:space="preserve">2754   </w:t>
            </w:r>
            <w:r w:rsidRPr="00A91882">
              <w:rPr>
                <w:rFonts w:ascii="宋体" w:hAnsi="宋体" w:hint="eastAsia"/>
                <w:szCs w:val="18"/>
              </w:rPr>
              <w:t>实践课时：</w:t>
            </w:r>
            <w:r w:rsidRPr="00A91882">
              <w:rPr>
                <w:rFonts w:ascii="宋体" w:hAnsi="宋体"/>
                <w:szCs w:val="18"/>
              </w:rPr>
              <w:t xml:space="preserve">1429  </w:t>
            </w:r>
            <w:r w:rsidRPr="00A91882">
              <w:rPr>
                <w:rFonts w:ascii="宋体" w:hAnsi="宋体" w:hint="eastAsia"/>
                <w:szCs w:val="18"/>
              </w:rPr>
              <w:t>理论课时：</w:t>
            </w:r>
            <w:r w:rsidRPr="00A91882">
              <w:rPr>
                <w:rFonts w:ascii="宋体" w:hAnsi="宋体"/>
                <w:szCs w:val="18"/>
              </w:rPr>
              <w:t xml:space="preserve">1325  </w:t>
            </w:r>
            <w:r w:rsidRPr="00A91882">
              <w:rPr>
                <w:rFonts w:ascii="宋体" w:hAnsi="宋体" w:hint="eastAsia"/>
                <w:szCs w:val="18"/>
              </w:rPr>
              <w:t>实践教学占总学时比例：</w:t>
            </w:r>
            <w:r w:rsidRPr="00A91882">
              <w:rPr>
                <w:rFonts w:ascii="宋体" w:hAnsi="宋体"/>
                <w:szCs w:val="18"/>
              </w:rPr>
              <w:t>52%</w:t>
            </w:r>
          </w:p>
        </w:tc>
      </w:tr>
    </w:tbl>
    <w:p w:rsidR="00C13EFE" w:rsidRDefault="00C13EFE">
      <w:pPr>
        <w:widowControl/>
        <w:spacing w:line="360" w:lineRule="auto"/>
        <w:rPr>
          <w:rFonts w:ascii="黑体" w:eastAsia="黑体" w:hAnsi="黑体" w:cs="黑体"/>
          <w:bCs/>
          <w:szCs w:val="18"/>
        </w:rPr>
      </w:pPr>
      <w:r>
        <w:rPr>
          <w:rFonts w:ascii="黑体" w:eastAsia="黑体" w:hAnsi="黑体" w:cs="黑体" w:hint="eastAsia"/>
          <w:bCs/>
          <w:szCs w:val="18"/>
        </w:rPr>
        <w:t>注：</w:t>
      </w:r>
      <w:r>
        <w:rPr>
          <w:rFonts w:ascii="黑体" w:eastAsia="黑体" w:hAnsi="黑体" w:cs="黑体"/>
          <w:bCs/>
          <w:szCs w:val="18"/>
        </w:rPr>
        <w:t>1.</w:t>
      </w:r>
      <w:r>
        <w:rPr>
          <w:rFonts w:ascii="黑体" w:eastAsia="黑体" w:hAnsi="黑体" w:cs="黑体" w:hint="eastAsia"/>
          <w:bCs/>
          <w:szCs w:val="18"/>
        </w:rPr>
        <w:t>课程类型分为</w:t>
      </w:r>
      <w:r>
        <w:rPr>
          <w:rFonts w:ascii="黑体" w:eastAsia="黑体" w:hAnsi="黑体" w:cs="黑体"/>
          <w:bCs/>
          <w:szCs w:val="18"/>
        </w:rPr>
        <w:t>A</w:t>
      </w:r>
      <w:r>
        <w:rPr>
          <w:rFonts w:ascii="黑体" w:eastAsia="黑体" w:hAnsi="黑体" w:cs="黑体" w:hint="eastAsia"/>
          <w:bCs/>
          <w:szCs w:val="18"/>
        </w:rPr>
        <w:t>、</w:t>
      </w:r>
      <w:r>
        <w:rPr>
          <w:rFonts w:ascii="黑体" w:eastAsia="黑体" w:hAnsi="黑体" w:cs="黑体"/>
          <w:bCs/>
          <w:szCs w:val="18"/>
        </w:rPr>
        <w:t>B</w:t>
      </w:r>
      <w:r>
        <w:rPr>
          <w:rFonts w:ascii="黑体" w:eastAsia="黑体" w:hAnsi="黑体" w:cs="黑体" w:hint="eastAsia"/>
          <w:bCs/>
          <w:szCs w:val="18"/>
        </w:rPr>
        <w:t>、</w:t>
      </w:r>
      <w:r>
        <w:rPr>
          <w:rFonts w:ascii="黑体" w:eastAsia="黑体" w:hAnsi="黑体" w:cs="黑体"/>
          <w:bCs/>
          <w:szCs w:val="18"/>
        </w:rPr>
        <w:t>C</w:t>
      </w:r>
      <w:r>
        <w:rPr>
          <w:rFonts w:ascii="黑体" w:eastAsia="黑体" w:hAnsi="黑体" w:cs="黑体" w:hint="eastAsia"/>
          <w:bCs/>
          <w:szCs w:val="18"/>
        </w:rPr>
        <w:t>三种类型，</w:t>
      </w:r>
      <w:r>
        <w:rPr>
          <w:rFonts w:ascii="黑体" w:eastAsia="黑体" w:hAnsi="黑体" w:cs="黑体"/>
          <w:bCs/>
          <w:szCs w:val="18"/>
        </w:rPr>
        <w:t>A</w:t>
      </w:r>
      <w:r>
        <w:rPr>
          <w:rFonts w:ascii="黑体" w:eastAsia="黑体" w:hAnsi="黑体" w:cs="黑体" w:hint="eastAsia"/>
          <w:bCs/>
          <w:szCs w:val="18"/>
        </w:rPr>
        <w:t>类课程为纯理论课程，</w:t>
      </w:r>
      <w:r>
        <w:rPr>
          <w:rFonts w:ascii="黑体" w:eastAsia="黑体" w:hAnsi="黑体" w:cs="黑体"/>
          <w:bCs/>
          <w:szCs w:val="18"/>
        </w:rPr>
        <w:t>B</w:t>
      </w:r>
      <w:r>
        <w:rPr>
          <w:rFonts w:ascii="黑体" w:eastAsia="黑体" w:hAnsi="黑体" w:cs="黑体" w:hint="eastAsia"/>
          <w:bCs/>
          <w:szCs w:val="18"/>
        </w:rPr>
        <w:t>类课程为既有理论又有实践的课程，</w:t>
      </w:r>
      <w:r>
        <w:rPr>
          <w:rFonts w:ascii="黑体" w:eastAsia="黑体" w:hAnsi="黑体" w:cs="黑体"/>
          <w:bCs/>
          <w:szCs w:val="18"/>
        </w:rPr>
        <w:t>C</w:t>
      </w:r>
      <w:r>
        <w:rPr>
          <w:rFonts w:ascii="黑体" w:eastAsia="黑体" w:hAnsi="黑体" w:cs="黑体" w:hint="eastAsia"/>
          <w:bCs/>
          <w:szCs w:val="18"/>
        </w:rPr>
        <w:t>类课程为纯实践课程。</w:t>
      </w:r>
    </w:p>
    <w:p w:rsidR="00C13EFE" w:rsidRDefault="00C13EFE">
      <w:pPr>
        <w:widowControl/>
        <w:spacing w:line="360" w:lineRule="auto"/>
        <w:ind w:firstLineChars="200" w:firstLine="420"/>
        <w:rPr>
          <w:rFonts w:ascii="黑体" w:eastAsia="黑体" w:hAnsi="黑体" w:cs="黑体"/>
          <w:bCs/>
          <w:szCs w:val="18"/>
        </w:rPr>
      </w:pPr>
      <w:r>
        <w:rPr>
          <w:rFonts w:ascii="黑体" w:eastAsia="黑体" w:hAnsi="黑体" w:cs="黑体"/>
          <w:bCs/>
          <w:szCs w:val="18"/>
        </w:rPr>
        <w:t>2.</w:t>
      </w:r>
      <w:r>
        <w:rPr>
          <w:rFonts w:ascii="黑体" w:eastAsia="黑体" w:hAnsi="黑体" w:cs="黑体" w:hint="eastAsia"/>
          <w:bCs/>
          <w:szCs w:val="18"/>
        </w:rPr>
        <w:t>实践教学要占到总课时</w:t>
      </w:r>
      <w:r>
        <w:rPr>
          <w:rFonts w:ascii="黑体" w:eastAsia="黑体" w:hAnsi="黑体" w:cs="黑体"/>
          <w:bCs/>
          <w:szCs w:val="18"/>
        </w:rPr>
        <w:t>50%</w:t>
      </w:r>
      <w:r>
        <w:rPr>
          <w:rFonts w:ascii="黑体" w:eastAsia="黑体" w:hAnsi="黑体" w:cs="黑体" w:hint="eastAsia"/>
          <w:bCs/>
          <w:szCs w:val="18"/>
        </w:rPr>
        <w:t>以上。</w:t>
      </w:r>
    </w:p>
    <w:p w:rsidR="00C13EFE" w:rsidRDefault="00C13EFE">
      <w:pPr>
        <w:widowControl/>
        <w:spacing w:line="360" w:lineRule="auto"/>
        <w:rPr>
          <w:rFonts w:ascii="宋体"/>
          <w:b/>
          <w:szCs w:val="18"/>
        </w:rPr>
      </w:pPr>
    </w:p>
    <w:p w:rsidR="00C13EFE" w:rsidRDefault="00C13EFE">
      <w:pPr>
        <w:widowControl/>
        <w:spacing w:line="360" w:lineRule="auto"/>
        <w:rPr>
          <w:rFonts w:ascii="宋体"/>
          <w:b/>
          <w:szCs w:val="18"/>
        </w:rPr>
        <w:sectPr w:rsidR="00C13EFE">
          <w:footerReference w:type="default" r:id="rId10"/>
          <w:pgSz w:w="11906" w:h="16838"/>
          <w:pgMar w:top="1440" w:right="1800" w:bottom="1440" w:left="1800" w:header="851" w:footer="992" w:gutter="0"/>
          <w:pgNumType w:start="1"/>
          <w:cols w:space="425"/>
          <w:docGrid w:type="lines" w:linePitch="312"/>
        </w:sectPr>
      </w:pPr>
    </w:p>
    <w:p w:rsidR="00C13EFE" w:rsidRDefault="00C13EFE">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（四）进程安排</w:t>
      </w:r>
    </w:p>
    <w:tbl>
      <w:tblPr>
        <w:tblW w:w="14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9"/>
        <w:gridCol w:w="549"/>
        <w:gridCol w:w="1126"/>
        <w:gridCol w:w="1872"/>
        <w:gridCol w:w="652"/>
        <w:gridCol w:w="716"/>
        <w:gridCol w:w="540"/>
        <w:gridCol w:w="540"/>
        <w:gridCol w:w="619"/>
        <w:gridCol w:w="900"/>
        <w:gridCol w:w="1005"/>
        <w:gridCol w:w="536"/>
        <w:gridCol w:w="540"/>
        <w:gridCol w:w="540"/>
        <w:gridCol w:w="540"/>
        <w:gridCol w:w="540"/>
        <w:gridCol w:w="540"/>
        <w:gridCol w:w="1080"/>
        <w:gridCol w:w="1242"/>
      </w:tblGrid>
      <w:tr w:rsidR="00C13EFE" w:rsidRPr="00A91882">
        <w:trPr>
          <w:trHeight w:val="680"/>
          <w:tblHeader/>
          <w:jc w:val="center"/>
        </w:trPr>
        <w:tc>
          <w:tcPr>
            <w:tcW w:w="14626" w:type="dxa"/>
            <w:gridSpan w:val="19"/>
            <w:shd w:val="clear" w:color="auto" w:fill="E0E0E0"/>
          </w:tcPr>
          <w:p w:rsidR="00C13EFE" w:rsidRPr="00A91882" w:rsidRDefault="00C13EFE">
            <w:pPr>
              <w:spacing w:line="360" w:lineRule="exact"/>
              <w:jc w:val="center"/>
              <w:rPr>
                <w:rFonts w:ascii="黑体" w:eastAsia="黑体" w:hAnsi="黑体"/>
                <w:sz w:val="24"/>
              </w:rPr>
            </w:pPr>
          </w:p>
          <w:p w:rsidR="00C13EFE" w:rsidRPr="00A91882" w:rsidRDefault="00C13EFE">
            <w:pPr>
              <w:spacing w:line="360" w:lineRule="exact"/>
              <w:jc w:val="center"/>
              <w:rPr>
                <w:rFonts w:ascii="黑体" w:eastAsia="黑体" w:hAnsi="黑体"/>
                <w:sz w:val="28"/>
                <w:szCs w:val="28"/>
              </w:rPr>
            </w:pPr>
            <w:r w:rsidRPr="00A91882">
              <w:rPr>
                <w:rFonts w:ascii="黑体" w:eastAsia="黑体" w:hAnsi="黑体" w:hint="eastAsia"/>
                <w:sz w:val="28"/>
                <w:szCs w:val="28"/>
              </w:rPr>
              <w:t>教学进程安排表</w:t>
            </w:r>
          </w:p>
          <w:p w:rsidR="00C13EFE" w:rsidRDefault="00C13EFE">
            <w:pPr>
              <w:spacing w:line="360" w:lineRule="exact"/>
              <w:jc w:val="center"/>
              <w:rPr>
                <w:rFonts w:ascii="黑体" w:eastAsia="黑体" w:hAnsi="黑体" w:cs="宋体"/>
                <w:kern w:val="0"/>
                <w:szCs w:val="21"/>
              </w:rPr>
            </w:pPr>
          </w:p>
        </w:tc>
      </w:tr>
      <w:tr w:rsidR="00C13EFE" w:rsidRPr="00A91882">
        <w:trPr>
          <w:trHeight w:val="315"/>
          <w:tblHeader/>
          <w:jc w:val="center"/>
        </w:trPr>
        <w:tc>
          <w:tcPr>
            <w:tcW w:w="4096" w:type="dxa"/>
            <w:gridSpan w:val="4"/>
            <w:shd w:val="clear" w:color="auto" w:fill="E0E0E0"/>
          </w:tcPr>
          <w:p w:rsidR="00C13EFE" w:rsidRPr="00A91882" w:rsidRDefault="00C13EFE">
            <w:pPr>
              <w:widowControl/>
              <w:spacing w:line="360" w:lineRule="exact"/>
              <w:rPr>
                <w:rFonts w:ascii="黑体" w:eastAsia="黑体" w:hAnsi="黑体"/>
                <w:szCs w:val="21"/>
              </w:rPr>
            </w:pPr>
            <w:r w:rsidRPr="00A91882">
              <w:rPr>
                <w:rFonts w:ascii="黑体" w:eastAsia="黑体" w:hAnsi="黑体" w:hint="eastAsia"/>
                <w:szCs w:val="21"/>
              </w:rPr>
              <w:t>专业：园林设计</w:t>
            </w:r>
          </w:p>
        </w:tc>
        <w:tc>
          <w:tcPr>
            <w:tcW w:w="3067" w:type="dxa"/>
            <w:gridSpan w:val="5"/>
            <w:shd w:val="clear" w:color="auto" w:fill="E0E0E0"/>
          </w:tcPr>
          <w:p w:rsidR="00C13EFE" w:rsidRPr="00A91882" w:rsidRDefault="00C13EFE">
            <w:pPr>
              <w:widowControl/>
              <w:spacing w:line="360" w:lineRule="exact"/>
              <w:rPr>
                <w:rFonts w:ascii="黑体" w:eastAsia="黑体" w:hAnsi="黑体"/>
                <w:szCs w:val="21"/>
              </w:rPr>
            </w:pPr>
            <w:r w:rsidRPr="00A91882">
              <w:rPr>
                <w:rFonts w:ascii="黑体" w:eastAsia="黑体" w:hAnsi="黑体" w:hint="eastAsia"/>
                <w:szCs w:val="21"/>
              </w:rPr>
              <w:t>起点：高中（三校生）</w:t>
            </w:r>
          </w:p>
        </w:tc>
        <w:tc>
          <w:tcPr>
            <w:tcW w:w="1905" w:type="dxa"/>
            <w:gridSpan w:val="2"/>
            <w:shd w:val="clear" w:color="auto" w:fill="E0E0E0"/>
          </w:tcPr>
          <w:p w:rsidR="00C13EFE" w:rsidRPr="00A91882" w:rsidRDefault="00C13EFE">
            <w:pPr>
              <w:widowControl/>
              <w:spacing w:line="360" w:lineRule="exact"/>
              <w:rPr>
                <w:rFonts w:ascii="黑体" w:eastAsia="黑体" w:hAnsi="黑体"/>
                <w:szCs w:val="21"/>
              </w:rPr>
            </w:pPr>
            <w:r w:rsidRPr="00A91882">
              <w:rPr>
                <w:rFonts w:ascii="黑体" w:eastAsia="黑体" w:hAnsi="黑体" w:hint="eastAsia"/>
                <w:szCs w:val="21"/>
              </w:rPr>
              <w:t>学制：三年</w:t>
            </w:r>
          </w:p>
        </w:tc>
        <w:tc>
          <w:tcPr>
            <w:tcW w:w="3236" w:type="dxa"/>
            <w:gridSpan w:val="6"/>
            <w:shd w:val="clear" w:color="auto" w:fill="E0E0E0"/>
          </w:tcPr>
          <w:p w:rsidR="00C13EFE" w:rsidRPr="00A91882" w:rsidRDefault="00C13EFE">
            <w:pPr>
              <w:widowControl/>
              <w:spacing w:line="360" w:lineRule="exact"/>
              <w:rPr>
                <w:rFonts w:ascii="黑体" w:eastAsia="黑体" w:hAnsi="黑体"/>
                <w:szCs w:val="21"/>
              </w:rPr>
            </w:pPr>
            <w:r w:rsidRPr="00A91882">
              <w:rPr>
                <w:rFonts w:ascii="黑体" w:eastAsia="黑体" w:hAnsi="黑体" w:hint="eastAsia"/>
                <w:szCs w:val="21"/>
              </w:rPr>
              <w:t>层次：专科</w:t>
            </w:r>
          </w:p>
        </w:tc>
        <w:tc>
          <w:tcPr>
            <w:tcW w:w="2322" w:type="dxa"/>
            <w:gridSpan w:val="2"/>
            <w:shd w:val="clear" w:color="auto" w:fill="E0E0E0"/>
          </w:tcPr>
          <w:p w:rsidR="00C13EFE" w:rsidRPr="00A91882" w:rsidRDefault="00C13EFE">
            <w:pPr>
              <w:widowControl/>
              <w:spacing w:line="360" w:lineRule="exact"/>
              <w:rPr>
                <w:rFonts w:ascii="黑体" w:eastAsia="黑体" w:hAnsi="黑体"/>
                <w:szCs w:val="21"/>
              </w:rPr>
            </w:pPr>
            <w:r w:rsidRPr="00A91882">
              <w:rPr>
                <w:rFonts w:ascii="黑体" w:eastAsia="黑体" w:hAnsi="黑体" w:hint="eastAsia"/>
                <w:szCs w:val="21"/>
              </w:rPr>
              <w:t>类别：职业技术教育</w:t>
            </w:r>
          </w:p>
        </w:tc>
      </w:tr>
      <w:tr w:rsidR="00C13EFE" w:rsidRPr="00A91882">
        <w:trPr>
          <w:cantSplit/>
          <w:trHeight w:val="284"/>
          <w:tblHeader/>
          <w:jc w:val="center"/>
        </w:trPr>
        <w:tc>
          <w:tcPr>
            <w:tcW w:w="549" w:type="dxa"/>
            <w:vMerge w:val="restart"/>
            <w:shd w:val="clear" w:color="auto" w:fill="E0E0E0"/>
            <w:textDirection w:val="tbRlV"/>
            <w:vAlign w:val="center"/>
          </w:tcPr>
          <w:p w:rsidR="00C13EFE" w:rsidRDefault="00C13EFE">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课程类别</w:t>
            </w:r>
          </w:p>
        </w:tc>
        <w:tc>
          <w:tcPr>
            <w:tcW w:w="549" w:type="dxa"/>
            <w:vMerge w:val="restart"/>
            <w:shd w:val="clear" w:color="auto" w:fill="E0E0E0"/>
            <w:textDirection w:val="tbRlV"/>
            <w:vAlign w:val="center"/>
          </w:tcPr>
          <w:p w:rsidR="00C13EFE" w:rsidRDefault="00C13EFE">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序号</w:t>
            </w:r>
          </w:p>
        </w:tc>
        <w:tc>
          <w:tcPr>
            <w:tcW w:w="1126" w:type="dxa"/>
            <w:vMerge w:val="restart"/>
            <w:shd w:val="clear" w:color="auto" w:fill="E0E0E0"/>
            <w:vAlign w:val="center"/>
          </w:tcPr>
          <w:p w:rsidR="00C13EFE" w:rsidRDefault="00C13EFE">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课程编号</w:t>
            </w:r>
          </w:p>
        </w:tc>
        <w:tc>
          <w:tcPr>
            <w:tcW w:w="2524" w:type="dxa"/>
            <w:gridSpan w:val="2"/>
            <w:vMerge w:val="restart"/>
            <w:shd w:val="clear" w:color="auto" w:fill="E0E0E0"/>
            <w:vAlign w:val="center"/>
          </w:tcPr>
          <w:p w:rsidR="00C13EFE" w:rsidRDefault="00C13EFE">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课程名称</w:t>
            </w:r>
          </w:p>
        </w:tc>
        <w:tc>
          <w:tcPr>
            <w:tcW w:w="716" w:type="dxa"/>
            <w:vMerge w:val="restart"/>
            <w:shd w:val="clear" w:color="auto" w:fill="E0E0E0"/>
            <w:textDirection w:val="tbRlV"/>
            <w:vAlign w:val="center"/>
          </w:tcPr>
          <w:p w:rsidR="00C13EFE" w:rsidRDefault="00C13EFE">
            <w:pPr>
              <w:widowControl/>
              <w:spacing w:line="220" w:lineRule="exact"/>
              <w:ind w:left="113" w:right="113"/>
              <w:jc w:val="center"/>
              <w:rPr>
                <w:rFonts w:ascii="黑体" w:eastAsia="黑体" w:hAnsi="黑体" w:cs="宋体"/>
                <w:kern w:val="0"/>
                <w:szCs w:val="21"/>
              </w:rPr>
            </w:pPr>
            <w:r>
              <w:rPr>
                <w:rFonts w:ascii="黑体" w:eastAsia="黑体" w:hAnsi="黑体" w:cs="宋体" w:hint="eastAsia"/>
                <w:kern w:val="0"/>
                <w:szCs w:val="21"/>
              </w:rPr>
              <w:t>课程性质</w:t>
            </w:r>
          </w:p>
        </w:tc>
        <w:tc>
          <w:tcPr>
            <w:tcW w:w="540" w:type="dxa"/>
            <w:vMerge w:val="restart"/>
            <w:shd w:val="clear" w:color="auto" w:fill="E0E0E0"/>
            <w:textDirection w:val="tbRlV"/>
          </w:tcPr>
          <w:p w:rsidR="00C13EFE" w:rsidRDefault="00C13EFE">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课程类型</w:t>
            </w:r>
          </w:p>
        </w:tc>
        <w:tc>
          <w:tcPr>
            <w:tcW w:w="540" w:type="dxa"/>
            <w:vMerge w:val="restart"/>
            <w:shd w:val="clear" w:color="auto" w:fill="E0E0E0"/>
            <w:textDirection w:val="tbRlV"/>
            <w:vAlign w:val="center"/>
          </w:tcPr>
          <w:p w:rsidR="00C13EFE" w:rsidRDefault="00C13EFE">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学分</w:t>
            </w:r>
          </w:p>
        </w:tc>
        <w:tc>
          <w:tcPr>
            <w:tcW w:w="619" w:type="dxa"/>
            <w:vMerge w:val="restart"/>
            <w:shd w:val="clear" w:color="auto" w:fill="E0E0E0"/>
            <w:textDirection w:val="tbRlV"/>
            <w:vAlign w:val="center"/>
          </w:tcPr>
          <w:p w:rsidR="00C13EFE" w:rsidRDefault="00C13EFE">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总课时</w:t>
            </w:r>
          </w:p>
        </w:tc>
        <w:tc>
          <w:tcPr>
            <w:tcW w:w="900" w:type="dxa"/>
            <w:vMerge w:val="restart"/>
            <w:shd w:val="clear" w:color="auto" w:fill="E0E0E0"/>
            <w:vAlign w:val="center"/>
          </w:tcPr>
          <w:p w:rsidR="00C13EFE" w:rsidRDefault="00C13EFE">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课时</w:t>
            </w:r>
          </w:p>
          <w:p w:rsidR="00C13EFE" w:rsidRDefault="00C13EFE">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分配（理论</w:t>
            </w:r>
            <w:r>
              <w:rPr>
                <w:rFonts w:ascii="黑体" w:eastAsia="黑体" w:hAnsi="黑体" w:cs="宋体"/>
                <w:kern w:val="0"/>
                <w:szCs w:val="21"/>
              </w:rPr>
              <w:t>/</w:t>
            </w:r>
            <w:r>
              <w:rPr>
                <w:rFonts w:ascii="黑体" w:eastAsia="黑体" w:hAnsi="黑体" w:cs="宋体" w:hint="eastAsia"/>
                <w:kern w:val="0"/>
                <w:szCs w:val="21"/>
              </w:rPr>
              <w:t>实践）</w:t>
            </w:r>
          </w:p>
        </w:tc>
        <w:tc>
          <w:tcPr>
            <w:tcW w:w="1005" w:type="dxa"/>
            <w:vMerge w:val="restart"/>
            <w:shd w:val="clear" w:color="auto" w:fill="E0E0E0"/>
            <w:vAlign w:val="center"/>
          </w:tcPr>
          <w:p w:rsidR="00C13EFE" w:rsidRDefault="00C13EFE">
            <w:pPr>
              <w:spacing w:line="360" w:lineRule="exact"/>
              <w:jc w:val="center"/>
              <w:rPr>
                <w:rFonts w:ascii="黑体" w:eastAsia="黑体" w:hAnsi="黑体" w:cs="宋体"/>
                <w:kern w:val="0"/>
                <w:szCs w:val="21"/>
              </w:rPr>
            </w:pPr>
            <w:r>
              <w:rPr>
                <w:rFonts w:ascii="黑体" w:eastAsia="黑体" w:hAnsi="黑体" w:cs="宋体" w:hint="eastAsia"/>
                <w:kern w:val="0"/>
                <w:szCs w:val="21"/>
              </w:rPr>
              <w:t>授课</w:t>
            </w:r>
          </w:p>
          <w:p w:rsidR="00C13EFE" w:rsidRDefault="00C13EFE">
            <w:pPr>
              <w:spacing w:line="360" w:lineRule="exact"/>
              <w:jc w:val="center"/>
              <w:rPr>
                <w:rFonts w:ascii="黑体" w:eastAsia="黑体" w:hAnsi="黑体" w:cs="宋体"/>
                <w:kern w:val="0"/>
                <w:szCs w:val="21"/>
              </w:rPr>
            </w:pPr>
            <w:r>
              <w:rPr>
                <w:rFonts w:ascii="黑体" w:eastAsia="黑体" w:hAnsi="黑体" w:cs="宋体" w:hint="eastAsia"/>
                <w:kern w:val="0"/>
                <w:szCs w:val="21"/>
              </w:rPr>
              <w:t>方式</w:t>
            </w:r>
          </w:p>
        </w:tc>
        <w:tc>
          <w:tcPr>
            <w:tcW w:w="3236" w:type="dxa"/>
            <w:gridSpan w:val="6"/>
            <w:shd w:val="clear" w:color="auto" w:fill="E0E0E0"/>
            <w:vAlign w:val="center"/>
          </w:tcPr>
          <w:p w:rsidR="00C13EFE" w:rsidRDefault="00C13EFE">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开课学期和周课时数</w:t>
            </w:r>
          </w:p>
        </w:tc>
        <w:tc>
          <w:tcPr>
            <w:tcW w:w="1080" w:type="dxa"/>
            <w:vMerge w:val="restart"/>
            <w:shd w:val="clear" w:color="auto" w:fill="E0E0E0"/>
            <w:vAlign w:val="center"/>
          </w:tcPr>
          <w:p w:rsidR="00C13EFE" w:rsidRDefault="00C13EFE">
            <w:pPr>
              <w:spacing w:line="360" w:lineRule="exact"/>
              <w:jc w:val="center"/>
              <w:rPr>
                <w:rFonts w:ascii="黑体" w:eastAsia="黑体" w:hAnsi="黑体" w:cs="宋体"/>
                <w:kern w:val="0"/>
                <w:szCs w:val="21"/>
              </w:rPr>
            </w:pPr>
            <w:r>
              <w:rPr>
                <w:rFonts w:ascii="黑体" w:eastAsia="黑体" w:hAnsi="黑体" w:cs="宋体" w:hint="eastAsia"/>
                <w:kern w:val="0"/>
                <w:szCs w:val="21"/>
              </w:rPr>
              <w:t>考核</w:t>
            </w:r>
          </w:p>
          <w:p w:rsidR="00C13EFE" w:rsidRDefault="00C13EFE">
            <w:pPr>
              <w:spacing w:line="360" w:lineRule="exact"/>
              <w:jc w:val="center"/>
              <w:rPr>
                <w:rFonts w:ascii="黑体" w:eastAsia="黑体" w:hAnsi="黑体" w:cs="宋体"/>
                <w:b/>
                <w:kern w:val="0"/>
                <w:sz w:val="20"/>
                <w:szCs w:val="20"/>
              </w:rPr>
            </w:pPr>
            <w:r>
              <w:rPr>
                <w:rFonts w:ascii="黑体" w:eastAsia="黑体" w:hAnsi="黑体" w:cs="宋体" w:hint="eastAsia"/>
                <w:kern w:val="0"/>
                <w:szCs w:val="21"/>
              </w:rPr>
              <w:t>方式</w:t>
            </w:r>
          </w:p>
        </w:tc>
        <w:tc>
          <w:tcPr>
            <w:tcW w:w="1242" w:type="dxa"/>
            <w:vMerge w:val="restart"/>
            <w:shd w:val="clear" w:color="auto" w:fill="E0E0E0"/>
            <w:vAlign w:val="center"/>
          </w:tcPr>
          <w:p w:rsidR="00C13EFE" w:rsidRPr="00A91882" w:rsidRDefault="00C13EFE">
            <w:pPr>
              <w:widowControl/>
              <w:spacing w:line="360" w:lineRule="exact"/>
              <w:jc w:val="center"/>
              <w:rPr>
                <w:rFonts w:ascii="宋体" w:cs="宋体"/>
                <w:b/>
                <w:kern w:val="0"/>
                <w:sz w:val="20"/>
                <w:szCs w:val="20"/>
              </w:rPr>
            </w:pPr>
            <w:r>
              <w:rPr>
                <w:rFonts w:ascii="黑体" w:eastAsia="黑体" w:hAnsi="黑体" w:cs="宋体" w:hint="eastAsia"/>
                <w:kern w:val="0"/>
                <w:szCs w:val="21"/>
              </w:rPr>
              <w:t>备注</w:t>
            </w:r>
          </w:p>
        </w:tc>
      </w:tr>
      <w:tr w:rsidR="00C13EFE" w:rsidRPr="00A91882">
        <w:trPr>
          <w:cantSplit/>
          <w:trHeight w:val="284"/>
          <w:tblHeader/>
          <w:jc w:val="center"/>
        </w:trPr>
        <w:tc>
          <w:tcPr>
            <w:tcW w:w="549" w:type="dxa"/>
            <w:vMerge/>
            <w:shd w:val="clear" w:color="auto" w:fill="E0E0E0"/>
            <w:vAlign w:val="center"/>
          </w:tcPr>
          <w:p w:rsidR="00C13EFE" w:rsidRDefault="00C13EFE">
            <w:pPr>
              <w:widowControl/>
              <w:spacing w:line="360" w:lineRule="exact"/>
              <w:jc w:val="center"/>
              <w:rPr>
                <w:rFonts w:ascii="黑体" w:eastAsia="黑体" w:hAnsi="黑体" w:cs="宋体"/>
                <w:kern w:val="0"/>
                <w:szCs w:val="21"/>
              </w:rPr>
            </w:pPr>
          </w:p>
        </w:tc>
        <w:tc>
          <w:tcPr>
            <w:tcW w:w="549" w:type="dxa"/>
            <w:vMerge/>
            <w:shd w:val="clear" w:color="auto" w:fill="E0E0E0"/>
            <w:vAlign w:val="center"/>
          </w:tcPr>
          <w:p w:rsidR="00C13EFE" w:rsidRDefault="00C13EFE">
            <w:pPr>
              <w:widowControl/>
              <w:spacing w:line="360" w:lineRule="exact"/>
              <w:jc w:val="center"/>
              <w:rPr>
                <w:rFonts w:ascii="黑体" w:eastAsia="黑体" w:hAnsi="黑体" w:cs="宋体"/>
                <w:kern w:val="0"/>
                <w:szCs w:val="21"/>
              </w:rPr>
            </w:pPr>
          </w:p>
        </w:tc>
        <w:tc>
          <w:tcPr>
            <w:tcW w:w="1126" w:type="dxa"/>
            <w:vMerge/>
            <w:shd w:val="clear" w:color="auto" w:fill="E0E0E0"/>
            <w:vAlign w:val="center"/>
          </w:tcPr>
          <w:p w:rsidR="00C13EFE" w:rsidRDefault="00C13EFE">
            <w:pPr>
              <w:widowControl/>
              <w:spacing w:line="360" w:lineRule="exact"/>
              <w:jc w:val="center"/>
              <w:rPr>
                <w:rFonts w:ascii="黑体" w:eastAsia="黑体" w:hAnsi="黑体" w:cs="宋体"/>
                <w:kern w:val="0"/>
                <w:szCs w:val="21"/>
              </w:rPr>
            </w:pPr>
          </w:p>
        </w:tc>
        <w:tc>
          <w:tcPr>
            <w:tcW w:w="2524" w:type="dxa"/>
            <w:gridSpan w:val="2"/>
            <w:vMerge/>
            <w:shd w:val="clear" w:color="auto" w:fill="E0E0E0"/>
            <w:vAlign w:val="center"/>
          </w:tcPr>
          <w:p w:rsidR="00C13EFE" w:rsidRDefault="00C13EFE">
            <w:pPr>
              <w:widowControl/>
              <w:spacing w:line="360" w:lineRule="exact"/>
              <w:jc w:val="center"/>
              <w:rPr>
                <w:rFonts w:ascii="黑体" w:eastAsia="黑体" w:hAnsi="黑体" w:cs="宋体"/>
                <w:kern w:val="0"/>
                <w:szCs w:val="21"/>
              </w:rPr>
            </w:pPr>
          </w:p>
        </w:tc>
        <w:tc>
          <w:tcPr>
            <w:tcW w:w="716" w:type="dxa"/>
            <w:vMerge/>
            <w:shd w:val="clear" w:color="auto" w:fill="E0E0E0"/>
            <w:vAlign w:val="center"/>
          </w:tcPr>
          <w:p w:rsidR="00C13EFE" w:rsidRDefault="00C13EFE">
            <w:pPr>
              <w:widowControl/>
              <w:spacing w:line="360" w:lineRule="exact"/>
              <w:jc w:val="center"/>
              <w:rPr>
                <w:rFonts w:ascii="黑体" w:eastAsia="黑体" w:hAnsi="黑体" w:cs="宋体"/>
                <w:kern w:val="0"/>
                <w:szCs w:val="21"/>
              </w:rPr>
            </w:pPr>
          </w:p>
        </w:tc>
        <w:tc>
          <w:tcPr>
            <w:tcW w:w="540" w:type="dxa"/>
            <w:vMerge/>
            <w:shd w:val="clear" w:color="auto" w:fill="E0E0E0"/>
          </w:tcPr>
          <w:p w:rsidR="00C13EFE" w:rsidRDefault="00C13EFE">
            <w:pPr>
              <w:widowControl/>
              <w:spacing w:line="360" w:lineRule="exact"/>
              <w:jc w:val="center"/>
              <w:rPr>
                <w:rFonts w:ascii="黑体" w:eastAsia="黑体" w:hAnsi="黑体" w:cs="宋体"/>
                <w:kern w:val="0"/>
                <w:szCs w:val="21"/>
              </w:rPr>
            </w:pPr>
          </w:p>
        </w:tc>
        <w:tc>
          <w:tcPr>
            <w:tcW w:w="540" w:type="dxa"/>
            <w:vMerge/>
            <w:shd w:val="clear" w:color="auto" w:fill="E0E0E0"/>
            <w:vAlign w:val="center"/>
          </w:tcPr>
          <w:p w:rsidR="00C13EFE" w:rsidRDefault="00C13EFE">
            <w:pPr>
              <w:widowControl/>
              <w:spacing w:line="360" w:lineRule="exact"/>
              <w:jc w:val="center"/>
              <w:rPr>
                <w:rFonts w:ascii="黑体" w:eastAsia="黑体" w:hAnsi="黑体" w:cs="宋体"/>
                <w:kern w:val="0"/>
                <w:szCs w:val="21"/>
              </w:rPr>
            </w:pPr>
          </w:p>
        </w:tc>
        <w:tc>
          <w:tcPr>
            <w:tcW w:w="619" w:type="dxa"/>
            <w:vMerge/>
            <w:shd w:val="clear" w:color="auto" w:fill="E0E0E0"/>
            <w:vAlign w:val="center"/>
          </w:tcPr>
          <w:p w:rsidR="00C13EFE" w:rsidRDefault="00C13EFE">
            <w:pPr>
              <w:widowControl/>
              <w:spacing w:line="360" w:lineRule="exact"/>
              <w:jc w:val="center"/>
              <w:rPr>
                <w:rFonts w:ascii="黑体" w:eastAsia="黑体" w:hAnsi="黑体" w:cs="宋体"/>
                <w:kern w:val="0"/>
                <w:szCs w:val="21"/>
              </w:rPr>
            </w:pPr>
          </w:p>
        </w:tc>
        <w:tc>
          <w:tcPr>
            <w:tcW w:w="900" w:type="dxa"/>
            <w:vMerge/>
            <w:shd w:val="clear" w:color="auto" w:fill="E0E0E0"/>
            <w:vAlign w:val="center"/>
          </w:tcPr>
          <w:p w:rsidR="00C13EFE" w:rsidRDefault="00C13EFE">
            <w:pPr>
              <w:widowControl/>
              <w:spacing w:line="360" w:lineRule="exact"/>
              <w:jc w:val="center"/>
              <w:rPr>
                <w:rFonts w:ascii="黑体" w:eastAsia="黑体" w:hAnsi="黑体" w:cs="宋体"/>
                <w:kern w:val="0"/>
                <w:szCs w:val="21"/>
              </w:rPr>
            </w:pPr>
          </w:p>
        </w:tc>
        <w:tc>
          <w:tcPr>
            <w:tcW w:w="1005" w:type="dxa"/>
            <w:vMerge/>
            <w:shd w:val="clear" w:color="auto" w:fill="E0E0E0"/>
            <w:vAlign w:val="center"/>
          </w:tcPr>
          <w:p w:rsidR="00C13EFE" w:rsidRDefault="00C13EFE">
            <w:pPr>
              <w:widowControl/>
              <w:spacing w:line="360" w:lineRule="exact"/>
              <w:jc w:val="center"/>
              <w:rPr>
                <w:rFonts w:ascii="黑体" w:eastAsia="黑体" w:hAnsi="黑体" w:cs="宋体"/>
                <w:kern w:val="0"/>
                <w:szCs w:val="21"/>
              </w:rPr>
            </w:pPr>
          </w:p>
        </w:tc>
        <w:tc>
          <w:tcPr>
            <w:tcW w:w="1076" w:type="dxa"/>
            <w:gridSpan w:val="2"/>
            <w:shd w:val="clear" w:color="auto" w:fill="E0E0E0"/>
            <w:vAlign w:val="center"/>
          </w:tcPr>
          <w:p w:rsidR="00C13EFE" w:rsidRDefault="00C13EFE">
            <w:pPr>
              <w:widowControl/>
              <w:spacing w:line="360" w:lineRule="exact"/>
              <w:jc w:val="center"/>
              <w:rPr>
                <w:rFonts w:ascii="黑体" w:eastAsia="黑体" w:hAnsi="黑体" w:cs="宋体"/>
                <w:kern w:val="0"/>
                <w:sz w:val="18"/>
                <w:szCs w:val="18"/>
              </w:rPr>
            </w:pPr>
            <w:r>
              <w:rPr>
                <w:rFonts w:ascii="黑体" w:eastAsia="黑体" w:hAnsi="黑体" w:cs="宋体" w:hint="eastAsia"/>
                <w:kern w:val="0"/>
                <w:sz w:val="18"/>
                <w:szCs w:val="18"/>
              </w:rPr>
              <w:t>第一学年</w:t>
            </w:r>
          </w:p>
        </w:tc>
        <w:tc>
          <w:tcPr>
            <w:tcW w:w="1080" w:type="dxa"/>
            <w:gridSpan w:val="2"/>
            <w:shd w:val="clear" w:color="auto" w:fill="E0E0E0"/>
            <w:vAlign w:val="center"/>
          </w:tcPr>
          <w:p w:rsidR="00C13EFE" w:rsidRDefault="00C13EFE">
            <w:pPr>
              <w:widowControl/>
              <w:spacing w:line="360" w:lineRule="exact"/>
              <w:jc w:val="center"/>
              <w:rPr>
                <w:rFonts w:ascii="黑体" w:eastAsia="黑体" w:hAnsi="黑体" w:cs="宋体"/>
                <w:kern w:val="0"/>
                <w:sz w:val="18"/>
                <w:szCs w:val="18"/>
              </w:rPr>
            </w:pPr>
            <w:r>
              <w:rPr>
                <w:rFonts w:ascii="黑体" w:eastAsia="黑体" w:hAnsi="黑体" w:cs="宋体" w:hint="eastAsia"/>
                <w:kern w:val="0"/>
                <w:sz w:val="18"/>
                <w:szCs w:val="18"/>
              </w:rPr>
              <w:t>第二学年</w:t>
            </w:r>
          </w:p>
        </w:tc>
        <w:tc>
          <w:tcPr>
            <w:tcW w:w="1080" w:type="dxa"/>
            <w:gridSpan w:val="2"/>
            <w:shd w:val="clear" w:color="auto" w:fill="E0E0E0"/>
            <w:vAlign w:val="center"/>
          </w:tcPr>
          <w:p w:rsidR="00C13EFE" w:rsidRDefault="00C13EFE">
            <w:pPr>
              <w:widowControl/>
              <w:spacing w:line="360" w:lineRule="exact"/>
              <w:jc w:val="center"/>
              <w:rPr>
                <w:rFonts w:ascii="黑体" w:eastAsia="黑体" w:hAnsi="黑体" w:cs="宋体"/>
                <w:kern w:val="0"/>
                <w:sz w:val="18"/>
                <w:szCs w:val="18"/>
              </w:rPr>
            </w:pPr>
            <w:r>
              <w:rPr>
                <w:rFonts w:ascii="黑体" w:eastAsia="黑体" w:hAnsi="黑体" w:cs="宋体" w:hint="eastAsia"/>
                <w:kern w:val="0"/>
                <w:sz w:val="18"/>
                <w:szCs w:val="18"/>
              </w:rPr>
              <w:t>第三学年</w:t>
            </w:r>
          </w:p>
        </w:tc>
        <w:tc>
          <w:tcPr>
            <w:tcW w:w="1080" w:type="dxa"/>
            <w:vMerge/>
            <w:shd w:val="clear" w:color="auto" w:fill="E0E0E0"/>
            <w:textDirection w:val="tbRlV"/>
            <w:vAlign w:val="center"/>
          </w:tcPr>
          <w:p w:rsidR="00C13EFE" w:rsidRDefault="00C13EFE">
            <w:pPr>
              <w:widowControl/>
              <w:spacing w:line="360" w:lineRule="exact"/>
              <w:jc w:val="center"/>
              <w:rPr>
                <w:rFonts w:ascii="黑体" w:eastAsia="黑体" w:hAnsi="黑体" w:cs="宋体"/>
                <w:kern w:val="0"/>
                <w:szCs w:val="21"/>
              </w:rPr>
            </w:pPr>
          </w:p>
        </w:tc>
        <w:tc>
          <w:tcPr>
            <w:tcW w:w="1242" w:type="dxa"/>
            <w:vMerge/>
            <w:shd w:val="clear" w:color="auto" w:fill="E0E0E0"/>
            <w:vAlign w:val="center"/>
          </w:tcPr>
          <w:p w:rsidR="00C13EFE" w:rsidRPr="00A91882" w:rsidRDefault="00C13EFE">
            <w:pPr>
              <w:spacing w:line="360" w:lineRule="exact"/>
              <w:jc w:val="center"/>
              <w:rPr>
                <w:rFonts w:ascii="宋体" w:cs="宋体"/>
                <w:kern w:val="0"/>
                <w:sz w:val="20"/>
                <w:szCs w:val="20"/>
              </w:rPr>
            </w:pPr>
          </w:p>
        </w:tc>
      </w:tr>
      <w:tr w:rsidR="00C13EFE" w:rsidRPr="00A91882">
        <w:trPr>
          <w:cantSplit/>
          <w:trHeight w:val="256"/>
          <w:tblHeader/>
          <w:jc w:val="center"/>
        </w:trPr>
        <w:tc>
          <w:tcPr>
            <w:tcW w:w="549" w:type="dxa"/>
            <w:vMerge/>
            <w:shd w:val="clear" w:color="auto" w:fill="E0E0E0"/>
            <w:vAlign w:val="center"/>
          </w:tcPr>
          <w:p w:rsidR="00C13EFE" w:rsidRPr="00A91882" w:rsidRDefault="00C13EFE">
            <w:pPr>
              <w:widowControl/>
              <w:spacing w:line="360" w:lineRule="exact"/>
              <w:jc w:val="center"/>
              <w:rPr>
                <w:rFonts w:ascii="宋体" w:cs="宋体"/>
                <w:kern w:val="0"/>
                <w:sz w:val="20"/>
                <w:szCs w:val="20"/>
              </w:rPr>
            </w:pPr>
          </w:p>
        </w:tc>
        <w:tc>
          <w:tcPr>
            <w:tcW w:w="549" w:type="dxa"/>
            <w:vMerge/>
            <w:shd w:val="clear" w:color="auto" w:fill="E0E0E0"/>
            <w:vAlign w:val="center"/>
          </w:tcPr>
          <w:p w:rsidR="00C13EFE" w:rsidRPr="00A91882" w:rsidRDefault="00C13EFE">
            <w:pPr>
              <w:widowControl/>
              <w:spacing w:line="360" w:lineRule="exact"/>
              <w:jc w:val="center"/>
              <w:rPr>
                <w:rFonts w:ascii="宋体" w:cs="宋体"/>
                <w:kern w:val="0"/>
                <w:sz w:val="20"/>
                <w:szCs w:val="20"/>
              </w:rPr>
            </w:pPr>
          </w:p>
        </w:tc>
        <w:tc>
          <w:tcPr>
            <w:tcW w:w="1126" w:type="dxa"/>
            <w:vMerge/>
            <w:shd w:val="clear" w:color="auto" w:fill="E0E0E0"/>
            <w:vAlign w:val="center"/>
          </w:tcPr>
          <w:p w:rsidR="00C13EFE" w:rsidRPr="00A91882" w:rsidRDefault="00C13EFE">
            <w:pPr>
              <w:widowControl/>
              <w:spacing w:line="360" w:lineRule="exact"/>
              <w:jc w:val="center"/>
              <w:rPr>
                <w:rFonts w:ascii="宋体" w:cs="宋体"/>
                <w:kern w:val="0"/>
                <w:sz w:val="20"/>
                <w:szCs w:val="20"/>
              </w:rPr>
            </w:pPr>
          </w:p>
        </w:tc>
        <w:tc>
          <w:tcPr>
            <w:tcW w:w="2524" w:type="dxa"/>
            <w:gridSpan w:val="2"/>
            <w:vMerge/>
            <w:shd w:val="clear" w:color="auto" w:fill="E0E0E0"/>
            <w:vAlign w:val="center"/>
          </w:tcPr>
          <w:p w:rsidR="00C13EFE" w:rsidRPr="00A91882" w:rsidRDefault="00C13EFE">
            <w:pPr>
              <w:widowControl/>
              <w:spacing w:line="360" w:lineRule="exact"/>
              <w:jc w:val="center"/>
              <w:rPr>
                <w:rFonts w:ascii="宋体" w:cs="宋体"/>
                <w:kern w:val="0"/>
                <w:sz w:val="20"/>
                <w:szCs w:val="20"/>
              </w:rPr>
            </w:pPr>
          </w:p>
        </w:tc>
        <w:tc>
          <w:tcPr>
            <w:tcW w:w="716" w:type="dxa"/>
            <w:vMerge/>
            <w:shd w:val="clear" w:color="auto" w:fill="E0E0E0"/>
            <w:vAlign w:val="center"/>
          </w:tcPr>
          <w:p w:rsidR="00C13EFE" w:rsidRPr="00A91882" w:rsidRDefault="00C13EFE">
            <w:pPr>
              <w:widowControl/>
              <w:spacing w:line="360" w:lineRule="exact"/>
              <w:jc w:val="center"/>
              <w:rPr>
                <w:rFonts w:ascii="宋体" w:cs="宋体"/>
                <w:kern w:val="0"/>
                <w:sz w:val="20"/>
                <w:szCs w:val="20"/>
              </w:rPr>
            </w:pPr>
          </w:p>
        </w:tc>
        <w:tc>
          <w:tcPr>
            <w:tcW w:w="540" w:type="dxa"/>
            <w:vMerge/>
            <w:shd w:val="clear" w:color="auto" w:fill="E0E0E0"/>
          </w:tcPr>
          <w:p w:rsidR="00C13EFE" w:rsidRPr="00A91882" w:rsidRDefault="00C13EFE">
            <w:pPr>
              <w:widowControl/>
              <w:spacing w:line="360" w:lineRule="exact"/>
              <w:jc w:val="center"/>
              <w:rPr>
                <w:rFonts w:ascii="宋体" w:cs="宋体"/>
                <w:kern w:val="0"/>
                <w:sz w:val="20"/>
                <w:szCs w:val="20"/>
              </w:rPr>
            </w:pPr>
          </w:p>
        </w:tc>
        <w:tc>
          <w:tcPr>
            <w:tcW w:w="540" w:type="dxa"/>
            <w:vMerge/>
            <w:shd w:val="clear" w:color="auto" w:fill="E0E0E0"/>
            <w:vAlign w:val="center"/>
          </w:tcPr>
          <w:p w:rsidR="00C13EFE" w:rsidRPr="00A91882" w:rsidRDefault="00C13EFE">
            <w:pPr>
              <w:widowControl/>
              <w:spacing w:line="360" w:lineRule="exact"/>
              <w:jc w:val="center"/>
              <w:rPr>
                <w:rFonts w:ascii="宋体" w:cs="宋体"/>
                <w:kern w:val="0"/>
                <w:sz w:val="20"/>
                <w:szCs w:val="20"/>
              </w:rPr>
            </w:pPr>
          </w:p>
        </w:tc>
        <w:tc>
          <w:tcPr>
            <w:tcW w:w="619" w:type="dxa"/>
            <w:vMerge/>
            <w:shd w:val="clear" w:color="auto" w:fill="E0E0E0"/>
            <w:vAlign w:val="center"/>
          </w:tcPr>
          <w:p w:rsidR="00C13EFE" w:rsidRPr="00A91882" w:rsidRDefault="00C13EFE">
            <w:pPr>
              <w:widowControl/>
              <w:spacing w:line="360" w:lineRule="exact"/>
              <w:jc w:val="center"/>
              <w:rPr>
                <w:rFonts w:ascii="宋体" w:cs="宋体"/>
                <w:kern w:val="0"/>
                <w:sz w:val="20"/>
                <w:szCs w:val="20"/>
              </w:rPr>
            </w:pPr>
          </w:p>
        </w:tc>
        <w:tc>
          <w:tcPr>
            <w:tcW w:w="900" w:type="dxa"/>
            <w:vMerge/>
            <w:shd w:val="clear" w:color="auto" w:fill="E0E0E0"/>
            <w:vAlign w:val="center"/>
          </w:tcPr>
          <w:p w:rsidR="00C13EFE" w:rsidRPr="00A91882" w:rsidRDefault="00C13EFE">
            <w:pPr>
              <w:widowControl/>
              <w:spacing w:line="360" w:lineRule="exact"/>
              <w:jc w:val="center"/>
              <w:rPr>
                <w:rFonts w:ascii="宋体" w:cs="宋体"/>
                <w:kern w:val="0"/>
                <w:sz w:val="20"/>
                <w:szCs w:val="20"/>
              </w:rPr>
            </w:pPr>
          </w:p>
        </w:tc>
        <w:tc>
          <w:tcPr>
            <w:tcW w:w="1005" w:type="dxa"/>
            <w:vMerge/>
            <w:shd w:val="clear" w:color="auto" w:fill="E0E0E0"/>
            <w:vAlign w:val="center"/>
          </w:tcPr>
          <w:p w:rsidR="00C13EFE" w:rsidRPr="00A91882" w:rsidRDefault="00C13EFE">
            <w:pPr>
              <w:widowControl/>
              <w:spacing w:line="360" w:lineRule="exact"/>
              <w:jc w:val="center"/>
              <w:rPr>
                <w:rFonts w:ascii="宋体" w:cs="宋体"/>
                <w:kern w:val="0"/>
                <w:sz w:val="20"/>
                <w:szCs w:val="20"/>
              </w:rPr>
            </w:pPr>
          </w:p>
        </w:tc>
        <w:tc>
          <w:tcPr>
            <w:tcW w:w="536" w:type="dxa"/>
            <w:shd w:val="clear" w:color="auto" w:fill="E0E0E0"/>
            <w:vAlign w:val="center"/>
          </w:tcPr>
          <w:p w:rsidR="00C13EFE" w:rsidRDefault="00C13EFE">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1</w:t>
            </w:r>
          </w:p>
        </w:tc>
        <w:tc>
          <w:tcPr>
            <w:tcW w:w="540" w:type="dxa"/>
            <w:shd w:val="clear" w:color="auto" w:fill="E0E0E0"/>
            <w:vAlign w:val="center"/>
          </w:tcPr>
          <w:p w:rsidR="00C13EFE" w:rsidRDefault="00C13EFE">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2</w:t>
            </w:r>
          </w:p>
        </w:tc>
        <w:tc>
          <w:tcPr>
            <w:tcW w:w="540" w:type="dxa"/>
            <w:shd w:val="clear" w:color="auto" w:fill="E0E0E0"/>
            <w:vAlign w:val="center"/>
          </w:tcPr>
          <w:p w:rsidR="00C13EFE" w:rsidRDefault="00C13EFE">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3</w:t>
            </w:r>
          </w:p>
        </w:tc>
        <w:tc>
          <w:tcPr>
            <w:tcW w:w="540" w:type="dxa"/>
            <w:shd w:val="clear" w:color="auto" w:fill="E0E0E0"/>
            <w:vAlign w:val="center"/>
          </w:tcPr>
          <w:p w:rsidR="00C13EFE" w:rsidRDefault="00C13EFE">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4</w:t>
            </w:r>
          </w:p>
        </w:tc>
        <w:tc>
          <w:tcPr>
            <w:tcW w:w="540" w:type="dxa"/>
            <w:shd w:val="clear" w:color="auto" w:fill="E0E0E0"/>
            <w:vAlign w:val="center"/>
          </w:tcPr>
          <w:p w:rsidR="00C13EFE" w:rsidRDefault="00C13EFE">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5</w:t>
            </w:r>
          </w:p>
        </w:tc>
        <w:tc>
          <w:tcPr>
            <w:tcW w:w="540" w:type="dxa"/>
            <w:shd w:val="clear" w:color="auto" w:fill="E0E0E0"/>
            <w:vAlign w:val="center"/>
          </w:tcPr>
          <w:p w:rsidR="00C13EFE" w:rsidRDefault="00C13EFE">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6</w:t>
            </w:r>
          </w:p>
        </w:tc>
        <w:tc>
          <w:tcPr>
            <w:tcW w:w="1080" w:type="dxa"/>
            <w:vMerge/>
            <w:vAlign w:val="center"/>
          </w:tcPr>
          <w:p w:rsidR="00C13EFE" w:rsidRPr="00A91882" w:rsidRDefault="00C13EFE">
            <w:pPr>
              <w:widowControl/>
              <w:spacing w:line="360" w:lineRule="exact"/>
              <w:jc w:val="center"/>
              <w:rPr>
                <w:rFonts w:ascii="宋体" w:cs="宋体"/>
                <w:kern w:val="0"/>
                <w:sz w:val="20"/>
                <w:szCs w:val="20"/>
              </w:rPr>
            </w:pPr>
          </w:p>
        </w:tc>
        <w:tc>
          <w:tcPr>
            <w:tcW w:w="1242" w:type="dxa"/>
            <w:vMerge/>
            <w:shd w:val="clear" w:color="auto" w:fill="E0E0E0"/>
            <w:vAlign w:val="center"/>
          </w:tcPr>
          <w:p w:rsidR="00C13EFE" w:rsidRPr="00A91882" w:rsidRDefault="00C13EFE">
            <w:pPr>
              <w:spacing w:line="360" w:lineRule="exact"/>
              <w:jc w:val="center"/>
              <w:rPr>
                <w:rFonts w:ascii="宋体" w:cs="宋体"/>
                <w:kern w:val="0"/>
                <w:sz w:val="20"/>
                <w:szCs w:val="20"/>
              </w:rPr>
            </w:pPr>
          </w:p>
        </w:tc>
      </w:tr>
      <w:tr w:rsidR="00C13EFE" w:rsidRPr="00A91882">
        <w:trPr>
          <w:cantSplit/>
          <w:trHeight w:val="380"/>
          <w:jc w:val="center"/>
        </w:trPr>
        <w:tc>
          <w:tcPr>
            <w:tcW w:w="549" w:type="dxa"/>
            <w:vMerge w:val="restart"/>
            <w:textDirection w:val="tbRlV"/>
            <w:vAlign w:val="center"/>
          </w:tcPr>
          <w:p w:rsidR="00C13EFE" w:rsidRPr="00A91882" w:rsidRDefault="00C13EFE">
            <w:pPr>
              <w:spacing w:line="360" w:lineRule="exact"/>
              <w:jc w:val="center"/>
              <w:rPr>
                <w:rFonts w:ascii="宋体" w:cs="宋体"/>
                <w:b/>
                <w:kern w:val="0"/>
                <w:szCs w:val="21"/>
              </w:rPr>
            </w:pPr>
            <w:r w:rsidRPr="00A91882">
              <w:rPr>
                <w:rFonts w:ascii="宋体" w:hAnsi="宋体" w:cs="宋体" w:hint="eastAsia"/>
                <w:b/>
                <w:kern w:val="0"/>
                <w:szCs w:val="21"/>
              </w:rPr>
              <w:t>公共基础课程</w:t>
            </w: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0105025</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高职语文与中华传统文化（</w:t>
            </w:r>
            <w:r>
              <w:rPr>
                <w:rFonts w:ascii="宋体" w:hAnsi="宋体" w:cs="宋体"/>
                <w:color w:val="000000"/>
                <w:kern w:val="0"/>
                <w:sz w:val="18"/>
                <w:szCs w:val="18"/>
              </w:rPr>
              <w:t>1</w:t>
            </w:r>
            <w:r>
              <w:rPr>
                <w:rFonts w:ascii="宋体" w:hAnsi="宋体" w:cs="宋体" w:hint="eastAsia"/>
                <w:color w:val="000000"/>
                <w:kern w:val="0"/>
                <w:sz w:val="18"/>
                <w:szCs w:val="18"/>
              </w:rPr>
              <w:t>）</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32</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28/4</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13EFE" w:rsidRPr="00A91882" w:rsidRDefault="00C13EFE">
            <w:pPr>
              <w:widowControl/>
              <w:spacing w:line="360" w:lineRule="exact"/>
              <w:jc w:val="center"/>
              <w:rPr>
                <w:rFonts w:ascii="宋体" w:cs="宋体"/>
                <w:kern w:val="0"/>
                <w:sz w:val="16"/>
                <w:szCs w:val="16"/>
              </w:rPr>
            </w:pPr>
          </w:p>
        </w:tc>
      </w:tr>
      <w:tr w:rsidR="00C13EFE" w:rsidRPr="00A91882">
        <w:trPr>
          <w:cantSplit/>
          <w:trHeight w:val="380"/>
          <w:jc w:val="center"/>
        </w:trPr>
        <w:tc>
          <w:tcPr>
            <w:tcW w:w="549" w:type="dxa"/>
            <w:vMerge/>
            <w:textDirection w:val="tbRlV"/>
            <w:vAlign w:val="center"/>
          </w:tcPr>
          <w:p w:rsidR="00C13EFE" w:rsidRPr="00A91882" w:rsidRDefault="00C13EFE">
            <w:pPr>
              <w:spacing w:line="360" w:lineRule="exact"/>
              <w:jc w:val="center"/>
              <w:rPr>
                <w:rFonts w:ascii="宋体" w:cs="宋体"/>
                <w:b/>
                <w:kern w:val="0"/>
                <w:szCs w:val="21"/>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2</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0105026</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高职语文与中华传统文化（</w:t>
            </w:r>
            <w:r>
              <w:rPr>
                <w:rFonts w:ascii="宋体" w:hAnsi="宋体" w:cs="宋体"/>
                <w:color w:val="000000"/>
                <w:kern w:val="0"/>
                <w:sz w:val="18"/>
                <w:szCs w:val="18"/>
              </w:rPr>
              <w:t>2</w:t>
            </w:r>
            <w:r>
              <w:rPr>
                <w:rFonts w:ascii="宋体" w:hAnsi="宋体" w:cs="宋体" w:hint="eastAsia"/>
                <w:color w:val="000000"/>
                <w:kern w:val="0"/>
                <w:sz w:val="18"/>
                <w:szCs w:val="18"/>
              </w:rPr>
              <w:t>）</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30/4</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考试</w:t>
            </w:r>
          </w:p>
        </w:tc>
        <w:tc>
          <w:tcPr>
            <w:tcW w:w="1242" w:type="dxa"/>
            <w:vAlign w:val="center"/>
          </w:tcPr>
          <w:p w:rsidR="00C13EFE" w:rsidRPr="00A91882" w:rsidRDefault="00C13EFE">
            <w:pPr>
              <w:widowControl/>
              <w:spacing w:line="360" w:lineRule="exact"/>
              <w:jc w:val="center"/>
              <w:rPr>
                <w:rFonts w:ascii="宋体" w:cs="宋体"/>
                <w:kern w:val="0"/>
                <w:sz w:val="16"/>
                <w:szCs w:val="16"/>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3</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0201038</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高职数学（</w:t>
            </w:r>
            <w:r>
              <w:rPr>
                <w:rFonts w:ascii="宋体" w:hAnsi="宋体" w:cs="宋体"/>
                <w:color w:val="000000"/>
                <w:kern w:val="0"/>
                <w:sz w:val="18"/>
                <w:szCs w:val="18"/>
              </w:rPr>
              <w:t>1</w:t>
            </w:r>
            <w:r>
              <w:rPr>
                <w:rFonts w:ascii="宋体" w:hAnsi="宋体" w:cs="宋体" w:hint="eastAsia"/>
                <w:color w:val="000000"/>
                <w:kern w:val="0"/>
                <w:sz w:val="18"/>
                <w:szCs w:val="18"/>
              </w:rPr>
              <w:t>）</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64</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56/8</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考试</w:t>
            </w:r>
          </w:p>
        </w:tc>
        <w:tc>
          <w:tcPr>
            <w:tcW w:w="1242" w:type="dxa"/>
            <w:vAlign w:val="center"/>
          </w:tcPr>
          <w:p w:rsidR="00C13EFE" w:rsidRPr="00A91882" w:rsidRDefault="00C13EFE">
            <w:pPr>
              <w:widowControl/>
              <w:spacing w:line="360" w:lineRule="exact"/>
              <w:jc w:val="center"/>
              <w:rPr>
                <w:rFonts w:ascii="宋体" w:cs="宋体"/>
                <w:kern w:val="0"/>
                <w:sz w:val="20"/>
                <w:szCs w:val="20"/>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4</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0201039</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高职数学（</w:t>
            </w:r>
            <w:r>
              <w:rPr>
                <w:rFonts w:ascii="宋体" w:hAnsi="宋体" w:cs="宋体"/>
                <w:color w:val="000000"/>
                <w:kern w:val="0"/>
                <w:sz w:val="18"/>
                <w:szCs w:val="18"/>
              </w:rPr>
              <w:t>2</w:t>
            </w:r>
            <w:r>
              <w:rPr>
                <w:rFonts w:ascii="宋体" w:hAnsi="宋体" w:cs="宋体" w:hint="eastAsia"/>
                <w:color w:val="000000"/>
                <w:kern w:val="0"/>
                <w:sz w:val="18"/>
                <w:szCs w:val="18"/>
              </w:rPr>
              <w:t>）</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30/4</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13EFE" w:rsidRPr="00A91882" w:rsidRDefault="00C13EFE">
            <w:pPr>
              <w:widowControl/>
              <w:spacing w:line="360" w:lineRule="exact"/>
              <w:jc w:val="center"/>
              <w:rPr>
                <w:rFonts w:ascii="宋体" w:cs="宋体"/>
                <w:kern w:val="0"/>
                <w:sz w:val="20"/>
                <w:szCs w:val="20"/>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5</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0304001</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高职英语（</w:t>
            </w:r>
            <w:r>
              <w:rPr>
                <w:rFonts w:ascii="宋体" w:hAnsi="宋体" w:cs="宋体"/>
                <w:color w:val="000000"/>
                <w:kern w:val="0"/>
                <w:sz w:val="18"/>
                <w:szCs w:val="18"/>
              </w:rPr>
              <w:t>1</w:t>
            </w:r>
            <w:r>
              <w:rPr>
                <w:rFonts w:ascii="宋体" w:hAnsi="宋体" w:cs="宋体" w:hint="eastAsia"/>
                <w:color w:val="000000"/>
                <w:kern w:val="0"/>
                <w:sz w:val="18"/>
                <w:szCs w:val="18"/>
              </w:rPr>
              <w:t>）</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64</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56/8</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考试</w:t>
            </w:r>
          </w:p>
        </w:tc>
        <w:tc>
          <w:tcPr>
            <w:tcW w:w="1242" w:type="dxa"/>
            <w:vAlign w:val="center"/>
          </w:tcPr>
          <w:p w:rsidR="00C13EFE" w:rsidRPr="00A91882" w:rsidRDefault="00C13EFE">
            <w:pPr>
              <w:widowControl/>
              <w:spacing w:line="360" w:lineRule="exact"/>
              <w:jc w:val="center"/>
              <w:rPr>
                <w:rFonts w:ascii="宋体" w:cs="宋体"/>
                <w:kern w:val="0"/>
                <w:sz w:val="20"/>
                <w:szCs w:val="20"/>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6</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0304002</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高职英语（</w:t>
            </w:r>
            <w:r>
              <w:rPr>
                <w:rFonts w:ascii="宋体" w:hAnsi="宋体" w:cs="宋体"/>
                <w:color w:val="000000"/>
                <w:kern w:val="0"/>
                <w:sz w:val="18"/>
                <w:szCs w:val="18"/>
              </w:rPr>
              <w:t>2</w:t>
            </w:r>
            <w:r>
              <w:rPr>
                <w:rFonts w:ascii="宋体" w:hAnsi="宋体" w:cs="宋体" w:hint="eastAsia"/>
                <w:color w:val="000000"/>
                <w:kern w:val="0"/>
                <w:sz w:val="18"/>
                <w:szCs w:val="18"/>
              </w:rPr>
              <w:t>）</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30/4</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13EFE" w:rsidRPr="00A91882" w:rsidRDefault="00C13EFE">
            <w:pPr>
              <w:widowControl/>
              <w:spacing w:line="360" w:lineRule="exact"/>
              <w:jc w:val="center"/>
              <w:rPr>
                <w:rFonts w:ascii="宋体" w:cs="宋体"/>
                <w:kern w:val="0"/>
                <w:sz w:val="20"/>
                <w:szCs w:val="20"/>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7</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0401001</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计算机应用</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68</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34/34</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考试</w:t>
            </w:r>
          </w:p>
        </w:tc>
        <w:tc>
          <w:tcPr>
            <w:tcW w:w="1242" w:type="dxa"/>
            <w:vAlign w:val="center"/>
          </w:tcPr>
          <w:p w:rsidR="00C13EFE" w:rsidRPr="00A91882" w:rsidRDefault="00C13EFE">
            <w:pPr>
              <w:widowControl/>
              <w:spacing w:line="360" w:lineRule="exact"/>
              <w:jc w:val="center"/>
              <w:rPr>
                <w:rFonts w:ascii="宋体" w:cs="宋体"/>
                <w:kern w:val="0"/>
                <w:sz w:val="20"/>
                <w:szCs w:val="20"/>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8</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0803001</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体育与健康（</w:t>
            </w:r>
            <w:r>
              <w:rPr>
                <w:rFonts w:ascii="宋体" w:hAnsi="宋体" w:cs="宋体"/>
                <w:color w:val="000000"/>
                <w:kern w:val="0"/>
                <w:sz w:val="18"/>
                <w:szCs w:val="18"/>
              </w:rPr>
              <w:t>1</w:t>
            </w:r>
            <w:r>
              <w:rPr>
                <w:rFonts w:ascii="宋体" w:hAnsi="宋体" w:cs="宋体" w:hint="eastAsia"/>
                <w:color w:val="000000"/>
                <w:kern w:val="0"/>
                <w:sz w:val="18"/>
                <w:szCs w:val="18"/>
              </w:rPr>
              <w:t>）</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32</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6/26</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13EFE" w:rsidRPr="00A91882" w:rsidRDefault="00C13EFE">
            <w:pPr>
              <w:widowControl/>
              <w:adjustRightInd w:val="0"/>
              <w:snapToGrid w:val="0"/>
              <w:spacing w:line="360" w:lineRule="exact"/>
              <w:jc w:val="center"/>
              <w:rPr>
                <w:rFonts w:ascii="宋体" w:cs="宋体"/>
                <w:kern w:val="0"/>
                <w:sz w:val="20"/>
                <w:szCs w:val="20"/>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9</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0803002</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体育与健康（</w:t>
            </w:r>
            <w:r>
              <w:rPr>
                <w:rFonts w:ascii="宋体" w:hAnsi="宋体" w:cs="宋体"/>
                <w:color w:val="000000"/>
                <w:kern w:val="0"/>
                <w:sz w:val="18"/>
                <w:szCs w:val="18"/>
              </w:rPr>
              <w:t>2</w:t>
            </w:r>
            <w:r>
              <w:rPr>
                <w:rFonts w:ascii="宋体" w:hAnsi="宋体" w:cs="宋体" w:hint="eastAsia"/>
                <w:color w:val="000000"/>
                <w:kern w:val="0"/>
                <w:sz w:val="18"/>
                <w:szCs w:val="18"/>
              </w:rPr>
              <w:t>）</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6/28</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13EFE" w:rsidRPr="00A91882" w:rsidRDefault="00C13EFE">
            <w:pPr>
              <w:widowControl/>
              <w:adjustRightInd w:val="0"/>
              <w:snapToGrid w:val="0"/>
              <w:spacing w:line="360" w:lineRule="exact"/>
              <w:jc w:val="center"/>
              <w:rPr>
                <w:rFonts w:ascii="宋体" w:cs="宋体"/>
                <w:kern w:val="0"/>
                <w:sz w:val="20"/>
                <w:szCs w:val="20"/>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10</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0803003</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体育与健康（</w:t>
            </w:r>
            <w:r>
              <w:rPr>
                <w:rFonts w:ascii="宋体" w:hAnsi="宋体" w:cs="宋体"/>
                <w:color w:val="000000"/>
                <w:kern w:val="0"/>
                <w:sz w:val="18"/>
                <w:szCs w:val="18"/>
              </w:rPr>
              <w:t>3</w:t>
            </w:r>
            <w:r>
              <w:rPr>
                <w:rFonts w:ascii="宋体" w:hAnsi="宋体" w:cs="宋体" w:hint="eastAsia"/>
                <w:color w:val="000000"/>
                <w:kern w:val="0"/>
                <w:sz w:val="18"/>
                <w:szCs w:val="18"/>
              </w:rPr>
              <w:t>）</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6/30</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13EFE" w:rsidRPr="00A91882" w:rsidRDefault="00C13EFE">
            <w:pPr>
              <w:widowControl/>
              <w:adjustRightInd w:val="0"/>
              <w:snapToGrid w:val="0"/>
              <w:spacing w:line="360" w:lineRule="exact"/>
              <w:jc w:val="center"/>
              <w:rPr>
                <w:rFonts w:ascii="宋体" w:cs="宋体"/>
                <w:kern w:val="0"/>
                <w:sz w:val="20"/>
                <w:szCs w:val="20"/>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11</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0803004</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体育与健康（</w:t>
            </w:r>
            <w:r>
              <w:rPr>
                <w:rFonts w:ascii="宋体" w:hAnsi="宋体" w:cs="宋体"/>
                <w:color w:val="000000"/>
                <w:kern w:val="0"/>
                <w:sz w:val="18"/>
                <w:szCs w:val="18"/>
              </w:rPr>
              <w:t>4</w:t>
            </w:r>
            <w:r>
              <w:rPr>
                <w:rFonts w:ascii="宋体" w:hAnsi="宋体" w:cs="宋体" w:hint="eastAsia"/>
                <w:color w:val="000000"/>
                <w:kern w:val="0"/>
                <w:sz w:val="18"/>
                <w:szCs w:val="18"/>
              </w:rPr>
              <w:t>）</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6/28</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13EFE" w:rsidRPr="00A91882" w:rsidRDefault="00C13EFE">
            <w:pPr>
              <w:widowControl/>
              <w:adjustRightInd w:val="0"/>
              <w:snapToGrid w:val="0"/>
              <w:spacing w:line="360" w:lineRule="exact"/>
              <w:jc w:val="center"/>
              <w:rPr>
                <w:rFonts w:ascii="宋体" w:cs="宋体"/>
                <w:kern w:val="0"/>
                <w:sz w:val="20"/>
                <w:szCs w:val="20"/>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12</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0801035</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思想道德修养与法律基础（</w:t>
            </w:r>
            <w:r>
              <w:rPr>
                <w:rFonts w:ascii="宋体" w:hAnsi="宋体" w:cs="宋体"/>
                <w:color w:val="000000"/>
                <w:kern w:val="0"/>
                <w:sz w:val="18"/>
                <w:szCs w:val="18"/>
              </w:rPr>
              <w:t>1</w:t>
            </w:r>
            <w:r>
              <w:rPr>
                <w:rFonts w:ascii="宋体" w:hAnsi="宋体" w:cs="宋体" w:hint="eastAsia"/>
                <w:color w:val="000000"/>
                <w:kern w:val="0"/>
                <w:sz w:val="18"/>
                <w:szCs w:val="18"/>
              </w:rPr>
              <w:t>）</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32</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32/0</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考试</w:t>
            </w:r>
          </w:p>
        </w:tc>
        <w:tc>
          <w:tcPr>
            <w:tcW w:w="1242" w:type="dxa"/>
            <w:vAlign w:val="center"/>
          </w:tcPr>
          <w:p w:rsidR="00C13EFE" w:rsidRDefault="00C13EFE">
            <w:pPr>
              <w:widowControl/>
              <w:adjustRightInd w:val="0"/>
              <w:snapToGrid w:val="0"/>
              <w:spacing w:line="360" w:lineRule="exact"/>
              <w:rPr>
                <w:rFonts w:ascii="宋体" w:cs="宋体"/>
                <w:color w:val="000000"/>
                <w:kern w:val="0"/>
                <w:sz w:val="18"/>
                <w:szCs w:val="18"/>
              </w:rPr>
            </w:pPr>
          </w:p>
        </w:tc>
      </w:tr>
      <w:tr w:rsidR="00C13EFE" w:rsidRPr="00A91882">
        <w:trPr>
          <w:cantSplit/>
          <w:trHeight w:val="9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13</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0801038</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思想道德修养与法律基础（</w:t>
            </w:r>
            <w:r>
              <w:rPr>
                <w:rFonts w:ascii="宋体" w:hAnsi="宋体" w:cs="宋体"/>
                <w:color w:val="000000"/>
                <w:kern w:val="0"/>
                <w:sz w:val="18"/>
                <w:szCs w:val="18"/>
              </w:rPr>
              <w:t>2</w:t>
            </w:r>
            <w:r>
              <w:rPr>
                <w:rFonts w:ascii="宋体" w:hAnsi="宋体" w:cs="宋体" w:hint="eastAsia"/>
                <w:color w:val="000000"/>
                <w:kern w:val="0"/>
                <w:sz w:val="18"/>
                <w:szCs w:val="18"/>
              </w:rPr>
              <w:t>）</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34/0</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13EFE" w:rsidRDefault="00C13EFE">
            <w:pPr>
              <w:widowControl/>
              <w:adjustRightInd w:val="0"/>
              <w:snapToGrid w:val="0"/>
              <w:spacing w:line="360" w:lineRule="exact"/>
              <w:rPr>
                <w:rFonts w:ascii="宋体" w:cs="宋体"/>
                <w:color w:val="000000"/>
                <w:kern w:val="0"/>
                <w:sz w:val="18"/>
                <w:szCs w:val="18"/>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14</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0801048</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毛泽东思想和中国特色社会主义理论体系概论（</w:t>
            </w:r>
            <w:r>
              <w:rPr>
                <w:rFonts w:ascii="宋体" w:hAnsi="宋体" w:cs="宋体"/>
                <w:color w:val="000000"/>
                <w:kern w:val="0"/>
                <w:sz w:val="18"/>
                <w:szCs w:val="18"/>
              </w:rPr>
              <w:t>1</w:t>
            </w:r>
            <w:r>
              <w:rPr>
                <w:rFonts w:ascii="宋体" w:hAnsi="宋体" w:cs="宋体" w:hint="eastAsia"/>
                <w:color w:val="000000"/>
                <w:kern w:val="0"/>
                <w:sz w:val="18"/>
                <w:szCs w:val="18"/>
              </w:rPr>
              <w:t>）</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36/0</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考试</w:t>
            </w:r>
          </w:p>
        </w:tc>
        <w:tc>
          <w:tcPr>
            <w:tcW w:w="1242" w:type="dxa"/>
            <w:vAlign w:val="center"/>
          </w:tcPr>
          <w:p w:rsidR="00C13EFE" w:rsidRDefault="00C13EFE">
            <w:pPr>
              <w:widowControl/>
              <w:adjustRightInd w:val="0"/>
              <w:snapToGrid w:val="0"/>
              <w:spacing w:line="360" w:lineRule="exact"/>
              <w:rPr>
                <w:rFonts w:ascii="宋体" w:cs="宋体"/>
                <w:color w:val="000000"/>
                <w:kern w:val="0"/>
                <w:sz w:val="18"/>
                <w:szCs w:val="18"/>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15</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0801049</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毛泽东思想和中国特色社会主义理论体系概论（</w:t>
            </w:r>
            <w:r>
              <w:rPr>
                <w:rFonts w:ascii="宋体" w:hAnsi="宋体" w:cs="宋体"/>
                <w:color w:val="000000"/>
                <w:kern w:val="0"/>
                <w:sz w:val="18"/>
                <w:szCs w:val="18"/>
              </w:rPr>
              <w:t>2</w:t>
            </w:r>
            <w:r>
              <w:rPr>
                <w:rFonts w:ascii="宋体" w:hAnsi="宋体" w:cs="宋体" w:hint="eastAsia"/>
                <w:color w:val="000000"/>
                <w:kern w:val="0"/>
                <w:sz w:val="18"/>
                <w:szCs w:val="18"/>
              </w:rPr>
              <w:t>）</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34/0</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13EFE" w:rsidRDefault="00C13EFE">
            <w:pPr>
              <w:widowControl/>
              <w:adjustRightInd w:val="0"/>
              <w:snapToGrid w:val="0"/>
              <w:spacing w:line="360" w:lineRule="exact"/>
              <w:rPr>
                <w:rFonts w:ascii="宋体" w:cs="宋体"/>
                <w:color w:val="000000"/>
                <w:kern w:val="0"/>
                <w:sz w:val="18"/>
                <w:szCs w:val="18"/>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16</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0499016</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形势政策</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36/0</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w:t>
            </w:r>
          </w:p>
        </w:tc>
        <w:tc>
          <w:tcPr>
            <w:tcW w:w="536" w:type="dxa"/>
            <w:vAlign w:val="center"/>
          </w:tcPr>
          <w:p w:rsidR="00C13EFE" w:rsidRDefault="00C13EFE">
            <w:pPr>
              <w:widowControl/>
              <w:spacing w:line="360" w:lineRule="auto"/>
              <w:jc w:val="center"/>
              <w:rPr>
                <w:rFonts w:ascii="宋体" w:cs="宋体"/>
                <w:color w:val="000000"/>
                <w:kern w:val="0"/>
                <w:sz w:val="18"/>
                <w:szCs w:val="18"/>
              </w:rPr>
            </w:pPr>
            <w:r w:rsidRPr="00A91882">
              <w:rPr>
                <w:rFonts w:ascii="宋体" w:hAnsi="宋体" w:hint="eastAsia"/>
                <w:szCs w:val="18"/>
              </w:rPr>
              <w:t>Δ</w:t>
            </w:r>
          </w:p>
        </w:tc>
        <w:tc>
          <w:tcPr>
            <w:tcW w:w="540" w:type="dxa"/>
            <w:vAlign w:val="center"/>
          </w:tcPr>
          <w:p w:rsidR="00C13EFE" w:rsidRDefault="00C13EFE">
            <w:pPr>
              <w:widowControl/>
              <w:spacing w:line="360" w:lineRule="auto"/>
              <w:jc w:val="center"/>
              <w:rPr>
                <w:rFonts w:ascii="宋体" w:cs="宋体"/>
                <w:color w:val="000000"/>
                <w:kern w:val="0"/>
                <w:sz w:val="18"/>
                <w:szCs w:val="18"/>
              </w:rPr>
            </w:pPr>
            <w:r w:rsidRPr="00A91882">
              <w:rPr>
                <w:rFonts w:ascii="宋体" w:hAnsi="宋体" w:hint="eastAsia"/>
                <w:szCs w:val="18"/>
              </w:rPr>
              <w:t>Δ</w:t>
            </w:r>
          </w:p>
        </w:tc>
        <w:tc>
          <w:tcPr>
            <w:tcW w:w="540" w:type="dxa"/>
            <w:vAlign w:val="center"/>
          </w:tcPr>
          <w:p w:rsidR="00C13EFE" w:rsidRDefault="00C13EFE">
            <w:pPr>
              <w:widowControl/>
              <w:spacing w:line="360" w:lineRule="auto"/>
              <w:jc w:val="center"/>
              <w:rPr>
                <w:rFonts w:ascii="宋体" w:cs="宋体"/>
                <w:color w:val="000000"/>
                <w:kern w:val="0"/>
                <w:sz w:val="18"/>
                <w:szCs w:val="18"/>
              </w:rPr>
            </w:pPr>
            <w:r w:rsidRPr="00A91882">
              <w:rPr>
                <w:rFonts w:ascii="宋体" w:hAnsi="宋体" w:hint="eastAsia"/>
                <w:szCs w:val="18"/>
              </w:rPr>
              <w:t>Δ</w:t>
            </w:r>
          </w:p>
        </w:tc>
        <w:tc>
          <w:tcPr>
            <w:tcW w:w="540" w:type="dxa"/>
            <w:vAlign w:val="center"/>
          </w:tcPr>
          <w:p w:rsidR="00C13EFE" w:rsidRDefault="00C13EFE">
            <w:pPr>
              <w:widowControl/>
              <w:spacing w:line="360" w:lineRule="auto"/>
              <w:jc w:val="center"/>
              <w:rPr>
                <w:rFonts w:ascii="宋体" w:cs="宋体"/>
                <w:color w:val="000000"/>
                <w:kern w:val="0"/>
                <w:sz w:val="18"/>
                <w:szCs w:val="18"/>
              </w:rPr>
            </w:pPr>
            <w:r w:rsidRPr="00A91882">
              <w:rPr>
                <w:rFonts w:ascii="宋体" w:hAnsi="宋体" w:hint="eastAsia"/>
                <w:szCs w:val="18"/>
              </w:rPr>
              <w:t>Δ</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讲座形式</w:t>
            </w:r>
          </w:p>
        </w:tc>
      </w:tr>
      <w:tr w:rsidR="00C13EFE" w:rsidRPr="00A91882">
        <w:trPr>
          <w:cantSplit/>
          <w:trHeight w:val="789"/>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17</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0804007</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安全教育</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A</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36/0</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w:t>
            </w:r>
          </w:p>
        </w:tc>
        <w:tc>
          <w:tcPr>
            <w:tcW w:w="536" w:type="dxa"/>
            <w:vAlign w:val="center"/>
          </w:tcPr>
          <w:p w:rsidR="00C13EFE" w:rsidRDefault="00C13EFE">
            <w:pPr>
              <w:widowControl/>
              <w:spacing w:line="360" w:lineRule="auto"/>
              <w:jc w:val="center"/>
              <w:rPr>
                <w:rFonts w:ascii="宋体" w:cs="宋体"/>
                <w:color w:val="000000"/>
                <w:kern w:val="0"/>
                <w:sz w:val="18"/>
                <w:szCs w:val="18"/>
              </w:rPr>
            </w:pPr>
            <w:r w:rsidRPr="00A91882">
              <w:rPr>
                <w:rFonts w:ascii="宋体" w:hAnsi="宋体" w:hint="eastAsia"/>
                <w:szCs w:val="18"/>
              </w:rPr>
              <w:t>Δ</w:t>
            </w:r>
          </w:p>
        </w:tc>
        <w:tc>
          <w:tcPr>
            <w:tcW w:w="540" w:type="dxa"/>
            <w:vAlign w:val="center"/>
          </w:tcPr>
          <w:p w:rsidR="00C13EFE" w:rsidRDefault="00C13EFE">
            <w:pPr>
              <w:widowControl/>
              <w:spacing w:line="360" w:lineRule="auto"/>
              <w:jc w:val="center"/>
              <w:rPr>
                <w:rFonts w:ascii="宋体" w:cs="宋体"/>
                <w:color w:val="000000"/>
                <w:kern w:val="0"/>
                <w:sz w:val="18"/>
                <w:szCs w:val="18"/>
              </w:rPr>
            </w:pPr>
            <w:r w:rsidRPr="00A91882">
              <w:rPr>
                <w:rFonts w:ascii="宋体" w:hAnsi="宋体" w:hint="eastAsia"/>
                <w:szCs w:val="18"/>
              </w:rPr>
              <w:t>Δ</w:t>
            </w:r>
          </w:p>
        </w:tc>
        <w:tc>
          <w:tcPr>
            <w:tcW w:w="540" w:type="dxa"/>
            <w:vAlign w:val="center"/>
          </w:tcPr>
          <w:p w:rsidR="00C13EFE" w:rsidRDefault="00C13EFE">
            <w:pPr>
              <w:widowControl/>
              <w:spacing w:line="360" w:lineRule="auto"/>
              <w:jc w:val="center"/>
              <w:rPr>
                <w:rFonts w:ascii="宋体" w:cs="宋体"/>
                <w:color w:val="000000"/>
                <w:kern w:val="0"/>
                <w:sz w:val="18"/>
                <w:szCs w:val="18"/>
              </w:rPr>
            </w:pPr>
            <w:r w:rsidRPr="00A91882">
              <w:rPr>
                <w:rFonts w:ascii="宋体" w:hAnsi="宋体" w:hint="eastAsia"/>
                <w:szCs w:val="18"/>
              </w:rPr>
              <w:t>Δ</w:t>
            </w:r>
          </w:p>
        </w:tc>
        <w:tc>
          <w:tcPr>
            <w:tcW w:w="540" w:type="dxa"/>
            <w:vAlign w:val="center"/>
          </w:tcPr>
          <w:p w:rsidR="00C13EFE" w:rsidRDefault="00C13EFE">
            <w:pPr>
              <w:widowControl/>
              <w:spacing w:line="360" w:lineRule="auto"/>
              <w:jc w:val="center"/>
              <w:rPr>
                <w:rFonts w:ascii="宋体" w:cs="宋体"/>
                <w:color w:val="000000"/>
                <w:kern w:val="0"/>
                <w:sz w:val="18"/>
                <w:szCs w:val="18"/>
              </w:rPr>
            </w:pPr>
            <w:r w:rsidRPr="00A91882">
              <w:rPr>
                <w:rFonts w:ascii="宋体" w:hAnsi="宋体" w:hint="eastAsia"/>
                <w:szCs w:val="18"/>
              </w:rPr>
              <w:t>Δ</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讲座与班会形式</w:t>
            </w:r>
          </w:p>
        </w:tc>
      </w:tr>
      <w:tr w:rsidR="00C13EFE" w:rsidRPr="00A91882">
        <w:trPr>
          <w:cantSplit/>
          <w:trHeight w:val="56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18</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08040009</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劳动教育</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18/18</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实践</w:t>
            </w:r>
          </w:p>
        </w:tc>
        <w:tc>
          <w:tcPr>
            <w:tcW w:w="536" w:type="dxa"/>
            <w:vAlign w:val="center"/>
          </w:tcPr>
          <w:p w:rsidR="00C13EFE" w:rsidRDefault="00C13EFE">
            <w:pPr>
              <w:widowControl/>
              <w:spacing w:line="360" w:lineRule="auto"/>
              <w:jc w:val="center"/>
              <w:rPr>
                <w:rFonts w:ascii="宋体" w:cs="宋体"/>
                <w:color w:val="000000"/>
                <w:kern w:val="0"/>
                <w:sz w:val="18"/>
                <w:szCs w:val="18"/>
              </w:rPr>
            </w:pPr>
            <w:r w:rsidRPr="00A91882">
              <w:rPr>
                <w:rFonts w:ascii="宋体" w:hAnsi="宋体" w:hint="eastAsia"/>
                <w:szCs w:val="18"/>
              </w:rPr>
              <w:t>Δ</w:t>
            </w:r>
          </w:p>
        </w:tc>
        <w:tc>
          <w:tcPr>
            <w:tcW w:w="540" w:type="dxa"/>
            <w:vAlign w:val="center"/>
          </w:tcPr>
          <w:p w:rsidR="00C13EFE" w:rsidRDefault="00C13EFE">
            <w:pPr>
              <w:widowControl/>
              <w:spacing w:line="360" w:lineRule="auto"/>
              <w:jc w:val="center"/>
              <w:rPr>
                <w:rFonts w:ascii="宋体" w:cs="宋体"/>
                <w:color w:val="000000"/>
                <w:kern w:val="0"/>
                <w:sz w:val="18"/>
                <w:szCs w:val="18"/>
              </w:rPr>
            </w:pPr>
            <w:r w:rsidRPr="00A91882">
              <w:rPr>
                <w:rFonts w:ascii="宋体" w:hAnsi="宋体" w:hint="eastAsia"/>
                <w:szCs w:val="18"/>
              </w:rPr>
              <w:t>Δ</w:t>
            </w:r>
          </w:p>
        </w:tc>
        <w:tc>
          <w:tcPr>
            <w:tcW w:w="540" w:type="dxa"/>
            <w:vAlign w:val="center"/>
          </w:tcPr>
          <w:p w:rsidR="00C13EFE" w:rsidRDefault="00C13EFE">
            <w:pPr>
              <w:widowControl/>
              <w:spacing w:line="360" w:lineRule="auto"/>
              <w:jc w:val="center"/>
              <w:rPr>
                <w:rFonts w:ascii="宋体" w:cs="宋体"/>
                <w:color w:val="000000"/>
                <w:kern w:val="0"/>
                <w:sz w:val="18"/>
                <w:szCs w:val="18"/>
              </w:rPr>
            </w:pPr>
            <w:r w:rsidRPr="00A91882">
              <w:rPr>
                <w:rFonts w:ascii="宋体" w:hAnsi="宋体" w:hint="eastAsia"/>
                <w:szCs w:val="18"/>
              </w:rPr>
              <w:t>Δ</w:t>
            </w:r>
          </w:p>
        </w:tc>
        <w:tc>
          <w:tcPr>
            <w:tcW w:w="540" w:type="dxa"/>
            <w:vAlign w:val="center"/>
          </w:tcPr>
          <w:p w:rsidR="00C13EFE" w:rsidRDefault="00C13EFE">
            <w:pPr>
              <w:widowControl/>
              <w:spacing w:line="360" w:lineRule="auto"/>
              <w:jc w:val="center"/>
              <w:rPr>
                <w:rFonts w:ascii="宋体" w:cs="宋体"/>
                <w:color w:val="000000"/>
                <w:kern w:val="0"/>
                <w:sz w:val="18"/>
                <w:szCs w:val="18"/>
              </w:rPr>
            </w:pPr>
            <w:r w:rsidRPr="00A91882">
              <w:rPr>
                <w:rFonts w:ascii="宋体" w:hAnsi="宋体" w:hint="eastAsia"/>
                <w:szCs w:val="18"/>
              </w:rPr>
              <w:t>Δ</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讲座与班会形式</w:t>
            </w: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19</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0802015</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心理健康教育</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12/4</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阶段课程开设</w:t>
            </w:r>
            <w:r>
              <w:rPr>
                <w:rFonts w:ascii="宋体" w:hAnsi="宋体" w:cs="宋体"/>
                <w:color w:val="000000"/>
                <w:kern w:val="0"/>
                <w:sz w:val="18"/>
                <w:szCs w:val="18"/>
              </w:rPr>
              <w:t>8</w:t>
            </w:r>
            <w:r>
              <w:rPr>
                <w:rFonts w:ascii="宋体" w:hAnsi="宋体" w:cs="宋体" w:hint="eastAsia"/>
                <w:color w:val="000000"/>
                <w:kern w:val="0"/>
                <w:sz w:val="18"/>
                <w:szCs w:val="18"/>
              </w:rPr>
              <w:t>周</w:t>
            </w: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20</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0706001</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公共艺术</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8/8</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阶段课程开设</w:t>
            </w:r>
            <w:r>
              <w:rPr>
                <w:rFonts w:ascii="宋体" w:hAnsi="宋体" w:cs="宋体"/>
                <w:color w:val="000000"/>
                <w:kern w:val="0"/>
                <w:sz w:val="18"/>
                <w:szCs w:val="18"/>
              </w:rPr>
              <w:t>8</w:t>
            </w:r>
            <w:r>
              <w:rPr>
                <w:rFonts w:ascii="宋体" w:hAnsi="宋体" w:cs="宋体" w:hint="eastAsia"/>
                <w:color w:val="000000"/>
                <w:kern w:val="0"/>
                <w:sz w:val="18"/>
                <w:szCs w:val="18"/>
              </w:rPr>
              <w:t>周</w:t>
            </w: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21</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0801050</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职业规划与就业指导</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12/4</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阶段课程开设</w:t>
            </w:r>
            <w:r>
              <w:rPr>
                <w:rFonts w:ascii="宋体" w:hAnsi="宋体" w:cs="宋体"/>
                <w:color w:val="000000"/>
                <w:kern w:val="0"/>
                <w:sz w:val="18"/>
                <w:szCs w:val="18"/>
              </w:rPr>
              <w:t>9</w:t>
            </w:r>
            <w:r>
              <w:rPr>
                <w:rFonts w:ascii="宋体" w:hAnsi="宋体" w:cs="宋体" w:hint="eastAsia"/>
                <w:color w:val="000000"/>
                <w:kern w:val="0"/>
                <w:sz w:val="18"/>
                <w:szCs w:val="18"/>
              </w:rPr>
              <w:t>周</w:t>
            </w: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22</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0801051</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创新创业教育</w:t>
            </w:r>
          </w:p>
        </w:tc>
        <w:tc>
          <w:tcPr>
            <w:tcW w:w="71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B</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18</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14/4</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242" w:type="dxa"/>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阶段课程开设</w:t>
            </w:r>
            <w:r>
              <w:rPr>
                <w:rFonts w:ascii="宋体" w:hAnsi="宋体" w:cs="宋体"/>
                <w:color w:val="000000"/>
                <w:kern w:val="0"/>
                <w:sz w:val="18"/>
                <w:szCs w:val="18"/>
              </w:rPr>
              <w:t>9</w:t>
            </w:r>
            <w:r>
              <w:rPr>
                <w:rFonts w:ascii="宋体" w:hAnsi="宋体" w:cs="宋体" w:hint="eastAsia"/>
                <w:color w:val="000000"/>
                <w:kern w:val="0"/>
                <w:sz w:val="18"/>
                <w:szCs w:val="18"/>
              </w:rPr>
              <w:t>周</w:t>
            </w: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bookmarkStart w:id="14" w:name="_GoBack" w:colFirst="10" w:colLast="15"/>
          </w:p>
        </w:tc>
        <w:tc>
          <w:tcPr>
            <w:tcW w:w="4915" w:type="dxa"/>
            <w:gridSpan w:val="5"/>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合</w:t>
            </w:r>
            <w:r>
              <w:rPr>
                <w:rFonts w:ascii="宋体" w:hAnsi="宋体" w:cs="宋体"/>
                <w:color w:val="000000"/>
                <w:kern w:val="0"/>
                <w:sz w:val="18"/>
                <w:szCs w:val="18"/>
              </w:rPr>
              <w:t xml:space="preserve">    </w:t>
            </w:r>
            <w:r>
              <w:rPr>
                <w:rFonts w:ascii="宋体" w:hAnsi="宋体" w:cs="宋体" w:hint="eastAsia"/>
                <w:color w:val="000000"/>
                <w:kern w:val="0"/>
                <w:sz w:val="18"/>
                <w:szCs w:val="18"/>
              </w:rPr>
              <w:t>计</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46</w:t>
            </w:r>
          </w:p>
        </w:tc>
        <w:tc>
          <w:tcPr>
            <w:tcW w:w="619"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776</w:t>
            </w:r>
          </w:p>
        </w:tc>
        <w:tc>
          <w:tcPr>
            <w:tcW w:w="90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560/216</w:t>
            </w:r>
          </w:p>
        </w:tc>
        <w:tc>
          <w:tcPr>
            <w:tcW w:w="1005"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536"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14</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cs="宋体"/>
                <w:color w:val="000000"/>
                <w:kern w:val="0"/>
                <w:sz w:val="18"/>
                <w:szCs w:val="18"/>
              </w:rPr>
              <w:t>0</w:t>
            </w:r>
          </w:p>
        </w:tc>
        <w:tc>
          <w:tcPr>
            <w:tcW w:w="54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r>
              <w:rPr>
                <w:rFonts w:ascii="宋体" w:cs="宋体"/>
                <w:color w:val="000000"/>
                <w:kern w:val="0"/>
                <w:sz w:val="18"/>
                <w:szCs w:val="18"/>
              </w:rPr>
              <w:t>0</w:t>
            </w:r>
          </w:p>
        </w:tc>
        <w:tc>
          <w:tcPr>
            <w:tcW w:w="1080" w:type="dxa"/>
            <w:vAlign w:val="center"/>
          </w:tcPr>
          <w:p w:rsidR="00C13EFE" w:rsidRDefault="00C13EFE">
            <w:pPr>
              <w:widowControl/>
              <w:adjustRightInd w:val="0"/>
              <w:snapToGrid w:val="0"/>
              <w:spacing w:line="360" w:lineRule="exact"/>
              <w:jc w:val="center"/>
              <w:rPr>
                <w:rFonts w:ascii="宋体" w:cs="宋体"/>
                <w:color w:val="000000"/>
                <w:kern w:val="0"/>
                <w:sz w:val="18"/>
                <w:szCs w:val="18"/>
              </w:rPr>
            </w:pPr>
          </w:p>
        </w:tc>
        <w:tc>
          <w:tcPr>
            <w:tcW w:w="1242" w:type="dxa"/>
            <w:vAlign w:val="center"/>
          </w:tcPr>
          <w:p w:rsidR="00C13EFE" w:rsidRDefault="00C13EFE">
            <w:pPr>
              <w:widowControl/>
              <w:adjustRightInd w:val="0"/>
              <w:snapToGrid w:val="0"/>
              <w:spacing w:line="360" w:lineRule="exact"/>
              <w:rPr>
                <w:rFonts w:ascii="宋体" w:cs="宋体"/>
                <w:color w:val="000000"/>
                <w:kern w:val="0"/>
                <w:sz w:val="18"/>
                <w:szCs w:val="18"/>
              </w:rPr>
            </w:pPr>
          </w:p>
        </w:tc>
      </w:tr>
      <w:bookmarkEnd w:id="14"/>
      <w:tr w:rsidR="00C13EFE" w:rsidRPr="00A91882">
        <w:trPr>
          <w:cantSplit/>
          <w:trHeight w:val="380"/>
          <w:jc w:val="center"/>
        </w:trPr>
        <w:tc>
          <w:tcPr>
            <w:tcW w:w="549" w:type="dxa"/>
            <w:vMerge w:val="restart"/>
            <w:textDirection w:val="tbRlV"/>
            <w:vAlign w:val="center"/>
          </w:tcPr>
          <w:p w:rsidR="00C13EFE" w:rsidRPr="00A91882" w:rsidRDefault="00C13EFE">
            <w:pPr>
              <w:spacing w:line="360" w:lineRule="exact"/>
              <w:jc w:val="center"/>
              <w:rPr>
                <w:rFonts w:ascii="宋体" w:cs="宋体"/>
                <w:b/>
                <w:kern w:val="0"/>
                <w:szCs w:val="21"/>
              </w:rPr>
            </w:pPr>
            <w:r w:rsidRPr="00A91882">
              <w:rPr>
                <w:rFonts w:ascii="宋体" w:hAnsi="宋体" w:cs="宋体" w:hint="eastAsia"/>
                <w:b/>
                <w:kern w:val="0"/>
                <w:szCs w:val="21"/>
              </w:rPr>
              <w:t>专业（技能）课程</w:t>
            </w: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1005007</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园林植物</w:t>
            </w:r>
          </w:p>
        </w:tc>
        <w:tc>
          <w:tcPr>
            <w:tcW w:w="716" w:type="dxa"/>
            <w:vAlign w:val="center"/>
          </w:tcPr>
          <w:p w:rsidR="00C13EFE" w:rsidRPr="00A91882" w:rsidRDefault="00C13EFE">
            <w:pPr>
              <w:widowControl/>
              <w:spacing w:line="360" w:lineRule="auto"/>
              <w:jc w:val="center"/>
              <w:rPr>
                <w:rFonts w:ascii="宋体"/>
                <w:color w:val="000000"/>
                <w:szCs w:val="21"/>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64</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21/43</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讲授实践</w:t>
            </w:r>
          </w:p>
        </w:tc>
        <w:tc>
          <w:tcPr>
            <w:tcW w:w="536"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4</w:t>
            </w: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exact"/>
              <w:rPr>
                <w:rFonts w:ascii="宋体"/>
                <w:color w:val="000000"/>
                <w:szCs w:val="21"/>
              </w:rPr>
            </w:pPr>
          </w:p>
        </w:tc>
        <w:tc>
          <w:tcPr>
            <w:tcW w:w="540" w:type="dxa"/>
            <w:vAlign w:val="center"/>
          </w:tcPr>
          <w:p w:rsidR="00C13EFE" w:rsidRPr="00A91882" w:rsidRDefault="00C13EFE">
            <w:pPr>
              <w:widowControl/>
              <w:spacing w:line="360" w:lineRule="exact"/>
              <w:rPr>
                <w:rFonts w:ascii="宋体"/>
                <w:color w:val="000000"/>
                <w:szCs w:val="21"/>
              </w:rPr>
            </w:pPr>
          </w:p>
        </w:tc>
        <w:tc>
          <w:tcPr>
            <w:tcW w:w="540" w:type="dxa"/>
            <w:vAlign w:val="center"/>
          </w:tcPr>
          <w:p w:rsidR="00C13EFE" w:rsidRPr="00A91882" w:rsidRDefault="00C13EFE">
            <w:pPr>
              <w:widowControl/>
              <w:spacing w:line="360" w:lineRule="exact"/>
              <w:rPr>
                <w:rFonts w:ascii="宋体"/>
                <w:color w:val="000000"/>
                <w:szCs w:val="21"/>
              </w:rPr>
            </w:pPr>
          </w:p>
        </w:tc>
        <w:tc>
          <w:tcPr>
            <w:tcW w:w="1080"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考试</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2</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1005008</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植物生理</w:t>
            </w:r>
          </w:p>
        </w:tc>
        <w:tc>
          <w:tcPr>
            <w:tcW w:w="716" w:type="dxa"/>
            <w:vAlign w:val="center"/>
          </w:tcPr>
          <w:p w:rsidR="00C13EFE" w:rsidRPr="00A91882" w:rsidRDefault="00C13EFE">
            <w:pPr>
              <w:widowControl/>
              <w:spacing w:line="360" w:lineRule="auto"/>
              <w:jc w:val="center"/>
              <w:rPr>
                <w:rFonts w:ascii="宋体"/>
                <w:color w:val="000000"/>
                <w:szCs w:val="21"/>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64</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21/43</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讲授实践</w:t>
            </w:r>
          </w:p>
        </w:tc>
        <w:tc>
          <w:tcPr>
            <w:tcW w:w="536"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4</w:t>
            </w: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exact"/>
              <w:rPr>
                <w:rFonts w:ascii="宋体"/>
                <w:color w:val="000000"/>
                <w:szCs w:val="21"/>
              </w:rPr>
            </w:pPr>
          </w:p>
        </w:tc>
        <w:tc>
          <w:tcPr>
            <w:tcW w:w="540" w:type="dxa"/>
            <w:vAlign w:val="center"/>
          </w:tcPr>
          <w:p w:rsidR="00C13EFE" w:rsidRPr="00A91882" w:rsidRDefault="00C13EFE">
            <w:pPr>
              <w:widowControl/>
              <w:spacing w:line="360" w:lineRule="exact"/>
              <w:rPr>
                <w:rFonts w:ascii="宋体"/>
                <w:color w:val="000000"/>
                <w:szCs w:val="21"/>
              </w:rPr>
            </w:pPr>
          </w:p>
        </w:tc>
        <w:tc>
          <w:tcPr>
            <w:tcW w:w="540" w:type="dxa"/>
            <w:vAlign w:val="center"/>
          </w:tcPr>
          <w:p w:rsidR="00C13EFE" w:rsidRPr="00A91882" w:rsidRDefault="00C13EFE">
            <w:pPr>
              <w:widowControl/>
              <w:spacing w:line="360" w:lineRule="exact"/>
              <w:rPr>
                <w:rFonts w:ascii="宋体"/>
                <w:color w:val="000000"/>
                <w:szCs w:val="21"/>
              </w:rPr>
            </w:pPr>
          </w:p>
        </w:tc>
        <w:tc>
          <w:tcPr>
            <w:tcW w:w="1080"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考试</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3</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1004048</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植物生长环境</w:t>
            </w:r>
          </w:p>
        </w:tc>
        <w:tc>
          <w:tcPr>
            <w:tcW w:w="716" w:type="dxa"/>
            <w:vAlign w:val="center"/>
          </w:tcPr>
          <w:p w:rsidR="00C13EFE" w:rsidRPr="00A91882" w:rsidRDefault="00C13EFE">
            <w:pPr>
              <w:widowControl/>
              <w:spacing w:line="360" w:lineRule="auto"/>
              <w:jc w:val="center"/>
              <w:rPr>
                <w:rFonts w:ascii="宋体"/>
                <w:color w:val="000000"/>
                <w:szCs w:val="21"/>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64</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21/43</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讲授实践</w:t>
            </w:r>
          </w:p>
        </w:tc>
        <w:tc>
          <w:tcPr>
            <w:tcW w:w="536"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4</w:t>
            </w: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exact"/>
              <w:rPr>
                <w:rFonts w:ascii="宋体"/>
                <w:color w:val="000000"/>
                <w:szCs w:val="21"/>
              </w:rPr>
            </w:pPr>
          </w:p>
        </w:tc>
        <w:tc>
          <w:tcPr>
            <w:tcW w:w="540" w:type="dxa"/>
            <w:vAlign w:val="center"/>
          </w:tcPr>
          <w:p w:rsidR="00C13EFE" w:rsidRPr="00A91882" w:rsidRDefault="00C13EFE">
            <w:pPr>
              <w:widowControl/>
              <w:spacing w:line="360" w:lineRule="exact"/>
              <w:rPr>
                <w:rFonts w:ascii="宋体"/>
                <w:color w:val="000000"/>
                <w:szCs w:val="21"/>
              </w:rPr>
            </w:pPr>
          </w:p>
        </w:tc>
        <w:tc>
          <w:tcPr>
            <w:tcW w:w="540" w:type="dxa"/>
            <w:vAlign w:val="center"/>
          </w:tcPr>
          <w:p w:rsidR="00C13EFE" w:rsidRPr="00A91882" w:rsidRDefault="00C13EFE">
            <w:pPr>
              <w:widowControl/>
              <w:spacing w:line="360" w:lineRule="exact"/>
              <w:rPr>
                <w:rFonts w:ascii="宋体"/>
                <w:color w:val="000000"/>
                <w:szCs w:val="21"/>
              </w:rPr>
            </w:pPr>
          </w:p>
        </w:tc>
        <w:tc>
          <w:tcPr>
            <w:tcW w:w="1080"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考查</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4</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1005051</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园林生态</w:t>
            </w:r>
          </w:p>
        </w:tc>
        <w:tc>
          <w:tcPr>
            <w:tcW w:w="716" w:type="dxa"/>
            <w:vAlign w:val="center"/>
          </w:tcPr>
          <w:p w:rsidR="00C13EFE" w:rsidRPr="00A91882" w:rsidRDefault="00C13EFE">
            <w:pPr>
              <w:widowControl/>
              <w:spacing w:line="360" w:lineRule="auto"/>
              <w:jc w:val="center"/>
              <w:rPr>
                <w:rFonts w:ascii="宋体"/>
                <w:color w:val="000000"/>
                <w:szCs w:val="21"/>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68</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68/0</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讲授实践</w:t>
            </w:r>
          </w:p>
        </w:tc>
        <w:tc>
          <w:tcPr>
            <w:tcW w:w="536"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4</w:t>
            </w: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exact"/>
              <w:rPr>
                <w:rFonts w:ascii="宋体"/>
                <w:color w:val="000000"/>
                <w:szCs w:val="21"/>
              </w:rPr>
            </w:pPr>
          </w:p>
        </w:tc>
        <w:tc>
          <w:tcPr>
            <w:tcW w:w="540" w:type="dxa"/>
            <w:vAlign w:val="center"/>
          </w:tcPr>
          <w:p w:rsidR="00C13EFE" w:rsidRPr="00A91882" w:rsidRDefault="00C13EFE">
            <w:pPr>
              <w:widowControl/>
              <w:spacing w:line="360" w:lineRule="exact"/>
              <w:rPr>
                <w:rFonts w:ascii="宋体"/>
                <w:color w:val="000000"/>
                <w:szCs w:val="21"/>
              </w:rPr>
            </w:pPr>
          </w:p>
        </w:tc>
        <w:tc>
          <w:tcPr>
            <w:tcW w:w="540" w:type="dxa"/>
            <w:vAlign w:val="center"/>
          </w:tcPr>
          <w:p w:rsidR="00C13EFE" w:rsidRPr="00A91882" w:rsidRDefault="00C13EFE">
            <w:pPr>
              <w:widowControl/>
              <w:spacing w:line="360" w:lineRule="exact"/>
              <w:rPr>
                <w:rFonts w:ascii="宋体"/>
                <w:color w:val="000000"/>
                <w:szCs w:val="21"/>
              </w:rPr>
            </w:pPr>
          </w:p>
        </w:tc>
        <w:tc>
          <w:tcPr>
            <w:tcW w:w="1080" w:type="dxa"/>
            <w:vAlign w:val="center"/>
          </w:tcPr>
          <w:p w:rsidR="00C13EFE" w:rsidRPr="00A91882" w:rsidRDefault="00C13EFE">
            <w:pPr>
              <w:widowControl/>
              <w:spacing w:line="360" w:lineRule="exact"/>
              <w:jc w:val="center"/>
              <w:rPr>
                <w:rFonts w:ascii="宋体"/>
                <w:color w:val="000000"/>
                <w:szCs w:val="21"/>
              </w:rPr>
            </w:pPr>
            <w:r w:rsidRPr="00A91882">
              <w:rPr>
                <w:rFonts w:ascii="宋体" w:hAnsi="宋体" w:hint="eastAsia"/>
                <w:color w:val="000000"/>
                <w:sz w:val="18"/>
                <w:szCs w:val="18"/>
              </w:rPr>
              <w:t>考试</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5</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1005058</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园林植物栽培与养护</w:t>
            </w:r>
          </w:p>
        </w:tc>
        <w:tc>
          <w:tcPr>
            <w:tcW w:w="716" w:type="dxa"/>
            <w:vAlign w:val="center"/>
          </w:tcPr>
          <w:p w:rsidR="00C13EFE" w:rsidRPr="00A91882" w:rsidRDefault="00C13EFE">
            <w:pPr>
              <w:widowControl/>
              <w:spacing w:line="360" w:lineRule="auto"/>
              <w:jc w:val="center"/>
              <w:rPr>
                <w:rFonts w:ascii="宋体"/>
                <w:color w:val="000000"/>
                <w:szCs w:val="21"/>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72</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24/48</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项目教学</w:t>
            </w:r>
          </w:p>
        </w:tc>
        <w:tc>
          <w:tcPr>
            <w:tcW w:w="536"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4</w:t>
            </w:r>
          </w:p>
        </w:tc>
        <w:tc>
          <w:tcPr>
            <w:tcW w:w="540" w:type="dxa"/>
            <w:vAlign w:val="center"/>
          </w:tcPr>
          <w:p w:rsidR="00C13EFE" w:rsidRPr="00A91882" w:rsidRDefault="00C13EFE">
            <w:pPr>
              <w:widowControl/>
              <w:spacing w:line="360" w:lineRule="exact"/>
              <w:rPr>
                <w:rFonts w:ascii="宋体"/>
                <w:color w:val="000000"/>
                <w:szCs w:val="21"/>
              </w:rPr>
            </w:pPr>
          </w:p>
        </w:tc>
        <w:tc>
          <w:tcPr>
            <w:tcW w:w="540" w:type="dxa"/>
            <w:vAlign w:val="center"/>
          </w:tcPr>
          <w:p w:rsidR="00C13EFE" w:rsidRPr="00A91882" w:rsidRDefault="00C13EFE">
            <w:pPr>
              <w:widowControl/>
              <w:spacing w:line="360" w:lineRule="exact"/>
              <w:rPr>
                <w:rFonts w:ascii="宋体"/>
                <w:color w:val="000000"/>
                <w:szCs w:val="21"/>
              </w:rPr>
            </w:pPr>
          </w:p>
        </w:tc>
        <w:tc>
          <w:tcPr>
            <w:tcW w:w="540" w:type="dxa"/>
            <w:vAlign w:val="center"/>
          </w:tcPr>
          <w:p w:rsidR="00C13EFE" w:rsidRPr="00A91882" w:rsidRDefault="00C13EFE">
            <w:pPr>
              <w:widowControl/>
              <w:spacing w:line="360" w:lineRule="exact"/>
              <w:rPr>
                <w:rFonts w:ascii="宋体"/>
                <w:color w:val="000000"/>
                <w:szCs w:val="21"/>
              </w:rPr>
            </w:pPr>
          </w:p>
        </w:tc>
        <w:tc>
          <w:tcPr>
            <w:tcW w:w="1080" w:type="dxa"/>
            <w:vAlign w:val="center"/>
          </w:tcPr>
          <w:p w:rsidR="00C13EFE" w:rsidRPr="00A91882" w:rsidRDefault="00C13EFE">
            <w:pPr>
              <w:widowControl/>
              <w:spacing w:line="360" w:lineRule="exact"/>
              <w:jc w:val="center"/>
              <w:rPr>
                <w:rFonts w:ascii="宋体"/>
                <w:color w:val="000000"/>
                <w:szCs w:val="21"/>
              </w:rPr>
            </w:pPr>
            <w:r w:rsidRPr="00A91882">
              <w:rPr>
                <w:rFonts w:ascii="宋体" w:hAnsi="宋体" w:hint="eastAsia"/>
                <w:color w:val="000000"/>
                <w:sz w:val="18"/>
                <w:szCs w:val="18"/>
              </w:rPr>
              <w:t>考试</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6</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1005055</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园林工程施工</w:t>
            </w:r>
          </w:p>
        </w:tc>
        <w:tc>
          <w:tcPr>
            <w:tcW w:w="716" w:type="dxa"/>
            <w:vAlign w:val="center"/>
          </w:tcPr>
          <w:p w:rsidR="00C13EFE" w:rsidRPr="00A91882" w:rsidRDefault="00C13EFE">
            <w:pPr>
              <w:widowControl/>
              <w:spacing w:line="360" w:lineRule="auto"/>
              <w:jc w:val="center"/>
              <w:rPr>
                <w:rFonts w:ascii="宋体"/>
                <w:color w:val="000000"/>
                <w:szCs w:val="21"/>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72</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24/48</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讲授实践</w:t>
            </w:r>
          </w:p>
        </w:tc>
        <w:tc>
          <w:tcPr>
            <w:tcW w:w="536"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4</w:t>
            </w:r>
          </w:p>
        </w:tc>
        <w:tc>
          <w:tcPr>
            <w:tcW w:w="540" w:type="dxa"/>
            <w:vAlign w:val="center"/>
          </w:tcPr>
          <w:p w:rsidR="00C13EFE" w:rsidRPr="00A91882" w:rsidRDefault="00C13EFE">
            <w:pPr>
              <w:widowControl/>
              <w:spacing w:line="360" w:lineRule="exact"/>
              <w:rPr>
                <w:rFonts w:ascii="宋体"/>
                <w:color w:val="000000"/>
                <w:szCs w:val="21"/>
              </w:rPr>
            </w:pPr>
          </w:p>
        </w:tc>
        <w:tc>
          <w:tcPr>
            <w:tcW w:w="540" w:type="dxa"/>
            <w:vAlign w:val="center"/>
          </w:tcPr>
          <w:p w:rsidR="00C13EFE" w:rsidRPr="00A91882" w:rsidRDefault="00C13EFE">
            <w:pPr>
              <w:widowControl/>
              <w:spacing w:line="360" w:lineRule="exact"/>
              <w:rPr>
                <w:rFonts w:ascii="宋体"/>
                <w:color w:val="000000"/>
                <w:szCs w:val="21"/>
              </w:rPr>
            </w:pPr>
          </w:p>
        </w:tc>
        <w:tc>
          <w:tcPr>
            <w:tcW w:w="540" w:type="dxa"/>
            <w:vAlign w:val="center"/>
          </w:tcPr>
          <w:p w:rsidR="00C13EFE" w:rsidRPr="00A91882" w:rsidRDefault="00C13EFE">
            <w:pPr>
              <w:widowControl/>
              <w:spacing w:line="360" w:lineRule="exact"/>
              <w:rPr>
                <w:rFonts w:ascii="宋体"/>
                <w:color w:val="000000"/>
                <w:szCs w:val="21"/>
              </w:rPr>
            </w:pPr>
          </w:p>
        </w:tc>
        <w:tc>
          <w:tcPr>
            <w:tcW w:w="1080" w:type="dxa"/>
            <w:vAlign w:val="center"/>
          </w:tcPr>
          <w:p w:rsidR="00C13EFE" w:rsidRPr="00A91882" w:rsidRDefault="00C13EFE">
            <w:pPr>
              <w:widowControl/>
              <w:spacing w:line="360" w:lineRule="exact"/>
              <w:jc w:val="center"/>
              <w:rPr>
                <w:rFonts w:ascii="宋体"/>
                <w:color w:val="000000"/>
                <w:szCs w:val="21"/>
              </w:rPr>
            </w:pPr>
            <w:r w:rsidRPr="00A91882">
              <w:rPr>
                <w:rFonts w:ascii="宋体" w:hAnsi="宋体" w:hint="eastAsia"/>
                <w:color w:val="000000"/>
                <w:sz w:val="18"/>
                <w:szCs w:val="18"/>
              </w:rPr>
              <w:t>考试</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7</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1005059</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园林规划设计</w:t>
            </w:r>
          </w:p>
        </w:tc>
        <w:tc>
          <w:tcPr>
            <w:tcW w:w="716" w:type="dxa"/>
            <w:vAlign w:val="center"/>
          </w:tcPr>
          <w:p w:rsidR="00C13EFE" w:rsidRPr="00A91882" w:rsidRDefault="00C13EFE">
            <w:pPr>
              <w:widowControl/>
              <w:spacing w:line="360" w:lineRule="auto"/>
              <w:jc w:val="center"/>
              <w:rPr>
                <w:rFonts w:ascii="宋体"/>
                <w:color w:val="000000"/>
                <w:szCs w:val="21"/>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72</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24/48</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讲授实践</w:t>
            </w:r>
          </w:p>
        </w:tc>
        <w:tc>
          <w:tcPr>
            <w:tcW w:w="536"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4</w:t>
            </w:r>
          </w:p>
        </w:tc>
        <w:tc>
          <w:tcPr>
            <w:tcW w:w="540" w:type="dxa"/>
            <w:vAlign w:val="center"/>
          </w:tcPr>
          <w:p w:rsidR="00C13EFE" w:rsidRPr="00A91882" w:rsidRDefault="00C13EFE">
            <w:pPr>
              <w:widowControl/>
              <w:spacing w:line="360" w:lineRule="exact"/>
              <w:rPr>
                <w:rFonts w:ascii="宋体"/>
                <w:color w:val="000000"/>
                <w:szCs w:val="21"/>
              </w:rPr>
            </w:pPr>
          </w:p>
        </w:tc>
        <w:tc>
          <w:tcPr>
            <w:tcW w:w="540" w:type="dxa"/>
            <w:vAlign w:val="center"/>
          </w:tcPr>
          <w:p w:rsidR="00C13EFE" w:rsidRPr="00A91882" w:rsidRDefault="00C13EFE">
            <w:pPr>
              <w:widowControl/>
              <w:spacing w:line="360" w:lineRule="exact"/>
              <w:rPr>
                <w:rFonts w:ascii="宋体"/>
                <w:color w:val="000000"/>
                <w:szCs w:val="21"/>
              </w:rPr>
            </w:pPr>
          </w:p>
        </w:tc>
        <w:tc>
          <w:tcPr>
            <w:tcW w:w="540" w:type="dxa"/>
            <w:vAlign w:val="center"/>
          </w:tcPr>
          <w:p w:rsidR="00C13EFE" w:rsidRPr="00A91882" w:rsidRDefault="00C13EFE">
            <w:pPr>
              <w:widowControl/>
              <w:spacing w:line="360" w:lineRule="exact"/>
              <w:rPr>
                <w:rFonts w:ascii="宋体"/>
                <w:color w:val="000000"/>
                <w:szCs w:val="21"/>
              </w:rPr>
            </w:pPr>
          </w:p>
        </w:tc>
        <w:tc>
          <w:tcPr>
            <w:tcW w:w="1080" w:type="dxa"/>
            <w:vAlign w:val="center"/>
          </w:tcPr>
          <w:p w:rsidR="00C13EFE" w:rsidRPr="00A91882" w:rsidRDefault="00C13EFE">
            <w:pPr>
              <w:widowControl/>
              <w:spacing w:line="360" w:lineRule="exact"/>
              <w:jc w:val="center"/>
              <w:rPr>
                <w:rFonts w:ascii="宋体"/>
                <w:color w:val="000000"/>
                <w:szCs w:val="21"/>
              </w:rPr>
            </w:pPr>
            <w:r w:rsidRPr="00A91882">
              <w:rPr>
                <w:rFonts w:ascii="宋体" w:hAnsi="宋体" w:hint="eastAsia"/>
                <w:color w:val="000000"/>
                <w:sz w:val="18"/>
                <w:szCs w:val="18"/>
              </w:rPr>
              <w:t>考试</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8</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1005060</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园林工程招投标与预决算</w:t>
            </w:r>
          </w:p>
        </w:tc>
        <w:tc>
          <w:tcPr>
            <w:tcW w:w="716" w:type="dxa"/>
            <w:vAlign w:val="center"/>
          </w:tcPr>
          <w:p w:rsidR="00C13EFE" w:rsidRPr="00A91882" w:rsidRDefault="00C13EFE">
            <w:pPr>
              <w:widowControl/>
              <w:spacing w:line="360" w:lineRule="auto"/>
              <w:jc w:val="center"/>
              <w:rPr>
                <w:rFonts w:ascii="宋体"/>
                <w:color w:val="000000"/>
                <w:szCs w:val="21"/>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sz w:val="18"/>
                <w:szCs w:val="18"/>
              </w:rPr>
              <w:t>72</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20/52</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讲授</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540" w:type="dxa"/>
            <w:vAlign w:val="center"/>
          </w:tcPr>
          <w:p w:rsidR="00C13EFE" w:rsidRPr="00A91882" w:rsidRDefault="00C13EFE">
            <w:pPr>
              <w:widowControl/>
              <w:spacing w:line="360" w:lineRule="exact"/>
              <w:rPr>
                <w:rFonts w:ascii="宋体"/>
                <w:color w:val="000000"/>
                <w:szCs w:val="21"/>
              </w:rPr>
            </w:pPr>
          </w:p>
        </w:tc>
        <w:tc>
          <w:tcPr>
            <w:tcW w:w="540" w:type="dxa"/>
            <w:vAlign w:val="center"/>
          </w:tcPr>
          <w:p w:rsidR="00C13EFE" w:rsidRPr="00A91882" w:rsidRDefault="00C13EFE">
            <w:pPr>
              <w:widowControl/>
              <w:spacing w:line="360" w:lineRule="exact"/>
              <w:rPr>
                <w:rFonts w:ascii="宋体"/>
                <w:color w:val="000000"/>
                <w:szCs w:val="21"/>
              </w:rPr>
            </w:pPr>
          </w:p>
        </w:tc>
        <w:tc>
          <w:tcPr>
            <w:tcW w:w="540" w:type="dxa"/>
            <w:vAlign w:val="center"/>
          </w:tcPr>
          <w:p w:rsidR="00C13EFE" w:rsidRPr="00A91882" w:rsidRDefault="00C13EFE">
            <w:pPr>
              <w:widowControl/>
              <w:spacing w:line="360" w:lineRule="exact"/>
              <w:rPr>
                <w:rFonts w:ascii="宋体"/>
                <w:color w:val="000000"/>
                <w:szCs w:val="21"/>
              </w:rPr>
            </w:pPr>
          </w:p>
        </w:tc>
        <w:tc>
          <w:tcPr>
            <w:tcW w:w="1080" w:type="dxa"/>
            <w:vAlign w:val="center"/>
          </w:tcPr>
          <w:p w:rsidR="00C13EFE" w:rsidRPr="00A91882" w:rsidRDefault="00C13EFE">
            <w:pPr>
              <w:widowControl/>
              <w:spacing w:line="360" w:lineRule="exact"/>
              <w:jc w:val="center"/>
              <w:rPr>
                <w:rFonts w:ascii="宋体"/>
                <w:color w:val="000000"/>
                <w:szCs w:val="21"/>
              </w:rPr>
            </w:pPr>
            <w:r w:rsidRPr="00A91882">
              <w:rPr>
                <w:rFonts w:ascii="宋体" w:hAnsi="宋体" w:hint="eastAsia"/>
                <w:color w:val="000000"/>
                <w:sz w:val="18"/>
                <w:szCs w:val="18"/>
              </w:rPr>
              <w:t>考试</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p w:rsidR="00C13EFE" w:rsidRPr="00A91882" w:rsidRDefault="00C13EFE">
            <w:pPr>
              <w:widowControl/>
              <w:spacing w:line="360" w:lineRule="exact"/>
              <w:jc w:val="center"/>
              <w:rPr>
                <w:rFonts w:ascii="宋体" w:cs="宋体"/>
                <w:kern w:val="0"/>
                <w:sz w:val="20"/>
                <w:szCs w:val="20"/>
              </w:rPr>
            </w:pPr>
          </w:p>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9</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1005003</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园林制图</w:t>
            </w:r>
          </w:p>
        </w:tc>
        <w:tc>
          <w:tcPr>
            <w:tcW w:w="716"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68</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12/56</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理实一体</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Cs w:val="21"/>
              </w:rPr>
            </w:pPr>
            <w:r w:rsidRPr="00A91882">
              <w:rPr>
                <w:rFonts w:ascii="宋体" w:hAnsi="宋体" w:hint="eastAsia"/>
                <w:color w:val="000000"/>
                <w:sz w:val="18"/>
                <w:szCs w:val="18"/>
              </w:rPr>
              <w:t>考试</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10</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1004014</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园林植物保护</w:t>
            </w:r>
          </w:p>
        </w:tc>
        <w:tc>
          <w:tcPr>
            <w:tcW w:w="716"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68</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24/44</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理实一体</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4</w:t>
            </w: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Cs w:val="21"/>
              </w:rPr>
            </w:pPr>
            <w:r w:rsidRPr="00A91882">
              <w:rPr>
                <w:rFonts w:ascii="宋体" w:hAnsi="宋体" w:hint="eastAsia"/>
                <w:color w:val="000000"/>
                <w:sz w:val="18"/>
                <w:szCs w:val="18"/>
              </w:rPr>
              <w:t>考试</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11</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1005006</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园林苗木生产与经营</w:t>
            </w:r>
          </w:p>
        </w:tc>
        <w:tc>
          <w:tcPr>
            <w:tcW w:w="716"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68</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24/44</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理实一体</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4</w:t>
            </w: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Cs w:val="21"/>
              </w:rPr>
            </w:pPr>
            <w:r w:rsidRPr="00A91882">
              <w:rPr>
                <w:rFonts w:ascii="宋体" w:hAnsi="宋体" w:hint="eastAsia"/>
                <w:color w:val="000000"/>
                <w:sz w:val="18"/>
                <w:szCs w:val="18"/>
              </w:rPr>
              <w:t>考试</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12</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1005066</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计算机辅助制图</w:t>
            </w:r>
          </w:p>
        </w:tc>
        <w:tc>
          <w:tcPr>
            <w:tcW w:w="716"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68</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8/60</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项目教学</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4</w:t>
            </w: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Cs w:val="21"/>
              </w:rPr>
            </w:pPr>
            <w:r w:rsidRPr="00A91882">
              <w:rPr>
                <w:rFonts w:ascii="宋体" w:hAnsi="宋体" w:hint="eastAsia"/>
                <w:color w:val="000000"/>
                <w:sz w:val="18"/>
                <w:szCs w:val="18"/>
              </w:rPr>
              <w:t>考试</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13</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1005058</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植物组织培养技术</w:t>
            </w:r>
          </w:p>
        </w:tc>
        <w:tc>
          <w:tcPr>
            <w:tcW w:w="716"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68</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20/48</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理实一体</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4</w:t>
            </w: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考试</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14</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1005067</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插花与盆景艺术</w:t>
            </w:r>
          </w:p>
        </w:tc>
        <w:tc>
          <w:tcPr>
            <w:tcW w:w="716"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68</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20/48</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项目教学</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4</w:t>
            </w: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考试</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15</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1004066</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园林育种</w:t>
            </w:r>
          </w:p>
        </w:tc>
        <w:tc>
          <w:tcPr>
            <w:tcW w:w="716"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20/52</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理实一体</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4</w:t>
            </w: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Cs w:val="21"/>
              </w:rPr>
            </w:pPr>
            <w:r w:rsidRPr="00A91882">
              <w:rPr>
                <w:rFonts w:ascii="宋体" w:hAnsi="宋体" w:hint="eastAsia"/>
                <w:color w:val="000000"/>
                <w:sz w:val="18"/>
                <w:szCs w:val="18"/>
              </w:rPr>
              <w:t>考试</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16</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1005004</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园林植物造景</w:t>
            </w:r>
          </w:p>
        </w:tc>
        <w:tc>
          <w:tcPr>
            <w:tcW w:w="716"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68</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24/44</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理实一体</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4</w:t>
            </w: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Cs w:val="21"/>
              </w:rPr>
            </w:pPr>
            <w:r w:rsidRPr="00A91882">
              <w:rPr>
                <w:rFonts w:ascii="宋体" w:hAnsi="宋体" w:hint="eastAsia"/>
                <w:color w:val="000000"/>
                <w:sz w:val="18"/>
                <w:szCs w:val="18"/>
              </w:rPr>
              <w:t>考试</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17</w:t>
            </w:r>
          </w:p>
        </w:tc>
        <w:tc>
          <w:tcPr>
            <w:tcW w:w="1126" w:type="dxa"/>
            <w:vAlign w:val="center"/>
          </w:tcPr>
          <w:p w:rsidR="00C13EFE" w:rsidRPr="00A91882" w:rsidRDefault="00C13EFE">
            <w:pPr>
              <w:widowControl/>
              <w:spacing w:line="360" w:lineRule="exact"/>
              <w:rPr>
                <w:rFonts w:ascii="宋体" w:hAnsi="宋体"/>
                <w:color w:val="000000"/>
                <w:szCs w:val="21"/>
              </w:rPr>
            </w:pPr>
            <w:r w:rsidRPr="00A91882">
              <w:rPr>
                <w:rFonts w:ascii="宋体" w:hAnsi="宋体"/>
                <w:color w:val="000000"/>
                <w:szCs w:val="21"/>
              </w:rPr>
              <w:t>1005076</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园林测量</w:t>
            </w:r>
          </w:p>
        </w:tc>
        <w:tc>
          <w:tcPr>
            <w:tcW w:w="716"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24/48</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讲授实践</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sz w:val="18"/>
                <w:szCs w:val="18"/>
              </w:rPr>
              <w:t>4</w:t>
            </w:r>
          </w:p>
        </w:tc>
        <w:tc>
          <w:tcPr>
            <w:tcW w:w="540" w:type="dxa"/>
            <w:vAlign w:val="center"/>
          </w:tcPr>
          <w:p w:rsidR="00C13EFE" w:rsidRPr="00A91882" w:rsidRDefault="00C13EFE">
            <w:pPr>
              <w:widowControl/>
              <w:spacing w:line="360" w:lineRule="auto"/>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Cs w:val="21"/>
              </w:rPr>
            </w:pPr>
            <w:r w:rsidRPr="00A91882">
              <w:rPr>
                <w:rFonts w:ascii="宋体" w:hAnsi="宋体" w:hint="eastAsia"/>
                <w:color w:val="000000"/>
                <w:sz w:val="18"/>
                <w:szCs w:val="18"/>
              </w:rPr>
              <w:t>考查</w:t>
            </w: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4915" w:type="dxa"/>
            <w:gridSpan w:val="5"/>
            <w:vAlign w:val="center"/>
          </w:tcPr>
          <w:p w:rsidR="00C13EFE" w:rsidRPr="00A91882" w:rsidRDefault="00C13EFE">
            <w:pPr>
              <w:widowControl/>
              <w:spacing w:line="360" w:lineRule="exact"/>
              <w:jc w:val="center"/>
              <w:rPr>
                <w:rFonts w:ascii="宋体"/>
                <w:color w:val="000000"/>
                <w:szCs w:val="21"/>
              </w:rPr>
            </w:pPr>
            <w:r w:rsidRPr="00A91882">
              <w:rPr>
                <w:rFonts w:ascii="宋体" w:hAnsi="宋体" w:hint="eastAsia"/>
                <w:sz w:val="18"/>
                <w:szCs w:val="18"/>
              </w:rPr>
              <w:t>合</w:t>
            </w:r>
            <w:r w:rsidRPr="00A91882">
              <w:rPr>
                <w:rFonts w:ascii="宋体" w:hAnsi="宋体"/>
                <w:sz w:val="18"/>
                <w:szCs w:val="18"/>
              </w:rPr>
              <w:t xml:space="preserve">    </w:t>
            </w:r>
            <w:r w:rsidRPr="00A91882">
              <w:rPr>
                <w:rFonts w:ascii="宋体" w:hAnsi="宋体" w:hint="eastAsia"/>
                <w:sz w:val="18"/>
                <w:szCs w:val="18"/>
              </w:rPr>
              <w:t>计</w:t>
            </w:r>
          </w:p>
        </w:tc>
        <w:tc>
          <w:tcPr>
            <w:tcW w:w="540" w:type="dxa"/>
            <w:vAlign w:val="center"/>
          </w:tcPr>
          <w:p w:rsidR="00C13EFE" w:rsidRPr="00A91882" w:rsidRDefault="00C13EFE">
            <w:pPr>
              <w:widowControl/>
              <w:spacing w:line="360" w:lineRule="exact"/>
              <w:jc w:val="center"/>
              <w:rPr>
                <w:rFonts w:ascii="宋体"/>
                <w:color w:val="000000"/>
                <w:szCs w:val="21"/>
              </w:rPr>
            </w:pPr>
          </w:p>
        </w:tc>
        <w:tc>
          <w:tcPr>
            <w:tcW w:w="540"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68</w:t>
            </w:r>
          </w:p>
        </w:tc>
        <w:tc>
          <w:tcPr>
            <w:tcW w:w="619" w:type="dxa"/>
            <w:vAlign w:val="center"/>
          </w:tcPr>
          <w:p w:rsidR="00C13EFE" w:rsidRPr="00A91882" w:rsidRDefault="00C13EFE">
            <w:pPr>
              <w:widowControl/>
              <w:spacing w:line="360" w:lineRule="exact"/>
              <w:jc w:val="center"/>
              <w:rPr>
                <w:rFonts w:ascii="宋体"/>
                <w:color w:val="000000"/>
                <w:szCs w:val="21"/>
              </w:rPr>
            </w:pPr>
            <w:r w:rsidRPr="00A91882">
              <w:rPr>
                <w:rFonts w:ascii="宋体" w:hAnsi="宋体"/>
                <w:color w:val="000000"/>
                <w:sz w:val="18"/>
                <w:szCs w:val="18"/>
              </w:rPr>
              <w:t>1168</w:t>
            </w:r>
          </w:p>
        </w:tc>
        <w:tc>
          <w:tcPr>
            <w:tcW w:w="900" w:type="dxa"/>
            <w:vAlign w:val="center"/>
          </w:tcPr>
          <w:p w:rsidR="00C13EFE" w:rsidRPr="00A91882" w:rsidRDefault="00C13EFE">
            <w:pPr>
              <w:widowControl/>
              <w:spacing w:line="360" w:lineRule="exact"/>
              <w:jc w:val="center"/>
              <w:rPr>
                <w:rFonts w:ascii="宋体"/>
                <w:color w:val="000000"/>
                <w:szCs w:val="21"/>
              </w:rPr>
            </w:pPr>
            <w:r w:rsidRPr="00A91882">
              <w:rPr>
                <w:rFonts w:ascii="宋体" w:hAnsi="宋体"/>
                <w:color w:val="000000"/>
                <w:sz w:val="18"/>
                <w:szCs w:val="18"/>
              </w:rPr>
              <w:t>399/769</w:t>
            </w:r>
          </w:p>
        </w:tc>
        <w:tc>
          <w:tcPr>
            <w:tcW w:w="1005" w:type="dxa"/>
            <w:vAlign w:val="center"/>
          </w:tcPr>
          <w:p w:rsidR="00C13EFE" w:rsidRPr="00A91882" w:rsidRDefault="00C13EFE">
            <w:pPr>
              <w:widowControl/>
              <w:spacing w:line="360" w:lineRule="exact"/>
              <w:jc w:val="center"/>
              <w:rPr>
                <w:rFonts w:ascii="宋体"/>
                <w:color w:val="000000"/>
                <w:szCs w:val="21"/>
              </w:rPr>
            </w:pPr>
          </w:p>
        </w:tc>
        <w:tc>
          <w:tcPr>
            <w:tcW w:w="536"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12</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12</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24</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20</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0</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0</w:t>
            </w:r>
          </w:p>
        </w:tc>
        <w:tc>
          <w:tcPr>
            <w:tcW w:w="1080" w:type="dxa"/>
            <w:vAlign w:val="center"/>
          </w:tcPr>
          <w:p w:rsidR="00C13EFE" w:rsidRPr="00A91882" w:rsidRDefault="00C13EFE">
            <w:pPr>
              <w:widowControl/>
              <w:spacing w:line="360" w:lineRule="exact"/>
              <w:rPr>
                <w:rFonts w:ascii="宋体"/>
                <w:color w:val="000000"/>
                <w:szCs w:val="21"/>
              </w:rPr>
            </w:pPr>
          </w:p>
        </w:tc>
        <w:tc>
          <w:tcPr>
            <w:tcW w:w="1242" w:type="dxa"/>
            <w:vAlign w:val="center"/>
          </w:tcPr>
          <w:p w:rsidR="00C13EFE" w:rsidRPr="00A91882" w:rsidRDefault="00C13EFE">
            <w:pPr>
              <w:widowControl/>
              <w:spacing w:line="360" w:lineRule="exact"/>
              <w:rPr>
                <w:rFonts w:ascii="宋体"/>
                <w:color w:val="000000"/>
                <w:szCs w:val="21"/>
              </w:rPr>
            </w:pPr>
          </w:p>
        </w:tc>
      </w:tr>
      <w:tr w:rsidR="00C13EFE" w:rsidRPr="00A91882">
        <w:trPr>
          <w:cantSplit/>
          <w:trHeight w:val="284"/>
          <w:jc w:val="center"/>
        </w:trPr>
        <w:tc>
          <w:tcPr>
            <w:tcW w:w="549" w:type="dxa"/>
            <w:vMerge w:val="restart"/>
            <w:vAlign w:val="center"/>
          </w:tcPr>
          <w:p w:rsidR="00C13EFE" w:rsidRDefault="00C13EFE">
            <w:pPr>
              <w:spacing w:line="360" w:lineRule="exact"/>
              <w:jc w:val="center"/>
              <w:rPr>
                <w:rFonts w:ascii="黑体" w:eastAsia="黑体" w:hAnsi="宋体" w:cs="宋体"/>
                <w:kern w:val="0"/>
                <w:szCs w:val="21"/>
              </w:rPr>
            </w:pPr>
            <w:r>
              <w:rPr>
                <w:rFonts w:ascii="黑体" w:eastAsia="黑体" w:hAnsi="宋体" w:cs="宋体" w:hint="eastAsia"/>
                <w:kern w:val="0"/>
                <w:szCs w:val="21"/>
              </w:rPr>
              <w:t>专业限选课程</w:t>
            </w:r>
          </w:p>
        </w:tc>
        <w:tc>
          <w:tcPr>
            <w:tcW w:w="549"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1</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ZC57</w:t>
            </w:r>
          </w:p>
        </w:tc>
        <w:tc>
          <w:tcPr>
            <w:tcW w:w="2524" w:type="dxa"/>
            <w:gridSpan w:val="2"/>
            <w:vAlign w:val="center"/>
          </w:tcPr>
          <w:p w:rsidR="00C13EFE" w:rsidRPr="00A91882" w:rsidRDefault="00C13EFE">
            <w:pPr>
              <w:widowControl/>
              <w:adjustRightInd w:val="0"/>
              <w:snapToGrid w:val="0"/>
              <w:spacing w:line="360" w:lineRule="exact"/>
              <w:rPr>
                <w:rFonts w:ascii="宋体"/>
                <w:szCs w:val="21"/>
              </w:rPr>
            </w:pPr>
            <w:r>
              <w:rPr>
                <w:rFonts w:ascii="宋体" w:hAnsi="宋体" w:cs="宋体" w:hint="eastAsia"/>
                <w:color w:val="000000"/>
                <w:kern w:val="0"/>
                <w:sz w:val="18"/>
                <w:szCs w:val="18"/>
              </w:rPr>
              <w:t>园林艺术概论</w:t>
            </w:r>
          </w:p>
        </w:tc>
        <w:tc>
          <w:tcPr>
            <w:tcW w:w="716" w:type="dxa"/>
            <w:vAlign w:val="center"/>
          </w:tcPr>
          <w:p w:rsidR="00C13EFE" w:rsidRPr="00A91882" w:rsidRDefault="00C13EFE">
            <w:pPr>
              <w:widowControl/>
              <w:spacing w:line="360" w:lineRule="auto"/>
              <w:jc w:val="center"/>
              <w:rPr>
                <w:rFonts w:ascii="宋体"/>
                <w:sz w:val="18"/>
                <w:szCs w:val="18"/>
              </w:rPr>
            </w:pPr>
            <w:r>
              <w:rPr>
                <w:rFonts w:ascii="宋体" w:hAnsi="宋体" w:cs="宋体" w:hint="eastAsia"/>
                <w:color w:val="000000"/>
                <w:kern w:val="0"/>
                <w:sz w:val="18"/>
                <w:szCs w:val="18"/>
              </w:rPr>
              <w:t>限选</w:t>
            </w:r>
          </w:p>
        </w:tc>
        <w:tc>
          <w:tcPr>
            <w:tcW w:w="540" w:type="dxa"/>
            <w:vAlign w:val="center"/>
          </w:tcPr>
          <w:p w:rsidR="00C13EFE" w:rsidRPr="00A91882" w:rsidRDefault="00C13EFE">
            <w:pPr>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72/0</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网上授课</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在线考试</w:t>
            </w:r>
          </w:p>
        </w:tc>
        <w:tc>
          <w:tcPr>
            <w:tcW w:w="1242" w:type="dxa"/>
            <w:vMerge w:val="restart"/>
            <w:vAlign w:val="center"/>
          </w:tcPr>
          <w:p w:rsidR="00C13EFE" w:rsidRPr="00A91882" w:rsidRDefault="00C13EFE">
            <w:pPr>
              <w:widowControl/>
              <w:spacing w:line="360" w:lineRule="exact"/>
              <w:jc w:val="center"/>
              <w:rPr>
                <w:rFonts w:ascii="宋体"/>
                <w:color w:val="000000"/>
                <w:sz w:val="18"/>
                <w:szCs w:val="18"/>
              </w:rPr>
            </w:pPr>
            <w:r>
              <w:rPr>
                <w:rFonts w:ascii="宋体" w:hAnsi="宋体" w:cs="宋体" w:hint="eastAsia"/>
                <w:color w:val="000000"/>
                <w:kern w:val="0"/>
                <w:sz w:val="18"/>
                <w:szCs w:val="18"/>
              </w:rPr>
              <w:t>任选</w:t>
            </w:r>
            <w:r>
              <w:rPr>
                <w:rFonts w:ascii="宋体" w:hAnsi="宋体" w:cs="宋体"/>
                <w:color w:val="000000"/>
                <w:kern w:val="0"/>
                <w:sz w:val="18"/>
                <w:szCs w:val="18"/>
              </w:rPr>
              <w:t>5</w:t>
            </w:r>
            <w:r>
              <w:rPr>
                <w:rFonts w:ascii="宋体" w:hAnsi="宋体" w:cs="宋体" w:hint="eastAsia"/>
                <w:color w:val="000000"/>
                <w:kern w:val="0"/>
                <w:sz w:val="18"/>
                <w:szCs w:val="18"/>
              </w:rPr>
              <w:t>门课程在跟岗实习阶段学习</w:t>
            </w:r>
          </w:p>
        </w:tc>
      </w:tr>
      <w:tr w:rsidR="00C13EFE" w:rsidRPr="00A91882">
        <w:trPr>
          <w:cantSplit/>
          <w:trHeight w:val="198"/>
          <w:jc w:val="center"/>
        </w:trPr>
        <w:tc>
          <w:tcPr>
            <w:tcW w:w="549" w:type="dxa"/>
            <w:vMerge/>
            <w:vAlign w:val="center"/>
          </w:tcPr>
          <w:p w:rsidR="00C13EFE" w:rsidRDefault="00C13EFE">
            <w:pPr>
              <w:spacing w:line="360" w:lineRule="exact"/>
              <w:jc w:val="center"/>
              <w:rPr>
                <w:rFonts w:ascii="黑体" w:eastAsia="黑体" w:hAnsi="宋体" w:cs="宋体"/>
                <w:kern w:val="0"/>
                <w:szCs w:val="21"/>
              </w:rPr>
            </w:pPr>
          </w:p>
        </w:tc>
        <w:tc>
          <w:tcPr>
            <w:tcW w:w="549"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2</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ZD47</w:t>
            </w:r>
          </w:p>
        </w:tc>
        <w:tc>
          <w:tcPr>
            <w:tcW w:w="2524" w:type="dxa"/>
            <w:gridSpan w:val="2"/>
            <w:vAlign w:val="center"/>
          </w:tcPr>
          <w:p w:rsidR="00C13EFE" w:rsidRPr="00A91882" w:rsidRDefault="00C13EFE">
            <w:pPr>
              <w:widowControl/>
              <w:adjustRightInd w:val="0"/>
              <w:snapToGrid w:val="0"/>
              <w:spacing w:line="360" w:lineRule="exact"/>
              <w:rPr>
                <w:rFonts w:ascii="宋体"/>
                <w:szCs w:val="21"/>
              </w:rPr>
            </w:pPr>
            <w:r>
              <w:rPr>
                <w:rFonts w:ascii="宋体" w:hAnsi="宋体" w:cs="宋体" w:hint="eastAsia"/>
                <w:color w:val="000000"/>
                <w:kern w:val="0"/>
                <w:sz w:val="18"/>
                <w:szCs w:val="18"/>
              </w:rPr>
              <w:t>全球变化生态学</w:t>
            </w:r>
          </w:p>
        </w:tc>
        <w:tc>
          <w:tcPr>
            <w:tcW w:w="716" w:type="dxa"/>
            <w:vAlign w:val="center"/>
          </w:tcPr>
          <w:p w:rsidR="00C13EFE" w:rsidRPr="00A91882" w:rsidRDefault="00C13EFE">
            <w:pPr>
              <w:widowControl/>
              <w:spacing w:line="360" w:lineRule="auto"/>
              <w:jc w:val="center"/>
              <w:rPr>
                <w:rFonts w:ascii="宋体"/>
                <w:sz w:val="18"/>
                <w:szCs w:val="18"/>
              </w:rPr>
            </w:pPr>
            <w:r>
              <w:rPr>
                <w:rFonts w:ascii="宋体" w:hAnsi="宋体" w:cs="宋体" w:hint="eastAsia"/>
                <w:color w:val="000000"/>
                <w:kern w:val="0"/>
                <w:sz w:val="18"/>
                <w:szCs w:val="18"/>
              </w:rPr>
              <w:t>限选</w:t>
            </w:r>
          </w:p>
        </w:tc>
        <w:tc>
          <w:tcPr>
            <w:tcW w:w="540" w:type="dxa"/>
            <w:vAlign w:val="center"/>
          </w:tcPr>
          <w:p w:rsidR="00C13EFE" w:rsidRPr="00A91882" w:rsidRDefault="00C13EFE">
            <w:pPr>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72/0</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网上授课</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在线考试</w:t>
            </w:r>
          </w:p>
        </w:tc>
        <w:tc>
          <w:tcPr>
            <w:tcW w:w="1242" w:type="dxa"/>
            <w:vMerge/>
            <w:vAlign w:val="center"/>
          </w:tcPr>
          <w:p w:rsidR="00C13EFE" w:rsidRPr="00A91882" w:rsidRDefault="00C13EFE">
            <w:pPr>
              <w:widowControl/>
              <w:spacing w:line="360" w:lineRule="exact"/>
              <w:jc w:val="center"/>
              <w:rPr>
                <w:rFonts w:ascii="宋体"/>
                <w:color w:val="000000"/>
                <w:sz w:val="18"/>
                <w:szCs w:val="18"/>
              </w:rPr>
            </w:pPr>
          </w:p>
        </w:tc>
      </w:tr>
      <w:tr w:rsidR="00C13EFE" w:rsidRPr="00A91882">
        <w:trPr>
          <w:cantSplit/>
          <w:trHeight w:val="80"/>
          <w:jc w:val="center"/>
        </w:trPr>
        <w:tc>
          <w:tcPr>
            <w:tcW w:w="549" w:type="dxa"/>
            <w:vMerge/>
            <w:vAlign w:val="center"/>
          </w:tcPr>
          <w:p w:rsidR="00C13EFE" w:rsidRDefault="00C13EFE">
            <w:pPr>
              <w:spacing w:line="360" w:lineRule="exact"/>
              <w:jc w:val="center"/>
              <w:rPr>
                <w:rFonts w:ascii="黑体" w:eastAsia="黑体" w:hAnsi="宋体" w:cs="宋体"/>
                <w:kern w:val="0"/>
                <w:szCs w:val="21"/>
              </w:rPr>
            </w:pPr>
          </w:p>
        </w:tc>
        <w:tc>
          <w:tcPr>
            <w:tcW w:w="549"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3</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ZD48</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家园的治理：环境科学概论</w:t>
            </w:r>
          </w:p>
        </w:tc>
        <w:tc>
          <w:tcPr>
            <w:tcW w:w="716" w:type="dxa"/>
            <w:vAlign w:val="center"/>
          </w:tcPr>
          <w:p w:rsidR="00C13EFE" w:rsidRPr="00A91882" w:rsidRDefault="00C13EFE">
            <w:pPr>
              <w:widowControl/>
              <w:spacing w:line="360" w:lineRule="auto"/>
              <w:jc w:val="center"/>
              <w:rPr>
                <w:rFonts w:ascii="宋体"/>
                <w:sz w:val="18"/>
                <w:szCs w:val="18"/>
              </w:rPr>
            </w:pPr>
            <w:r>
              <w:rPr>
                <w:rFonts w:ascii="宋体" w:hAnsi="宋体" w:cs="宋体" w:hint="eastAsia"/>
                <w:color w:val="000000"/>
                <w:kern w:val="0"/>
                <w:sz w:val="18"/>
                <w:szCs w:val="18"/>
              </w:rPr>
              <w:t>限选</w:t>
            </w:r>
          </w:p>
        </w:tc>
        <w:tc>
          <w:tcPr>
            <w:tcW w:w="540" w:type="dxa"/>
            <w:vAlign w:val="center"/>
          </w:tcPr>
          <w:p w:rsidR="00C13EFE" w:rsidRPr="00A91882" w:rsidRDefault="00C13EFE">
            <w:pPr>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72/0</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网上授课</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在线考试</w:t>
            </w:r>
          </w:p>
        </w:tc>
        <w:tc>
          <w:tcPr>
            <w:tcW w:w="1242" w:type="dxa"/>
            <w:vMerge/>
            <w:vAlign w:val="center"/>
          </w:tcPr>
          <w:p w:rsidR="00C13EFE" w:rsidRPr="00A91882" w:rsidRDefault="00C13EFE">
            <w:pPr>
              <w:widowControl/>
              <w:spacing w:line="360" w:lineRule="exact"/>
              <w:jc w:val="center"/>
              <w:rPr>
                <w:rFonts w:ascii="宋体"/>
                <w:color w:val="000000"/>
                <w:sz w:val="18"/>
                <w:szCs w:val="18"/>
              </w:rPr>
            </w:pPr>
          </w:p>
        </w:tc>
      </w:tr>
      <w:tr w:rsidR="00C13EFE" w:rsidRPr="00A91882">
        <w:trPr>
          <w:cantSplit/>
          <w:trHeight w:val="284"/>
          <w:jc w:val="center"/>
        </w:trPr>
        <w:tc>
          <w:tcPr>
            <w:tcW w:w="549" w:type="dxa"/>
            <w:vMerge/>
            <w:vAlign w:val="center"/>
          </w:tcPr>
          <w:p w:rsidR="00C13EFE" w:rsidRDefault="00C13EFE">
            <w:pPr>
              <w:spacing w:line="360" w:lineRule="exact"/>
              <w:jc w:val="center"/>
              <w:rPr>
                <w:rFonts w:ascii="黑体" w:eastAsia="黑体" w:hAnsi="宋体" w:cs="宋体"/>
                <w:kern w:val="0"/>
                <w:szCs w:val="21"/>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4</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ZD52</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现代自然地理学</w:t>
            </w:r>
          </w:p>
        </w:tc>
        <w:tc>
          <w:tcPr>
            <w:tcW w:w="716" w:type="dxa"/>
            <w:vAlign w:val="center"/>
          </w:tcPr>
          <w:p w:rsidR="00C13EFE" w:rsidRPr="00A91882" w:rsidRDefault="00C13EFE">
            <w:pPr>
              <w:widowControl/>
              <w:spacing w:line="360" w:lineRule="auto"/>
              <w:jc w:val="center"/>
              <w:rPr>
                <w:rFonts w:ascii="宋体"/>
                <w:sz w:val="18"/>
                <w:szCs w:val="18"/>
              </w:rPr>
            </w:pPr>
            <w:r>
              <w:rPr>
                <w:rFonts w:ascii="宋体" w:hAnsi="宋体" w:cs="宋体" w:hint="eastAsia"/>
                <w:color w:val="000000"/>
                <w:kern w:val="0"/>
                <w:sz w:val="18"/>
                <w:szCs w:val="18"/>
              </w:rPr>
              <w:t>限选</w:t>
            </w:r>
          </w:p>
        </w:tc>
        <w:tc>
          <w:tcPr>
            <w:tcW w:w="540" w:type="dxa"/>
            <w:vAlign w:val="center"/>
          </w:tcPr>
          <w:p w:rsidR="00C13EFE" w:rsidRPr="00A91882" w:rsidRDefault="00C13EFE">
            <w:pPr>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72/0</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网上授课</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p>
        </w:tc>
        <w:tc>
          <w:tcPr>
            <w:tcW w:w="1080" w:type="dxa"/>
            <w:vAlign w:val="center"/>
          </w:tcPr>
          <w:p w:rsidR="00C13EFE" w:rsidRPr="00A91882" w:rsidRDefault="00C13EFE">
            <w:pPr>
              <w:widowControl/>
              <w:spacing w:line="360" w:lineRule="exact"/>
              <w:jc w:val="center"/>
              <w:rPr>
                <w:rFonts w:ascii="宋体" w:cs="宋体"/>
                <w:kern w:val="0"/>
                <w:sz w:val="18"/>
                <w:szCs w:val="18"/>
              </w:rPr>
            </w:pPr>
            <w:r w:rsidRPr="00A91882">
              <w:rPr>
                <w:rFonts w:ascii="宋体" w:hAnsi="宋体" w:hint="eastAsia"/>
                <w:color w:val="000000"/>
                <w:sz w:val="18"/>
                <w:szCs w:val="18"/>
              </w:rPr>
              <w:t>在线考试</w:t>
            </w:r>
          </w:p>
        </w:tc>
        <w:tc>
          <w:tcPr>
            <w:tcW w:w="1242" w:type="dxa"/>
            <w:vMerge/>
            <w:vAlign w:val="center"/>
          </w:tcPr>
          <w:p w:rsidR="00C13EFE" w:rsidRPr="00A91882" w:rsidRDefault="00C13EFE">
            <w:pPr>
              <w:widowControl/>
              <w:spacing w:line="360" w:lineRule="exact"/>
              <w:jc w:val="center"/>
              <w:rPr>
                <w:rFonts w:ascii="宋体"/>
                <w:color w:val="000000"/>
                <w:sz w:val="18"/>
                <w:szCs w:val="18"/>
              </w:rPr>
            </w:pPr>
          </w:p>
        </w:tc>
      </w:tr>
      <w:tr w:rsidR="00C13EFE" w:rsidRPr="00A91882">
        <w:trPr>
          <w:cantSplit/>
          <w:trHeight w:val="284"/>
          <w:jc w:val="center"/>
        </w:trPr>
        <w:tc>
          <w:tcPr>
            <w:tcW w:w="549" w:type="dxa"/>
            <w:vMerge/>
            <w:vAlign w:val="center"/>
          </w:tcPr>
          <w:p w:rsidR="00C13EFE" w:rsidRDefault="00C13EFE">
            <w:pPr>
              <w:spacing w:line="360" w:lineRule="exact"/>
              <w:jc w:val="center"/>
              <w:rPr>
                <w:rFonts w:ascii="黑体" w:eastAsia="黑体" w:hAnsi="宋体" w:cs="宋体"/>
                <w:kern w:val="0"/>
                <w:szCs w:val="21"/>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5</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ZD54</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化学与人类</w:t>
            </w:r>
          </w:p>
        </w:tc>
        <w:tc>
          <w:tcPr>
            <w:tcW w:w="716" w:type="dxa"/>
            <w:vAlign w:val="center"/>
          </w:tcPr>
          <w:p w:rsidR="00C13EFE" w:rsidRPr="00A91882" w:rsidRDefault="00C13EFE">
            <w:pPr>
              <w:widowControl/>
              <w:spacing w:line="360" w:lineRule="auto"/>
              <w:jc w:val="center"/>
              <w:rPr>
                <w:rFonts w:ascii="宋体"/>
                <w:sz w:val="18"/>
                <w:szCs w:val="18"/>
              </w:rPr>
            </w:pPr>
            <w:r>
              <w:rPr>
                <w:rFonts w:ascii="宋体" w:hAnsi="宋体" w:cs="宋体" w:hint="eastAsia"/>
                <w:color w:val="000000"/>
                <w:kern w:val="0"/>
                <w:sz w:val="18"/>
                <w:szCs w:val="18"/>
              </w:rPr>
              <w:t>限选</w:t>
            </w:r>
          </w:p>
        </w:tc>
        <w:tc>
          <w:tcPr>
            <w:tcW w:w="540" w:type="dxa"/>
            <w:vAlign w:val="center"/>
          </w:tcPr>
          <w:p w:rsidR="00C13EFE" w:rsidRPr="00A91882" w:rsidRDefault="00C13EFE">
            <w:pPr>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72/0</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网上授课</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p>
        </w:tc>
        <w:tc>
          <w:tcPr>
            <w:tcW w:w="1080" w:type="dxa"/>
            <w:vAlign w:val="center"/>
          </w:tcPr>
          <w:p w:rsidR="00C13EFE" w:rsidRPr="00A91882" w:rsidRDefault="00C13EFE">
            <w:pPr>
              <w:widowControl/>
              <w:spacing w:line="360" w:lineRule="exact"/>
              <w:jc w:val="center"/>
              <w:rPr>
                <w:rFonts w:ascii="宋体" w:cs="宋体"/>
                <w:kern w:val="0"/>
                <w:sz w:val="18"/>
                <w:szCs w:val="18"/>
              </w:rPr>
            </w:pPr>
            <w:r w:rsidRPr="00A91882">
              <w:rPr>
                <w:rFonts w:ascii="宋体" w:hAnsi="宋体" w:hint="eastAsia"/>
                <w:color w:val="000000"/>
                <w:sz w:val="18"/>
                <w:szCs w:val="18"/>
              </w:rPr>
              <w:t>在线考试</w:t>
            </w:r>
          </w:p>
        </w:tc>
        <w:tc>
          <w:tcPr>
            <w:tcW w:w="1242" w:type="dxa"/>
            <w:vMerge/>
            <w:vAlign w:val="center"/>
          </w:tcPr>
          <w:p w:rsidR="00C13EFE" w:rsidRPr="00A91882" w:rsidRDefault="00C13EFE">
            <w:pPr>
              <w:widowControl/>
              <w:spacing w:line="360" w:lineRule="exact"/>
              <w:jc w:val="center"/>
              <w:rPr>
                <w:rFonts w:ascii="宋体"/>
                <w:color w:val="000000"/>
                <w:sz w:val="18"/>
                <w:szCs w:val="18"/>
              </w:rPr>
            </w:pPr>
          </w:p>
        </w:tc>
      </w:tr>
      <w:tr w:rsidR="00C13EFE" w:rsidRPr="00A91882">
        <w:trPr>
          <w:cantSplit/>
          <w:trHeight w:val="284"/>
          <w:jc w:val="center"/>
        </w:trPr>
        <w:tc>
          <w:tcPr>
            <w:tcW w:w="549" w:type="dxa"/>
            <w:vMerge/>
            <w:vAlign w:val="center"/>
          </w:tcPr>
          <w:p w:rsidR="00C13EFE" w:rsidRDefault="00C13EFE">
            <w:pPr>
              <w:spacing w:line="360" w:lineRule="exact"/>
              <w:jc w:val="center"/>
              <w:rPr>
                <w:rFonts w:ascii="黑体" w:eastAsia="黑体" w:hAnsi="宋体" w:cs="宋体"/>
                <w:kern w:val="0"/>
                <w:szCs w:val="21"/>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6</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ZD57</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基础生命科学</w:t>
            </w:r>
          </w:p>
        </w:tc>
        <w:tc>
          <w:tcPr>
            <w:tcW w:w="716" w:type="dxa"/>
            <w:vAlign w:val="center"/>
          </w:tcPr>
          <w:p w:rsidR="00C13EFE" w:rsidRPr="00A91882" w:rsidRDefault="00C13EFE">
            <w:pPr>
              <w:widowControl/>
              <w:spacing w:line="360" w:lineRule="auto"/>
              <w:jc w:val="center"/>
              <w:rPr>
                <w:rFonts w:ascii="宋体"/>
                <w:sz w:val="18"/>
                <w:szCs w:val="18"/>
              </w:rPr>
            </w:pPr>
            <w:r>
              <w:rPr>
                <w:rFonts w:ascii="宋体" w:hAnsi="宋体" w:cs="宋体" w:hint="eastAsia"/>
                <w:color w:val="000000"/>
                <w:kern w:val="0"/>
                <w:sz w:val="18"/>
                <w:szCs w:val="18"/>
              </w:rPr>
              <w:t>限选</w:t>
            </w:r>
          </w:p>
        </w:tc>
        <w:tc>
          <w:tcPr>
            <w:tcW w:w="540" w:type="dxa"/>
            <w:vAlign w:val="center"/>
          </w:tcPr>
          <w:p w:rsidR="00C13EFE" w:rsidRPr="00A91882" w:rsidRDefault="00C13EFE">
            <w:pPr>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72/0</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网上授课</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p>
        </w:tc>
        <w:tc>
          <w:tcPr>
            <w:tcW w:w="1080" w:type="dxa"/>
            <w:vAlign w:val="center"/>
          </w:tcPr>
          <w:p w:rsidR="00C13EFE" w:rsidRPr="00A91882" w:rsidRDefault="00C13EFE">
            <w:pPr>
              <w:widowControl/>
              <w:spacing w:line="360" w:lineRule="exact"/>
              <w:jc w:val="center"/>
              <w:rPr>
                <w:rFonts w:ascii="宋体" w:cs="宋体"/>
                <w:kern w:val="0"/>
                <w:sz w:val="18"/>
                <w:szCs w:val="18"/>
              </w:rPr>
            </w:pPr>
            <w:r w:rsidRPr="00A91882">
              <w:rPr>
                <w:rFonts w:ascii="宋体" w:hAnsi="宋体" w:hint="eastAsia"/>
                <w:color w:val="000000"/>
                <w:sz w:val="18"/>
                <w:szCs w:val="18"/>
              </w:rPr>
              <w:t>在线考试</w:t>
            </w:r>
          </w:p>
        </w:tc>
        <w:tc>
          <w:tcPr>
            <w:tcW w:w="1242" w:type="dxa"/>
            <w:vMerge/>
            <w:vAlign w:val="center"/>
          </w:tcPr>
          <w:p w:rsidR="00C13EFE" w:rsidRPr="00A91882" w:rsidRDefault="00C13EFE">
            <w:pPr>
              <w:widowControl/>
              <w:spacing w:line="360" w:lineRule="exact"/>
              <w:jc w:val="center"/>
              <w:rPr>
                <w:rFonts w:ascii="宋体"/>
                <w:color w:val="000000"/>
                <w:sz w:val="18"/>
                <w:szCs w:val="18"/>
              </w:rPr>
            </w:pPr>
          </w:p>
        </w:tc>
      </w:tr>
      <w:tr w:rsidR="00C13EFE" w:rsidRPr="00A91882">
        <w:trPr>
          <w:cantSplit/>
          <w:trHeight w:val="284"/>
          <w:jc w:val="center"/>
        </w:trPr>
        <w:tc>
          <w:tcPr>
            <w:tcW w:w="549" w:type="dxa"/>
            <w:vMerge/>
            <w:vAlign w:val="center"/>
          </w:tcPr>
          <w:p w:rsidR="00C13EFE" w:rsidRDefault="00C13EFE">
            <w:pPr>
              <w:spacing w:line="360" w:lineRule="exact"/>
              <w:jc w:val="center"/>
              <w:rPr>
                <w:rFonts w:ascii="黑体" w:eastAsia="黑体" w:hAnsi="宋体" w:cs="宋体"/>
                <w:kern w:val="0"/>
                <w:szCs w:val="21"/>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7</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ZD68</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景观地学基础</w:t>
            </w:r>
          </w:p>
        </w:tc>
        <w:tc>
          <w:tcPr>
            <w:tcW w:w="716" w:type="dxa"/>
            <w:vAlign w:val="center"/>
          </w:tcPr>
          <w:p w:rsidR="00C13EFE" w:rsidRPr="00A91882" w:rsidRDefault="00C13EFE">
            <w:pPr>
              <w:widowControl/>
              <w:spacing w:line="360" w:lineRule="auto"/>
              <w:jc w:val="center"/>
              <w:rPr>
                <w:rFonts w:ascii="宋体"/>
                <w:sz w:val="18"/>
                <w:szCs w:val="18"/>
              </w:rPr>
            </w:pPr>
            <w:r>
              <w:rPr>
                <w:rFonts w:ascii="宋体" w:hAnsi="宋体" w:cs="宋体" w:hint="eastAsia"/>
                <w:color w:val="000000"/>
                <w:kern w:val="0"/>
                <w:sz w:val="18"/>
                <w:szCs w:val="18"/>
              </w:rPr>
              <w:t>限选</w:t>
            </w:r>
          </w:p>
        </w:tc>
        <w:tc>
          <w:tcPr>
            <w:tcW w:w="540" w:type="dxa"/>
            <w:vAlign w:val="center"/>
          </w:tcPr>
          <w:p w:rsidR="00C13EFE" w:rsidRPr="00A91882" w:rsidRDefault="00C13EFE">
            <w:pPr>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72/0</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网上授课</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p>
        </w:tc>
        <w:tc>
          <w:tcPr>
            <w:tcW w:w="1080" w:type="dxa"/>
            <w:vAlign w:val="center"/>
          </w:tcPr>
          <w:p w:rsidR="00C13EFE" w:rsidRPr="00A91882" w:rsidRDefault="00C13EFE">
            <w:pPr>
              <w:widowControl/>
              <w:spacing w:line="360" w:lineRule="exact"/>
              <w:jc w:val="center"/>
              <w:rPr>
                <w:rFonts w:ascii="宋体" w:cs="宋体"/>
                <w:kern w:val="0"/>
                <w:sz w:val="18"/>
                <w:szCs w:val="18"/>
              </w:rPr>
            </w:pPr>
            <w:r w:rsidRPr="00A91882">
              <w:rPr>
                <w:rFonts w:ascii="宋体" w:hAnsi="宋体" w:hint="eastAsia"/>
                <w:color w:val="000000"/>
                <w:sz w:val="18"/>
                <w:szCs w:val="18"/>
              </w:rPr>
              <w:t>在线考试</w:t>
            </w:r>
          </w:p>
        </w:tc>
        <w:tc>
          <w:tcPr>
            <w:tcW w:w="1242" w:type="dxa"/>
            <w:vMerge/>
            <w:vAlign w:val="center"/>
          </w:tcPr>
          <w:p w:rsidR="00C13EFE" w:rsidRPr="00A91882" w:rsidRDefault="00C13EFE">
            <w:pPr>
              <w:widowControl/>
              <w:spacing w:line="360" w:lineRule="exact"/>
              <w:jc w:val="center"/>
              <w:rPr>
                <w:rFonts w:ascii="宋体"/>
                <w:color w:val="000000"/>
                <w:sz w:val="18"/>
                <w:szCs w:val="18"/>
              </w:rPr>
            </w:pPr>
          </w:p>
        </w:tc>
      </w:tr>
      <w:tr w:rsidR="00C13EFE" w:rsidRPr="00A91882">
        <w:trPr>
          <w:cantSplit/>
          <w:trHeight w:val="284"/>
          <w:jc w:val="center"/>
        </w:trPr>
        <w:tc>
          <w:tcPr>
            <w:tcW w:w="549" w:type="dxa"/>
            <w:vMerge/>
            <w:vAlign w:val="center"/>
          </w:tcPr>
          <w:p w:rsidR="00C13EFE" w:rsidRDefault="00C13EFE">
            <w:pPr>
              <w:spacing w:line="360" w:lineRule="exact"/>
              <w:jc w:val="center"/>
              <w:rPr>
                <w:rFonts w:ascii="黑体" w:eastAsia="黑体" w:hAnsi="宋体" w:cs="宋体"/>
                <w:kern w:val="0"/>
                <w:szCs w:val="21"/>
              </w:rPr>
            </w:pPr>
          </w:p>
        </w:tc>
        <w:tc>
          <w:tcPr>
            <w:tcW w:w="549" w:type="dxa"/>
            <w:vAlign w:val="center"/>
          </w:tcPr>
          <w:p w:rsidR="00C13EFE" w:rsidRPr="00A91882" w:rsidRDefault="00C13EFE">
            <w:pPr>
              <w:widowControl/>
              <w:spacing w:line="360" w:lineRule="exact"/>
              <w:jc w:val="center"/>
              <w:rPr>
                <w:rFonts w:ascii="楷体_GB2312" w:eastAsia="楷体_GB2312" w:hAnsi="宋体"/>
                <w:color w:val="000000"/>
                <w:sz w:val="18"/>
                <w:szCs w:val="18"/>
              </w:rPr>
            </w:pPr>
            <w:r w:rsidRPr="00A91882">
              <w:rPr>
                <w:rFonts w:ascii="楷体_GB2312" w:eastAsia="楷体_GB2312" w:hAnsi="宋体"/>
                <w:color w:val="000000"/>
                <w:sz w:val="18"/>
                <w:szCs w:val="18"/>
              </w:rPr>
              <w:t>8</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ZD25</w:t>
            </w:r>
          </w:p>
        </w:tc>
        <w:tc>
          <w:tcPr>
            <w:tcW w:w="2524" w:type="dxa"/>
            <w:gridSpan w:val="2"/>
            <w:vAlign w:val="center"/>
          </w:tcPr>
          <w:p w:rsidR="00C13EFE" w:rsidRDefault="00C13EFE">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科学与文化的足迹</w:t>
            </w:r>
          </w:p>
        </w:tc>
        <w:tc>
          <w:tcPr>
            <w:tcW w:w="716" w:type="dxa"/>
            <w:vAlign w:val="center"/>
          </w:tcPr>
          <w:p w:rsidR="00C13EFE" w:rsidRPr="00A91882" w:rsidRDefault="00C13EFE">
            <w:pPr>
              <w:widowControl/>
              <w:spacing w:line="360" w:lineRule="auto"/>
              <w:jc w:val="center"/>
              <w:rPr>
                <w:rFonts w:ascii="宋体"/>
                <w:sz w:val="18"/>
                <w:szCs w:val="18"/>
              </w:rPr>
            </w:pPr>
            <w:r>
              <w:rPr>
                <w:rFonts w:ascii="宋体" w:hAnsi="宋体" w:cs="宋体" w:hint="eastAsia"/>
                <w:color w:val="000000"/>
                <w:kern w:val="0"/>
                <w:sz w:val="18"/>
                <w:szCs w:val="18"/>
              </w:rPr>
              <w:t>限选</w:t>
            </w:r>
          </w:p>
        </w:tc>
        <w:tc>
          <w:tcPr>
            <w:tcW w:w="540" w:type="dxa"/>
            <w:vAlign w:val="center"/>
          </w:tcPr>
          <w:p w:rsidR="00C13EFE" w:rsidRPr="00A91882" w:rsidRDefault="00C13EFE">
            <w:pPr>
              <w:spacing w:line="360" w:lineRule="auto"/>
              <w:jc w:val="center"/>
              <w:rPr>
                <w:rFonts w:ascii="宋体"/>
                <w:color w:val="000000"/>
                <w:sz w:val="18"/>
                <w:szCs w:val="18"/>
              </w:rPr>
            </w:pPr>
            <w:r>
              <w:rPr>
                <w:rFonts w:ascii="宋体" w:hAnsi="宋体" w:cs="宋体"/>
                <w:color w:val="000000"/>
                <w:kern w:val="0"/>
                <w:sz w:val="18"/>
                <w:szCs w:val="18"/>
              </w:rPr>
              <w:t>A</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72/0</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网上授课</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4</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p>
        </w:tc>
        <w:tc>
          <w:tcPr>
            <w:tcW w:w="1080" w:type="dxa"/>
            <w:vAlign w:val="center"/>
          </w:tcPr>
          <w:p w:rsidR="00C13EFE" w:rsidRPr="00A91882" w:rsidRDefault="00C13EFE">
            <w:pPr>
              <w:widowControl/>
              <w:spacing w:line="360" w:lineRule="exact"/>
              <w:jc w:val="center"/>
              <w:rPr>
                <w:rFonts w:ascii="宋体" w:cs="宋体"/>
                <w:kern w:val="0"/>
                <w:sz w:val="18"/>
                <w:szCs w:val="18"/>
              </w:rPr>
            </w:pPr>
            <w:r w:rsidRPr="00A91882">
              <w:rPr>
                <w:rFonts w:ascii="宋体" w:hAnsi="宋体" w:hint="eastAsia"/>
                <w:color w:val="000000"/>
                <w:sz w:val="18"/>
                <w:szCs w:val="18"/>
              </w:rPr>
              <w:t>在线考试</w:t>
            </w:r>
          </w:p>
        </w:tc>
        <w:tc>
          <w:tcPr>
            <w:tcW w:w="1242" w:type="dxa"/>
            <w:vMerge/>
            <w:vAlign w:val="center"/>
          </w:tcPr>
          <w:p w:rsidR="00C13EFE" w:rsidRPr="00A91882" w:rsidRDefault="00C13EFE">
            <w:pPr>
              <w:widowControl/>
              <w:spacing w:line="360" w:lineRule="exact"/>
              <w:jc w:val="center"/>
              <w:rPr>
                <w:rFonts w:ascii="宋体"/>
                <w:color w:val="000000"/>
                <w:sz w:val="18"/>
                <w:szCs w:val="18"/>
              </w:rPr>
            </w:pPr>
          </w:p>
        </w:tc>
      </w:tr>
      <w:tr w:rsidR="00C13EFE" w:rsidRPr="00A91882">
        <w:trPr>
          <w:cantSplit/>
          <w:trHeight w:val="428"/>
          <w:jc w:val="center"/>
        </w:trPr>
        <w:tc>
          <w:tcPr>
            <w:tcW w:w="549" w:type="dxa"/>
            <w:vMerge/>
            <w:vAlign w:val="center"/>
          </w:tcPr>
          <w:p w:rsidR="00C13EFE" w:rsidRDefault="00C13EFE">
            <w:pPr>
              <w:spacing w:line="360" w:lineRule="exact"/>
              <w:jc w:val="center"/>
              <w:rPr>
                <w:rFonts w:ascii="黑体" w:eastAsia="黑体" w:hAnsi="宋体" w:cs="宋体"/>
                <w:kern w:val="0"/>
                <w:szCs w:val="21"/>
              </w:rPr>
            </w:pPr>
          </w:p>
        </w:tc>
        <w:tc>
          <w:tcPr>
            <w:tcW w:w="549" w:type="dxa"/>
            <w:vAlign w:val="center"/>
          </w:tcPr>
          <w:p w:rsidR="00C13EFE" w:rsidRPr="00A91882" w:rsidRDefault="00C13EFE">
            <w:pPr>
              <w:widowControl/>
              <w:spacing w:line="360" w:lineRule="exact"/>
              <w:jc w:val="center"/>
              <w:rPr>
                <w:rFonts w:ascii="宋体"/>
                <w:color w:val="000000"/>
                <w:szCs w:val="21"/>
              </w:rPr>
            </w:pPr>
          </w:p>
        </w:tc>
        <w:tc>
          <w:tcPr>
            <w:tcW w:w="1126" w:type="dxa"/>
            <w:vAlign w:val="center"/>
          </w:tcPr>
          <w:p w:rsidR="00C13EFE" w:rsidRPr="00A91882" w:rsidRDefault="00C13EFE">
            <w:pPr>
              <w:widowControl/>
              <w:spacing w:line="360" w:lineRule="exact"/>
              <w:jc w:val="center"/>
              <w:rPr>
                <w:rFonts w:ascii="宋体"/>
                <w:color w:val="000000"/>
                <w:szCs w:val="21"/>
              </w:rPr>
            </w:pPr>
          </w:p>
        </w:tc>
        <w:tc>
          <w:tcPr>
            <w:tcW w:w="3240" w:type="dxa"/>
            <w:gridSpan w:val="3"/>
            <w:vAlign w:val="center"/>
          </w:tcPr>
          <w:p w:rsidR="00C13EFE" w:rsidRPr="00A91882" w:rsidRDefault="00C13EFE">
            <w:pPr>
              <w:widowControl/>
              <w:spacing w:line="360" w:lineRule="exact"/>
              <w:jc w:val="center"/>
              <w:rPr>
                <w:rFonts w:ascii="宋体"/>
                <w:szCs w:val="21"/>
              </w:rPr>
            </w:pPr>
            <w:r w:rsidRPr="00A91882">
              <w:rPr>
                <w:rFonts w:ascii="宋体" w:hAnsi="宋体" w:hint="eastAsia"/>
                <w:szCs w:val="21"/>
              </w:rPr>
              <w:t>合</w:t>
            </w:r>
            <w:r w:rsidRPr="00A91882">
              <w:rPr>
                <w:rFonts w:ascii="宋体" w:hAnsi="宋体"/>
                <w:szCs w:val="21"/>
              </w:rPr>
              <w:t xml:space="preserve">    </w:t>
            </w:r>
            <w:r w:rsidRPr="00A91882">
              <w:rPr>
                <w:rFonts w:ascii="宋体" w:hAnsi="宋体" w:hint="eastAsia"/>
                <w:szCs w:val="21"/>
              </w:rPr>
              <w:t>计</w:t>
            </w:r>
          </w:p>
        </w:tc>
        <w:tc>
          <w:tcPr>
            <w:tcW w:w="540" w:type="dxa"/>
          </w:tcPr>
          <w:p w:rsidR="00C13EFE" w:rsidRPr="00A91882" w:rsidRDefault="00C13EFE">
            <w:pPr>
              <w:widowControl/>
              <w:spacing w:line="360" w:lineRule="exact"/>
              <w:jc w:val="center"/>
              <w:rPr>
                <w:rFonts w:ascii="宋体"/>
                <w:color w:val="000000"/>
                <w:szCs w:val="21"/>
              </w:rPr>
            </w:pPr>
          </w:p>
        </w:tc>
        <w:tc>
          <w:tcPr>
            <w:tcW w:w="540"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20</w:t>
            </w:r>
          </w:p>
        </w:tc>
        <w:tc>
          <w:tcPr>
            <w:tcW w:w="619"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360</w:t>
            </w:r>
          </w:p>
        </w:tc>
        <w:tc>
          <w:tcPr>
            <w:tcW w:w="900"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360/0</w:t>
            </w:r>
          </w:p>
        </w:tc>
        <w:tc>
          <w:tcPr>
            <w:tcW w:w="1005" w:type="dxa"/>
            <w:vAlign w:val="center"/>
          </w:tcPr>
          <w:p w:rsidR="00C13EFE" w:rsidRPr="00A91882" w:rsidRDefault="00C13EFE">
            <w:pPr>
              <w:widowControl/>
              <w:spacing w:line="360" w:lineRule="exact"/>
              <w:jc w:val="center"/>
              <w:rPr>
                <w:rFonts w:ascii="宋体" w:hAnsi="宋体"/>
                <w:color w:val="000000"/>
                <w:szCs w:val="21"/>
              </w:rPr>
            </w:pPr>
          </w:p>
        </w:tc>
        <w:tc>
          <w:tcPr>
            <w:tcW w:w="536" w:type="dxa"/>
            <w:vAlign w:val="center"/>
          </w:tcPr>
          <w:p w:rsidR="00C13EFE" w:rsidRPr="00A91882" w:rsidRDefault="00C13EFE">
            <w:pPr>
              <w:widowControl/>
              <w:spacing w:line="360" w:lineRule="exact"/>
              <w:jc w:val="center"/>
              <w:rPr>
                <w:rFonts w:ascii="宋体" w:hAnsi="宋体"/>
                <w:color w:val="000000"/>
                <w:szCs w:val="21"/>
              </w:rPr>
            </w:pPr>
          </w:p>
        </w:tc>
        <w:tc>
          <w:tcPr>
            <w:tcW w:w="540" w:type="dxa"/>
            <w:vAlign w:val="center"/>
          </w:tcPr>
          <w:p w:rsidR="00C13EFE" w:rsidRPr="00A91882" w:rsidRDefault="00C13EFE">
            <w:pPr>
              <w:widowControl/>
              <w:spacing w:line="360" w:lineRule="exact"/>
              <w:jc w:val="center"/>
              <w:rPr>
                <w:rFonts w:ascii="宋体" w:hAnsi="宋体"/>
                <w:color w:val="000000"/>
                <w:szCs w:val="21"/>
              </w:rPr>
            </w:pPr>
          </w:p>
        </w:tc>
        <w:tc>
          <w:tcPr>
            <w:tcW w:w="540" w:type="dxa"/>
            <w:vAlign w:val="center"/>
          </w:tcPr>
          <w:p w:rsidR="00C13EFE" w:rsidRPr="00A91882" w:rsidRDefault="00C13EFE">
            <w:pPr>
              <w:widowControl/>
              <w:spacing w:line="360" w:lineRule="exact"/>
              <w:jc w:val="center"/>
              <w:rPr>
                <w:rFonts w:ascii="宋体" w:hAnsi="宋体"/>
                <w:color w:val="000000"/>
                <w:szCs w:val="21"/>
              </w:rPr>
            </w:pPr>
          </w:p>
        </w:tc>
        <w:tc>
          <w:tcPr>
            <w:tcW w:w="540" w:type="dxa"/>
            <w:vAlign w:val="center"/>
          </w:tcPr>
          <w:p w:rsidR="00C13EFE" w:rsidRPr="00A91882" w:rsidRDefault="00C13EFE">
            <w:pPr>
              <w:widowControl/>
              <w:spacing w:line="360" w:lineRule="exact"/>
              <w:jc w:val="center"/>
              <w:rPr>
                <w:rFonts w:ascii="宋体" w:hAnsi="宋体"/>
                <w:color w:val="000000"/>
                <w:szCs w:val="21"/>
              </w:rPr>
            </w:pPr>
          </w:p>
        </w:tc>
        <w:tc>
          <w:tcPr>
            <w:tcW w:w="540"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20</w:t>
            </w:r>
          </w:p>
        </w:tc>
        <w:tc>
          <w:tcPr>
            <w:tcW w:w="540" w:type="dxa"/>
            <w:vAlign w:val="center"/>
          </w:tcPr>
          <w:p w:rsidR="00C13EFE" w:rsidRPr="00A91882" w:rsidRDefault="00C13EFE">
            <w:pPr>
              <w:widowControl/>
              <w:spacing w:line="360" w:lineRule="exact"/>
              <w:jc w:val="center"/>
              <w:rPr>
                <w:rFonts w:ascii="宋体" w:hAnsi="宋体"/>
                <w:color w:val="000000"/>
                <w:szCs w:val="21"/>
              </w:rPr>
            </w:pPr>
          </w:p>
        </w:tc>
        <w:tc>
          <w:tcPr>
            <w:tcW w:w="1080" w:type="dxa"/>
            <w:vAlign w:val="center"/>
          </w:tcPr>
          <w:p w:rsidR="00C13EFE" w:rsidRPr="00A91882" w:rsidRDefault="00C13EFE">
            <w:pPr>
              <w:widowControl/>
              <w:spacing w:line="360" w:lineRule="exact"/>
              <w:jc w:val="center"/>
              <w:rPr>
                <w:rFonts w:ascii="宋体" w:cs="宋体"/>
                <w:kern w:val="0"/>
                <w:szCs w:val="21"/>
              </w:rPr>
            </w:pPr>
          </w:p>
        </w:tc>
        <w:tc>
          <w:tcPr>
            <w:tcW w:w="1242" w:type="dxa"/>
            <w:vAlign w:val="center"/>
          </w:tcPr>
          <w:p w:rsidR="00C13EFE" w:rsidRPr="00A91882" w:rsidRDefault="00C13EFE">
            <w:pPr>
              <w:widowControl/>
              <w:spacing w:line="360" w:lineRule="exact"/>
              <w:jc w:val="center"/>
              <w:rPr>
                <w:rFonts w:ascii="宋体"/>
                <w:color w:val="000000"/>
                <w:szCs w:val="21"/>
              </w:rPr>
            </w:pPr>
          </w:p>
        </w:tc>
      </w:tr>
      <w:tr w:rsidR="00C13EFE" w:rsidRPr="00A91882">
        <w:trPr>
          <w:cantSplit/>
          <w:trHeight w:val="380"/>
          <w:jc w:val="center"/>
        </w:trPr>
        <w:tc>
          <w:tcPr>
            <w:tcW w:w="549" w:type="dxa"/>
            <w:vMerge w:val="restart"/>
            <w:vAlign w:val="center"/>
          </w:tcPr>
          <w:p w:rsidR="00C13EFE" w:rsidRPr="00A91882" w:rsidRDefault="00C13EFE">
            <w:pPr>
              <w:widowControl/>
              <w:spacing w:line="360" w:lineRule="exact"/>
              <w:jc w:val="center"/>
              <w:rPr>
                <w:rFonts w:ascii="宋体" w:cs="宋体"/>
                <w:kern w:val="0"/>
                <w:sz w:val="20"/>
                <w:szCs w:val="20"/>
              </w:rPr>
            </w:pPr>
            <w:r w:rsidRPr="00A91882">
              <w:rPr>
                <w:rFonts w:ascii="宋体" w:hAnsi="宋体" w:cs="宋体" w:hint="eastAsia"/>
                <w:kern w:val="0"/>
                <w:sz w:val="20"/>
                <w:szCs w:val="20"/>
              </w:rPr>
              <w:t>实习实训</w:t>
            </w:r>
          </w:p>
        </w:tc>
        <w:tc>
          <w:tcPr>
            <w:tcW w:w="549"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1</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0804001</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入学教育</w:t>
            </w:r>
          </w:p>
        </w:tc>
        <w:tc>
          <w:tcPr>
            <w:tcW w:w="716"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C</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1</w:t>
            </w:r>
          </w:p>
        </w:tc>
        <w:tc>
          <w:tcPr>
            <w:tcW w:w="619"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18</w:t>
            </w:r>
          </w:p>
        </w:tc>
        <w:tc>
          <w:tcPr>
            <w:tcW w:w="90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0/18</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实践</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 w:val="18"/>
                <w:szCs w:val="18"/>
              </w:rPr>
            </w:pPr>
          </w:p>
        </w:tc>
        <w:tc>
          <w:tcPr>
            <w:tcW w:w="1242" w:type="dxa"/>
            <w:vAlign w:val="center"/>
          </w:tcPr>
          <w:p w:rsidR="00C13EFE" w:rsidRPr="00A91882" w:rsidRDefault="00C13EFE">
            <w:pPr>
              <w:widowControl/>
              <w:adjustRightInd w:val="0"/>
              <w:snapToGrid w:val="0"/>
              <w:spacing w:line="360" w:lineRule="exact"/>
              <w:jc w:val="center"/>
              <w:rPr>
                <w:rFonts w:ascii="宋体" w:cs="宋体"/>
                <w:kern w:val="0"/>
                <w:sz w:val="18"/>
                <w:szCs w:val="18"/>
              </w:rPr>
            </w:pPr>
            <w:r>
              <w:rPr>
                <w:rFonts w:ascii="宋体" w:hAnsi="宋体" w:cs="宋体" w:hint="eastAsia"/>
                <w:color w:val="000000"/>
                <w:kern w:val="0"/>
                <w:sz w:val="18"/>
                <w:szCs w:val="18"/>
              </w:rPr>
              <w:t>新生入学第</w:t>
            </w:r>
            <w:r>
              <w:rPr>
                <w:rFonts w:ascii="宋体" w:hAnsi="宋体" w:cs="宋体"/>
                <w:color w:val="000000"/>
                <w:kern w:val="0"/>
                <w:sz w:val="18"/>
                <w:szCs w:val="18"/>
              </w:rPr>
              <w:t>1</w:t>
            </w:r>
            <w:r>
              <w:rPr>
                <w:rFonts w:ascii="宋体" w:hAnsi="宋体" w:cs="宋体" w:hint="eastAsia"/>
                <w:color w:val="000000"/>
                <w:kern w:val="0"/>
                <w:sz w:val="18"/>
                <w:szCs w:val="18"/>
              </w:rPr>
              <w:t>周进行</w:t>
            </w: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2</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0804002</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军事教育</w:t>
            </w:r>
          </w:p>
        </w:tc>
        <w:tc>
          <w:tcPr>
            <w:tcW w:w="716"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C</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2</w:t>
            </w:r>
          </w:p>
        </w:tc>
        <w:tc>
          <w:tcPr>
            <w:tcW w:w="619"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36</w:t>
            </w:r>
          </w:p>
        </w:tc>
        <w:tc>
          <w:tcPr>
            <w:tcW w:w="90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0/36</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实践</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 w:val="18"/>
                <w:szCs w:val="18"/>
              </w:rPr>
            </w:pPr>
          </w:p>
        </w:tc>
        <w:tc>
          <w:tcPr>
            <w:tcW w:w="1242" w:type="dxa"/>
            <w:vAlign w:val="center"/>
          </w:tcPr>
          <w:p w:rsidR="00C13EFE" w:rsidRPr="00A91882" w:rsidRDefault="00C13EFE">
            <w:pPr>
              <w:widowControl/>
              <w:adjustRightInd w:val="0"/>
              <w:snapToGrid w:val="0"/>
              <w:spacing w:line="360" w:lineRule="exact"/>
              <w:jc w:val="center"/>
              <w:rPr>
                <w:rFonts w:ascii="宋体" w:cs="宋体"/>
                <w:kern w:val="0"/>
                <w:sz w:val="18"/>
                <w:szCs w:val="18"/>
              </w:rPr>
            </w:pPr>
            <w:r>
              <w:rPr>
                <w:rFonts w:ascii="宋体" w:hAnsi="宋体" w:cs="宋体" w:hint="eastAsia"/>
                <w:color w:val="000000"/>
                <w:kern w:val="0"/>
                <w:sz w:val="18"/>
                <w:szCs w:val="18"/>
              </w:rPr>
              <w:t>新生入学第</w:t>
            </w:r>
            <w:r>
              <w:rPr>
                <w:rFonts w:ascii="宋体" w:hAnsi="宋体" w:cs="宋体"/>
                <w:color w:val="000000"/>
                <w:kern w:val="0"/>
                <w:sz w:val="18"/>
                <w:szCs w:val="18"/>
              </w:rPr>
              <w:t>1-2</w:t>
            </w:r>
            <w:r>
              <w:rPr>
                <w:rFonts w:ascii="宋体" w:hAnsi="宋体" w:cs="宋体" w:hint="eastAsia"/>
                <w:color w:val="000000"/>
                <w:kern w:val="0"/>
                <w:sz w:val="18"/>
                <w:szCs w:val="18"/>
              </w:rPr>
              <w:t>周进行</w:t>
            </w: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3</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0804003</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社会实践（校内）</w:t>
            </w:r>
          </w:p>
        </w:tc>
        <w:tc>
          <w:tcPr>
            <w:tcW w:w="716"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C</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2</w:t>
            </w:r>
          </w:p>
        </w:tc>
        <w:tc>
          <w:tcPr>
            <w:tcW w:w="619"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36</w:t>
            </w:r>
          </w:p>
        </w:tc>
        <w:tc>
          <w:tcPr>
            <w:tcW w:w="90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0/36</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实践</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 w:val="18"/>
                <w:szCs w:val="18"/>
              </w:rPr>
            </w:pPr>
          </w:p>
        </w:tc>
        <w:tc>
          <w:tcPr>
            <w:tcW w:w="1242" w:type="dxa"/>
            <w:vAlign w:val="center"/>
          </w:tcPr>
          <w:p w:rsidR="00C13EFE" w:rsidRPr="00A91882" w:rsidRDefault="00C13EFE">
            <w:pPr>
              <w:widowControl/>
              <w:adjustRightInd w:val="0"/>
              <w:snapToGrid w:val="0"/>
              <w:spacing w:line="320" w:lineRule="exact"/>
              <w:jc w:val="center"/>
              <w:rPr>
                <w:rFonts w:ascii="宋体" w:cs="宋体"/>
                <w:kern w:val="0"/>
                <w:sz w:val="18"/>
                <w:szCs w:val="18"/>
              </w:rPr>
            </w:pPr>
            <w:r>
              <w:rPr>
                <w:rFonts w:ascii="宋体" w:hAnsi="宋体" w:cs="宋体" w:hint="eastAsia"/>
                <w:color w:val="000000"/>
                <w:kern w:val="0"/>
                <w:sz w:val="18"/>
                <w:szCs w:val="18"/>
              </w:rPr>
              <w:t>第</w:t>
            </w:r>
            <w:r>
              <w:rPr>
                <w:rFonts w:ascii="宋体" w:hAnsi="宋体" w:cs="宋体"/>
                <w:color w:val="000000"/>
                <w:kern w:val="0"/>
                <w:sz w:val="18"/>
                <w:szCs w:val="18"/>
              </w:rPr>
              <w:t>2</w:t>
            </w:r>
            <w:r>
              <w:rPr>
                <w:rFonts w:ascii="宋体" w:hAnsi="宋体" w:cs="宋体" w:hint="eastAsia"/>
                <w:color w:val="000000"/>
                <w:kern w:val="0"/>
                <w:sz w:val="18"/>
                <w:szCs w:val="18"/>
              </w:rPr>
              <w:t>、第</w:t>
            </w:r>
            <w:r>
              <w:rPr>
                <w:rFonts w:ascii="宋体" w:hAnsi="宋体" w:cs="宋体"/>
                <w:color w:val="000000"/>
                <w:kern w:val="0"/>
                <w:sz w:val="18"/>
                <w:szCs w:val="18"/>
              </w:rPr>
              <w:t>4</w:t>
            </w:r>
            <w:r>
              <w:rPr>
                <w:rFonts w:ascii="宋体" w:hAnsi="宋体" w:cs="宋体" w:hint="eastAsia"/>
                <w:color w:val="000000"/>
                <w:kern w:val="0"/>
                <w:sz w:val="18"/>
                <w:szCs w:val="18"/>
              </w:rPr>
              <w:t>学期各一周</w:t>
            </w: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4</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0804004</w:t>
            </w:r>
          </w:p>
        </w:tc>
        <w:tc>
          <w:tcPr>
            <w:tcW w:w="2524" w:type="dxa"/>
            <w:gridSpan w:val="2"/>
            <w:vAlign w:val="center"/>
          </w:tcPr>
          <w:p w:rsidR="00C13EFE" w:rsidRPr="00A91882" w:rsidRDefault="00C13EFE">
            <w:pPr>
              <w:widowControl/>
              <w:spacing w:line="360" w:lineRule="auto"/>
              <w:rPr>
                <w:rFonts w:ascii="宋体"/>
                <w:color w:val="000000"/>
                <w:szCs w:val="21"/>
              </w:rPr>
            </w:pPr>
            <w:r w:rsidRPr="00A91882">
              <w:rPr>
                <w:rFonts w:ascii="宋体" w:hAnsi="宋体" w:cs="宋体" w:hint="eastAsia"/>
                <w:kern w:val="0"/>
                <w:sz w:val="18"/>
                <w:szCs w:val="18"/>
              </w:rPr>
              <w:t>假期社会实践</w:t>
            </w:r>
          </w:p>
        </w:tc>
        <w:tc>
          <w:tcPr>
            <w:tcW w:w="716"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C</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2</w:t>
            </w:r>
          </w:p>
        </w:tc>
        <w:tc>
          <w:tcPr>
            <w:tcW w:w="619"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36</w:t>
            </w:r>
          </w:p>
        </w:tc>
        <w:tc>
          <w:tcPr>
            <w:tcW w:w="90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0/36</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实践</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 w:val="18"/>
                <w:szCs w:val="18"/>
              </w:rPr>
            </w:pPr>
          </w:p>
        </w:tc>
        <w:tc>
          <w:tcPr>
            <w:tcW w:w="1242" w:type="dxa"/>
            <w:vAlign w:val="center"/>
          </w:tcPr>
          <w:p w:rsidR="00C13EFE" w:rsidRPr="00A91882" w:rsidRDefault="00C13EFE">
            <w:pPr>
              <w:widowControl/>
              <w:spacing w:line="360" w:lineRule="exact"/>
              <w:jc w:val="center"/>
              <w:rPr>
                <w:rFonts w:ascii="宋体" w:cs="宋体"/>
                <w:kern w:val="0"/>
                <w:sz w:val="18"/>
                <w:szCs w:val="18"/>
              </w:rPr>
            </w:pPr>
            <w:r w:rsidRPr="00A91882">
              <w:rPr>
                <w:rFonts w:ascii="宋体" w:hAnsi="宋体" w:cs="宋体" w:hint="eastAsia"/>
                <w:kern w:val="0"/>
                <w:sz w:val="18"/>
                <w:szCs w:val="18"/>
              </w:rPr>
              <w:t>假期进行，共</w:t>
            </w:r>
            <w:r w:rsidRPr="00A91882">
              <w:rPr>
                <w:rFonts w:ascii="宋体" w:hAnsi="宋体" w:cs="宋体"/>
                <w:kern w:val="0"/>
                <w:sz w:val="18"/>
                <w:szCs w:val="18"/>
              </w:rPr>
              <w:t>5</w:t>
            </w:r>
            <w:r w:rsidRPr="00A91882">
              <w:rPr>
                <w:rFonts w:ascii="宋体" w:hAnsi="宋体" w:cs="宋体" w:hint="eastAsia"/>
                <w:kern w:val="0"/>
                <w:sz w:val="18"/>
                <w:szCs w:val="18"/>
              </w:rPr>
              <w:t>周</w:t>
            </w: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5</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0804005</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顶岗实习</w:t>
            </w:r>
          </w:p>
        </w:tc>
        <w:tc>
          <w:tcPr>
            <w:tcW w:w="716"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C</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16</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288</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0/288</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实践</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 w:val="18"/>
                <w:szCs w:val="18"/>
              </w:rPr>
            </w:pPr>
          </w:p>
        </w:tc>
        <w:tc>
          <w:tcPr>
            <w:tcW w:w="1242" w:type="dxa"/>
            <w:vAlign w:val="center"/>
          </w:tcPr>
          <w:p w:rsidR="00C13EFE" w:rsidRPr="00A91882" w:rsidRDefault="00C13EFE">
            <w:pPr>
              <w:widowControl/>
              <w:spacing w:line="360" w:lineRule="exact"/>
              <w:jc w:val="center"/>
              <w:rPr>
                <w:rFonts w:ascii="宋体" w:cs="宋体"/>
                <w:kern w:val="0"/>
                <w:sz w:val="18"/>
                <w:szCs w:val="18"/>
              </w:rPr>
            </w:pPr>
            <w:r w:rsidRPr="00A91882">
              <w:rPr>
                <w:rFonts w:ascii="宋体" w:hAnsi="宋体" w:cs="宋体" w:hint="eastAsia"/>
                <w:kern w:val="0"/>
                <w:sz w:val="18"/>
                <w:szCs w:val="18"/>
              </w:rPr>
              <w:t>第</w:t>
            </w:r>
            <w:r w:rsidRPr="00A91882">
              <w:rPr>
                <w:rFonts w:ascii="宋体" w:hAnsi="宋体" w:cs="宋体"/>
                <w:kern w:val="0"/>
                <w:sz w:val="18"/>
                <w:szCs w:val="18"/>
              </w:rPr>
              <w:t>6</w:t>
            </w:r>
            <w:r w:rsidRPr="00A91882">
              <w:rPr>
                <w:rFonts w:ascii="宋体" w:hAnsi="宋体" w:cs="宋体" w:hint="eastAsia"/>
                <w:kern w:val="0"/>
                <w:sz w:val="18"/>
                <w:szCs w:val="18"/>
              </w:rPr>
              <w:t>学期进行，共</w:t>
            </w:r>
            <w:r w:rsidRPr="00A91882">
              <w:rPr>
                <w:rFonts w:ascii="宋体" w:hAnsi="宋体" w:cs="宋体"/>
                <w:kern w:val="0"/>
                <w:sz w:val="18"/>
                <w:szCs w:val="18"/>
              </w:rPr>
              <w:t>16</w:t>
            </w:r>
            <w:r w:rsidRPr="00A91882">
              <w:rPr>
                <w:rFonts w:ascii="宋体" w:hAnsi="宋体" w:cs="宋体" w:hint="eastAsia"/>
                <w:kern w:val="0"/>
                <w:sz w:val="18"/>
                <w:szCs w:val="18"/>
              </w:rPr>
              <w:t>周</w:t>
            </w: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6</w:t>
            </w:r>
          </w:p>
        </w:tc>
        <w:tc>
          <w:tcPr>
            <w:tcW w:w="1126"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0804006</w:t>
            </w:r>
          </w:p>
        </w:tc>
        <w:tc>
          <w:tcPr>
            <w:tcW w:w="2524" w:type="dxa"/>
            <w:gridSpan w:val="2"/>
            <w:vAlign w:val="center"/>
          </w:tcPr>
          <w:p w:rsidR="00C13EFE" w:rsidRPr="00A91882" w:rsidRDefault="00C13EFE">
            <w:pPr>
              <w:widowControl/>
              <w:adjustRightInd w:val="0"/>
              <w:snapToGrid w:val="0"/>
              <w:spacing w:line="360" w:lineRule="exact"/>
              <w:rPr>
                <w:rFonts w:ascii="宋体"/>
                <w:color w:val="000000"/>
                <w:szCs w:val="21"/>
              </w:rPr>
            </w:pPr>
            <w:r>
              <w:rPr>
                <w:rFonts w:ascii="宋体" w:hAnsi="宋体" w:cs="宋体" w:hint="eastAsia"/>
                <w:color w:val="000000"/>
                <w:kern w:val="0"/>
                <w:sz w:val="18"/>
                <w:szCs w:val="18"/>
              </w:rPr>
              <w:t>毕业设计</w:t>
            </w:r>
          </w:p>
        </w:tc>
        <w:tc>
          <w:tcPr>
            <w:tcW w:w="716"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hint="eastAsia"/>
                <w:color w:val="000000"/>
                <w:kern w:val="0"/>
                <w:sz w:val="18"/>
                <w:szCs w:val="18"/>
              </w:rPr>
              <w:t>必修</w:t>
            </w:r>
          </w:p>
        </w:tc>
        <w:tc>
          <w:tcPr>
            <w:tcW w:w="540" w:type="dxa"/>
            <w:vAlign w:val="center"/>
          </w:tcPr>
          <w:p w:rsidR="00C13EFE" w:rsidRPr="00A91882" w:rsidRDefault="00C13EFE">
            <w:pPr>
              <w:widowControl/>
              <w:spacing w:line="360" w:lineRule="auto"/>
              <w:jc w:val="center"/>
              <w:rPr>
                <w:rFonts w:ascii="宋体"/>
                <w:color w:val="000000"/>
                <w:sz w:val="18"/>
                <w:szCs w:val="18"/>
              </w:rPr>
            </w:pPr>
            <w:r>
              <w:rPr>
                <w:rFonts w:ascii="宋体" w:hAnsi="宋体" w:cs="宋体"/>
                <w:color w:val="000000"/>
                <w:kern w:val="0"/>
                <w:sz w:val="18"/>
                <w:szCs w:val="18"/>
              </w:rPr>
              <w:t>B</w:t>
            </w:r>
          </w:p>
        </w:tc>
        <w:tc>
          <w:tcPr>
            <w:tcW w:w="54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2</w:t>
            </w:r>
          </w:p>
        </w:tc>
        <w:tc>
          <w:tcPr>
            <w:tcW w:w="619"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36</w:t>
            </w:r>
          </w:p>
        </w:tc>
        <w:tc>
          <w:tcPr>
            <w:tcW w:w="900" w:type="dxa"/>
            <w:vAlign w:val="center"/>
          </w:tcPr>
          <w:p w:rsidR="00C13EFE" w:rsidRPr="00A91882" w:rsidRDefault="00C13EFE">
            <w:pPr>
              <w:widowControl/>
              <w:spacing w:line="360" w:lineRule="exact"/>
              <w:jc w:val="center"/>
              <w:rPr>
                <w:rFonts w:ascii="宋体" w:hAnsi="宋体"/>
                <w:color w:val="000000"/>
                <w:sz w:val="18"/>
                <w:szCs w:val="18"/>
              </w:rPr>
            </w:pPr>
            <w:r w:rsidRPr="00A91882">
              <w:rPr>
                <w:rFonts w:ascii="宋体" w:hAnsi="宋体"/>
                <w:color w:val="000000"/>
                <w:sz w:val="18"/>
                <w:szCs w:val="18"/>
              </w:rPr>
              <w:t>6/30</w:t>
            </w:r>
          </w:p>
        </w:tc>
        <w:tc>
          <w:tcPr>
            <w:tcW w:w="1005" w:type="dxa"/>
            <w:vAlign w:val="center"/>
          </w:tcPr>
          <w:p w:rsidR="00C13EFE" w:rsidRPr="00A91882" w:rsidRDefault="00C13EFE">
            <w:pPr>
              <w:widowControl/>
              <w:spacing w:line="360" w:lineRule="exact"/>
              <w:jc w:val="center"/>
              <w:rPr>
                <w:rFonts w:ascii="宋体"/>
                <w:color w:val="000000"/>
                <w:sz w:val="18"/>
                <w:szCs w:val="18"/>
              </w:rPr>
            </w:pPr>
            <w:r w:rsidRPr="00A91882">
              <w:rPr>
                <w:rFonts w:ascii="宋体" w:hAnsi="宋体" w:hint="eastAsia"/>
                <w:color w:val="000000"/>
                <w:sz w:val="18"/>
                <w:szCs w:val="18"/>
              </w:rPr>
              <w:t>讲授实践</w:t>
            </w:r>
          </w:p>
        </w:tc>
        <w:tc>
          <w:tcPr>
            <w:tcW w:w="536"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540" w:type="dxa"/>
            <w:vAlign w:val="center"/>
          </w:tcPr>
          <w:p w:rsidR="00C13EFE" w:rsidRPr="00A91882" w:rsidRDefault="00C13EFE">
            <w:pPr>
              <w:widowControl/>
              <w:spacing w:line="360" w:lineRule="exact"/>
              <w:jc w:val="center"/>
              <w:rPr>
                <w:rFonts w:ascii="宋体"/>
                <w:color w:val="000000"/>
                <w:sz w:val="18"/>
                <w:szCs w:val="18"/>
              </w:rPr>
            </w:pPr>
          </w:p>
        </w:tc>
        <w:tc>
          <w:tcPr>
            <w:tcW w:w="1080" w:type="dxa"/>
            <w:vAlign w:val="center"/>
          </w:tcPr>
          <w:p w:rsidR="00C13EFE" w:rsidRPr="00A91882" w:rsidRDefault="00C13EFE">
            <w:pPr>
              <w:widowControl/>
              <w:spacing w:line="360" w:lineRule="exact"/>
              <w:jc w:val="center"/>
              <w:rPr>
                <w:rFonts w:ascii="宋体"/>
                <w:color w:val="000000"/>
                <w:sz w:val="18"/>
                <w:szCs w:val="18"/>
              </w:rPr>
            </w:pPr>
          </w:p>
        </w:tc>
        <w:tc>
          <w:tcPr>
            <w:tcW w:w="1242" w:type="dxa"/>
            <w:vAlign w:val="center"/>
          </w:tcPr>
          <w:p w:rsidR="00C13EFE" w:rsidRPr="00A91882" w:rsidRDefault="00C13EFE">
            <w:pPr>
              <w:widowControl/>
              <w:spacing w:line="360" w:lineRule="exact"/>
              <w:jc w:val="center"/>
              <w:rPr>
                <w:rFonts w:ascii="宋体" w:cs="宋体"/>
                <w:kern w:val="0"/>
                <w:sz w:val="18"/>
                <w:szCs w:val="18"/>
              </w:rPr>
            </w:pPr>
            <w:r w:rsidRPr="00A91882">
              <w:rPr>
                <w:rFonts w:ascii="宋体" w:hAnsi="宋体" w:cs="宋体" w:hint="eastAsia"/>
                <w:kern w:val="0"/>
                <w:sz w:val="18"/>
                <w:szCs w:val="18"/>
              </w:rPr>
              <w:t>第</w:t>
            </w:r>
            <w:r w:rsidRPr="00A91882">
              <w:rPr>
                <w:rFonts w:ascii="宋体" w:hAnsi="宋体" w:cs="宋体"/>
                <w:kern w:val="0"/>
                <w:sz w:val="18"/>
                <w:szCs w:val="18"/>
              </w:rPr>
              <w:t>6</w:t>
            </w:r>
            <w:r w:rsidRPr="00A91882">
              <w:rPr>
                <w:rFonts w:ascii="宋体" w:hAnsi="宋体" w:cs="宋体" w:hint="eastAsia"/>
                <w:kern w:val="0"/>
                <w:sz w:val="18"/>
                <w:szCs w:val="18"/>
              </w:rPr>
              <w:t>学期进行，共</w:t>
            </w:r>
            <w:r w:rsidRPr="00A91882">
              <w:rPr>
                <w:rFonts w:ascii="宋体" w:hAnsi="宋体" w:cs="宋体"/>
                <w:kern w:val="0"/>
                <w:sz w:val="18"/>
                <w:szCs w:val="18"/>
              </w:rPr>
              <w:t>2</w:t>
            </w:r>
            <w:r w:rsidRPr="00A91882">
              <w:rPr>
                <w:rFonts w:ascii="宋体" w:hAnsi="宋体" w:cs="宋体" w:hint="eastAsia"/>
                <w:kern w:val="0"/>
                <w:sz w:val="18"/>
                <w:szCs w:val="18"/>
              </w:rPr>
              <w:t>周</w:t>
            </w:r>
          </w:p>
        </w:tc>
      </w:tr>
      <w:tr w:rsidR="00C13EFE" w:rsidRPr="00A91882">
        <w:trPr>
          <w:cantSplit/>
          <w:trHeight w:val="380"/>
          <w:jc w:val="center"/>
        </w:trPr>
        <w:tc>
          <w:tcPr>
            <w:tcW w:w="549" w:type="dxa"/>
            <w:vMerge/>
            <w:vAlign w:val="center"/>
          </w:tcPr>
          <w:p w:rsidR="00C13EFE" w:rsidRPr="00A91882" w:rsidRDefault="00C13EFE">
            <w:pPr>
              <w:widowControl/>
              <w:spacing w:line="360" w:lineRule="exact"/>
              <w:jc w:val="center"/>
              <w:rPr>
                <w:rFonts w:ascii="宋体" w:cs="宋体"/>
                <w:kern w:val="0"/>
                <w:sz w:val="20"/>
                <w:szCs w:val="20"/>
              </w:rPr>
            </w:pPr>
          </w:p>
        </w:tc>
        <w:tc>
          <w:tcPr>
            <w:tcW w:w="549" w:type="dxa"/>
            <w:vAlign w:val="center"/>
          </w:tcPr>
          <w:p w:rsidR="00C13EFE" w:rsidRPr="00A91882" w:rsidRDefault="00C13EFE">
            <w:pPr>
              <w:widowControl/>
              <w:spacing w:line="360" w:lineRule="exact"/>
              <w:jc w:val="center"/>
              <w:rPr>
                <w:rFonts w:ascii="宋体"/>
                <w:color w:val="000000"/>
                <w:szCs w:val="21"/>
              </w:rPr>
            </w:pPr>
          </w:p>
        </w:tc>
        <w:tc>
          <w:tcPr>
            <w:tcW w:w="1126" w:type="dxa"/>
            <w:vAlign w:val="center"/>
          </w:tcPr>
          <w:p w:rsidR="00C13EFE" w:rsidRPr="00A91882" w:rsidRDefault="00C13EFE">
            <w:pPr>
              <w:widowControl/>
              <w:spacing w:line="360" w:lineRule="exact"/>
              <w:jc w:val="center"/>
              <w:rPr>
                <w:rFonts w:ascii="宋体"/>
                <w:color w:val="000000"/>
                <w:szCs w:val="21"/>
              </w:rPr>
            </w:pPr>
          </w:p>
        </w:tc>
        <w:tc>
          <w:tcPr>
            <w:tcW w:w="3240" w:type="dxa"/>
            <w:gridSpan w:val="3"/>
            <w:vAlign w:val="center"/>
          </w:tcPr>
          <w:p w:rsidR="00C13EFE" w:rsidRPr="00A91882" w:rsidRDefault="00C13EFE">
            <w:pPr>
              <w:widowControl/>
              <w:spacing w:line="360" w:lineRule="exact"/>
              <w:jc w:val="center"/>
              <w:rPr>
                <w:rFonts w:ascii="宋体"/>
                <w:color w:val="000000"/>
                <w:szCs w:val="21"/>
              </w:rPr>
            </w:pPr>
            <w:r w:rsidRPr="00A91882">
              <w:rPr>
                <w:rFonts w:ascii="宋体" w:hAnsi="宋体" w:hint="eastAsia"/>
                <w:color w:val="000000"/>
                <w:szCs w:val="21"/>
              </w:rPr>
              <w:t>合</w:t>
            </w:r>
            <w:r w:rsidRPr="00A91882">
              <w:rPr>
                <w:rFonts w:ascii="宋体" w:hAnsi="宋体"/>
                <w:color w:val="000000"/>
                <w:szCs w:val="21"/>
              </w:rPr>
              <w:t xml:space="preserve">    </w:t>
            </w:r>
            <w:r w:rsidRPr="00A91882">
              <w:rPr>
                <w:rFonts w:ascii="宋体" w:hAnsi="宋体" w:hint="eastAsia"/>
                <w:color w:val="000000"/>
                <w:szCs w:val="21"/>
              </w:rPr>
              <w:t>计</w:t>
            </w:r>
          </w:p>
        </w:tc>
        <w:tc>
          <w:tcPr>
            <w:tcW w:w="540" w:type="dxa"/>
          </w:tcPr>
          <w:p w:rsidR="00C13EFE" w:rsidRPr="00A91882" w:rsidRDefault="00C13EFE">
            <w:pPr>
              <w:widowControl/>
              <w:spacing w:line="360" w:lineRule="exact"/>
              <w:jc w:val="center"/>
              <w:rPr>
                <w:rFonts w:ascii="宋体"/>
                <w:color w:val="000000"/>
                <w:szCs w:val="21"/>
              </w:rPr>
            </w:pPr>
          </w:p>
        </w:tc>
        <w:tc>
          <w:tcPr>
            <w:tcW w:w="540"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25</w:t>
            </w:r>
          </w:p>
        </w:tc>
        <w:tc>
          <w:tcPr>
            <w:tcW w:w="619"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450</w:t>
            </w:r>
          </w:p>
        </w:tc>
        <w:tc>
          <w:tcPr>
            <w:tcW w:w="900" w:type="dxa"/>
            <w:vAlign w:val="center"/>
          </w:tcPr>
          <w:p w:rsidR="00C13EFE" w:rsidRPr="00A91882" w:rsidRDefault="00C13EFE">
            <w:pPr>
              <w:widowControl/>
              <w:spacing w:line="360" w:lineRule="exact"/>
              <w:jc w:val="center"/>
              <w:rPr>
                <w:rFonts w:ascii="宋体" w:hAnsi="宋体"/>
                <w:color w:val="000000"/>
                <w:szCs w:val="21"/>
              </w:rPr>
            </w:pPr>
            <w:r w:rsidRPr="00A91882">
              <w:rPr>
                <w:rFonts w:ascii="宋体" w:hAnsi="宋体"/>
                <w:color w:val="000000"/>
                <w:szCs w:val="21"/>
              </w:rPr>
              <w:t>6/444</w:t>
            </w:r>
          </w:p>
        </w:tc>
        <w:tc>
          <w:tcPr>
            <w:tcW w:w="1005" w:type="dxa"/>
            <w:vAlign w:val="center"/>
          </w:tcPr>
          <w:p w:rsidR="00C13EFE" w:rsidRPr="00A91882" w:rsidRDefault="00C13EFE">
            <w:pPr>
              <w:widowControl/>
              <w:spacing w:line="360" w:lineRule="exact"/>
              <w:jc w:val="center"/>
              <w:rPr>
                <w:rFonts w:ascii="宋体" w:hAnsi="宋体"/>
                <w:color w:val="000000"/>
                <w:szCs w:val="21"/>
              </w:rPr>
            </w:pPr>
          </w:p>
        </w:tc>
        <w:tc>
          <w:tcPr>
            <w:tcW w:w="536" w:type="dxa"/>
            <w:vAlign w:val="center"/>
          </w:tcPr>
          <w:p w:rsidR="00C13EFE" w:rsidRPr="00A91882" w:rsidRDefault="00C13EFE">
            <w:pPr>
              <w:widowControl/>
              <w:spacing w:line="360" w:lineRule="exact"/>
              <w:jc w:val="center"/>
              <w:rPr>
                <w:rFonts w:ascii="宋体" w:hAnsi="宋体"/>
                <w:color w:val="000000"/>
                <w:szCs w:val="21"/>
              </w:rPr>
            </w:pPr>
          </w:p>
        </w:tc>
        <w:tc>
          <w:tcPr>
            <w:tcW w:w="540" w:type="dxa"/>
            <w:vAlign w:val="center"/>
          </w:tcPr>
          <w:p w:rsidR="00C13EFE" w:rsidRPr="00A91882" w:rsidRDefault="00C13EFE">
            <w:pPr>
              <w:widowControl/>
              <w:spacing w:line="360" w:lineRule="exact"/>
              <w:jc w:val="center"/>
              <w:rPr>
                <w:rFonts w:ascii="宋体" w:hAnsi="宋体"/>
                <w:color w:val="000000"/>
                <w:szCs w:val="21"/>
              </w:rPr>
            </w:pPr>
          </w:p>
        </w:tc>
        <w:tc>
          <w:tcPr>
            <w:tcW w:w="540" w:type="dxa"/>
            <w:vAlign w:val="center"/>
          </w:tcPr>
          <w:p w:rsidR="00C13EFE" w:rsidRPr="00A91882" w:rsidRDefault="00C13EFE">
            <w:pPr>
              <w:widowControl/>
              <w:spacing w:line="360" w:lineRule="exact"/>
              <w:jc w:val="center"/>
              <w:rPr>
                <w:rFonts w:ascii="宋体" w:hAnsi="宋体"/>
                <w:color w:val="000000"/>
                <w:szCs w:val="21"/>
              </w:rPr>
            </w:pPr>
          </w:p>
        </w:tc>
        <w:tc>
          <w:tcPr>
            <w:tcW w:w="540" w:type="dxa"/>
            <w:vAlign w:val="center"/>
          </w:tcPr>
          <w:p w:rsidR="00C13EFE" w:rsidRPr="00A91882" w:rsidRDefault="00C13EFE">
            <w:pPr>
              <w:widowControl/>
              <w:spacing w:line="360" w:lineRule="exact"/>
              <w:jc w:val="center"/>
              <w:rPr>
                <w:rFonts w:ascii="宋体" w:hAnsi="宋体"/>
                <w:color w:val="000000"/>
                <w:szCs w:val="21"/>
              </w:rPr>
            </w:pPr>
          </w:p>
        </w:tc>
        <w:tc>
          <w:tcPr>
            <w:tcW w:w="540" w:type="dxa"/>
            <w:vAlign w:val="center"/>
          </w:tcPr>
          <w:p w:rsidR="00C13EFE" w:rsidRPr="00A91882" w:rsidRDefault="00C13EFE">
            <w:pPr>
              <w:widowControl/>
              <w:spacing w:line="360" w:lineRule="exact"/>
              <w:jc w:val="center"/>
              <w:rPr>
                <w:rFonts w:ascii="宋体" w:hAnsi="宋体"/>
                <w:color w:val="000000"/>
                <w:szCs w:val="21"/>
              </w:rPr>
            </w:pPr>
          </w:p>
        </w:tc>
        <w:tc>
          <w:tcPr>
            <w:tcW w:w="540" w:type="dxa"/>
            <w:vAlign w:val="center"/>
          </w:tcPr>
          <w:p w:rsidR="00C13EFE" w:rsidRPr="00A91882" w:rsidRDefault="00C13EFE">
            <w:pPr>
              <w:widowControl/>
              <w:spacing w:line="360" w:lineRule="exact"/>
              <w:jc w:val="center"/>
              <w:rPr>
                <w:rFonts w:ascii="宋体" w:hAnsi="宋体"/>
                <w:color w:val="000000"/>
                <w:szCs w:val="21"/>
              </w:rPr>
            </w:pPr>
          </w:p>
        </w:tc>
        <w:tc>
          <w:tcPr>
            <w:tcW w:w="1080" w:type="dxa"/>
            <w:vAlign w:val="center"/>
          </w:tcPr>
          <w:p w:rsidR="00C13EFE" w:rsidRPr="00A91882" w:rsidRDefault="00C13EFE">
            <w:pPr>
              <w:widowControl/>
              <w:spacing w:line="360" w:lineRule="exact"/>
              <w:jc w:val="center"/>
              <w:rPr>
                <w:rFonts w:ascii="宋体" w:hAnsi="宋体"/>
                <w:color w:val="000000"/>
                <w:szCs w:val="21"/>
              </w:rPr>
            </w:pPr>
          </w:p>
        </w:tc>
        <w:tc>
          <w:tcPr>
            <w:tcW w:w="1242" w:type="dxa"/>
            <w:vAlign w:val="center"/>
          </w:tcPr>
          <w:p w:rsidR="00C13EFE" w:rsidRPr="00A91882" w:rsidRDefault="00C13EFE">
            <w:pPr>
              <w:widowControl/>
              <w:spacing w:line="360" w:lineRule="exact"/>
              <w:jc w:val="center"/>
              <w:rPr>
                <w:rFonts w:ascii="宋体" w:cs="宋体"/>
                <w:kern w:val="0"/>
                <w:szCs w:val="21"/>
              </w:rPr>
            </w:pPr>
          </w:p>
        </w:tc>
      </w:tr>
    </w:tbl>
    <w:p w:rsidR="00C13EFE" w:rsidRDefault="00C13EFE">
      <w:pPr>
        <w:spacing w:line="360" w:lineRule="auto"/>
        <w:rPr>
          <w:rFonts w:ascii="黑体" w:eastAsia="黑体"/>
          <w:sz w:val="28"/>
          <w:szCs w:val="28"/>
        </w:rPr>
        <w:sectPr w:rsidR="00C13EFE">
          <w:pgSz w:w="16838" w:h="11906" w:orient="landscape"/>
          <w:pgMar w:top="1797" w:right="1440" w:bottom="1797" w:left="1440" w:header="851" w:footer="992" w:gutter="0"/>
          <w:cols w:space="425"/>
          <w:docGrid w:type="lines" w:linePitch="312"/>
        </w:sectPr>
      </w:pPr>
    </w:p>
    <w:p w:rsidR="00C13EFE" w:rsidRDefault="00C13EFE">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（五）核心课程基本内容简介</w:t>
      </w:r>
    </w:p>
    <w:p w:rsidR="00C13EFE" w:rsidRDefault="00C13EFE">
      <w:pPr>
        <w:spacing w:line="360" w:lineRule="auto"/>
        <w:ind w:firstLineChars="200" w:firstLine="480"/>
        <w:rPr>
          <w:sz w:val="24"/>
        </w:rPr>
      </w:pPr>
      <w:r>
        <w:rPr>
          <w:rFonts w:hint="eastAsia"/>
          <w:sz w:val="24"/>
        </w:rPr>
        <w:t>《园林苗木生产与经营》</w:t>
      </w:r>
    </w:p>
    <w:p w:rsidR="00C13EFE" w:rsidRDefault="00C13EFE">
      <w:pPr>
        <w:spacing w:line="360" w:lineRule="auto"/>
        <w:ind w:firstLineChars="200" w:firstLine="480"/>
        <w:rPr>
          <w:sz w:val="24"/>
        </w:rPr>
      </w:pPr>
      <w:r>
        <w:rPr>
          <w:rFonts w:hint="eastAsia"/>
          <w:sz w:val="24"/>
        </w:rPr>
        <w:t>课程性质：必修课</w:t>
      </w:r>
      <w:r>
        <w:rPr>
          <w:sz w:val="24"/>
        </w:rPr>
        <w:t xml:space="preserve"> </w:t>
      </w:r>
    </w:p>
    <w:p w:rsidR="00C13EFE" w:rsidRDefault="00C13EFE">
      <w:pPr>
        <w:spacing w:line="360" w:lineRule="auto"/>
        <w:ind w:firstLineChars="200" w:firstLine="480"/>
        <w:rPr>
          <w:sz w:val="24"/>
        </w:rPr>
      </w:pPr>
      <w:r>
        <w:rPr>
          <w:rFonts w:hint="eastAsia"/>
          <w:sz w:val="24"/>
        </w:rPr>
        <w:t>课程能力目标：掌握播种、扦插、嫁接、分生等繁殖的基本原理和方法，繁殖各类园林苗木；了解园林苗木生长发育规律，培育园林工程中需要的大苗；能够进行苗圃生产区划，制订出圃计划并组织实施。</w:t>
      </w:r>
    </w:p>
    <w:p w:rsidR="00C13EFE" w:rsidRDefault="00C13EFE">
      <w:pPr>
        <w:spacing w:line="360" w:lineRule="auto"/>
        <w:ind w:firstLineChars="200" w:firstLine="480"/>
        <w:rPr>
          <w:sz w:val="24"/>
        </w:rPr>
      </w:pPr>
      <w:r>
        <w:rPr>
          <w:rFonts w:hint="eastAsia"/>
          <w:sz w:val="24"/>
        </w:rPr>
        <w:t>基本内容：园林苗圃建立及区划、园林苗木生产技术、苗圃生产方案的制定、苗圃成本的控制、苗木销售。</w:t>
      </w:r>
      <w:r>
        <w:rPr>
          <w:sz w:val="24"/>
        </w:rPr>
        <w:t xml:space="preserve">  </w:t>
      </w:r>
    </w:p>
    <w:p w:rsidR="00C13EFE" w:rsidRDefault="00C13EFE">
      <w:pPr>
        <w:spacing w:line="360" w:lineRule="auto"/>
        <w:ind w:firstLineChars="200" w:firstLine="480"/>
        <w:rPr>
          <w:sz w:val="24"/>
        </w:rPr>
      </w:pPr>
      <w:r>
        <w:rPr>
          <w:rFonts w:hint="eastAsia"/>
          <w:sz w:val="24"/>
        </w:rPr>
        <w:t>《园林植物栽培与养护》</w:t>
      </w:r>
    </w:p>
    <w:p w:rsidR="00C13EFE" w:rsidRDefault="00C13EFE">
      <w:pPr>
        <w:spacing w:line="360" w:lineRule="auto"/>
        <w:ind w:firstLineChars="200" w:firstLine="480"/>
        <w:rPr>
          <w:sz w:val="24"/>
        </w:rPr>
      </w:pPr>
      <w:r>
        <w:rPr>
          <w:rFonts w:hint="eastAsia"/>
          <w:sz w:val="24"/>
        </w:rPr>
        <w:t>课程性质：必修课</w:t>
      </w:r>
    </w:p>
    <w:p w:rsidR="00C13EFE" w:rsidRDefault="00C13EFE">
      <w:pPr>
        <w:spacing w:line="360" w:lineRule="auto"/>
        <w:ind w:firstLineChars="200" w:firstLine="480"/>
        <w:rPr>
          <w:sz w:val="24"/>
        </w:rPr>
      </w:pPr>
      <w:r>
        <w:rPr>
          <w:rFonts w:hint="eastAsia"/>
          <w:sz w:val="24"/>
        </w:rPr>
        <w:t>课程能力目标：掌握园林树木的作用和栽培养护的技术。要求开展基于工作过程的教、学、做合一的教学。掌握园林树木发育的一般规律和园林树木在生长周期的养护管理。</w:t>
      </w:r>
    </w:p>
    <w:p w:rsidR="00C13EFE" w:rsidRDefault="00C13EFE">
      <w:pPr>
        <w:spacing w:line="360" w:lineRule="auto"/>
        <w:ind w:firstLineChars="200" w:firstLine="480"/>
        <w:rPr>
          <w:sz w:val="24"/>
        </w:rPr>
      </w:pPr>
      <w:r>
        <w:rPr>
          <w:rFonts w:hint="eastAsia"/>
          <w:sz w:val="24"/>
        </w:rPr>
        <w:t>课程内容：园林树木生命周期的生长发育规律、苗木繁殖、树种选择与配置、树木移栽、土肥水管理、整形修剪、树洞处理、树体加固、树木疾病的诊断、非寄生性伤害的防治、古树名木的养护管理以及几种特殊类型树木的栽培等方面的理论与技术。</w:t>
      </w:r>
    </w:p>
    <w:p w:rsidR="00C13EFE" w:rsidRDefault="00C13EFE">
      <w:pPr>
        <w:spacing w:line="360" w:lineRule="auto"/>
        <w:ind w:firstLineChars="200" w:firstLine="480"/>
        <w:rPr>
          <w:sz w:val="24"/>
        </w:rPr>
      </w:pPr>
      <w:r>
        <w:rPr>
          <w:rFonts w:hint="eastAsia"/>
          <w:sz w:val="24"/>
        </w:rPr>
        <w:t>《园林植物保护》</w:t>
      </w:r>
    </w:p>
    <w:p w:rsidR="00C13EFE" w:rsidRDefault="00C13EFE">
      <w:pPr>
        <w:spacing w:line="360" w:lineRule="auto"/>
        <w:ind w:firstLineChars="200" w:firstLine="480"/>
        <w:rPr>
          <w:sz w:val="24"/>
        </w:rPr>
      </w:pPr>
      <w:r>
        <w:rPr>
          <w:rFonts w:hint="eastAsia"/>
          <w:sz w:val="24"/>
        </w:rPr>
        <w:t>课程性质：必修课</w:t>
      </w:r>
    </w:p>
    <w:p w:rsidR="00C13EFE" w:rsidRDefault="00C13EFE">
      <w:pPr>
        <w:spacing w:line="360" w:lineRule="auto"/>
        <w:ind w:firstLineChars="200" w:firstLine="480"/>
        <w:rPr>
          <w:sz w:val="24"/>
        </w:rPr>
      </w:pPr>
      <w:r>
        <w:rPr>
          <w:rFonts w:hint="eastAsia"/>
          <w:sz w:val="24"/>
        </w:rPr>
        <w:t>课程能力目标：熟悉常见病虫害的形态及为害特点，掌握园林植物病虫害基础知识，其发生规律及防治方法，田间调查与测报及防治原理。</w:t>
      </w:r>
    </w:p>
    <w:p w:rsidR="00C13EFE" w:rsidRDefault="00C13EFE">
      <w:pPr>
        <w:spacing w:line="360" w:lineRule="auto"/>
        <w:ind w:firstLineChars="200" w:firstLine="480"/>
        <w:rPr>
          <w:sz w:val="24"/>
        </w:rPr>
      </w:pPr>
      <w:r>
        <w:rPr>
          <w:rFonts w:hint="eastAsia"/>
          <w:sz w:val="24"/>
        </w:rPr>
        <w:t>课程内容：园林植物昆虫基础知识、园林植物病害基础知识、园林植物病虫害防治的基本原理和方法、常见园林植物害虫、常见园林植物病害以及园林植物保护实验。</w:t>
      </w:r>
    </w:p>
    <w:p w:rsidR="00C13EFE" w:rsidRDefault="00C13EFE">
      <w:pPr>
        <w:spacing w:line="360" w:lineRule="auto"/>
        <w:ind w:firstLineChars="200" w:firstLine="480"/>
        <w:rPr>
          <w:sz w:val="24"/>
        </w:rPr>
      </w:pPr>
      <w:r>
        <w:rPr>
          <w:rFonts w:hint="eastAsia"/>
          <w:sz w:val="24"/>
        </w:rPr>
        <w:t>《园林规划设计》</w:t>
      </w:r>
      <w:r>
        <w:rPr>
          <w:sz w:val="24"/>
        </w:rPr>
        <w:t xml:space="preserve"> </w:t>
      </w:r>
    </w:p>
    <w:p w:rsidR="00C13EFE" w:rsidRDefault="00C13EFE">
      <w:pPr>
        <w:spacing w:line="360" w:lineRule="auto"/>
        <w:ind w:firstLineChars="200" w:firstLine="480"/>
        <w:rPr>
          <w:sz w:val="24"/>
        </w:rPr>
      </w:pPr>
      <w:r>
        <w:rPr>
          <w:rFonts w:hint="eastAsia"/>
          <w:sz w:val="24"/>
        </w:rPr>
        <w:t>课程性质：必修课</w:t>
      </w:r>
    </w:p>
    <w:p w:rsidR="00C13EFE" w:rsidRDefault="00C13EFE">
      <w:pPr>
        <w:spacing w:line="360" w:lineRule="auto"/>
        <w:ind w:firstLineChars="200" w:firstLine="480"/>
        <w:rPr>
          <w:sz w:val="24"/>
        </w:rPr>
      </w:pPr>
      <w:r>
        <w:rPr>
          <w:rFonts w:hint="eastAsia"/>
          <w:sz w:val="24"/>
        </w:rPr>
        <w:t>课程能力目标：理解园林艺术的基本规律，掌握园林艺术基本规律、园林绿地布局和造景的方法，各类园林绿地设计。</w:t>
      </w:r>
    </w:p>
    <w:p w:rsidR="00C13EFE" w:rsidRDefault="00C13EFE">
      <w:pPr>
        <w:spacing w:line="360" w:lineRule="auto"/>
        <w:ind w:firstLineChars="200" w:firstLine="480"/>
        <w:rPr>
          <w:sz w:val="24"/>
        </w:rPr>
      </w:pPr>
      <w:r>
        <w:rPr>
          <w:rFonts w:hint="eastAsia"/>
          <w:sz w:val="24"/>
        </w:rPr>
        <w:t>课程内容：园林景观概论、园林植物及其功能、园林树木、园林花卉、园林景观设计的基本原理、园林景观的构成要素、园林植物的种植设计、室内植物景观设计、城市园林绿地系统规划、各类绿地的园林景观设计及园林景观规划和设计程序。</w:t>
      </w:r>
    </w:p>
    <w:p w:rsidR="00C13EFE" w:rsidRDefault="00C13EFE">
      <w:pPr>
        <w:spacing w:line="360" w:lineRule="auto"/>
        <w:ind w:firstLineChars="200" w:firstLine="480"/>
        <w:rPr>
          <w:sz w:val="24"/>
        </w:rPr>
      </w:pPr>
      <w:r>
        <w:rPr>
          <w:rFonts w:hint="eastAsia"/>
          <w:sz w:val="24"/>
        </w:rPr>
        <w:t>《园林工程施工》（实施模块化任务驱动教学）</w:t>
      </w:r>
    </w:p>
    <w:p w:rsidR="00C13EFE" w:rsidRDefault="00C13EFE">
      <w:pPr>
        <w:spacing w:line="360" w:lineRule="auto"/>
        <w:ind w:firstLineChars="200" w:firstLine="480"/>
        <w:rPr>
          <w:sz w:val="24"/>
        </w:rPr>
      </w:pPr>
      <w:r>
        <w:rPr>
          <w:rFonts w:hint="eastAsia"/>
          <w:sz w:val="24"/>
        </w:rPr>
        <w:t>课程性质：必修课</w:t>
      </w:r>
    </w:p>
    <w:p w:rsidR="00C13EFE" w:rsidRDefault="00C13EFE">
      <w:pPr>
        <w:spacing w:line="360" w:lineRule="auto"/>
        <w:ind w:firstLineChars="200" w:firstLine="480"/>
        <w:rPr>
          <w:sz w:val="24"/>
        </w:rPr>
      </w:pPr>
      <w:r>
        <w:rPr>
          <w:rFonts w:hint="eastAsia"/>
          <w:sz w:val="24"/>
        </w:rPr>
        <w:t>课程能力目标：掌握工程原理、工程设计、施工技术及养护管理。学会编制施工方案，熟悉施工进度管理、施工安全管理、施工质量管理。</w:t>
      </w:r>
    </w:p>
    <w:p w:rsidR="00C13EFE" w:rsidRDefault="00C13EFE">
      <w:pPr>
        <w:spacing w:line="360" w:lineRule="auto"/>
        <w:ind w:firstLineChars="200" w:firstLine="480"/>
        <w:rPr>
          <w:sz w:val="24"/>
        </w:rPr>
      </w:pPr>
      <w:r>
        <w:rPr>
          <w:rFonts w:hint="eastAsia"/>
          <w:sz w:val="24"/>
        </w:rPr>
        <w:t>课程内容：地形与土方工程</w:t>
      </w:r>
      <w:r>
        <w:rPr>
          <w:sz w:val="24"/>
        </w:rPr>
        <w:t>,</w:t>
      </w:r>
      <w:r>
        <w:rPr>
          <w:rFonts w:hint="eastAsia"/>
          <w:sz w:val="24"/>
        </w:rPr>
        <w:t>假山与石景工程</w:t>
      </w:r>
      <w:r>
        <w:rPr>
          <w:sz w:val="24"/>
        </w:rPr>
        <w:t>,</w:t>
      </w:r>
      <w:r>
        <w:rPr>
          <w:rFonts w:hint="eastAsia"/>
          <w:sz w:val="24"/>
        </w:rPr>
        <w:t>园林挡土墙景观工程</w:t>
      </w:r>
      <w:r>
        <w:rPr>
          <w:sz w:val="24"/>
        </w:rPr>
        <w:t>,</w:t>
      </w:r>
      <w:r>
        <w:rPr>
          <w:rFonts w:hint="eastAsia"/>
          <w:sz w:val="24"/>
        </w:rPr>
        <w:t>园路和园桥工程</w:t>
      </w:r>
      <w:r>
        <w:rPr>
          <w:sz w:val="24"/>
        </w:rPr>
        <w:t>,</w:t>
      </w:r>
      <w:r>
        <w:rPr>
          <w:rFonts w:hint="eastAsia"/>
          <w:sz w:val="24"/>
        </w:rPr>
        <w:t>水景</w:t>
      </w:r>
      <w:r>
        <w:rPr>
          <w:sz w:val="24"/>
        </w:rPr>
        <w:t xml:space="preserve"> </w:t>
      </w:r>
      <w:r>
        <w:rPr>
          <w:rFonts w:hint="eastAsia"/>
          <w:sz w:val="24"/>
        </w:rPr>
        <w:t>工程</w:t>
      </w:r>
      <w:r>
        <w:rPr>
          <w:sz w:val="24"/>
        </w:rPr>
        <w:t>,</w:t>
      </w:r>
      <w:r>
        <w:rPr>
          <w:rFonts w:hint="eastAsia"/>
          <w:sz w:val="24"/>
        </w:rPr>
        <w:t>园林给排水工程</w:t>
      </w:r>
      <w:r>
        <w:rPr>
          <w:sz w:val="24"/>
        </w:rPr>
        <w:t>,</w:t>
      </w:r>
      <w:r>
        <w:rPr>
          <w:rFonts w:hint="eastAsia"/>
          <w:sz w:val="24"/>
        </w:rPr>
        <w:t>园林供电与管线综合</w:t>
      </w:r>
      <w:r>
        <w:rPr>
          <w:sz w:val="24"/>
        </w:rPr>
        <w:t>,</w:t>
      </w:r>
      <w:r>
        <w:rPr>
          <w:rFonts w:hint="eastAsia"/>
          <w:sz w:val="24"/>
        </w:rPr>
        <w:t>园林绿化工程施工。施工组织设计、施工进度管理、施工安全管理、施工质量管理。</w:t>
      </w:r>
      <w:r>
        <w:rPr>
          <w:sz w:val="24"/>
        </w:rPr>
        <w:t xml:space="preserve"> </w:t>
      </w:r>
    </w:p>
    <w:p w:rsidR="00C13EFE" w:rsidRDefault="00C13EFE">
      <w:pPr>
        <w:spacing w:line="360" w:lineRule="auto"/>
        <w:ind w:firstLineChars="200" w:firstLine="480"/>
        <w:rPr>
          <w:sz w:val="24"/>
        </w:rPr>
      </w:pPr>
      <w:r>
        <w:rPr>
          <w:rFonts w:hint="eastAsia"/>
          <w:sz w:val="24"/>
        </w:rPr>
        <w:t>《园林工程招投标与预决算》</w:t>
      </w:r>
    </w:p>
    <w:p w:rsidR="00C13EFE" w:rsidRDefault="00C13EFE">
      <w:pPr>
        <w:spacing w:line="360" w:lineRule="auto"/>
        <w:ind w:firstLineChars="200" w:firstLine="480"/>
        <w:rPr>
          <w:sz w:val="24"/>
        </w:rPr>
      </w:pPr>
      <w:r>
        <w:rPr>
          <w:rFonts w:hint="eastAsia"/>
          <w:sz w:val="24"/>
        </w:rPr>
        <w:t>课程性质：必修课</w:t>
      </w:r>
    </w:p>
    <w:p w:rsidR="00C13EFE" w:rsidRDefault="00C13EFE">
      <w:pPr>
        <w:spacing w:line="360" w:lineRule="auto"/>
        <w:ind w:firstLineChars="200" w:firstLine="480"/>
        <w:rPr>
          <w:sz w:val="24"/>
        </w:rPr>
      </w:pPr>
      <w:r>
        <w:rPr>
          <w:rFonts w:hint="eastAsia"/>
          <w:sz w:val="24"/>
        </w:rPr>
        <w:t>课程能力目标：掌握园林工程建设程序、园林工程技术经济评价，园林工程施工组织计划，园林工程概预算、园林工程概编制的基本过程和方法。</w:t>
      </w:r>
      <w:r>
        <w:rPr>
          <w:sz w:val="24"/>
        </w:rPr>
        <w:t xml:space="preserve"> </w:t>
      </w:r>
    </w:p>
    <w:p w:rsidR="00C13EFE" w:rsidRDefault="00C13EFE">
      <w:pPr>
        <w:spacing w:line="360" w:lineRule="auto"/>
        <w:ind w:firstLineChars="200" w:firstLine="480"/>
        <w:rPr>
          <w:sz w:val="24"/>
        </w:rPr>
      </w:pPr>
      <w:r>
        <w:rPr>
          <w:rFonts w:hint="eastAsia"/>
          <w:sz w:val="24"/>
        </w:rPr>
        <w:t>课程内容：小庭院景观工程定额计价编制实例、园林绿化工程施工图定额预算编制、园路、园桥工程定额预算编制、园林景观建筑工程定额预算编制、工程量清单计价、园林工程竣工结算编制、</w:t>
      </w:r>
      <w:r>
        <w:rPr>
          <w:sz w:val="24"/>
        </w:rPr>
        <w:t>Excel</w:t>
      </w:r>
      <w:r>
        <w:rPr>
          <w:rFonts w:hint="eastAsia"/>
          <w:sz w:val="24"/>
        </w:rPr>
        <w:t>在园林工程预算中的应用。</w:t>
      </w:r>
      <w:r>
        <w:rPr>
          <w:sz w:val="24"/>
        </w:rPr>
        <w:t xml:space="preserve"> </w:t>
      </w:r>
    </w:p>
    <w:p w:rsidR="00C13EFE" w:rsidRDefault="00C13EFE">
      <w:pPr>
        <w:pStyle w:val="Heading2"/>
        <w:spacing w:before="0" w:after="0"/>
        <w:ind w:firstLineChars="200" w:firstLine="643"/>
      </w:pPr>
      <w:bookmarkStart w:id="15" w:name="_Toc17290773"/>
      <w:r>
        <w:rPr>
          <w:rFonts w:hint="eastAsia"/>
        </w:rPr>
        <w:t>八、教学方法、手段和教学评价</w:t>
      </w:r>
      <w:bookmarkEnd w:id="15"/>
    </w:p>
    <w:p w:rsidR="00C13EFE" w:rsidRDefault="00C13EFE">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（一）教学方法、手段与教学组织形式</w:t>
      </w:r>
    </w:p>
    <w:p w:rsidR="00C13EFE" w:rsidRDefault="00C13EFE">
      <w:pPr>
        <w:spacing w:line="360" w:lineRule="auto"/>
        <w:ind w:firstLineChars="200" w:firstLine="480"/>
        <w:rPr>
          <w:sz w:val="24"/>
        </w:rPr>
      </w:pPr>
      <w:r>
        <w:rPr>
          <w:rFonts w:hint="eastAsia"/>
          <w:sz w:val="24"/>
        </w:rPr>
        <w:t>在课程教学中，充分利用现场教学，合理运用现代教育技术，利用动画、</w:t>
      </w:r>
      <w:r>
        <w:rPr>
          <w:sz w:val="24"/>
        </w:rPr>
        <w:t xml:space="preserve">PPT </w:t>
      </w:r>
      <w:r>
        <w:rPr>
          <w:rFonts w:hint="eastAsia"/>
          <w:sz w:val="24"/>
        </w:rPr>
        <w:t>课件等进行教学。积极改革教学方法，“以学生为中心”，根据学生特点，激发学生学习兴趣，采用任务驱动教学法，项目导向教学法、现场教学法，案例教学法，角色扮演法，多媒体教学法，分组讨论法，启发式教学法等多种形式的“做中学、做中教”教学方法。让学生在真正做到“做学合一”。</w:t>
      </w:r>
    </w:p>
    <w:p w:rsidR="00C13EFE" w:rsidRDefault="00C13EFE">
      <w:pPr>
        <w:spacing w:line="360" w:lineRule="auto"/>
        <w:ind w:firstLineChars="200" w:firstLine="480"/>
        <w:rPr>
          <w:sz w:val="24"/>
        </w:rPr>
      </w:pPr>
      <w:r>
        <w:rPr>
          <w:sz w:val="24"/>
        </w:rPr>
        <w:t>1.</w:t>
      </w:r>
      <w:r>
        <w:rPr>
          <w:rFonts w:hint="eastAsia"/>
          <w:sz w:val="24"/>
        </w:rPr>
        <w:t>“任务驱动”教学法</w:t>
      </w:r>
      <w:r>
        <w:rPr>
          <w:sz w:val="24"/>
        </w:rPr>
        <w:t xml:space="preserve"> </w:t>
      </w:r>
    </w:p>
    <w:p w:rsidR="00C13EFE" w:rsidRDefault="00C13EFE">
      <w:pPr>
        <w:spacing w:line="360" w:lineRule="auto"/>
        <w:ind w:firstLineChars="200" w:firstLine="480"/>
        <w:rPr>
          <w:sz w:val="24"/>
        </w:rPr>
      </w:pPr>
      <w:r>
        <w:rPr>
          <w:rFonts w:hint="eastAsia"/>
          <w:sz w:val="24"/>
        </w:rPr>
        <w:t>在教学一体化过程中，以“任务驱动”为主线，将任务分解、“教、学、做”有机结合起来。通过“任务驱动”，可以加强学生训练目的性，在教学过程进行前学生已经接到任务的内容、要求，学生通过任务实施等环节的训练，培养了学生发现问题、分析问题和解决问题的能力和技术。本课程所设计的案例任务层次分明，由简单到复杂，逐步培养学生的专业能力、知识能力和社会能力。</w:t>
      </w:r>
    </w:p>
    <w:p w:rsidR="00C13EFE" w:rsidRDefault="00C13EFE">
      <w:pPr>
        <w:spacing w:line="360" w:lineRule="auto"/>
        <w:ind w:firstLineChars="200" w:firstLine="480"/>
        <w:rPr>
          <w:sz w:val="24"/>
        </w:rPr>
      </w:pPr>
      <w:r>
        <w:rPr>
          <w:sz w:val="24"/>
        </w:rPr>
        <w:t>2.</w:t>
      </w:r>
      <w:r>
        <w:rPr>
          <w:rFonts w:hint="eastAsia"/>
          <w:sz w:val="24"/>
        </w:rPr>
        <w:t>项目导向教学法</w:t>
      </w:r>
    </w:p>
    <w:p w:rsidR="00C13EFE" w:rsidRDefault="00C13EFE">
      <w:pPr>
        <w:spacing w:line="360" w:lineRule="auto"/>
        <w:ind w:firstLineChars="200" w:firstLine="480"/>
        <w:rPr>
          <w:sz w:val="24"/>
        </w:rPr>
      </w:pPr>
      <w:r>
        <w:rPr>
          <w:rFonts w:hint="eastAsia"/>
          <w:sz w:val="24"/>
        </w:rPr>
        <w:t>在老师的指导下</w:t>
      </w:r>
      <w:r>
        <w:rPr>
          <w:sz w:val="24"/>
        </w:rPr>
        <w:t>,</w:t>
      </w:r>
      <w:r>
        <w:rPr>
          <w:rFonts w:hint="eastAsia"/>
          <w:sz w:val="24"/>
        </w:rPr>
        <w:t>将一个相对独立的项目交由学生自己处理，信息的收集、方案的设计、项目实施及最终评价</w:t>
      </w:r>
      <w:r>
        <w:rPr>
          <w:sz w:val="24"/>
        </w:rPr>
        <w:t>,</w:t>
      </w:r>
      <w:r>
        <w:rPr>
          <w:rFonts w:hint="eastAsia"/>
          <w:sz w:val="24"/>
        </w:rPr>
        <w:t>都由学生自己负责</w:t>
      </w:r>
      <w:r>
        <w:rPr>
          <w:sz w:val="24"/>
        </w:rPr>
        <w:t>,</w:t>
      </w:r>
      <w:r>
        <w:rPr>
          <w:rFonts w:hint="eastAsia"/>
          <w:sz w:val="24"/>
        </w:rPr>
        <w:t>学生通过该项目的进行</w:t>
      </w:r>
      <w:r>
        <w:rPr>
          <w:sz w:val="24"/>
        </w:rPr>
        <w:t>,</w:t>
      </w:r>
      <w:r>
        <w:rPr>
          <w:rFonts w:hint="eastAsia"/>
          <w:sz w:val="24"/>
        </w:rPr>
        <w:t>了解并把握整个过程及每一个环节中的基本要求。</w:t>
      </w:r>
      <w:r>
        <w:rPr>
          <w:sz w:val="24"/>
        </w:rPr>
        <w:t xml:space="preserve"> </w:t>
      </w:r>
      <w:r>
        <w:rPr>
          <w:rFonts w:hint="eastAsia"/>
          <w:sz w:val="24"/>
        </w:rPr>
        <w:t>“以项目为主线、教师为引导、学生为主体”</w:t>
      </w:r>
      <w:r>
        <w:rPr>
          <w:sz w:val="24"/>
        </w:rPr>
        <w:t>,</w:t>
      </w:r>
      <w:r>
        <w:rPr>
          <w:rFonts w:hint="eastAsia"/>
          <w:sz w:val="24"/>
        </w:rPr>
        <w:t>通过目标指向的多重性，可控性好，理论与实践相结合的方法，师生共同完成项目，共同取得进步的教学方法。</w:t>
      </w:r>
    </w:p>
    <w:p w:rsidR="00C13EFE" w:rsidRDefault="00C13EFE">
      <w:pPr>
        <w:numPr>
          <w:ilvl w:val="0"/>
          <w:numId w:val="1"/>
        </w:numPr>
        <w:spacing w:line="360" w:lineRule="auto"/>
        <w:ind w:firstLineChars="200" w:firstLine="480"/>
        <w:rPr>
          <w:sz w:val="24"/>
        </w:rPr>
      </w:pPr>
      <w:r>
        <w:rPr>
          <w:rFonts w:hint="eastAsia"/>
          <w:sz w:val="24"/>
        </w:rPr>
        <w:t>现场教学法</w:t>
      </w:r>
    </w:p>
    <w:p w:rsidR="00C13EFE" w:rsidRDefault="00C13EFE">
      <w:pPr>
        <w:spacing w:line="360" w:lineRule="auto"/>
        <w:ind w:firstLineChars="200" w:firstLine="480"/>
        <w:rPr>
          <w:sz w:val="24"/>
        </w:rPr>
      </w:pPr>
      <w:r>
        <w:rPr>
          <w:rFonts w:hint="eastAsia"/>
          <w:sz w:val="24"/>
        </w:rPr>
        <w:t>在实训场所、生产一线进行现场教学，理论与实践有机结合，进行一体化教学，增强学生的感性认识，建立控制系统的现场感，提高学生的理解能力，便于学生掌握较抽象的知识点。</w:t>
      </w:r>
    </w:p>
    <w:p w:rsidR="00C13EFE" w:rsidRDefault="00C13EFE">
      <w:pPr>
        <w:numPr>
          <w:ilvl w:val="0"/>
          <w:numId w:val="2"/>
        </w:numPr>
        <w:spacing w:line="360" w:lineRule="auto"/>
        <w:ind w:firstLineChars="200" w:firstLine="480"/>
        <w:rPr>
          <w:sz w:val="24"/>
        </w:rPr>
      </w:pPr>
      <w:r>
        <w:rPr>
          <w:rFonts w:hint="eastAsia"/>
          <w:sz w:val="24"/>
        </w:rPr>
        <w:t>案例教学法</w:t>
      </w:r>
      <w:r>
        <w:rPr>
          <w:sz w:val="24"/>
        </w:rPr>
        <w:t xml:space="preserve"> </w:t>
      </w:r>
    </w:p>
    <w:p w:rsidR="00C13EFE" w:rsidRDefault="00C13EFE">
      <w:pPr>
        <w:spacing w:line="360" w:lineRule="auto"/>
        <w:ind w:firstLineChars="200" w:firstLine="480"/>
        <w:rPr>
          <w:sz w:val="24"/>
        </w:rPr>
      </w:pPr>
      <w:r>
        <w:rPr>
          <w:rFonts w:hint="eastAsia"/>
          <w:sz w:val="24"/>
        </w:rPr>
        <w:t>针对工作典型案例进行教学，达到学习的内容更加贴近生产实际的目的。例如：在某一任务的相关内容学习时，根据实际要求，以学习小组为单位进行方案设计，教师对学生的设计方案进行分析、评价。通过案例分析法，可以激发学生自主学习的热情，使学习任务和目标更加明确，提高了学生分析问题和解决问题的能力。</w:t>
      </w:r>
    </w:p>
    <w:p w:rsidR="00C13EFE" w:rsidRDefault="00C13EFE">
      <w:pPr>
        <w:numPr>
          <w:ilvl w:val="0"/>
          <w:numId w:val="2"/>
        </w:numPr>
        <w:spacing w:line="360" w:lineRule="auto"/>
        <w:ind w:firstLineChars="200" w:firstLine="480"/>
        <w:rPr>
          <w:sz w:val="24"/>
        </w:rPr>
      </w:pPr>
      <w:r>
        <w:rPr>
          <w:rFonts w:hint="eastAsia"/>
          <w:sz w:val="24"/>
        </w:rPr>
        <w:t>多媒体教学法</w:t>
      </w:r>
    </w:p>
    <w:p w:rsidR="00C13EFE" w:rsidRDefault="00C13EFE">
      <w:pPr>
        <w:spacing w:line="360" w:lineRule="auto"/>
        <w:ind w:firstLineChars="200" w:firstLine="480"/>
        <w:rPr>
          <w:sz w:val="24"/>
        </w:rPr>
      </w:pPr>
      <w:r>
        <w:rPr>
          <w:rFonts w:hint="eastAsia"/>
          <w:sz w:val="24"/>
        </w:rPr>
        <w:t>采用电子教案、多媒体课件、仿真软件等手段充实教学，特别是多媒体课件和仿真软件的应用，解决了在传统教学手段下很难表达的教学内容或无法观察到的现象，使其象能形象、生动、直观地显示出来，从而加深学生对问题的理解，提高学生学习的积极性。</w:t>
      </w:r>
    </w:p>
    <w:p w:rsidR="00C13EFE" w:rsidRDefault="00C13EFE">
      <w:pPr>
        <w:spacing w:line="360" w:lineRule="auto"/>
        <w:ind w:firstLineChars="200" w:firstLine="480"/>
        <w:rPr>
          <w:sz w:val="24"/>
        </w:rPr>
      </w:pPr>
      <w:r>
        <w:rPr>
          <w:sz w:val="24"/>
        </w:rPr>
        <w:t>6</w:t>
      </w:r>
      <w:r>
        <w:rPr>
          <w:rFonts w:hint="eastAsia"/>
          <w:sz w:val="24"/>
        </w:rPr>
        <w:t>、分组讨论法</w:t>
      </w:r>
    </w:p>
    <w:p w:rsidR="00C13EFE" w:rsidRDefault="00C13EFE">
      <w:pPr>
        <w:spacing w:line="360" w:lineRule="auto"/>
        <w:ind w:firstLineChars="200" w:firstLine="480"/>
        <w:rPr>
          <w:sz w:val="24"/>
        </w:rPr>
      </w:pPr>
      <w:r>
        <w:rPr>
          <w:rFonts w:hint="eastAsia"/>
          <w:sz w:val="24"/>
        </w:rPr>
        <w:t>课前为学生划分学习小组，进行提问时以小组为单位，由小组进行讨论后，派出代表给出最后答案。这样可以充分调动学生的学习热情和参与热情。</w:t>
      </w:r>
    </w:p>
    <w:p w:rsidR="00C13EFE" w:rsidRDefault="00C13EFE">
      <w:pPr>
        <w:spacing w:line="360" w:lineRule="auto"/>
        <w:ind w:firstLineChars="200" w:firstLine="480"/>
        <w:rPr>
          <w:sz w:val="24"/>
        </w:rPr>
      </w:pPr>
      <w:r>
        <w:rPr>
          <w:sz w:val="24"/>
        </w:rPr>
        <w:t>7.</w:t>
      </w:r>
      <w:r>
        <w:rPr>
          <w:rFonts w:hint="eastAsia"/>
          <w:sz w:val="24"/>
        </w:rPr>
        <w:t>启发式教学法</w:t>
      </w:r>
    </w:p>
    <w:p w:rsidR="00C13EFE" w:rsidRDefault="00C13EFE">
      <w:pPr>
        <w:spacing w:line="360" w:lineRule="auto"/>
        <w:ind w:firstLineChars="200" w:firstLine="480"/>
        <w:rPr>
          <w:sz w:val="24"/>
        </w:rPr>
      </w:pPr>
      <w:r>
        <w:rPr>
          <w:rFonts w:hint="eastAsia"/>
          <w:sz w:val="24"/>
        </w:rPr>
        <w:t>在教学中鼓励学生质疑，开动脑筋，积极思维，对提出疑问者要给予表扬，并精心设计一些与实践有关的思考题，要求学生分小组抢答，答对者给予平时成绩加分，这样既调动学生的学习主动性又有利于教师进行因材施教。</w:t>
      </w:r>
    </w:p>
    <w:p w:rsidR="00C13EFE" w:rsidRDefault="00C13EFE">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（二）教学评价、考核</w:t>
      </w:r>
    </w:p>
    <w:p w:rsidR="00C13EFE" w:rsidRDefault="00C13EFE">
      <w:pPr>
        <w:spacing w:line="360" w:lineRule="auto"/>
        <w:ind w:firstLineChars="200" w:firstLine="480"/>
        <w:rPr>
          <w:sz w:val="24"/>
        </w:rPr>
      </w:pPr>
      <w:r>
        <w:rPr>
          <w:rFonts w:hint="eastAsia"/>
          <w:sz w:val="24"/>
        </w:rPr>
        <w:t>科学的教学质量评价体系是检验人才培养方案实施效果和修订人才培养方案的有效途径。本专业采取如下措施以保证教学评价的运行：</w:t>
      </w:r>
    </w:p>
    <w:p w:rsidR="00C13EFE" w:rsidRDefault="00C13EFE">
      <w:pPr>
        <w:spacing w:line="360" w:lineRule="auto"/>
        <w:ind w:firstLineChars="200" w:firstLine="480"/>
        <w:rPr>
          <w:sz w:val="24"/>
        </w:rPr>
      </w:pPr>
      <w:r>
        <w:rPr>
          <w:sz w:val="24"/>
        </w:rPr>
        <w:t>1.</w:t>
      </w:r>
      <w:r>
        <w:rPr>
          <w:rFonts w:hint="eastAsia"/>
          <w:sz w:val="24"/>
        </w:rPr>
        <w:t>建立由园林企业和学院共同参与的教学质量评价运行机制；</w:t>
      </w:r>
    </w:p>
    <w:p w:rsidR="00C13EFE" w:rsidRDefault="00C13EFE">
      <w:pPr>
        <w:spacing w:line="360" w:lineRule="auto"/>
        <w:ind w:firstLineChars="200" w:firstLine="480"/>
        <w:rPr>
          <w:sz w:val="24"/>
        </w:rPr>
      </w:pPr>
      <w:r>
        <w:rPr>
          <w:sz w:val="24"/>
        </w:rPr>
        <w:t>2.</w:t>
      </w:r>
      <w:r>
        <w:rPr>
          <w:rFonts w:hint="eastAsia"/>
          <w:sz w:val="24"/>
        </w:rPr>
        <w:t>建立学生综合素质的评价制度，并建立学生自评</w:t>
      </w:r>
      <w:r>
        <w:rPr>
          <w:sz w:val="24"/>
        </w:rPr>
        <w:t>.</w:t>
      </w:r>
      <w:r>
        <w:rPr>
          <w:rFonts w:hint="eastAsia"/>
          <w:sz w:val="24"/>
        </w:rPr>
        <w:t>互评和教师评价、企业评价、社会评价相结合的综合评价体系；</w:t>
      </w:r>
    </w:p>
    <w:p w:rsidR="00C13EFE" w:rsidRDefault="00C13EFE">
      <w:pPr>
        <w:spacing w:line="360" w:lineRule="auto"/>
        <w:ind w:firstLineChars="200" w:firstLine="480"/>
        <w:rPr>
          <w:sz w:val="24"/>
        </w:rPr>
      </w:pPr>
      <w:r>
        <w:rPr>
          <w:sz w:val="24"/>
        </w:rPr>
        <w:t>3.</w:t>
      </w:r>
      <w:r>
        <w:rPr>
          <w:rFonts w:hint="eastAsia"/>
          <w:sz w:val="24"/>
        </w:rPr>
        <w:t>建立毕业生跟踪调查制度，完善企业对毕业生满意度调查、学生和家长对学院的满意度调查运行机制；</w:t>
      </w:r>
    </w:p>
    <w:p w:rsidR="00C13EFE" w:rsidRDefault="00C13EFE">
      <w:pPr>
        <w:spacing w:line="360" w:lineRule="auto"/>
        <w:ind w:firstLineChars="200" w:firstLine="480"/>
        <w:rPr>
          <w:sz w:val="24"/>
        </w:rPr>
      </w:pPr>
      <w:r>
        <w:rPr>
          <w:sz w:val="24"/>
        </w:rPr>
        <w:t>4.</w:t>
      </w:r>
      <w:r>
        <w:rPr>
          <w:rFonts w:hint="eastAsia"/>
          <w:sz w:val="24"/>
        </w:rPr>
        <w:t>专业指导委员会负责对来自企业、家长、毕业生的质量评价结果进行分析，对人才培养方案进行整改与完善并用于新一轮人才培养过程。</w:t>
      </w:r>
    </w:p>
    <w:p w:rsidR="00C13EFE" w:rsidRDefault="00C13EFE">
      <w:pPr>
        <w:pStyle w:val="Heading2"/>
        <w:spacing w:before="0" w:after="0"/>
        <w:ind w:firstLineChars="200" w:firstLine="643"/>
      </w:pPr>
      <w:bookmarkStart w:id="16" w:name="_Toc17290774"/>
      <w:r>
        <w:rPr>
          <w:rFonts w:hint="eastAsia"/>
        </w:rPr>
        <w:t>九、毕业要求</w:t>
      </w:r>
      <w:bookmarkEnd w:id="16"/>
    </w:p>
    <w:p w:rsidR="00C13EFE" w:rsidRDefault="00C13EFE">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（一）学分要求：</w:t>
      </w:r>
    </w:p>
    <w:tbl>
      <w:tblPr>
        <w:tblW w:w="78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2080"/>
        <w:gridCol w:w="852"/>
        <w:gridCol w:w="700"/>
        <w:gridCol w:w="700"/>
        <w:gridCol w:w="700"/>
        <w:gridCol w:w="700"/>
        <w:gridCol w:w="700"/>
        <w:gridCol w:w="700"/>
        <w:gridCol w:w="700"/>
      </w:tblGrid>
      <w:tr w:rsidR="00C13EFE" w:rsidRPr="00A91882">
        <w:trPr>
          <w:trHeight w:val="327"/>
          <w:jc w:val="center"/>
        </w:trPr>
        <w:tc>
          <w:tcPr>
            <w:tcW w:w="7832" w:type="dxa"/>
            <w:gridSpan w:val="9"/>
            <w:tcBorders>
              <w:top w:val="nil"/>
              <w:left w:val="nil"/>
              <w:bottom w:val="single" w:sz="6" w:space="0" w:color="000000"/>
              <w:right w:val="nil"/>
            </w:tcBorders>
            <w:vAlign w:val="center"/>
          </w:tcPr>
          <w:p w:rsidR="00C13EFE" w:rsidRPr="00A91882" w:rsidRDefault="00C13EFE">
            <w:pPr>
              <w:spacing w:line="360" w:lineRule="auto"/>
              <w:jc w:val="center"/>
              <w:rPr>
                <w:rFonts w:ascii="宋体"/>
                <w:b/>
                <w:sz w:val="24"/>
              </w:rPr>
            </w:pPr>
            <w:r w:rsidRPr="00A91882">
              <w:rPr>
                <w:rFonts w:ascii="宋体" w:hAnsi="宋体" w:hint="eastAsia"/>
                <w:b/>
                <w:sz w:val="24"/>
              </w:rPr>
              <w:t>毕业学分要求</w:t>
            </w:r>
          </w:p>
        </w:tc>
      </w:tr>
      <w:tr w:rsidR="00C13EFE" w:rsidRPr="00A9188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182"/>
          <w:jc w:val="center"/>
        </w:trPr>
        <w:tc>
          <w:tcPr>
            <w:tcW w:w="2080" w:type="dxa"/>
            <w:vMerge w:val="restart"/>
            <w:vAlign w:val="center"/>
          </w:tcPr>
          <w:p w:rsidR="00C13EFE" w:rsidRPr="00A91882" w:rsidRDefault="00C13EFE">
            <w:pPr>
              <w:jc w:val="center"/>
              <w:rPr>
                <w:rFonts w:ascii="宋体"/>
                <w:szCs w:val="21"/>
              </w:rPr>
            </w:pPr>
            <w:r w:rsidRPr="00A91882">
              <w:rPr>
                <w:rFonts w:ascii="宋体" w:hAnsi="宋体" w:hint="eastAsia"/>
                <w:szCs w:val="21"/>
              </w:rPr>
              <w:t>课程类别</w:t>
            </w:r>
          </w:p>
        </w:tc>
        <w:tc>
          <w:tcPr>
            <w:tcW w:w="852" w:type="dxa"/>
            <w:vMerge w:val="restart"/>
            <w:vAlign w:val="center"/>
          </w:tcPr>
          <w:p w:rsidR="00C13EFE" w:rsidRPr="00A91882" w:rsidRDefault="00C13EFE">
            <w:pPr>
              <w:jc w:val="center"/>
              <w:rPr>
                <w:rFonts w:ascii="宋体"/>
                <w:szCs w:val="21"/>
              </w:rPr>
            </w:pPr>
            <w:r w:rsidRPr="00A91882">
              <w:rPr>
                <w:rFonts w:ascii="宋体" w:hAnsi="宋体" w:hint="eastAsia"/>
                <w:szCs w:val="21"/>
              </w:rPr>
              <w:t>门数</w:t>
            </w:r>
          </w:p>
        </w:tc>
        <w:tc>
          <w:tcPr>
            <w:tcW w:w="2800" w:type="dxa"/>
            <w:gridSpan w:val="4"/>
            <w:vAlign w:val="center"/>
          </w:tcPr>
          <w:p w:rsidR="00C13EFE" w:rsidRPr="00A91882" w:rsidRDefault="00C13EFE">
            <w:pPr>
              <w:jc w:val="center"/>
              <w:rPr>
                <w:rFonts w:ascii="宋体"/>
                <w:szCs w:val="21"/>
              </w:rPr>
            </w:pPr>
            <w:r w:rsidRPr="00A91882">
              <w:rPr>
                <w:rFonts w:ascii="宋体" w:hAnsi="宋体" w:hint="eastAsia"/>
                <w:szCs w:val="21"/>
              </w:rPr>
              <w:t>学分</w:t>
            </w:r>
          </w:p>
        </w:tc>
        <w:tc>
          <w:tcPr>
            <w:tcW w:w="2100" w:type="dxa"/>
            <w:gridSpan w:val="3"/>
            <w:vAlign w:val="center"/>
          </w:tcPr>
          <w:p w:rsidR="00C13EFE" w:rsidRPr="00A91882" w:rsidRDefault="00C13EFE">
            <w:pPr>
              <w:jc w:val="center"/>
              <w:rPr>
                <w:rFonts w:ascii="宋体"/>
                <w:szCs w:val="21"/>
              </w:rPr>
            </w:pPr>
            <w:r w:rsidRPr="00A91882">
              <w:rPr>
                <w:rFonts w:ascii="宋体" w:hAnsi="宋体" w:hint="eastAsia"/>
                <w:szCs w:val="21"/>
              </w:rPr>
              <w:t>学分比例</w:t>
            </w:r>
          </w:p>
        </w:tc>
      </w:tr>
      <w:tr w:rsidR="00C13EFE" w:rsidRPr="00A9188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181"/>
          <w:jc w:val="center"/>
        </w:trPr>
        <w:tc>
          <w:tcPr>
            <w:tcW w:w="2080" w:type="dxa"/>
            <w:vMerge/>
            <w:vAlign w:val="center"/>
          </w:tcPr>
          <w:p w:rsidR="00C13EFE" w:rsidRPr="00A91882" w:rsidRDefault="00C13EFE">
            <w:pPr>
              <w:jc w:val="center"/>
              <w:rPr>
                <w:rFonts w:ascii="宋体"/>
                <w:szCs w:val="21"/>
              </w:rPr>
            </w:pPr>
          </w:p>
        </w:tc>
        <w:tc>
          <w:tcPr>
            <w:tcW w:w="852" w:type="dxa"/>
            <w:vMerge/>
            <w:vAlign w:val="center"/>
          </w:tcPr>
          <w:p w:rsidR="00C13EFE" w:rsidRPr="00A91882" w:rsidRDefault="00C13EFE">
            <w:pPr>
              <w:jc w:val="center"/>
              <w:rPr>
                <w:rFonts w:ascii="宋体"/>
                <w:szCs w:val="21"/>
              </w:rPr>
            </w:pPr>
          </w:p>
        </w:tc>
        <w:tc>
          <w:tcPr>
            <w:tcW w:w="700" w:type="dxa"/>
            <w:vAlign w:val="center"/>
          </w:tcPr>
          <w:p w:rsidR="00C13EFE" w:rsidRPr="00A91882" w:rsidRDefault="00C13EFE">
            <w:pPr>
              <w:jc w:val="center"/>
              <w:rPr>
                <w:rFonts w:ascii="宋体"/>
                <w:szCs w:val="21"/>
              </w:rPr>
            </w:pPr>
            <w:r w:rsidRPr="00A91882">
              <w:rPr>
                <w:rFonts w:ascii="宋体" w:hAnsi="宋体" w:hint="eastAsia"/>
                <w:szCs w:val="21"/>
              </w:rPr>
              <w:t>小计</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A</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B</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C</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A</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B</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C</w:t>
            </w:r>
          </w:p>
        </w:tc>
      </w:tr>
      <w:tr w:rsidR="00C13EFE" w:rsidRPr="00A9188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tcBorders>
            <w:vAlign w:val="center"/>
          </w:tcPr>
          <w:p w:rsidR="00C13EFE" w:rsidRPr="00A91882" w:rsidRDefault="00C13EFE">
            <w:pPr>
              <w:jc w:val="center"/>
              <w:rPr>
                <w:rFonts w:ascii="宋体"/>
                <w:szCs w:val="21"/>
              </w:rPr>
            </w:pPr>
            <w:r w:rsidRPr="00A91882">
              <w:rPr>
                <w:rFonts w:ascii="宋体" w:hAnsi="宋体" w:hint="eastAsia"/>
                <w:szCs w:val="21"/>
              </w:rPr>
              <w:t>公共基础课程</w:t>
            </w:r>
          </w:p>
        </w:tc>
        <w:tc>
          <w:tcPr>
            <w:tcW w:w="852" w:type="dxa"/>
            <w:vAlign w:val="center"/>
          </w:tcPr>
          <w:p w:rsidR="00C13EFE" w:rsidRPr="00A91882" w:rsidRDefault="00C13EFE">
            <w:pPr>
              <w:jc w:val="center"/>
              <w:rPr>
                <w:rFonts w:ascii="宋体" w:hAnsi="宋体"/>
                <w:szCs w:val="21"/>
              </w:rPr>
            </w:pPr>
            <w:r w:rsidRPr="00A91882">
              <w:rPr>
                <w:rFonts w:ascii="宋体" w:hAnsi="宋体"/>
                <w:szCs w:val="21"/>
              </w:rPr>
              <w:t>22</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46</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12</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34</w:t>
            </w:r>
          </w:p>
        </w:tc>
        <w:tc>
          <w:tcPr>
            <w:tcW w:w="700" w:type="dxa"/>
            <w:vAlign w:val="center"/>
          </w:tcPr>
          <w:p w:rsidR="00C13EFE" w:rsidRPr="00A91882" w:rsidRDefault="00C13EFE">
            <w:pPr>
              <w:jc w:val="center"/>
              <w:rPr>
                <w:rFonts w:ascii="宋体" w:hAnsi="宋体"/>
                <w:szCs w:val="21"/>
              </w:rPr>
            </w:pP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26%</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74%</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0</w:t>
            </w:r>
          </w:p>
        </w:tc>
      </w:tr>
      <w:tr w:rsidR="00C13EFE" w:rsidRPr="00A9188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tcBorders>
            <w:vAlign w:val="center"/>
          </w:tcPr>
          <w:p w:rsidR="00C13EFE" w:rsidRPr="00A91882" w:rsidRDefault="00C13EFE">
            <w:pPr>
              <w:jc w:val="center"/>
              <w:rPr>
                <w:rFonts w:ascii="宋体"/>
                <w:szCs w:val="21"/>
              </w:rPr>
            </w:pPr>
            <w:r w:rsidRPr="00A91882">
              <w:rPr>
                <w:rFonts w:ascii="宋体" w:hAnsi="宋体" w:hint="eastAsia"/>
                <w:szCs w:val="21"/>
              </w:rPr>
              <w:t>专业（技能）课程</w:t>
            </w:r>
          </w:p>
        </w:tc>
        <w:tc>
          <w:tcPr>
            <w:tcW w:w="852" w:type="dxa"/>
            <w:vAlign w:val="center"/>
          </w:tcPr>
          <w:p w:rsidR="00C13EFE" w:rsidRPr="00A91882" w:rsidRDefault="00C13EFE">
            <w:pPr>
              <w:jc w:val="center"/>
              <w:rPr>
                <w:rFonts w:ascii="宋体" w:hAnsi="宋体"/>
                <w:szCs w:val="21"/>
              </w:rPr>
            </w:pPr>
            <w:r w:rsidRPr="00A91882">
              <w:rPr>
                <w:rFonts w:ascii="宋体" w:hAnsi="宋体"/>
                <w:szCs w:val="21"/>
              </w:rPr>
              <w:t>17</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68</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4</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64</w:t>
            </w:r>
          </w:p>
        </w:tc>
        <w:tc>
          <w:tcPr>
            <w:tcW w:w="700" w:type="dxa"/>
            <w:vAlign w:val="center"/>
          </w:tcPr>
          <w:p w:rsidR="00C13EFE" w:rsidRPr="00A91882" w:rsidRDefault="00C13EFE">
            <w:pPr>
              <w:jc w:val="center"/>
              <w:rPr>
                <w:rFonts w:ascii="宋体" w:hAnsi="宋体"/>
                <w:szCs w:val="21"/>
              </w:rPr>
            </w:pP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6%</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94%</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0</w:t>
            </w:r>
          </w:p>
        </w:tc>
      </w:tr>
      <w:tr w:rsidR="00C13EFE" w:rsidRPr="00A9188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bottom w:val="single" w:sz="4" w:space="0" w:color="auto"/>
            </w:tcBorders>
            <w:vAlign w:val="center"/>
          </w:tcPr>
          <w:p w:rsidR="00C13EFE" w:rsidRPr="00A91882" w:rsidRDefault="00C13EFE">
            <w:pPr>
              <w:jc w:val="center"/>
              <w:rPr>
                <w:rFonts w:ascii="宋体"/>
                <w:szCs w:val="21"/>
              </w:rPr>
            </w:pPr>
            <w:r w:rsidRPr="00A91882">
              <w:rPr>
                <w:rFonts w:ascii="宋体" w:hAnsi="宋体" w:hint="eastAsia"/>
                <w:szCs w:val="21"/>
              </w:rPr>
              <w:t>专业限选课程</w:t>
            </w:r>
          </w:p>
        </w:tc>
        <w:tc>
          <w:tcPr>
            <w:tcW w:w="852" w:type="dxa"/>
            <w:vAlign w:val="center"/>
          </w:tcPr>
          <w:p w:rsidR="00C13EFE" w:rsidRPr="00A91882" w:rsidRDefault="00C13EFE">
            <w:pPr>
              <w:jc w:val="center"/>
              <w:rPr>
                <w:rFonts w:ascii="宋体" w:hAnsi="宋体"/>
                <w:szCs w:val="21"/>
              </w:rPr>
            </w:pPr>
            <w:r w:rsidRPr="00A91882">
              <w:rPr>
                <w:rFonts w:ascii="宋体" w:hAnsi="宋体"/>
                <w:szCs w:val="21"/>
              </w:rPr>
              <w:t>5</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20</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20</w:t>
            </w:r>
          </w:p>
        </w:tc>
        <w:tc>
          <w:tcPr>
            <w:tcW w:w="700" w:type="dxa"/>
            <w:vAlign w:val="center"/>
          </w:tcPr>
          <w:p w:rsidR="00C13EFE" w:rsidRPr="00A91882" w:rsidRDefault="00C13EFE">
            <w:pPr>
              <w:jc w:val="center"/>
              <w:rPr>
                <w:rFonts w:ascii="宋体" w:hAnsi="宋体"/>
                <w:szCs w:val="21"/>
              </w:rPr>
            </w:pPr>
          </w:p>
        </w:tc>
        <w:tc>
          <w:tcPr>
            <w:tcW w:w="700" w:type="dxa"/>
            <w:vAlign w:val="center"/>
          </w:tcPr>
          <w:p w:rsidR="00C13EFE" w:rsidRPr="00A91882" w:rsidRDefault="00C13EFE">
            <w:pPr>
              <w:jc w:val="center"/>
              <w:rPr>
                <w:rFonts w:ascii="宋体" w:hAnsi="宋体"/>
                <w:szCs w:val="21"/>
              </w:rPr>
            </w:pP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100%</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0</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0</w:t>
            </w:r>
          </w:p>
        </w:tc>
      </w:tr>
      <w:tr w:rsidR="00C13EFE" w:rsidRPr="00A9188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tcBorders>
            <w:vAlign w:val="center"/>
          </w:tcPr>
          <w:p w:rsidR="00C13EFE" w:rsidRPr="00A91882" w:rsidRDefault="00C13EFE">
            <w:pPr>
              <w:jc w:val="center"/>
              <w:rPr>
                <w:rFonts w:ascii="宋体"/>
                <w:szCs w:val="21"/>
              </w:rPr>
            </w:pPr>
            <w:r w:rsidRPr="00A91882">
              <w:rPr>
                <w:rFonts w:ascii="宋体" w:hAnsi="宋体" w:hint="eastAsia"/>
                <w:szCs w:val="21"/>
              </w:rPr>
              <w:t>实习实训</w:t>
            </w:r>
          </w:p>
        </w:tc>
        <w:tc>
          <w:tcPr>
            <w:tcW w:w="852" w:type="dxa"/>
            <w:vAlign w:val="center"/>
          </w:tcPr>
          <w:p w:rsidR="00C13EFE" w:rsidRPr="00A91882" w:rsidRDefault="00C13EFE">
            <w:pPr>
              <w:jc w:val="center"/>
              <w:rPr>
                <w:rFonts w:ascii="宋体" w:hAnsi="宋体"/>
                <w:szCs w:val="21"/>
              </w:rPr>
            </w:pPr>
            <w:r w:rsidRPr="00A91882">
              <w:rPr>
                <w:rFonts w:ascii="宋体" w:hAnsi="宋体"/>
                <w:szCs w:val="21"/>
              </w:rPr>
              <w:t>6</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25</w:t>
            </w:r>
          </w:p>
        </w:tc>
        <w:tc>
          <w:tcPr>
            <w:tcW w:w="700" w:type="dxa"/>
            <w:vAlign w:val="center"/>
          </w:tcPr>
          <w:p w:rsidR="00C13EFE" w:rsidRPr="00A91882" w:rsidRDefault="00C13EFE">
            <w:pPr>
              <w:jc w:val="center"/>
              <w:rPr>
                <w:rFonts w:ascii="宋体" w:hAnsi="宋体"/>
                <w:szCs w:val="21"/>
              </w:rPr>
            </w:pP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2</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23</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0</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8%</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92%</w:t>
            </w:r>
          </w:p>
        </w:tc>
      </w:tr>
      <w:tr w:rsidR="00C13EFE" w:rsidRPr="00A9188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tcBorders>
            <w:vAlign w:val="center"/>
          </w:tcPr>
          <w:p w:rsidR="00C13EFE" w:rsidRPr="00A91882" w:rsidRDefault="00C13EFE">
            <w:pPr>
              <w:jc w:val="center"/>
              <w:rPr>
                <w:rFonts w:ascii="宋体"/>
                <w:szCs w:val="21"/>
              </w:rPr>
            </w:pPr>
            <w:r w:rsidRPr="00A91882">
              <w:rPr>
                <w:rFonts w:ascii="宋体" w:hAnsi="宋体" w:hint="eastAsia"/>
                <w:szCs w:val="21"/>
              </w:rPr>
              <w:t>合</w:t>
            </w:r>
            <w:r w:rsidRPr="00A91882">
              <w:rPr>
                <w:rFonts w:ascii="宋体" w:hAnsi="宋体"/>
                <w:szCs w:val="21"/>
              </w:rPr>
              <w:t xml:space="preserve">  </w:t>
            </w:r>
            <w:r w:rsidRPr="00A91882">
              <w:rPr>
                <w:rFonts w:ascii="宋体" w:hAnsi="宋体" w:hint="eastAsia"/>
                <w:szCs w:val="21"/>
              </w:rPr>
              <w:t>计</w:t>
            </w:r>
          </w:p>
        </w:tc>
        <w:tc>
          <w:tcPr>
            <w:tcW w:w="852" w:type="dxa"/>
            <w:vAlign w:val="center"/>
          </w:tcPr>
          <w:p w:rsidR="00C13EFE" w:rsidRPr="00A91882" w:rsidRDefault="00C13EFE">
            <w:pPr>
              <w:jc w:val="center"/>
              <w:rPr>
                <w:rFonts w:ascii="宋体" w:hAnsi="宋体"/>
                <w:szCs w:val="21"/>
              </w:rPr>
            </w:pPr>
            <w:r w:rsidRPr="00A91882">
              <w:rPr>
                <w:rFonts w:ascii="宋体" w:hAnsi="宋体"/>
                <w:szCs w:val="21"/>
              </w:rPr>
              <w:t>50</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159</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36</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100</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23</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23%</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63%</w:t>
            </w:r>
          </w:p>
        </w:tc>
        <w:tc>
          <w:tcPr>
            <w:tcW w:w="700" w:type="dxa"/>
            <w:vAlign w:val="center"/>
          </w:tcPr>
          <w:p w:rsidR="00C13EFE" w:rsidRPr="00A91882" w:rsidRDefault="00C13EFE">
            <w:pPr>
              <w:jc w:val="center"/>
              <w:rPr>
                <w:rFonts w:ascii="宋体" w:hAnsi="宋体"/>
                <w:szCs w:val="21"/>
              </w:rPr>
            </w:pPr>
            <w:r w:rsidRPr="00A91882">
              <w:rPr>
                <w:rFonts w:ascii="宋体" w:hAnsi="宋体"/>
                <w:szCs w:val="21"/>
              </w:rPr>
              <w:t>14%</w:t>
            </w:r>
          </w:p>
        </w:tc>
      </w:tr>
    </w:tbl>
    <w:p w:rsidR="00C13EFE" w:rsidRDefault="00C13EFE">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（二）取证要求：本专业要求取得岗位职业资格证书和技能等级证书。</w:t>
      </w:r>
    </w:p>
    <w:tbl>
      <w:tblPr>
        <w:tblpPr w:leftFromText="180" w:rightFromText="180" w:vertAnchor="text" w:horzAnchor="margin" w:tblpXSpec="center" w:tblpY="386"/>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8"/>
        <w:gridCol w:w="2137"/>
        <w:gridCol w:w="2137"/>
        <w:gridCol w:w="1666"/>
      </w:tblGrid>
      <w:tr w:rsidR="00C13EFE" w:rsidRPr="00A91882">
        <w:trPr>
          <w:trHeight w:val="595"/>
          <w:jc w:val="center"/>
        </w:trPr>
        <w:tc>
          <w:tcPr>
            <w:tcW w:w="7488" w:type="dxa"/>
            <w:gridSpan w:val="4"/>
            <w:tcBorders>
              <w:top w:val="nil"/>
              <w:left w:val="nil"/>
              <w:right w:val="nil"/>
            </w:tcBorders>
            <w:vAlign w:val="center"/>
          </w:tcPr>
          <w:p w:rsidR="00C13EFE" w:rsidRPr="00A91882" w:rsidRDefault="00C13EFE">
            <w:pPr>
              <w:spacing w:line="360" w:lineRule="auto"/>
              <w:ind w:firstLineChars="196" w:firstLine="472"/>
              <w:jc w:val="center"/>
              <w:rPr>
                <w:rFonts w:ascii="宋体"/>
                <w:b/>
                <w:sz w:val="24"/>
              </w:rPr>
            </w:pPr>
            <w:r w:rsidRPr="00A91882">
              <w:rPr>
                <w:rFonts w:ascii="宋体" w:hAnsi="宋体" w:hint="eastAsia"/>
                <w:b/>
                <w:sz w:val="24"/>
              </w:rPr>
              <w:t>岗位职业资格证书和技能等级证书</w:t>
            </w:r>
          </w:p>
        </w:tc>
      </w:tr>
      <w:tr w:rsidR="00C13EFE" w:rsidRPr="00A91882">
        <w:trPr>
          <w:trHeight w:val="247"/>
          <w:jc w:val="center"/>
        </w:trPr>
        <w:tc>
          <w:tcPr>
            <w:tcW w:w="1548" w:type="dxa"/>
            <w:tcBorders>
              <w:right w:val="single" w:sz="6" w:space="0" w:color="auto"/>
            </w:tcBorders>
            <w:vAlign w:val="center"/>
          </w:tcPr>
          <w:p w:rsidR="00C13EFE" w:rsidRPr="00A91882" w:rsidRDefault="00C13EFE">
            <w:pPr>
              <w:jc w:val="center"/>
              <w:rPr>
                <w:rFonts w:ascii="宋体"/>
                <w:bCs/>
                <w:szCs w:val="21"/>
              </w:rPr>
            </w:pPr>
            <w:r w:rsidRPr="00A91882">
              <w:rPr>
                <w:rFonts w:ascii="宋体" w:hAnsi="宋体" w:hint="eastAsia"/>
                <w:bCs/>
                <w:szCs w:val="21"/>
              </w:rPr>
              <w:t>证书名称</w:t>
            </w:r>
          </w:p>
        </w:tc>
        <w:tc>
          <w:tcPr>
            <w:tcW w:w="2137" w:type="dxa"/>
            <w:tcBorders>
              <w:left w:val="single" w:sz="6" w:space="0" w:color="auto"/>
              <w:right w:val="single" w:sz="6" w:space="0" w:color="auto"/>
            </w:tcBorders>
            <w:vAlign w:val="center"/>
          </w:tcPr>
          <w:p w:rsidR="00C13EFE" w:rsidRPr="00A91882" w:rsidRDefault="00C13EFE">
            <w:pPr>
              <w:jc w:val="center"/>
              <w:rPr>
                <w:rFonts w:ascii="宋体"/>
                <w:bCs/>
                <w:szCs w:val="21"/>
              </w:rPr>
            </w:pPr>
            <w:r w:rsidRPr="00A91882">
              <w:rPr>
                <w:rFonts w:ascii="宋体" w:hAnsi="宋体" w:hint="eastAsia"/>
                <w:bCs/>
                <w:szCs w:val="21"/>
              </w:rPr>
              <w:t>等</w:t>
            </w:r>
            <w:r w:rsidRPr="00A91882">
              <w:rPr>
                <w:rFonts w:ascii="宋体" w:hAnsi="宋体"/>
                <w:bCs/>
                <w:szCs w:val="21"/>
              </w:rPr>
              <w:t xml:space="preserve">  </w:t>
            </w:r>
            <w:r w:rsidRPr="00A91882">
              <w:rPr>
                <w:rFonts w:ascii="宋体" w:hAnsi="宋体" w:hint="eastAsia"/>
                <w:bCs/>
                <w:szCs w:val="21"/>
              </w:rPr>
              <w:t>级</w:t>
            </w:r>
          </w:p>
        </w:tc>
        <w:tc>
          <w:tcPr>
            <w:tcW w:w="2137" w:type="dxa"/>
            <w:tcBorders>
              <w:left w:val="single" w:sz="6" w:space="0" w:color="auto"/>
              <w:right w:val="single" w:sz="6" w:space="0" w:color="auto"/>
            </w:tcBorders>
            <w:vAlign w:val="center"/>
          </w:tcPr>
          <w:p w:rsidR="00C13EFE" w:rsidRPr="00A91882" w:rsidRDefault="00C13EFE">
            <w:pPr>
              <w:jc w:val="center"/>
              <w:rPr>
                <w:rFonts w:ascii="宋体"/>
                <w:bCs/>
                <w:szCs w:val="21"/>
              </w:rPr>
            </w:pPr>
            <w:r w:rsidRPr="00A91882">
              <w:rPr>
                <w:rFonts w:ascii="宋体" w:hAnsi="宋体" w:hint="eastAsia"/>
                <w:bCs/>
                <w:szCs w:val="21"/>
              </w:rPr>
              <w:t>考核部门</w:t>
            </w:r>
          </w:p>
        </w:tc>
        <w:tc>
          <w:tcPr>
            <w:tcW w:w="1666" w:type="dxa"/>
            <w:tcBorders>
              <w:left w:val="single" w:sz="6" w:space="0" w:color="auto"/>
            </w:tcBorders>
            <w:vAlign w:val="center"/>
          </w:tcPr>
          <w:p w:rsidR="00C13EFE" w:rsidRPr="00A91882" w:rsidRDefault="00C13EFE">
            <w:pPr>
              <w:jc w:val="center"/>
              <w:rPr>
                <w:rFonts w:ascii="宋体"/>
                <w:bCs/>
                <w:szCs w:val="21"/>
              </w:rPr>
            </w:pPr>
            <w:r w:rsidRPr="00A91882">
              <w:rPr>
                <w:rFonts w:ascii="宋体" w:hAnsi="宋体" w:hint="eastAsia"/>
                <w:bCs/>
                <w:szCs w:val="21"/>
              </w:rPr>
              <w:t>学</w:t>
            </w:r>
            <w:r w:rsidRPr="00A91882">
              <w:rPr>
                <w:rFonts w:ascii="宋体" w:hAnsi="宋体"/>
                <w:bCs/>
                <w:szCs w:val="21"/>
              </w:rPr>
              <w:t xml:space="preserve">  </w:t>
            </w:r>
            <w:r w:rsidRPr="00A91882">
              <w:rPr>
                <w:rFonts w:ascii="宋体" w:hAnsi="宋体" w:hint="eastAsia"/>
                <w:bCs/>
                <w:szCs w:val="21"/>
              </w:rPr>
              <w:t>期</w:t>
            </w:r>
          </w:p>
        </w:tc>
      </w:tr>
      <w:tr w:rsidR="00C13EFE" w:rsidRPr="00A91882">
        <w:trPr>
          <w:trHeight w:val="112"/>
          <w:jc w:val="center"/>
        </w:trPr>
        <w:tc>
          <w:tcPr>
            <w:tcW w:w="1548" w:type="dxa"/>
            <w:vAlign w:val="center"/>
          </w:tcPr>
          <w:p w:rsidR="00C13EFE" w:rsidRPr="00A91882" w:rsidRDefault="00C13EFE">
            <w:pPr>
              <w:jc w:val="center"/>
              <w:rPr>
                <w:rFonts w:ascii="宋体"/>
                <w:bCs/>
                <w:szCs w:val="21"/>
              </w:rPr>
            </w:pPr>
            <w:r w:rsidRPr="00A91882">
              <w:rPr>
                <w:rFonts w:ascii="宋体" w:hAnsi="宋体" w:hint="eastAsia"/>
                <w:bCs/>
                <w:szCs w:val="21"/>
              </w:rPr>
              <w:t>普通话证书</w:t>
            </w:r>
          </w:p>
        </w:tc>
        <w:tc>
          <w:tcPr>
            <w:tcW w:w="2137" w:type="dxa"/>
            <w:vAlign w:val="center"/>
          </w:tcPr>
          <w:p w:rsidR="00C13EFE" w:rsidRPr="00A91882" w:rsidRDefault="00C13EFE">
            <w:pPr>
              <w:jc w:val="center"/>
              <w:rPr>
                <w:rFonts w:ascii="宋体"/>
                <w:bCs/>
                <w:szCs w:val="21"/>
              </w:rPr>
            </w:pPr>
            <w:r w:rsidRPr="00A91882">
              <w:rPr>
                <w:rFonts w:ascii="宋体" w:hAnsi="宋体" w:hint="eastAsia"/>
                <w:bCs/>
                <w:szCs w:val="21"/>
              </w:rPr>
              <w:t>二级乙等</w:t>
            </w:r>
          </w:p>
        </w:tc>
        <w:tc>
          <w:tcPr>
            <w:tcW w:w="2137" w:type="dxa"/>
            <w:vAlign w:val="center"/>
          </w:tcPr>
          <w:p w:rsidR="00C13EFE" w:rsidRPr="00A91882" w:rsidRDefault="00C13EFE">
            <w:pPr>
              <w:jc w:val="center"/>
              <w:rPr>
                <w:rFonts w:ascii="宋体"/>
                <w:bCs/>
                <w:szCs w:val="21"/>
              </w:rPr>
            </w:pPr>
            <w:r w:rsidRPr="00A91882">
              <w:rPr>
                <w:rFonts w:ascii="宋体" w:hAnsi="宋体" w:hint="eastAsia"/>
                <w:bCs/>
                <w:szCs w:val="21"/>
              </w:rPr>
              <w:t>山西省语言文字工作委员会</w:t>
            </w:r>
          </w:p>
        </w:tc>
        <w:tc>
          <w:tcPr>
            <w:tcW w:w="1666" w:type="dxa"/>
            <w:vAlign w:val="center"/>
          </w:tcPr>
          <w:p w:rsidR="00C13EFE" w:rsidRPr="00A91882" w:rsidRDefault="00C13EFE">
            <w:pPr>
              <w:jc w:val="center"/>
              <w:rPr>
                <w:rFonts w:ascii="宋体" w:hAnsi="宋体"/>
                <w:bCs/>
                <w:szCs w:val="21"/>
              </w:rPr>
            </w:pPr>
            <w:r w:rsidRPr="00A91882">
              <w:rPr>
                <w:rFonts w:ascii="宋体" w:hAnsi="宋体"/>
                <w:bCs/>
                <w:szCs w:val="21"/>
              </w:rPr>
              <w:t>2</w:t>
            </w:r>
          </w:p>
        </w:tc>
      </w:tr>
      <w:tr w:rsidR="00C13EFE" w:rsidRPr="00A91882">
        <w:trPr>
          <w:trHeight w:val="112"/>
          <w:jc w:val="center"/>
        </w:trPr>
        <w:tc>
          <w:tcPr>
            <w:tcW w:w="1548" w:type="dxa"/>
            <w:vAlign w:val="center"/>
          </w:tcPr>
          <w:p w:rsidR="00C13EFE" w:rsidRPr="00A91882" w:rsidRDefault="00C13EFE">
            <w:pPr>
              <w:jc w:val="center"/>
              <w:rPr>
                <w:rFonts w:ascii="宋体"/>
                <w:bCs/>
                <w:szCs w:val="21"/>
              </w:rPr>
            </w:pPr>
            <w:r w:rsidRPr="00A91882">
              <w:rPr>
                <w:rFonts w:ascii="宋体" w:hAnsi="宋体" w:hint="eastAsia"/>
                <w:bCs/>
                <w:szCs w:val="21"/>
              </w:rPr>
              <w:t>计算机证书</w:t>
            </w:r>
          </w:p>
        </w:tc>
        <w:tc>
          <w:tcPr>
            <w:tcW w:w="2137" w:type="dxa"/>
            <w:vAlign w:val="center"/>
          </w:tcPr>
          <w:p w:rsidR="00C13EFE" w:rsidRPr="00A91882" w:rsidRDefault="00C13EFE">
            <w:pPr>
              <w:jc w:val="center"/>
              <w:rPr>
                <w:rFonts w:ascii="宋体"/>
                <w:bCs/>
                <w:szCs w:val="21"/>
              </w:rPr>
            </w:pPr>
            <w:r w:rsidRPr="00A91882">
              <w:rPr>
                <w:rFonts w:ascii="宋体" w:hAnsi="宋体" w:hint="eastAsia"/>
                <w:bCs/>
                <w:szCs w:val="21"/>
              </w:rPr>
              <w:t>一级</w:t>
            </w:r>
          </w:p>
        </w:tc>
        <w:tc>
          <w:tcPr>
            <w:tcW w:w="2137" w:type="dxa"/>
            <w:vAlign w:val="center"/>
          </w:tcPr>
          <w:p w:rsidR="00C13EFE" w:rsidRPr="00A91882" w:rsidRDefault="00C13EFE">
            <w:pPr>
              <w:jc w:val="center"/>
              <w:rPr>
                <w:rFonts w:ascii="宋体"/>
                <w:bCs/>
                <w:szCs w:val="21"/>
              </w:rPr>
            </w:pPr>
            <w:r w:rsidRPr="00A91882">
              <w:rPr>
                <w:rFonts w:ascii="宋体" w:hAnsi="宋体" w:hint="eastAsia"/>
                <w:bCs/>
                <w:szCs w:val="21"/>
              </w:rPr>
              <w:t>山西省教育厅</w:t>
            </w:r>
          </w:p>
        </w:tc>
        <w:tc>
          <w:tcPr>
            <w:tcW w:w="1666" w:type="dxa"/>
            <w:vAlign w:val="center"/>
          </w:tcPr>
          <w:p w:rsidR="00C13EFE" w:rsidRPr="00A91882" w:rsidRDefault="00C13EFE">
            <w:pPr>
              <w:jc w:val="center"/>
              <w:rPr>
                <w:rFonts w:ascii="宋体" w:hAnsi="宋体"/>
                <w:bCs/>
                <w:szCs w:val="21"/>
              </w:rPr>
            </w:pPr>
            <w:r w:rsidRPr="00A91882">
              <w:rPr>
                <w:rFonts w:ascii="宋体" w:hAnsi="宋体"/>
                <w:bCs/>
                <w:szCs w:val="21"/>
              </w:rPr>
              <w:t>3</w:t>
            </w:r>
          </w:p>
        </w:tc>
      </w:tr>
      <w:tr w:rsidR="00C13EFE" w:rsidRPr="00A91882">
        <w:trPr>
          <w:trHeight w:val="112"/>
          <w:jc w:val="center"/>
        </w:trPr>
        <w:tc>
          <w:tcPr>
            <w:tcW w:w="1548" w:type="dxa"/>
            <w:vAlign w:val="center"/>
          </w:tcPr>
          <w:p w:rsidR="00C13EFE" w:rsidRPr="00A91882" w:rsidRDefault="00C13EFE">
            <w:pPr>
              <w:jc w:val="center"/>
              <w:rPr>
                <w:rFonts w:ascii="宋体"/>
                <w:bCs/>
                <w:szCs w:val="21"/>
              </w:rPr>
            </w:pPr>
            <w:r w:rsidRPr="00A91882">
              <w:rPr>
                <w:rFonts w:ascii="宋体" w:hAnsi="宋体" w:hint="eastAsia"/>
                <w:bCs/>
                <w:szCs w:val="21"/>
              </w:rPr>
              <w:t>花卉园艺师</w:t>
            </w:r>
          </w:p>
        </w:tc>
        <w:tc>
          <w:tcPr>
            <w:tcW w:w="2137" w:type="dxa"/>
            <w:vAlign w:val="center"/>
          </w:tcPr>
          <w:p w:rsidR="00C13EFE" w:rsidRPr="00A91882" w:rsidRDefault="00C13EFE">
            <w:pPr>
              <w:jc w:val="center"/>
              <w:rPr>
                <w:rFonts w:ascii="宋体"/>
                <w:bCs/>
                <w:szCs w:val="21"/>
              </w:rPr>
            </w:pPr>
            <w:r w:rsidRPr="00A91882">
              <w:rPr>
                <w:rFonts w:ascii="宋体" w:hAnsi="宋体" w:hint="eastAsia"/>
                <w:bCs/>
                <w:szCs w:val="21"/>
              </w:rPr>
              <w:t>中级</w:t>
            </w:r>
          </w:p>
        </w:tc>
        <w:tc>
          <w:tcPr>
            <w:tcW w:w="2137" w:type="dxa"/>
            <w:vAlign w:val="center"/>
          </w:tcPr>
          <w:p w:rsidR="00C13EFE" w:rsidRPr="00A91882" w:rsidRDefault="00C13EFE">
            <w:pPr>
              <w:jc w:val="center"/>
              <w:rPr>
                <w:rFonts w:ascii="宋体"/>
                <w:bCs/>
                <w:szCs w:val="21"/>
              </w:rPr>
            </w:pPr>
            <w:r w:rsidRPr="00A91882">
              <w:rPr>
                <w:rFonts w:ascii="宋体" w:hAnsi="宋体" w:hint="eastAsia"/>
                <w:bCs/>
                <w:szCs w:val="21"/>
              </w:rPr>
              <w:t>人力资源与社会保障部</w:t>
            </w:r>
          </w:p>
        </w:tc>
        <w:tc>
          <w:tcPr>
            <w:tcW w:w="1666" w:type="dxa"/>
            <w:vAlign w:val="center"/>
          </w:tcPr>
          <w:p w:rsidR="00C13EFE" w:rsidRPr="00A91882" w:rsidRDefault="00C13EFE">
            <w:pPr>
              <w:jc w:val="center"/>
              <w:rPr>
                <w:rFonts w:ascii="宋体" w:hAnsi="宋体"/>
                <w:bCs/>
                <w:szCs w:val="21"/>
              </w:rPr>
            </w:pPr>
            <w:r w:rsidRPr="00A91882">
              <w:rPr>
                <w:rFonts w:ascii="宋体" w:hAnsi="宋体"/>
                <w:bCs/>
                <w:szCs w:val="21"/>
              </w:rPr>
              <w:t>4</w:t>
            </w:r>
          </w:p>
        </w:tc>
      </w:tr>
      <w:tr w:rsidR="00C13EFE" w:rsidRPr="00A91882">
        <w:trPr>
          <w:trHeight w:val="112"/>
          <w:jc w:val="center"/>
        </w:trPr>
        <w:tc>
          <w:tcPr>
            <w:tcW w:w="1548" w:type="dxa"/>
            <w:vAlign w:val="center"/>
          </w:tcPr>
          <w:p w:rsidR="00C13EFE" w:rsidRPr="00A91882" w:rsidRDefault="00C13EFE">
            <w:pPr>
              <w:jc w:val="center"/>
              <w:rPr>
                <w:rFonts w:ascii="宋体"/>
                <w:bCs/>
                <w:szCs w:val="21"/>
              </w:rPr>
            </w:pPr>
            <w:r w:rsidRPr="00A91882">
              <w:rPr>
                <w:rFonts w:ascii="宋体" w:hAnsi="宋体" w:hint="eastAsia"/>
                <w:bCs/>
                <w:szCs w:val="21"/>
              </w:rPr>
              <w:t>园林工程施工员</w:t>
            </w:r>
          </w:p>
        </w:tc>
        <w:tc>
          <w:tcPr>
            <w:tcW w:w="2137" w:type="dxa"/>
            <w:vAlign w:val="center"/>
          </w:tcPr>
          <w:p w:rsidR="00C13EFE" w:rsidRPr="00A91882" w:rsidRDefault="00C13EFE">
            <w:pPr>
              <w:jc w:val="center"/>
              <w:rPr>
                <w:rFonts w:ascii="宋体"/>
                <w:bCs/>
                <w:szCs w:val="21"/>
              </w:rPr>
            </w:pPr>
            <w:r w:rsidRPr="00A91882">
              <w:rPr>
                <w:rFonts w:ascii="宋体" w:hAnsi="宋体" w:hint="eastAsia"/>
                <w:bCs/>
                <w:szCs w:val="21"/>
              </w:rPr>
              <w:t>中级</w:t>
            </w:r>
          </w:p>
        </w:tc>
        <w:tc>
          <w:tcPr>
            <w:tcW w:w="2137" w:type="dxa"/>
            <w:vAlign w:val="center"/>
          </w:tcPr>
          <w:p w:rsidR="00C13EFE" w:rsidRPr="00A91882" w:rsidRDefault="00C13EFE">
            <w:pPr>
              <w:jc w:val="center"/>
              <w:rPr>
                <w:rFonts w:ascii="宋体"/>
                <w:bCs/>
                <w:szCs w:val="21"/>
              </w:rPr>
            </w:pPr>
            <w:r w:rsidRPr="00A91882">
              <w:rPr>
                <w:rFonts w:ascii="宋体" w:hAnsi="宋体" w:hint="eastAsia"/>
                <w:bCs/>
                <w:szCs w:val="21"/>
              </w:rPr>
              <w:t>人力资源与社会保障部</w:t>
            </w:r>
          </w:p>
        </w:tc>
        <w:tc>
          <w:tcPr>
            <w:tcW w:w="1666" w:type="dxa"/>
            <w:vAlign w:val="center"/>
          </w:tcPr>
          <w:p w:rsidR="00C13EFE" w:rsidRPr="00A91882" w:rsidRDefault="00C13EFE">
            <w:pPr>
              <w:jc w:val="center"/>
              <w:rPr>
                <w:rFonts w:ascii="宋体" w:hAnsi="宋体"/>
                <w:bCs/>
                <w:szCs w:val="21"/>
              </w:rPr>
            </w:pPr>
            <w:r w:rsidRPr="00A91882">
              <w:rPr>
                <w:rFonts w:ascii="宋体" w:hAnsi="宋体"/>
                <w:bCs/>
                <w:szCs w:val="21"/>
              </w:rPr>
              <w:t>4</w:t>
            </w:r>
          </w:p>
        </w:tc>
      </w:tr>
      <w:tr w:rsidR="00C13EFE" w:rsidRPr="00A91882">
        <w:trPr>
          <w:trHeight w:val="112"/>
          <w:jc w:val="center"/>
        </w:trPr>
        <w:tc>
          <w:tcPr>
            <w:tcW w:w="1548" w:type="dxa"/>
            <w:vAlign w:val="center"/>
          </w:tcPr>
          <w:p w:rsidR="00C13EFE" w:rsidRPr="00A91882" w:rsidRDefault="00C13EFE">
            <w:pPr>
              <w:jc w:val="center"/>
              <w:rPr>
                <w:rFonts w:ascii="宋体"/>
                <w:bCs/>
                <w:szCs w:val="21"/>
              </w:rPr>
            </w:pPr>
            <w:r w:rsidRPr="00A91882">
              <w:rPr>
                <w:rFonts w:ascii="宋体" w:hAnsi="宋体" w:hint="eastAsia"/>
                <w:bCs/>
                <w:szCs w:val="21"/>
              </w:rPr>
              <w:t>景观设计师</w:t>
            </w:r>
          </w:p>
        </w:tc>
        <w:tc>
          <w:tcPr>
            <w:tcW w:w="2137" w:type="dxa"/>
            <w:vAlign w:val="center"/>
          </w:tcPr>
          <w:p w:rsidR="00C13EFE" w:rsidRPr="00A91882" w:rsidRDefault="00C13EFE">
            <w:pPr>
              <w:jc w:val="center"/>
              <w:rPr>
                <w:rFonts w:ascii="宋体"/>
                <w:bCs/>
                <w:szCs w:val="21"/>
              </w:rPr>
            </w:pPr>
            <w:r w:rsidRPr="00A91882">
              <w:rPr>
                <w:rFonts w:ascii="宋体" w:hAnsi="宋体" w:hint="eastAsia"/>
                <w:bCs/>
                <w:szCs w:val="21"/>
              </w:rPr>
              <w:t>中级</w:t>
            </w:r>
          </w:p>
        </w:tc>
        <w:tc>
          <w:tcPr>
            <w:tcW w:w="2137" w:type="dxa"/>
            <w:vAlign w:val="center"/>
          </w:tcPr>
          <w:p w:rsidR="00C13EFE" w:rsidRPr="00A91882" w:rsidRDefault="00C13EFE">
            <w:pPr>
              <w:jc w:val="center"/>
              <w:rPr>
                <w:rFonts w:ascii="宋体"/>
                <w:bCs/>
                <w:szCs w:val="21"/>
              </w:rPr>
            </w:pPr>
            <w:r w:rsidRPr="00A91882">
              <w:rPr>
                <w:rFonts w:ascii="宋体" w:hAnsi="宋体" w:hint="eastAsia"/>
                <w:bCs/>
                <w:szCs w:val="21"/>
              </w:rPr>
              <w:t>人力资源与社会保障部</w:t>
            </w:r>
          </w:p>
        </w:tc>
        <w:tc>
          <w:tcPr>
            <w:tcW w:w="1666" w:type="dxa"/>
            <w:vAlign w:val="center"/>
          </w:tcPr>
          <w:p w:rsidR="00C13EFE" w:rsidRPr="00A91882" w:rsidRDefault="00C13EFE">
            <w:pPr>
              <w:jc w:val="center"/>
              <w:rPr>
                <w:rFonts w:ascii="宋体" w:hAnsi="宋体"/>
                <w:bCs/>
                <w:szCs w:val="21"/>
              </w:rPr>
            </w:pPr>
            <w:r w:rsidRPr="00A91882">
              <w:rPr>
                <w:rFonts w:ascii="宋体" w:hAnsi="宋体"/>
                <w:bCs/>
                <w:szCs w:val="21"/>
              </w:rPr>
              <w:t>3</w:t>
            </w:r>
          </w:p>
        </w:tc>
      </w:tr>
    </w:tbl>
    <w:p w:rsidR="00C13EFE" w:rsidRDefault="00C13EFE">
      <w:pPr>
        <w:pStyle w:val="Heading2"/>
        <w:spacing w:before="0" w:after="0"/>
        <w:ind w:firstLineChars="200" w:firstLine="643"/>
      </w:pPr>
      <w:bookmarkStart w:id="17" w:name="_Toc17290775"/>
      <w:r>
        <w:rPr>
          <w:rFonts w:hint="eastAsia"/>
        </w:rPr>
        <w:t>十、学习深造建议</w:t>
      </w:r>
      <w:bookmarkEnd w:id="17"/>
    </w:p>
    <w:p w:rsidR="00C13EFE" w:rsidRDefault="00C13EFE">
      <w:pPr>
        <w:spacing w:line="360" w:lineRule="auto"/>
        <w:ind w:firstLineChars="200" w:firstLine="480"/>
        <w:rPr>
          <w:sz w:val="24"/>
        </w:rPr>
      </w:pPr>
      <w:r>
        <w:rPr>
          <w:rFonts w:hint="eastAsia"/>
          <w:sz w:val="24"/>
        </w:rPr>
        <w:t>学生应确立终身学习意识，高等职业教育阶段学业完成后可通过应用本科教育对口继续深造。本专业毕业后，可以普通高校专升本、成人继续教育专升本等渠道，学习园林、风景园林、园艺等本科专业。</w:t>
      </w: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spacing w:line="360" w:lineRule="auto"/>
        <w:ind w:firstLineChars="200" w:firstLine="480"/>
        <w:rPr>
          <w:sz w:val="24"/>
        </w:rPr>
      </w:pPr>
    </w:p>
    <w:p w:rsidR="00C13EFE" w:rsidRDefault="00C13EFE">
      <w:pPr>
        <w:pStyle w:val="Heading1"/>
        <w:spacing w:before="0" w:after="0" w:line="360" w:lineRule="auto"/>
        <w:jc w:val="center"/>
      </w:pPr>
      <w:bookmarkStart w:id="18" w:name="_Toc17266595"/>
      <w:bookmarkStart w:id="19" w:name="_Toc17290776"/>
      <w:r>
        <w:rPr>
          <w:rFonts w:hint="eastAsia"/>
        </w:rPr>
        <w:t>第二部分</w:t>
      </w:r>
      <w:r>
        <w:t xml:space="preserve"> </w:t>
      </w:r>
      <w:r>
        <w:rPr>
          <w:rFonts w:hint="eastAsia"/>
        </w:rPr>
        <w:t>园林技术专业人才需求</w:t>
      </w:r>
      <w:bookmarkEnd w:id="18"/>
      <w:bookmarkEnd w:id="19"/>
    </w:p>
    <w:p w:rsidR="00C13EFE" w:rsidRDefault="00C13EFE">
      <w:pPr>
        <w:pStyle w:val="Heading1"/>
        <w:spacing w:before="0" w:after="0" w:line="360" w:lineRule="auto"/>
        <w:jc w:val="center"/>
      </w:pPr>
      <w:bookmarkStart w:id="20" w:name="_Toc17267554"/>
      <w:bookmarkStart w:id="21" w:name="_Toc17266774"/>
      <w:bookmarkStart w:id="22" w:name="_Toc17266596"/>
      <w:bookmarkStart w:id="23" w:name="_Toc17290777"/>
      <w:r>
        <w:rPr>
          <w:rFonts w:hint="eastAsia"/>
        </w:rPr>
        <w:t>与专业建设调研报告</w:t>
      </w:r>
      <w:bookmarkEnd w:id="20"/>
      <w:bookmarkEnd w:id="21"/>
      <w:bookmarkEnd w:id="22"/>
      <w:bookmarkEnd w:id="23"/>
    </w:p>
    <w:p w:rsidR="00C13EFE" w:rsidRDefault="00C13EFE">
      <w:pPr>
        <w:pStyle w:val="Heading2"/>
        <w:snapToGrid w:val="0"/>
        <w:spacing w:before="0" w:after="0" w:line="360" w:lineRule="auto"/>
        <w:ind w:firstLineChars="200" w:firstLine="643"/>
      </w:pPr>
      <w:bookmarkStart w:id="24" w:name="_Toc17266597"/>
      <w:bookmarkStart w:id="25" w:name="_Toc17290778"/>
      <w:r>
        <w:rPr>
          <w:rFonts w:hint="eastAsia"/>
        </w:rPr>
        <w:t>一、专业人才需求与专业建设调研基本思路与方法</w:t>
      </w:r>
      <w:bookmarkEnd w:id="24"/>
      <w:bookmarkEnd w:id="25"/>
    </w:p>
    <w:p w:rsidR="00C13EFE" w:rsidRDefault="00C13EFE">
      <w:pPr>
        <w:spacing w:line="360" w:lineRule="auto"/>
        <w:ind w:firstLineChars="100" w:firstLine="300"/>
        <w:rPr>
          <w:rFonts w:ascii="黑体" w:eastAsia="黑体" w:hAnsi="黑体" w:cs="黑体"/>
          <w:bCs/>
          <w:sz w:val="30"/>
          <w:szCs w:val="30"/>
        </w:rPr>
      </w:pPr>
      <w:r>
        <w:rPr>
          <w:rFonts w:ascii="黑体" w:eastAsia="黑体" w:hAnsi="黑体" w:cs="黑体" w:hint="eastAsia"/>
          <w:bCs/>
          <w:sz w:val="30"/>
          <w:szCs w:val="30"/>
        </w:rPr>
        <w:t>（一）指导思想</w:t>
      </w:r>
      <w:r>
        <w:rPr>
          <w:rFonts w:ascii="黑体" w:eastAsia="黑体" w:hAnsi="黑体" w:cs="黑体"/>
          <w:bCs/>
          <w:sz w:val="30"/>
          <w:szCs w:val="30"/>
        </w:rPr>
        <w:t xml:space="preserve"> </w:t>
      </w:r>
    </w:p>
    <w:p w:rsidR="00C13EFE" w:rsidRDefault="00C13EFE">
      <w:pPr>
        <w:spacing w:line="360" w:lineRule="auto"/>
        <w:ind w:firstLineChars="200" w:firstLine="480"/>
        <w:rPr>
          <w:sz w:val="24"/>
        </w:rPr>
      </w:pPr>
      <w:r>
        <w:rPr>
          <w:rFonts w:hint="eastAsia"/>
          <w:sz w:val="24"/>
        </w:rPr>
        <w:t>根据教育部《关于全面提高高等职业教育教学质量的若干意见》精神与“</w:t>
      </w:r>
      <w:r>
        <w:rPr>
          <w:sz w:val="24"/>
        </w:rPr>
        <w:t>1+X</w:t>
      </w:r>
      <w:r>
        <w:rPr>
          <w:rFonts w:hint="eastAsia"/>
          <w:sz w:val="24"/>
        </w:rPr>
        <w:t>”制度和双元制建设要求，对专业教学内容、课程体系、教学方法和手段进行系统改革，培养理想信念坚定，德、智、体、美、劳全面发展，具有一定的科学文化水平，良好的人文素养、职业道德和创新意识，精益求精的工匠精神，较强的就业能力和可持续发展的能力；掌握本专业知识和技术技能，面向园林专业及辅助性活动的园林设计技术人员、园林植物生产与养护技术人员、园林工程施工及管理技术人员、计算机辅助设计技术人员等岗位群，能够从事植物生产与养护、</w:t>
      </w:r>
      <w:r>
        <w:rPr>
          <w:sz w:val="24"/>
        </w:rPr>
        <w:t xml:space="preserve"> </w:t>
      </w:r>
      <w:r>
        <w:rPr>
          <w:rFonts w:hint="eastAsia"/>
          <w:sz w:val="24"/>
        </w:rPr>
        <w:t>园林工程施工及管理、园林设计工作的高素质技术技能人才。</w:t>
      </w:r>
    </w:p>
    <w:p w:rsidR="00C13EFE" w:rsidRDefault="00C13EFE">
      <w:pPr>
        <w:spacing w:line="360" w:lineRule="auto"/>
        <w:ind w:firstLineChars="200" w:firstLine="480"/>
        <w:rPr>
          <w:sz w:val="24"/>
        </w:rPr>
      </w:pPr>
      <w:r>
        <w:rPr>
          <w:rFonts w:hint="eastAsia"/>
          <w:sz w:val="24"/>
        </w:rPr>
        <w:t>密切与企业合作，进行双元制合作，围绕园林设计、园林植物生产与养护、园林工程施工及管理、计算机辅助设计能力的培养为核心，构建产教融合的模块化课程体系。</w:t>
      </w:r>
    </w:p>
    <w:p w:rsidR="00C13EFE" w:rsidRDefault="00C13EFE">
      <w:pPr>
        <w:spacing w:line="360" w:lineRule="auto"/>
        <w:ind w:firstLineChars="200" w:firstLine="480"/>
        <w:rPr>
          <w:sz w:val="24"/>
        </w:rPr>
      </w:pPr>
      <w:r>
        <w:rPr>
          <w:rFonts w:hint="eastAsia"/>
          <w:sz w:val="24"/>
        </w:rPr>
        <w:t>大力加强“双师”结构师资队伍，形成一支既有扎实的专业知识、又有过硬的生产管理能力、专兼结合的“双师型”教学团队。</w:t>
      </w:r>
      <w:r>
        <w:rPr>
          <w:sz w:val="24"/>
        </w:rPr>
        <w:t xml:space="preserve"> </w:t>
      </w:r>
    </w:p>
    <w:p w:rsidR="00C13EFE" w:rsidRDefault="00C13EFE">
      <w:pPr>
        <w:spacing w:line="360" w:lineRule="auto"/>
        <w:ind w:firstLineChars="200" w:firstLine="480"/>
        <w:rPr>
          <w:sz w:val="24"/>
        </w:rPr>
      </w:pPr>
      <w:r>
        <w:rPr>
          <w:rFonts w:hint="eastAsia"/>
          <w:sz w:val="24"/>
        </w:rPr>
        <w:t>为建设具有真实实践环境和职业氛围，融生产、设计、施工、技能鉴定与技能竞赛为一体的实训基地，进一步扩大校外实习，建立长效的校企合作管理模式和运行机制，坚持双元制发展，全面培养学生的职业素质。</w:t>
      </w:r>
    </w:p>
    <w:p w:rsidR="00C13EFE" w:rsidRDefault="00C13EFE">
      <w:pPr>
        <w:spacing w:line="360" w:lineRule="auto"/>
        <w:ind w:firstLineChars="200" w:firstLine="480"/>
        <w:rPr>
          <w:sz w:val="24"/>
        </w:rPr>
      </w:pPr>
      <w:r>
        <w:rPr>
          <w:rFonts w:hint="eastAsia"/>
          <w:sz w:val="24"/>
        </w:rPr>
        <w:t>坚持“</w:t>
      </w:r>
      <w:r>
        <w:rPr>
          <w:sz w:val="24"/>
        </w:rPr>
        <w:t>1+X</w:t>
      </w:r>
      <w:r>
        <w:rPr>
          <w:rFonts w:hint="eastAsia"/>
          <w:sz w:val="24"/>
        </w:rPr>
        <w:t>”制度，以提高教学质量，培养合格人才为宗旨。实事求是，以面向未来，适度超前、发挥优势，扶植重点，初步形成专业建设指导方向，以培养全面发展的高端技能型人才的教学目标，以社会有效需要为导向，重点创建专业特色，使园林技术专业发展成为基础坚实、适应广泛、特色鲜明的院内外一流专业。以现有的和潜在的办学条件为基础，充分利用现有的教育资源，保证质量，突出特色。以师资队伍建设推动专业建设，以专业建设推动教育教学研究，以教育教学研究推动教学质量的提高，以教学质量提高、推动高素质人才的培养，坚持规模与水平、</w:t>
      </w:r>
      <w:r>
        <w:rPr>
          <w:sz w:val="24"/>
        </w:rPr>
        <w:t xml:space="preserve"> </w:t>
      </w:r>
      <w:r>
        <w:rPr>
          <w:rFonts w:hint="eastAsia"/>
          <w:sz w:val="24"/>
        </w:rPr>
        <w:t>质量与效益相结合。以创新为指导，发展为主题，专业建设为核心，在</w:t>
      </w:r>
      <w:r>
        <w:rPr>
          <w:sz w:val="24"/>
        </w:rPr>
        <w:t>3</w:t>
      </w:r>
      <w:r>
        <w:rPr>
          <w:rFonts w:hint="eastAsia"/>
          <w:sz w:val="24"/>
        </w:rPr>
        <w:t>年内把园林技术专业建设成为具有较大规模效益与明显办学优势的专业。客观地分析、认识自身的办学条件和社会对信息技术人才的要求，在需要与可能中寻找平衡点与突破口，在特色上下功夫、挖潜力，在专业素质教育与技能训练的结合上做文章，培养出更多能够从事园林设计、园林植物生产与养护、园林工程施工及管理、计算机辅助设计等方面工作的具有创新精神和实践能力的高素质技术技能人才，切实把“</w:t>
      </w:r>
      <w:r>
        <w:rPr>
          <w:sz w:val="24"/>
        </w:rPr>
        <w:t>1+X</w:t>
      </w:r>
      <w:r>
        <w:rPr>
          <w:rFonts w:hint="eastAsia"/>
          <w:sz w:val="24"/>
        </w:rPr>
        <w:t>”落实到实处。</w:t>
      </w:r>
    </w:p>
    <w:p w:rsidR="00C13EFE" w:rsidRDefault="00C13EFE">
      <w:pPr>
        <w:spacing w:line="360" w:lineRule="auto"/>
        <w:ind w:firstLineChars="100" w:firstLine="300"/>
        <w:rPr>
          <w:rFonts w:ascii="黑体" w:eastAsia="黑体" w:hAnsi="黑体" w:cs="黑体"/>
          <w:bCs/>
          <w:sz w:val="30"/>
          <w:szCs w:val="30"/>
        </w:rPr>
      </w:pPr>
      <w:r>
        <w:rPr>
          <w:rFonts w:ascii="黑体" w:eastAsia="黑体" w:hAnsi="黑体" w:cs="黑体" w:hint="eastAsia"/>
          <w:bCs/>
          <w:sz w:val="30"/>
          <w:szCs w:val="30"/>
        </w:rPr>
        <w:t>（二）基本思路</w:t>
      </w:r>
      <w:r>
        <w:rPr>
          <w:rFonts w:ascii="黑体" w:eastAsia="黑体" w:hAnsi="黑体" w:cs="黑体"/>
          <w:bCs/>
          <w:sz w:val="30"/>
          <w:szCs w:val="30"/>
        </w:rPr>
        <w:t xml:space="preserve"> </w:t>
      </w:r>
    </w:p>
    <w:p w:rsidR="00C13EFE" w:rsidRDefault="00C13EFE">
      <w:pPr>
        <w:spacing w:line="360" w:lineRule="auto"/>
        <w:ind w:firstLineChars="200" w:firstLine="480"/>
        <w:rPr>
          <w:sz w:val="24"/>
        </w:rPr>
      </w:pPr>
      <w:r>
        <w:rPr>
          <w:rFonts w:hint="eastAsia"/>
          <w:sz w:val="24"/>
        </w:rPr>
        <w:t>高职教育的发展要主动适应区域经济社会发展需求，服务经济转型，培养园林技术专业生产、设计、施工管理第一线的高素质技术技能人才，坚持以服务为宗旨，以就业为导向，走产学研结合发展道路，提高质量为核心，以增强特色为重点，深化教育教学改革，推进体制机制创新，推行“</w:t>
      </w:r>
      <w:r>
        <w:rPr>
          <w:sz w:val="24"/>
        </w:rPr>
        <w:t>1+X</w:t>
      </w:r>
      <w:r>
        <w:rPr>
          <w:rFonts w:hint="eastAsia"/>
          <w:sz w:val="24"/>
        </w:rPr>
        <w:t>”制度。</w:t>
      </w:r>
    </w:p>
    <w:p w:rsidR="00C13EFE" w:rsidRDefault="00C13EFE">
      <w:pPr>
        <w:spacing w:line="360" w:lineRule="auto"/>
        <w:ind w:firstLineChars="200" w:firstLine="480"/>
        <w:rPr>
          <w:sz w:val="24"/>
        </w:rPr>
      </w:pPr>
      <w:r>
        <w:rPr>
          <w:rFonts w:hint="eastAsia"/>
          <w:sz w:val="24"/>
        </w:rPr>
        <w:t>以区域产业发展对人才需求的变化为依据明晰人才培养目标，以合作办学、合作育人、合作就业、合作发展为出发点，实施双元制制度，以促进专业与产业对接、课程内容与职业标准对接、教学过程与生产过程对接、学历证书与职业资格证书对接、职业教育与终身教育对接为任务，提出专业改革与专业建设的思路与方案，以提高专业服务产业发展能力为目标。</w:t>
      </w:r>
    </w:p>
    <w:p w:rsidR="00C13EFE" w:rsidRDefault="00C13EFE">
      <w:pPr>
        <w:spacing w:line="360" w:lineRule="auto"/>
        <w:ind w:firstLineChars="100" w:firstLine="300"/>
        <w:rPr>
          <w:rFonts w:ascii="黑体" w:eastAsia="黑体" w:hAnsi="黑体" w:cs="黑体"/>
          <w:bCs/>
          <w:sz w:val="30"/>
          <w:szCs w:val="30"/>
        </w:rPr>
      </w:pPr>
      <w:r>
        <w:rPr>
          <w:rFonts w:ascii="黑体" w:eastAsia="黑体" w:hAnsi="黑体" w:cs="黑体" w:hint="eastAsia"/>
          <w:bCs/>
          <w:sz w:val="30"/>
          <w:szCs w:val="30"/>
        </w:rPr>
        <w:t>（三）调研方法</w:t>
      </w:r>
      <w:r>
        <w:rPr>
          <w:rFonts w:ascii="黑体" w:eastAsia="黑体" w:hAnsi="黑体" w:cs="黑体"/>
          <w:bCs/>
          <w:sz w:val="30"/>
          <w:szCs w:val="30"/>
        </w:rPr>
        <w:t xml:space="preserve"> </w:t>
      </w:r>
    </w:p>
    <w:p w:rsidR="00C13EFE" w:rsidRDefault="00C13EFE">
      <w:pPr>
        <w:spacing w:line="360" w:lineRule="auto"/>
        <w:ind w:firstLineChars="200" w:firstLine="480"/>
        <w:rPr>
          <w:sz w:val="24"/>
        </w:rPr>
      </w:pPr>
      <w:r>
        <w:rPr>
          <w:rFonts w:hint="eastAsia"/>
          <w:sz w:val="24"/>
        </w:rPr>
        <w:t>本次调研的范围主要是我市及周边地区园林技术企业，主要采用“企业专业人员座谈”、“毕业生座谈”、“在校生座谈”及“专家个人访问”的方法进行实地调研，被调查企业人员主要是行业或企业的技术专家、生产一线的技术主管、技术操作人员等，他们大部分在本领域工作多年，对所在的领域有独到的见解，并且对所在岗位的工作任务和职业能力要求非常熟悉；通过与被访人员充分的沟通、探讨，全面了解园林所涉及的各种企业的发展现状、行业发展趋势以及对人才的要求等等。同时与我院涉农类专业毕业生座谈，了解学生的职业需求；与在校学生座谈，了解现专业的课程设置以及需求、对课程的意见与建议。通过与企业相关人员座谈，与职业资格鉴定部门、职业教育研究机构咨询，走访调查、及与本省兄弟院校进行交流从而了解企业需求和企业对毕业生专业知识与技能的要求。具体调研内容如下：</w:t>
      </w:r>
    </w:p>
    <w:p w:rsidR="00C13EFE" w:rsidRDefault="00C13EFE">
      <w:pPr>
        <w:spacing w:line="360" w:lineRule="auto"/>
        <w:ind w:firstLineChars="200" w:firstLine="480"/>
        <w:rPr>
          <w:sz w:val="24"/>
        </w:rPr>
      </w:pPr>
      <w:r>
        <w:rPr>
          <w:rFonts w:hint="eastAsia"/>
          <w:sz w:val="24"/>
        </w:rPr>
        <w:t>行业调研：掌握行业发展现况、方向以及存在问题和人才需求情况；</w:t>
      </w:r>
    </w:p>
    <w:p w:rsidR="00C13EFE" w:rsidRDefault="00C13EFE">
      <w:pPr>
        <w:spacing w:line="360" w:lineRule="auto"/>
        <w:ind w:firstLineChars="200" w:firstLine="480"/>
        <w:rPr>
          <w:sz w:val="24"/>
        </w:rPr>
      </w:pPr>
      <w:r>
        <w:rPr>
          <w:rFonts w:hint="eastAsia"/>
          <w:sz w:val="24"/>
        </w:rPr>
        <w:t>企业调研：筛选部分有代表性的园林技术企业，调查企业发展状况和人才需求情况，搞清楚对人才质量及规格的要求；</w:t>
      </w:r>
    </w:p>
    <w:p w:rsidR="00C13EFE" w:rsidRDefault="00C13EFE">
      <w:pPr>
        <w:spacing w:line="360" w:lineRule="auto"/>
        <w:ind w:firstLineChars="200" w:firstLine="480"/>
        <w:rPr>
          <w:sz w:val="24"/>
        </w:rPr>
      </w:pPr>
      <w:r>
        <w:rPr>
          <w:rFonts w:hint="eastAsia"/>
          <w:sz w:val="24"/>
        </w:rPr>
        <w:t>走访毕业生就业单位：了解初始就业岗位、岗位变化情况、企业对毕业生的评价、毕业生对学校与专业教学的意见与建议；</w:t>
      </w:r>
    </w:p>
    <w:p w:rsidR="00C13EFE" w:rsidRDefault="00C13EFE">
      <w:pPr>
        <w:spacing w:line="360" w:lineRule="auto"/>
        <w:ind w:firstLineChars="200" w:firstLine="480"/>
        <w:rPr>
          <w:sz w:val="24"/>
        </w:rPr>
      </w:pPr>
      <w:r>
        <w:rPr>
          <w:rFonts w:hint="eastAsia"/>
          <w:sz w:val="24"/>
        </w:rPr>
        <w:t>在校学生的调研：了解现专业的课程设置以及需求、对课程的意见与建议；</w:t>
      </w:r>
    </w:p>
    <w:p w:rsidR="00C13EFE" w:rsidRDefault="00C13EFE">
      <w:pPr>
        <w:spacing w:line="360" w:lineRule="auto"/>
        <w:ind w:firstLineChars="200" w:firstLine="480"/>
        <w:rPr>
          <w:sz w:val="24"/>
        </w:rPr>
      </w:pPr>
      <w:r>
        <w:rPr>
          <w:rFonts w:hint="eastAsia"/>
          <w:sz w:val="24"/>
        </w:rPr>
        <w:t>到兄弟院校调研：了解园林技术专业设置、学生人数、教学情况、就业方向。</w:t>
      </w:r>
    </w:p>
    <w:p w:rsidR="00C13EFE" w:rsidRDefault="00C13EFE" w:rsidP="00EA014A">
      <w:pPr>
        <w:pStyle w:val="Heading2"/>
        <w:snapToGrid w:val="0"/>
        <w:spacing w:beforeLines="50" w:after="0" w:line="360" w:lineRule="auto"/>
        <w:ind w:firstLineChars="200" w:firstLine="643"/>
      </w:pPr>
      <w:bookmarkStart w:id="26" w:name="_Toc17290779"/>
      <w:bookmarkStart w:id="27" w:name="_Toc17266598"/>
      <w:r>
        <w:rPr>
          <w:rFonts w:hint="eastAsia"/>
        </w:rPr>
        <w:t>二、专业人才需求调研</w:t>
      </w:r>
      <w:bookmarkEnd w:id="26"/>
      <w:bookmarkEnd w:id="27"/>
    </w:p>
    <w:p w:rsidR="00C13EFE" w:rsidRDefault="00C13EFE">
      <w:pPr>
        <w:spacing w:line="360" w:lineRule="auto"/>
        <w:ind w:firstLineChars="100" w:firstLine="300"/>
        <w:rPr>
          <w:rFonts w:ascii="黑体" w:eastAsia="黑体" w:hAnsi="黑体" w:cs="黑体"/>
          <w:bCs/>
          <w:sz w:val="30"/>
          <w:szCs w:val="30"/>
        </w:rPr>
      </w:pPr>
      <w:r>
        <w:rPr>
          <w:rFonts w:ascii="黑体" w:eastAsia="黑体" w:hAnsi="黑体" w:cs="黑体" w:hint="eastAsia"/>
          <w:bCs/>
          <w:sz w:val="30"/>
          <w:szCs w:val="30"/>
        </w:rPr>
        <w:t>（一）行业发展社会背景与政策</w:t>
      </w:r>
    </w:p>
    <w:p w:rsidR="00C13EFE" w:rsidRDefault="00C13EFE">
      <w:pPr>
        <w:spacing w:line="360" w:lineRule="auto"/>
        <w:ind w:firstLineChars="200" w:firstLine="480"/>
        <w:rPr>
          <w:sz w:val="24"/>
        </w:rPr>
      </w:pPr>
      <w:r>
        <w:rPr>
          <w:rFonts w:hint="eastAsia"/>
          <w:sz w:val="24"/>
        </w:rPr>
        <w:t>目前，我国园林技术科技发展受到国家前所未有的重视</w:t>
      </w:r>
      <w:r>
        <w:rPr>
          <w:rFonts w:ascii="宋体" w:hAnsi="宋体" w:hint="eastAsia"/>
          <w:sz w:val="24"/>
        </w:rPr>
        <w:t>据调查，欧、美、日等国许多大学都开设有造园设计、景观设计、花园设计、园艺技术等专业，与我们高职办学层次相符的院校一般开设花园设计、园艺技术等专业。国内开设园林专业的普通高等教育院校也有</w:t>
      </w:r>
      <w:r>
        <w:rPr>
          <w:rFonts w:ascii="宋体" w:hAnsi="宋体"/>
          <w:sz w:val="24"/>
        </w:rPr>
        <w:t>120</w:t>
      </w:r>
      <w:r>
        <w:rPr>
          <w:rFonts w:ascii="宋体" w:hAnsi="宋体" w:hint="eastAsia"/>
          <w:sz w:val="24"/>
        </w:rPr>
        <w:t>多所、高职类院校</w:t>
      </w:r>
      <w:r>
        <w:rPr>
          <w:rFonts w:ascii="宋体" w:hAnsi="宋体"/>
          <w:sz w:val="24"/>
        </w:rPr>
        <w:t>100</w:t>
      </w:r>
      <w:r>
        <w:rPr>
          <w:rFonts w:ascii="宋体" w:hAnsi="宋体" w:hint="eastAsia"/>
          <w:sz w:val="24"/>
        </w:rPr>
        <w:t>余所。高职院校开设与园林相关专业的一般为农业类、林业类、建筑类和艺术设计类院校，相关专业涉及环境设计、园林工程技术、园林绿化技术、园艺技术、观赏园艺等多个层面。</w:t>
      </w:r>
    </w:p>
    <w:p w:rsidR="00C13EFE" w:rsidRDefault="00C13EFE">
      <w:pPr>
        <w:spacing w:line="360" w:lineRule="auto"/>
        <w:ind w:firstLineChars="100" w:firstLine="300"/>
        <w:rPr>
          <w:rFonts w:ascii="黑体" w:eastAsia="黑体" w:hAnsi="黑体" w:cs="黑体"/>
          <w:bCs/>
          <w:sz w:val="30"/>
          <w:szCs w:val="30"/>
        </w:rPr>
      </w:pPr>
      <w:r>
        <w:rPr>
          <w:rFonts w:ascii="黑体" w:eastAsia="黑体" w:hAnsi="黑体" w:cs="黑体" w:hint="eastAsia"/>
          <w:bCs/>
          <w:sz w:val="30"/>
          <w:szCs w:val="30"/>
        </w:rPr>
        <w:t>（二）行业发展与人才需求</w:t>
      </w:r>
    </w:p>
    <w:p w:rsidR="00C13EFE" w:rsidRDefault="00C13EFE">
      <w:pPr>
        <w:spacing w:line="360" w:lineRule="auto"/>
        <w:ind w:firstLineChars="200" w:firstLine="480"/>
        <w:rPr>
          <w:sz w:val="24"/>
        </w:rPr>
      </w:pPr>
      <w:r>
        <w:rPr>
          <w:rFonts w:hint="eastAsia"/>
          <w:sz w:val="24"/>
        </w:rPr>
        <w:t>改善生态环境、提高人居质量，目前正成为我国城市建设的主旋律。为解决空气污染、噪音、热岛效应等不利于人们身体健康的“城市病”，我国许多大中城市正致力于发展城乡一体的城市绿化，竞相为城市营造一道绿色的“生态屏障”，园林产业的发展也被人们所看好。从全国范围来看，国民经济持续快速增长，城市化进程加快和房地产业兴起，城市基础设施建设加快，国民收入水平不断提高，旅游及休闲度假产业迅速崛起，环境保护意识不断提高，这些都促成了中国园林产业的高速发展，同时社会对园林专业的需求也逐年扩大。</w:t>
      </w:r>
      <w:r>
        <w:rPr>
          <w:sz w:val="24"/>
        </w:rPr>
        <w:t xml:space="preserve"> </w:t>
      </w:r>
    </w:p>
    <w:p w:rsidR="00C13EFE" w:rsidRDefault="00C13EFE">
      <w:pPr>
        <w:spacing w:line="360" w:lineRule="auto"/>
        <w:ind w:firstLineChars="200" w:firstLine="480"/>
        <w:rPr>
          <w:sz w:val="24"/>
        </w:rPr>
      </w:pPr>
      <w:r>
        <w:rPr>
          <w:rFonts w:hint="eastAsia"/>
          <w:sz w:val="24"/>
        </w:rPr>
        <w:t>近年，园林专业的毕业生排在社会需求的前十位。我校园林技术专业主要就业去向为园林绿化工程公司、中小型园林设计公司、园林工程监理公司、县区级园林绿化行业主管部门从事园林植物种植和养护、园林工程施工、园林规划设计、园林工程监理、园林工程项目管理、园林资料管理及及成本控制等工作。</w:t>
      </w:r>
    </w:p>
    <w:p w:rsidR="00C13EFE" w:rsidRDefault="00C13EFE">
      <w:pPr>
        <w:spacing w:line="360" w:lineRule="auto"/>
        <w:ind w:firstLineChars="200" w:firstLine="480"/>
        <w:rPr>
          <w:sz w:val="24"/>
        </w:rPr>
      </w:pPr>
      <w:r>
        <w:rPr>
          <w:rFonts w:hint="eastAsia"/>
          <w:sz w:val="24"/>
        </w:rPr>
        <w:t>园林专业社会需求不断升温的原因在于，随着我国经济的快速发展和城市化进程的加快，城市居民的</w:t>
      </w:r>
      <w:r>
        <w:rPr>
          <w:sz w:val="24"/>
        </w:rPr>
        <w:t xml:space="preserve"> “ </w:t>
      </w:r>
      <w:r>
        <w:rPr>
          <w:rFonts w:hint="eastAsia"/>
          <w:sz w:val="24"/>
        </w:rPr>
        <w:t>绿色</w:t>
      </w:r>
      <w:r>
        <w:rPr>
          <w:sz w:val="24"/>
        </w:rPr>
        <w:t xml:space="preserve"> ” </w:t>
      </w:r>
      <w:r>
        <w:rPr>
          <w:rFonts w:hint="eastAsia"/>
          <w:sz w:val="24"/>
        </w:rPr>
        <w:t>意识在迅速增强。中国现代城镇的快速建设虽已历时二十年，在</w:t>
      </w:r>
      <w:r>
        <w:rPr>
          <w:sz w:val="24"/>
        </w:rPr>
        <w:t>“</w:t>
      </w:r>
      <w:r>
        <w:rPr>
          <w:rFonts w:hint="eastAsia"/>
          <w:sz w:val="24"/>
        </w:rPr>
        <w:t>量</w:t>
      </w:r>
      <w:r>
        <w:rPr>
          <w:sz w:val="24"/>
        </w:rPr>
        <w:t>”</w:t>
      </w:r>
      <w:r>
        <w:rPr>
          <w:rFonts w:hint="eastAsia"/>
          <w:sz w:val="24"/>
        </w:rPr>
        <w:t>上已达到一定规模，就其</w:t>
      </w:r>
      <w:r>
        <w:rPr>
          <w:sz w:val="24"/>
        </w:rPr>
        <w:t>“</w:t>
      </w:r>
      <w:r>
        <w:rPr>
          <w:rFonts w:hint="eastAsia"/>
          <w:sz w:val="24"/>
        </w:rPr>
        <w:t>质</w:t>
      </w:r>
      <w:r>
        <w:rPr>
          <w:sz w:val="24"/>
        </w:rPr>
        <w:t>”</w:t>
      </w:r>
      <w:r>
        <w:rPr>
          <w:rFonts w:hint="eastAsia"/>
          <w:sz w:val="24"/>
        </w:rPr>
        <w:t>而言仍刚刚起步，今天的人们越来越意识到城市生态环境建设的重要性</w:t>
      </w:r>
      <w:r>
        <w:rPr>
          <w:sz w:val="24"/>
        </w:rPr>
        <w:t>—</w:t>
      </w:r>
      <w:r>
        <w:rPr>
          <w:rFonts w:hint="eastAsia"/>
          <w:sz w:val="24"/>
        </w:rPr>
        <w:t>园林绿化不断被大众和各级政府所重视</w:t>
      </w:r>
      <w:r>
        <w:rPr>
          <w:sz w:val="24"/>
        </w:rPr>
        <w:t>—</w:t>
      </w:r>
      <w:r>
        <w:rPr>
          <w:rFonts w:hint="eastAsia"/>
          <w:sz w:val="24"/>
        </w:rPr>
        <w:t>园林城市、生态城镇、花园式工厂、社区和公司的建设，从市政工程到各社区环境的建设，都需要园林景观设计，都需要绿化和美化。因此，对城镇环境建设的重视，促使众多园林公司、绿化苗木企业如雨后春笋般涌现，展着未来发展的趋势</w:t>
      </w:r>
      <w:r>
        <w:rPr>
          <w:sz w:val="24"/>
        </w:rPr>
        <w:t>——</w:t>
      </w:r>
      <w:r>
        <w:rPr>
          <w:rFonts w:hint="eastAsia"/>
          <w:sz w:val="24"/>
        </w:rPr>
        <w:t>园林专业人才所提供的专业服务将为更多人所需求。</w:t>
      </w:r>
      <w:r>
        <w:rPr>
          <w:sz w:val="24"/>
        </w:rPr>
        <w:t xml:space="preserve"> </w:t>
      </w:r>
    </w:p>
    <w:p w:rsidR="00C13EFE" w:rsidRDefault="00C13EFE">
      <w:pPr>
        <w:spacing w:line="360" w:lineRule="auto"/>
        <w:ind w:firstLineChars="100" w:firstLine="300"/>
        <w:rPr>
          <w:rFonts w:ascii="黑体" w:eastAsia="黑体" w:hAnsi="黑体" w:cs="黑体"/>
          <w:bCs/>
          <w:sz w:val="30"/>
          <w:szCs w:val="30"/>
        </w:rPr>
      </w:pPr>
      <w:r>
        <w:rPr>
          <w:rFonts w:ascii="黑体" w:eastAsia="黑体" w:hAnsi="黑体" w:cs="黑体" w:hint="eastAsia"/>
          <w:bCs/>
          <w:sz w:val="30"/>
          <w:szCs w:val="30"/>
        </w:rPr>
        <w:t>（三）区域专业对应的职业岗位分析</w:t>
      </w:r>
    </w:p>
    <w:p w:rsidR="00C13EFE" w:rsidRDefault="00C13EFE">
      <w:pPr>
        <w:spacing w:line="360" w:lineRule="auto"/>
        <w:ind w:firstLineChars="200" w:firstLine="480"/>
        <w:rPr>
          <w:sz w:val="24"/>
        </w:rPr>
      </w:pPr>
      <w:r>
        <w:rPr>
          <w:rFonts w:hint="eastAsia"/>
          <w:sz w:val="24"/>
        </w:rPr>
        <w:t>园林技术专业的毕业生可在面向城乡园林绿化部门、城建部门、花卉部门、城市公园和森林公园，从事园林绿化工程规划设计、施工管理、园林植物及花卉的培育养护、花卉装饰、盆景制作及养护、园林病虫害防治等工作。</w:t>
      </w:r>
    </w:p>
    <w:p w:rsidR="00C13EFE" w:rsidRDefault="00C13EFE">
      <w:pPr>
        <w:spacing w:line="360" w:lineRule="auto"/>
        <w:ind w:firstLineChars="200" w:firstLine="480"/>
        <w:rPr>
          <w:sz w:val="24"/>
        </w:rPr>
      </w:pPr>
      <w:r>
        <w:rPr>
          <w:rFonts w:hint="eastAsia"/>
          <w:sz w:val="24"/>
        </w:rPr>
        <w:t>就业分类为：</w:t>
      </w:r>
    </w:p>
    <w:p w:rsidR="00C13EFE" w:rsidRDefault="00C13EFE">
      <w:pPr>
        <w:spacing w:line="360" w:lineRule="auto"/>
        <w:ind w:firstLineChars="200" w:firstLine="480"/>
        <w:rPr>
          <w:sz w:val="24"/>
        </w:rPr>
      </w:pPr>
      <w:r>
        <w:rPr>
          <w:sz w:val="24"/>
        </w:rPr>
        <w:t>1.</w:t>
      </w:r>
      <w:r>
        <w:rPr>
          <w:rFonts w:hint="eastAsia"/>
          <w:sz w:val="24"/>
        </w:rPr>
        <w:t>各省市园林绿化、景观类设计、施工企业</w:t>
      </w:r>
      <w:r>
        <w:rPr>
          <w:sz w:val="24"/>
        </w:rPr>
        <w:t xml:space="preserve"> </w:t>
      </w:r>
    </w:p>
    <w:p w:rsidR="00C13EFE" w:rsidRDefault="00C13EFE">
      <w:pPr>
        <w:spacing w:line="360" w:lineRule="auto"/>
        <w:ind w:firstLineChars="200" w:firstLine="480"/>
        <w:rPr>
          <w:sz w:val="24"/>
        </w:rPr>
      </w:pPr>
      <w:r>
        <w:rPr>
          <w:rFonts w:hint="eastAsia"/>
          <w:sz w:val="24"/>
        </w:rPr>
        <w:t>此类就业方向为我院园林类专业</w:t>
      </w:r>
      <w:r>
        <w:rPr>
          <w:sz w:val="24"/>
        </w:rPr>
        <w:t>(</w:t>
      </w:r>
      <w:r>
        <w:rPr>
          <w:rFonts w:hint="eastAsia"/>
          <w:sz w:val="24"/>
        </w:rPr>
        <w:t>含风景园林、城市规划</w:t>
      </w:r>
      <w:r>
        <w:rPr>
          <w:sz w:val="24"/>
        </w:rPr>
        <w:t>)</w:t>
      </w:r>
      <w:r>
        <w:rPr>
          <w:rFonts w:hint="eastAsia"/>
          <w:sz w:val="24"/>
        </w:rPr>
        <w:t>主要就业方向。</w:t>
      </w:r>
    </w:p>
    <w:p w:rsidR="00C13EFE" w:rsidRDefault="00C13EFE">
      <w:pPr>
        <w:spacing w:line="360" w:lineRule="auto"/>
        <w:ind w:firstLineChars="200" w:firstLine="480"/>
        <w:rPr>
          <w:sz w:val="24"/>
        </w:rPr>
      </w:pPr>
      <w:r>
        <w:rPr>
          <w:sz w:val="24"/>
        </w:rPr>
        <w:t>2.</w:t>
      </w:r>
      <w:r>
        <w:rPr>
          <w:rFonts w:hint="eastAsia"/>
          <w:sz w:val="24"/>
        </w:rPr>
        <w:t>房产类开发公司</w:t>
      </w:r>
      <w:r>
        <w:rPr>
          <w:sz w:val="24"/>
        </w:rPr>
        <w:t xml:space="preserve"> </w:t>
      </w:r>
    </w:p>
    <w:p w:rsidR="00C13EFE" w:rsidRDefault="00C13EFE">
      <w:pPr>
        <w:spacing w:line="360" w:lineRule="auto"/>
        <w:ind w:firstLineChars="200" w:firstLine="480"/>
        <w:rPr>
          <w:sz w:val="24"/>
        </w:rPr>
      </w:pPr>
      <w:r>
        <w:rPr>
          <w:rFonts w:hint="eastAsia"/>
          <w:sz w:val="24"/>
        </w:rPr>
        <w:t>近年来，随着各地房地产的升温，对园林类专业毕业生需求量也越来越大，主要工作为居民区环境设计、小区植物栽培养护等。</w:t>
      </w:r>
    </w:p>
    <w:p w:rsidR="00C13EFE" w:rsidRDefault="00C13EFE">
      <w:pPr>
        <w:spacing w:line="360" w:lineRule="auto"/>
        <w:ind w:firstLineChars="200" w:firstLine="480"/>
        <w:rPr>
          <w:sz w:val="24"/>
        </w:rPr>
      </w:pPr>
      <w:r>
        <w:rPr>
          <w:sz w:val="24"/>
        </w:rPr>
        <w:t>3.</w:t>
      </w:r>
      <w:r>
        <w:rPr>
          <w:rFonts w:hint="eastAsia"/>
          <w:sz w:val="24"/>
        </w:rPr>
        <w:t>各省市园林局等行政或行业主管部门</w:t>
      </w:r>
      <w:r>
        <w:rPr>
          <w:sz w:val="24"/>
        </w:rPr>
        <w:t xml:space="preserve"> </w:t>
      </w:r>
    </w:p>
    <w:p w:rsidR="00C13EFE" w:rsidRDefault="00C13EFE">
      <w:pPr>
        <w:spacing w:line="360" w:lineRule="auto"/>
        <w:ind w:firstLineChars="200" w:firstLine="480"/>
        <w:rPr>
          <w:sz w:val="24"/>
        </w:rPr>
      </w:pPr>
      <w:r>
        <w:rPr>
          <w:sz w:val="24"/>
        </w:rPr>
        <w:t>4.</w:t>
      </w:r>
      <w:r>
        <w:rPr>
          <w:rFonts w:hint="eastAsia"/>
          <w:sz w:val="24"/>
        </w:rPr>
        <w:t>建筑行业类企业</w:t>
      </w:r>
      <w:r>
        <w:rPr>
          <w:sz w:val="24"/>
        </w:rPr>
        <w:t xml:space="preserve"> </w:t>
      </w:r>
    </w:p>
    <w:p w:rsidR="00C13EFE" w:rsidRDefault="00C13EFE">
      <w:pPr>
        <w:spacing w:line="360" w:lineRule="auto"/>
        <w:ind w:firstLineChars="200" w:firstLine="480"/>
        <w:rPr>
          <w:sz w:val="24"/>
        </w:rPr>
      </w:pPr>
      <w:r>
        <w:rPr>
          <w:rFonts w:hint="eastAsia"/>
          <w:sz w:val="24"/>
        </w:rPr>
        <w:t>主要为建筑做景观配套设计。</w:t>
      </w:r>
    </w:p>
    <w:p w:rsidR="00C13EFE" w:rsidRDefault="00C13EFE">
      <w:pPr>
        <w:spacing w:line="360" w:lineRule="auto"/>
        <w:ind w:firstLineChars="200" w:firstLine="480"/>
        <w:rPr>
          <w:sz w:val="24"/>
        </w:rPr>
      </w:pPr>
      <w:r>
        <w:rPr>
          <w:sz w:val="24"/>
        </w:rPr>
        <w:t>5.</w:t>
      </w:r>
      <w:r>
        <w:rPr>
          <w:rFonts w:hint="eastAsia"/>
          <w:sz w:val="24"/>
        </w:rPr>
        <w:t>大型企事业单位自身绿化管理部门</w:t>
      </w:r>
      <w:r>
        <w:rPr>
          <w:sz w:val="24"/>
        </w:rPr>
        <w:t xml:space="preserve"> </w:t>
      </w:r>
    </w:p>
    <w:p w:rsidR="00C13EFE" w:rsidRDefault="00C13EFE">
      <w:pPr>
        <w:spacing w:line="360" w:lineRule="auto"/>
        <w:ind w:firstLineChars="200" w:firstLine="480"/>
        <w:rPr>
          <w:sz w:val="24"/>
        </w:rPr>
      </w:pPr>
      <w:r>
        <w:rPr>
          <w:sz w:val="24"/>
        </w:rPr>
        <w:t>6.</w:t>
      </w:r>
      <w:r>
        <w:rPr>
          <w:rFonts w:hint="eastAsia"/>
          <w:sz w:val="24"/>
        </w:rPr>
        <w:t>园林类教学、科研机构</w:t>
      </w:r>
      <w:r>
        <w:rPr>
          <w:sz w:val="24"/>
        </w:rPr>
        <w:t xml:space="preserve"> </w:t>
      </w:r>
    </w:p>
    <w:p w:rsidR="00C13EFE" w:rsidRDefault="00C13EFE">
      <w:pPr>
        <w:spacing w:line="360" w:lineRule="auto"/>
        <w:ind w:firstLineChars="200" w:firstLine="480"/>
        <w:rPr>
          <w:sz w:val="24"/>
        </w:rPr>
      </w:pPr>
      <w:r>
        <w:rPr>
          <w:rFonts w:hint="eastAsia"/>
          <w:sz w:val="24"/>
        </w:rPr>
        <w:t>从事园林教育、研究类工作，</w:t>
      </w:r>
    </w:p>
    <w:p w:rsidR="00C13EFE" w:rsidRDefault="00C13EFE">
      <w:pPr>
        <w:spacing w:line="360" w:lineRule="auto"/>
        <w:ind w:firstLineChars="200" w:firstLine="480"/>
        <w:rPr>
          <w:sz w:val="24"/>
        </w:rPr>
      </w:pPr>
      <w:r>
        <w:rPr>
          <w:sz w:val="24"/>
        </w:rPr>
        <w:t>7.</w:t>
      </w:r>
      <w:r>
        <w:rPr>
          <w:rFonts w:hint="eastAsia"/>
          <w:sz w:val="24"/>
        </w:rPr>
        <w:t>园林监理类</w:t>
      </w:r>
      <w:r>
        <w:rPr>
          <w:sz w:val="24"/>
        </w:rPr>
        <w:t xml:space="preserve"> </w:t>
      </w:r>
    </w:p>
    <w:p w:rsidR="00C13EFE" w:rsidRDefault="00C13EFE">
      <w:pPr>
        <w:spacing w:line="360" w:lineRule="auto"/>
        <w:ind w:firstLineChars="200" w:firstLine="480"/>
        <w:rPr>
          <w:sz w:val="24"/>
        </w:rPr>
      </w:pPr>
      <w:r>
        <w:rPr>
          <w:rFonts w:hint="eastAsia"/>
          <w:sz w:val="24"/>
        </w:rPr>
        <w:t>从事园林工程监理类工作，</w:t>
      </w:r>
    </w:p>
    <w:p w:rsidR="00C13EFE" w:rsidRDefault="00C13EFE">
      <w:pPr>
        <w:spacing w:line="360" w:lineRule="auto"/>
        <w:ind w:firstLineChars="200" w:firstLine="480"/>
        <w:rPr>
          <w:sz w:val="24"/>
        </w:rPr>
      </w:pPr>
      <w:r>
        <w:rPr>
          <w:sz w:val="24"/>
        </w:rPr>
        <w:t>8.</w:t>
      </w:r>
      <w:r>
        <w:rPr>
          <w:rFonts w:hint="eastAsia"/>
          <w:sz w:val="24"/>
        </w:rPr>
        <w:t>市政工程类</w:t>
      </w:r>
      <w:r>
        <w:rPr>
          <w:sz w:val="24"/>
        </w:rPr>
        <w:t xml:space="preserve"> </w:t>
      </w:r>
    </w:p>
    <w:p w:rsidR="00C13EFE" w:rsidRDefault="00C13EFE">
      <w:pPr>
        <w:spacing w:line="360" w:lineRule="auto"/>
        <w:ind w:firstLineChars="200" w:firstLine="480"/>
        <w:rPr>
          <w:sz w:val="24"/>
        </w:rPr>
      </w:pPr>
      <w:r>
        <w:rPr>
          <w:sz w:val="24"/>
        </w:rPr>
        <w:t>9.</w:t>
      </w:r>
      <w:r>
        <w:rPr>
          <w:rFonts w:hint="eastAsia"/>
          <w:sz w:val="24"/>
        </w:rPr>
        <w:t>公园、风景区管理部门</w:t>
      </w:r>
      <w:r>
        <w:rPr>
          <w:sz w:val="24"/>
        </w:rPr>
        <w:t xml:space="preserve"> </w:t>
      </w:r>
    </w:p>
    <w:p w:rsidR="00C13EFE" w:rsidRDefault="00C13EFE">
      <w:pPr>
        <w:spacing w:line="360" w:lineRule="auto"/>
        <w:ind w:firstLineChars="200" w:firstLine="480"/>
        <w:rPr>
          <w:sz w:val="24"/>
        </w:rPr>
      </w:pPr>
      <w:r>
        <w:rPr>
          <w:rFonts w:hint="eastAsia"/>
          <w:sz w:val="24"/>
        </w:rPr>
        <w:t>从事园林监督、管理类工作，</w:t>
      </w:r>
    </w:p>
    <w:p w:rsidR="00C13EFE" w:rsidRDefault="00C13EFE">
      <w:pPr>
        <w:spacing w:line="360" w:lineRule="auto"/>
        <w:ind w:firstLineChars="200" w:firstLine="480"/>
        <w:rPr>
          <w:sz w:val="24"/>
        </w:rPr>
      </w:pPr>
      <w:r>
        <w:rPr>
          <w:sz w:val="24"/>
        </w:rPr>
        <w:t>10.</w:t>
      </w:r>
      <w:r>
        <w:rPr>
          <w:rFonts w:hint="eastAsia"/>
          <w:sz w:val="24"/>
        </w:rPr>
        <w:t>旅游规划、研究部门</w:t>
      </w:r>
      <w:r>
        <w:rPr>
          <w:sz w:val="24"/>
        </w:rPr>
        <w:t xml:space="preserve"> </w:t>
      </w:r>
    </w:p>
    <w:p w:rsidR="00C13EFE" w:rsidRDefault="00C13EFE">
      <w:pPr>
        <w:spacing w:line="360" w:lineRule="auto"/>
        <w:ind w:firstLineChars="200" w:firstLine="480"/>
        <w:rPr>
          <w:sz w:val="24"/>
        </w:rPr>
      </w:pPr>
      <w:r>
        <w:rPr>
          <w:sz w:val="24"/>
        </w:rPr>
        <w:t>11.</w:t>
      </w:r>
      <w:r>
        <w:rPr>
          <w:rFonts w:hint="eastAsia"/>
          <w:sz w:val="24"/>
        </w:rPr>
        <w:t>装饰工程类</w:t>
      </w:r>
      <w:r>
        <w:rPr>
          <w:sz w:val="24"/>
        </w:rPr>
        <w:t xml:space="preserve"> </w:t>
      </w:r>
    </w:p>
    <w:p w:rsidR="00C13EFE" w:rsidRDefault="00C13EFE">
      <w:pPr>
        <w:spacing w:line="360" w:lineRule="auto"/>
        <w:ind w:firstLineChars="200" w:firstLine="480"/>
        <w:rPr>
          <w:sz w:val="24"/>
        </w:rPr>
      </w:pPr>
      <w:r>
        <w:rPr>
          <w:rFonts w:hint="eastAsia"/>
          <w:sz w:val="24"/>
        </w:rPr>
        <w:t>从事计算机绘图类工作，</w:t>
      </w:r>
      <w:r>
        <w:rPr>
          <w:sz w:val="24"/>
        </w:rPr>
        <w:t xml:space="preserve"> </w:t>
      </w:r>
    </w:p>
    <w:p w:rsidR="00C13EFE" w:rsidRDefault="00C13EFE">
      <w:pPr>
        <w:spacing w:line="360" w:lineRule="auto"/>
        <w:ind w:firstLineChars="200" w:firstLine="480"/>
        <w:rPr>
          <w:sz w:val="24"/>
        </w:rPr>
      </w:pPr>
      <w:r>
        <w:rPr>
          <w:sz w:val="24"/>
        </w:rPr>
        <w:t>12.</w:t>
      </w:r>
      <w:r>
        <w:rPr>
          <w:rFonts w:hint="eastAsia"/>
          <w:sz w:val="24"/>
        </w:rPr>
        <w:t>苗圃类工作</w:t>
      </w:r>
      <w:r>
        <w:rPr>
          <w:sz w:val="24"/>
        </w:rPr>
        <w:t xml:space="preserve"> </w:t>
      </w:r>
    </w:p>
    <w:p w:rsidR="00C13EFE" w:rsidRDefault="00C13EFE">
      <w:pPr>
        <w:spacing w:line="360" w:lineRule="auto"/>
        <w:ind w:firstLineChars="200" w:firstLine="480"/>
        <w:rPr>
          <w:sz w:val="24"/>
        </w:rPr>
      </w:pPr>
      <w:r>
        <w:rPr>
          <w:rFonts w:hint="eastAsia"/>
          <w:sz w:val="24"/>
        </w:rPr>
        <w:t>从事植物栽培养护及园林植物保护方面工作。</w:t>
      </w:r>
      <w:r>
        <w:rPr>
          <w:sz w:val="24"/>
        </w:rPr>
        <w:t xml:space="preserve"> </w:t>
      </w:r>
    </w:p>
    <w:p w:rsidR="00C13EFE" w:rsidRDefault="00C13EFE">
      <w:pPr>
        <w:spacing w:line="360" w:lineRule="auto"/>
        <w:ind w:firstLineChars="100" w:firstLine="300"/>
        <w:rPr>
          <w:rFonts w:ascii="黑体" w:eastAsia="黑体" w:hAnsi="黑体" w:cs="黑体"/>
          <w:bCs/>
          <w:sz w:val="30"/>
          <w:szCs w:val="30"/>
        </w:rPr>
      </w:pPr>
      <w:r>
        <w:rPr>
          <w:rFonts w:ascii="黑体" w:eastAsia="黑体" w:hAnsi="黑体" w:cs="黑体" w:hint="eastAsia"/>
          <w:bCs/>
          <w:sz w:val="30"/>
          <w:szCs w:val="30"/>
        </w:rPr>
        <w:t>（四）人才结构分析</w:t>
      </w:r>
    </w:p>
    <w:p w:rsidR="00C13EFE" w:rsidRDefault="00C13EFE">
      <w:pPr>
        <w:spacing w:line="360" w:lineRule="auto"/>
        <w:ind w:firstLineChars="200" w:firstLine="480"/>
        <w:rPr>
          <w:sz w:val="24"/>
        </w:rPr>
      </w:pPr>
      <w:r>
        <w:rPr>
          <w:rFonts w:hint="eastAsia"/>
          <w:sz w:val="24"/>
        </w:rPr>
        <w:t>调研结果表明，目前我市园林技术从业人员的人才结构不尽合理，主要表现在：</w:t>
      </w:r>
    </w:p>
    <w:p w:rsidR="00C13EFE" w:rsidRDefault="00C13EFE">
      <w:pPr>
        <w:spacing w:line="360" w:lineRule="auto"/>
        <w:ind w:firstLineChars="200" w:firstLine="480"/>
        <w:rPr>
          <w:sz w:val="24"/>
        </w:rPr>
      </w:pPr>
      <w:r>
        <w:rPr>
          <w:sz w:val="24"/>
        </w:rPr>
        <w:t>1.</w:t>
      </w:r>
      <w:r>
        <w:rPr>
          <w:rFonts w:hint="eastAsia"/>
          <w:sz w:val="24"/>
        </w:rPr>
        <w:t>人才结构的“五低”现象</w:t>
      </w:r>
    </w:p>
    <w:p w:rsidR="00C13EFE" w:rsidRDefault="00C13EFE">
      <w:pPr>
        <w:spacing w:line="360" w:lineRule="auto"/>
        <w:ind w:firstLineChars="200" w:firstLine="480"/>
        <w:rPr>
          <w:sz w:val="24"/>
        </w:rPr>
      </w:pPr>
      <w:r>
        <w:rPr>
          <w:rFonts w:hint="eastAsia"/>
          <w:sz w:val="24"/>
        </w:rPr>
        <w:t>我市农业人才结构不合理的主要表现是人才的结构性矛盾突出，存在所谓人才结构的“五低”现象，即高学历人才比例低，从业人员学历以高中及高中以下为主；专业技术人才比例低，高级技术职称人员更是寥寥无几；高素质技术技能人才比例低，目前技能人才以初级工及以下者为主，中、高级人才十分缺乏；科技人才比例低，高科技人才领域几乎是个空白；青年高级人才比例低，</w:t>
      </w:r>
      <w:r>
        <w:rPr>
          <w:sz w:val="24"/>
        </w:rPr>
        <w:t>35</w:t>
      </w:r>
      <w:r>
        <w:rPr>
          <w:rFonts w:hint="eastAsia"/>
          <w:sz w:val="24"/>
        </w:rPr>
        <w:t>岁以下的占</w:t>
      </w:r>
      <w:r>
        <w:rPr>
          <w:sz w:val="24"/>
        </w:rPr>
        <w:t>30%</w:t>
      </w:r>
      <w:r>
        <w:rPr>
          <w:rFonts w:hint="eastAsia"/>
          <w:sz w:val="24"/>
        </w:rPr>
        <w:t>左右，总体上年龄偏大。</w:t>
      </w:r>
    </w:p>
    <w:p w:rsidR="00C13EFE" w:rsidRDefault="00C13EFE">
      <w:pPr>
        <w:spacing w:line="360" w:lineRule="auto"/>
        <w:ind w:firstLineChars="200" w:firstLine="480"/>
        <w:rPr>
          <w:sz w:val="24"/>
        </w:rPr>
      </w:pPr>
      <w:r>
        <w:rPr>
          <w:sz w:val="24"/>
        </w:rPr>
        <w:t>2.</w:t>
      </w:r>
      <w:r>
        <w:rPr>
          <w:rFonts w:hint="eastAsia"/>
          <w:sz w:val="24"/>
        </w:rPr>
        <w:t>人才地区分布不合理</w:t>
      </w:r>
    </w:p>
    <w:p w:rsidR="00C13EFE" w:rsidRDefault="00C13EFE">
      <w:pPr>
        <w:spacing w:line="360" w:lineRule="auto"/>
        <w:ind w:firstLineChars="200" w:firstLine="480"/>
        <w:rPr>
          <w:sz w:val="24"/>
        </w:rPr>
      </w:pPr>
      <w:r>
        <w:rPr>
          <w:rFonts w:hint="eastAsia"/>
          <w:sz w:val="24"/>
        </w:rPr>
        <w:t>在区域分布上，人才分布的不合理，一是人才大多集中在主城区和县城，县以下基层单位人才缺乏的状况仍未得到有效改善。</w:t>
      </w:r>
    </w:p>
    <w:p w:rsidR="00C13EFE" w:rsidRDefault="00C13EFE">
      <w:pPr>
        <w:spacing w:line="360" w:lineRule="auto"/>
        <w:ind w:firstLineChars="200" w:firstLine="480"/>
        <w:rPr>
          <w:sz w:val="24"/>
        </w:rPr>
      </w:pPr>
      <w:r>
        <w:rPr>
          <w:sz w:val="24"/>
        </w:rPr>
        <w:t>3.</w:t>
      </w:r>
      <w:r>
        <w:rPr>
          <w:rFonts w:hint="eastAsia"/>
          <w:sz w:val="24"/>
        </w:rPr>
        <w:t>人才的所有制分布不合理</w:t>
      </w:r>
    </w:p>
    <w:p w:rsidR="00C13EFE" w:rsidRDefault="00C13EFE">
      <w:pPr>
        <w:spacing w:line="360" w:lineRule="auto"/>
        <w:ind w:firstLineChars="200" w:firstLine="480"/>
        <w:rPr>
          <w:sz w:val="24"/>
        </w:rPr>
      </w:pPr>
      <w:r>
        <w:rPr>
          <w:rFonts w:hint="eastAsia"/>
          <w:sz w:val="24"/>
        </w:rPr>
        <w:t>不同所有制单位人才分布不合理。目前，占全市农业专业技术人才总量的</w:t>
      </w:r>
      <w:r>
        <w:rPr>
          <w:sz w:val="24"/>
        </w:rPr>
        <w:t>70%</w:t>
      </w:r>
      <w:r>
        <w:rPr>
          <w:rFonts w:hint="eastAsia"/>
          <w:sz w:val="24"/>
        </w:rPr>
        <w:t>以上的专业技术人才主要分布在国有企事业单位，非公有制专业技术人才仅所占比例太小。</w:t>
      </w:r>
    </w:p>
    <w:p w:rsidR="00C13EFE" w:rsidRDefault="00C13EFE" w:rsidP="00EA014A">
      <w:pPr>
        <w:pStyle w:val="Heading2"/>
        <w:snapToGrid w:val="0"/>
        <w:spacing w:beforeLines="50" w:after="0" w:line="360" w:lineRule="auto"/>
        <w:ind w:firstLineChars="200" w:firstLine="643"/>
      </w:pPr>
      <w:bookmarkStart w:id="28" w:name="_Toc17290780"/>
      <w:bookmarkStart w:id="29" w:name="_Toc17266599"/>
      <w:r>
        <w:rPr>
          <w:rFonts w:hint="eastAsia"/>
        </w:rPr>
        <w:t>三、专业现状调研</w:t>
      </w:r>
      <w:bookmarkEnd w:id="28"/>
      <w:bookmarkEnd w:id="29"/>
    </w:p>
    <w:p w:rsidR="00C13EFE" w:rsidRDefault="00C13EFE">
      <w:pPr>
        <w:spacing w:line="360" w:lineRule="auto"/>
        <w:ind w:firstLineChars="100" w:firstLine="300"/>
        <w:rPr>
          <w:rFonts w:ascii="黑体" w:eastAsia="黑体" w:hAnsi="黑体" w:cs="黑体"/>
          <w:bCs/>
          <w:sz w:val="30"/>
          <w:szCs w:val="30"/>
        </w:rPr>
      </w:pPr>
      <w:r>
        <w:rPr>
          <w:rFonts w:ascii="黑体" w:eastAsia="黑体" w:hAnsi="黑体" w:cs="黑体" w:hint="eastAsia"/>
          <w:bCs/>
          <w:sz w:val="30"/>
          <w:szCs w:val="30"/>
        </w:rPr>
        <w:t>（一）教育专业点数布局与规模</w:t>
      </w:r>
    </w:p>
    <w:p w:rsidR="00C13EFE" w:rsidRDefault="00C13EFE">
      <w:pPr>
        <w:spacing w:line="360" w:lineRule="auto"/>
        <w:ind w:firstLineChars="200" w:firstLine="480"/>
        <w:rPr>
          <w:sz w:val="24"/>
        </w:rPr>
      </w:pPr>
      <w:r>
        <w:rPr>
          <w:rFonts w:hint="eastAsia"/>
          <w:sz w:val="24"/>
        </w:rPr>
        <w:t>根据教育部</w:t>
      </w:r>
      <w:r>
        <w:rPr>
          <w:sz w:val="24"/>
        </w:rPr>
        <w:t>2017</w:t>
      </w:r>
      <w:r>
        <w:rPr>
          <w:rFonts w:hint="eastAsia"/>
          <w:sz w:val="24"/>
        </w:rPr>
        <w:t>年教育金秋系列发布会上教育部职成司司长王继平介绍了职业教育国家教学标准体系建设总体情况，全国共有职业院校</w:t>
      </w:r>
      <w:r>
        <w:rPr>
          <w:bCs/>
          <w:sz w:val="24"/>
        </w:rPr>
        <w:t>1.23</w:t>
      </w:r>
      <w:r>
        <w:rPr>
          <w:rFonts w:hint="eastAsia"/>
          <w:bCs/>
          <w:sz w:val="24"/>
        </w:rPr>
        <w:t>万所</w:t>
      </w:r>
      <w:r>
        <w:rPr>
          <w:rFonts w:hint="eastAsia"/>
          <w:sz w:val="24"/>
        </w:rPr>
        <w:t>，年招生</w:t>
      </w:r>
      <w:r>
        <w:rPr>
          <w:bCs/>
          <w:sz w:val="24"/>
        </w:rPr>
        <w:t>930.78</w:t>
      </w:r>
      <w:r>
        <w:rPr>
          <w:rFonts w:hint="eastAsia"/>
          <w:bCs/>
          <w:sz w:val="24"/>
        </w:rPr>
        <w:t>万人</w:t>
      </w:r>
      <w:r>
        <w:rPr>
          <w:rFonts w:hint="eastAsia"/>
          <w:sz w:val="24"/>
        </w:rPr>
        <w:t>，在校生</w:t>
      </w:r>
      <w:r>
        <w:rPr>
          <w:bCs/>
          <w:sz w:val="24"/>
        </w:rPr>
        <w:t>2680.21</w:t>
      </w:r>
      <w:r>
        <w:rPr>
          <w:rFonts w:hint="eastAsia"/>
          <w:bCs/>
          <w:sz w:val="24"/>
        </w:rPr>
        <w:t>万人</w:t>
      </w:r>
      <w:r>
        <w:rPr>
          <w:rFonts w:hint="eastAsia"/>
          <w:sz w:val="24"/>
        </w:rPr>
        <w:t>，中职、高职教育分别占我国高中阶段教育和高等教育的</w:t>
      </w:r>
      <w:r>
        <w:rPr>
          <w:sz w:val="24"/>
        </w:rPr>
        <w:t>“</w:t>
      </w:r>
      <w:r>
        <w:rPr>
          <w:rFonts w:hint="eastAsia"/>
          <w:sz w:val="24"/>
        </w:rPr>
        <w:t>半壁江山</w:t>
      </w:r>
      <w:r>
        <w:rPr>
          <w:sz w:val="24"/>
        </w:rPr>
        <w:t>”</w:t>
      </w:r>
      <w:r>
        <w:rPr>
          <w:rFonts w:hint="eastAsia"/>
          <w:sz w:val="24"/>
        </w:rPr>
        <w:t>。全国职业院校共开设近千个专业、近</w:t>
      </w:r>
      <w:r>
        <w:rPr>
          <w:sz w:val="24"/>
        </w:rPr>
        <w:t>10</w:t>
      </w:r>
      <w:r>
        <w:rPr>
          <w:rFonts w:hint="eastAsia"/>
          <w:sz w:val="24"/>
        </w:rPr>
        <w:t>万个专业点。据山西省职业教育网</w:t>
      </w:r>
      <w:r>
        <w:rPr>
          <w:sz w:val="24"/>
        </w:rPr>
        <w:t>2019</w:t>
      </w:r>
      <w:r>
        <w:rPr>
          <w:rFonts w:hint="eastAsia"/>
          <w:sz w:val="24"/>
        </w:rPr>
        <w:t>公布，山西省独立设置的高职高专院校</w:t>
      </w:r>
      <w:r>
        <w:rPr>
          <w:sz w:val="24"/>
        </w:rPr>
        <w:t>50</w:t>
      </w:r>
      <w:r>
        <w:rPr>
          <w:rFonts w:hint="eastAsia"/>
          <w:sz w:val="24"/>
        </w:rPr>
        <w:t>所，</w:t>
      </w:r>
      <w:r>
        <w:rPr>
          <w:sz w:val="24"/>
        </w:rPr>
        <w:t>2018</w:t>
      </w:r>
      <w:r>
        <w:rPr>
          <w:rFonts w:hint="eastAsia"/>
          <w:sz w:val="24"/>
        </w:rPr>
        <w:t>年高职</w:t>
      </w:r>
      <w:r>
        <w:rPr>
          <w:sz w:val="24"/>
        </w:rPr>
        <w:t>(</w:t>
      </w:r>
      <w:r>
        <w:rPr>
          <w:rFonts w:hint="eastAsia"/>
          <w:sz w:val="24"/>
        </w:rPr>
        <w:t>专科</w:t>
      </w:r>
      <w:r>
        <w:rPr>
          <w:sz w:val="24"/>
        </w:rPr>
        <w:t>)</w:t>
      </w:r>
      <w:r>
        <w:rPr>
          <w:rFonts w:hint="eastAsia"/>
          <w:sz w:val="24"/>
        </w:rPr>
        <w:t>招生</w:t>
      </w:r>
      <w:r>
        <w:rPr>
          <w:sz w:val="24"/>
        </w:rPr>
        <w:t>9.02</w:t>
      </w:r>
      <w:r>
        <w:rPr>
          <w:rFonts w:hint="eastAsia"/>
          <w:sz w:val="24"/>
        </w:rPr>
        <w:t>万人，在校生</w:t>
      </w:r>
      <w:r>
        <w:rPr>
          <w:sz w:val="24"/>
        </w:rPr>
        <w:t>26.26</w:t>
      </w:r>
      <w:r>
        <w:rPr>
          <w:rFonts w:hint="eastAsia"/>
          <w:sz w:val="24"/>
        </w:rPr>
        <w:t>万人，规模占高等教育总规模的</w:t>
      </w:r>
      <w:r>
        <w:rPr>
          <w:sz w:val="24"/>
        </w:rPr>
        <w:t>34.3%</w:t>
      </w:r>
      <w:r>
        <w:rPr>
          <w:rFonts w:hint="eastAsia"/>
          <w:sz w:val="24"/>
        </w:rPr>
        <w:t>。全省中高职院校共开设</w:t>
      </w:r>
      <w:r>
        <w:rPr>
          <w:sz w:val="24"/>
        </w:rPr>
        <w:t>3230</w:t>
      </w:r>
      <w:r>
        <w:rPr>
          <w:rFonts w:hint="eastAsia"/>
          <w:sz w:val="24"/>
        </w:rPr>
        <w:t>个专业点，涉及农林水利、资源环境、交通运输、装备制造、信息技术、医药卫生、文化艺术、旅游服务等</w:t>
      </w:r>
      <w:r>
        <w:rPr>
          <w:sz w:val="24"/>
        </w:rPr>
        <w:t>19</w:t>
      </w:r>
      <w:r>
        <w:rPr>
          <w:rFonts w:hint="eastAsia"/>
          <w:sz w:val="24"/>
        </w:rPr>
        <w:t>个专业大类，基本覆盖我省经济社会发展所有领域。全省建设</w:t>
      </w:r>
      <w:r>
        <w:rPr>
          <w:sz w:val="24"/>
        </w:rPr>
        <w:t>12</w:t>
      </w:r>
      <w:r>
        <w:rPr>
          <w:rFonts w:hint="eastAsia"/>
          <w:sz w:val="24"/>
        </w:rPr>
        <w:t>所省级高职示范校，</w:t>
      </w:r>
      <w:r>
        <w:rPr>
          <w:sz w:val="24"/>
        </w:rPr>
        <w:t>30</w:t>
      </w:r>
      <w:r>
        <w:rPr>
          <w:rFonts w:hint="eastAsia"/>
          <w:sz w:val="24"/>
        </w:rPr>
        <w:t>所中等职业学校和</w:t>
      </w:r>
      <w:r>
        <w:rPr>
          <w:sz w:val="24"/>
        </w:rPr>
        <w:t>5</w:t>
      </w:r>
      <w:r>
        <w:rPr>
          <w:rFonts w:hint="eastAsia"/>
          <w:sz w:val="24"/>
        </w:rPr>
        <w:t>所高等职业院校进入国家示范校项目建设行列，国家级、省级重点中职学校分别达到</w:t>
      </w:r>
      <w:r>
        <w:rPr>
          <w:sz w:val="24"/>
        </w:rPr>
        <w:t>58</w:t>
      </w:r>
      <w:r>
        <w:rPr>
          <w:rFonts w:hint="eastAsia"/>
          <w:sz w:val="24"/>
        </w:rPr>
        <w:t>所和</w:t>
      </w:r>
      <w:r>
        <w:rPr>
          <w:sz w:val="24"/>
        </w:rPr>
        <w:t>118</w:t>
      </w:r>
      <w:r>
        <w:rPr>
          <w:rFonts w:hint="eastAsia"/>
          <w:sz w:val="24"/>
        </w:rPr>
        <w:t>所。</w:t>
      </w:r>
    </w:p>
    <w:p w:rsidR="00C13EFE" w:rsidRDefault="00C13EFE">
      <w:pPr>
        <w:spacing w:line="360" w:lineRule="auto"/>
        <w:ind w:firstLineChars="200" w:firstLine="480"/>
        <w:rPr>
          <w:sz w:val="24"/>
        </w:rPr>
      </w:pPr>
      <w:r>
        <w:rPr>
          <w:rFonts w:hint="eastAsia"/>
          <w:sz w:val="24"/>
        </w:rPr>
        <w:t>山西省独立高职院校共设置</w:t>
      </w:r>
      <w:r>
        <w:rPr>
          <w:sz w:val="24"/>
        </w:rPr>
        <w:t xml:space="preserve">1004 </w:t>
      </w:r>
      <w:r>
        <w:rPr>
          <w:rFonts w:hint="eastAsia"/>
          <w:sz w:val="24"/>
        </w:rPr>
        <w:t>个专业点，校均</w:t>
      </w:r>
      <w:r>
        <w:rPr>
          <w:sz w:val="24"/>
        </w:rPr>
        <w:t xml:space="preserve"> 21 </w:t>
      </w:r>
      <w:r>
        <w:rPr>
          <w:rFonts w:hint="eastAsia"/>
          <w:sz w:val="24"/>
        </w:rPr>
        <w:t>个专业点，布点数位居前五位的是晋中职业技术学院、山西职业技术学院、运城职业技术学院、晋城职业技术学院、山西建筑职业技术学院。其中，晋中职业技术学院布点最多为</w:t>
      </w:r>
      <w:r>
        <w:rPr>
          <w:sz w:val="24"/>
        </w:rPr>
        <w:t>42</w:t>
      </w:r>
      <w:r>
        <w:rPr>
          <w:rFonts w:hint="eastAsia"/>
          <w:sz w:val="24"/>
        </w:rPr>
        <w:t>个，占布点总数的</w:t>
      </w:r>
      <w:r>
        <w:rPr>
          <w:sz w:val="24"/>
        </w:rPr>
        <w:t>4.18%</w:t>
      </w:r>
      <w:r>
        <w:rPr>
          <w:rFonts w:hint="eastAsia"/>
          <w:sz w:val="24"/>
        </w:rPr>
        <w:t>；阳泉职业技术学院最少为</w:t>
      </w:r>
      <w:r>
        <w:rPr>
          <w:sz w:val="24"/>
        </w:rPr>
        <w:t>6</w:t>
      </w:r>
      <w:r>
        <w:rPr>
          <w:rFonts w:hint="eastAsia"/>
          <w:sz w:val="24"/>
        </w:rPr>
        <w:t>个，占布点总数的</w:t>
      </w:r>
      <w:r>
        <w:rPr>
          <w:sz w:val="24"/>
        </w:rPr>
        <w:t>0.6%</w:t>
      </w:r>
      <w:r>
        <w:rPr>
          <w:rFonts w:hint="eastAsia"/>
          <w:sz w:val="24"/>
        </w:rPr>
        <w:t>，详见表</w:t>
      </w:r>
      <w:r>
        <w:rPr>
          <w:sz w:val="24"/>
        </w:rPr>
        <w:t>2</w:t>
      </w:r>
      <w:r>
        <w:rPr>
          <w:rFonts w:hint="eastAsia"/>
          <w:sz w:val="24"/>
        </w:rPr>
        <w:t>。</w:t>
      </w:r>
    </w:p>
    <w:p w:rsidR="00C13EFE" w:rsidRDefault="00C13EFE">
      <w:pPr>
        <w:spacing w:line="360" w:lineRule="auto"/>
        <w:ind w:firstLineChars="200" w:firstLine="482"/>
        <w:jc w:val="center"/>
        <w:rPr>
          <w:b/>
          <w:sz w:val="24"/>
        </w:rPr>
      </w:pPr>
      <w:r>
        <w:rPr>
          <w:rFonts w:hint="eastAsia"/>
          <w:b/>
          <w:sz w:val="24"/>
        </w:rPr>
        <w:t>山西省高职专业大类分布情况</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57"/>
        <w:gridCol w:w="1673"/>
        <w:gridCol w:w="1065"/>
        <w:gridCol w:w="1065"/>
        <w:gridCol w:w="1065"/>
        <w:gridCol w:w="1065"/>
        <w:gridCol w:w="1066"/>
        <w:gridCol w:w="1066"/>
      </w:tblGrid>
      <w:tr w:rsidR="00C13EFE" w:rsidRPr="00A91882" w:rsidTr="00A91882">
        <w:tc>
          <w:tcPr>
            <w:tcW w:w="457"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序号</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专业大类</w:t>
            </w:r>
          </w:p>
        </w:tc>
        <w:tc>
          <w:tcPr>
            <w:tcW w:w="1065"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专业数</w:t>
            </w:r>
          </w:p>
        </w:tc>
        <w:tc>
          <w:tcPr>
            <w:tcW w:w="1065"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比例（</w:t>
            </w:r>
            <w:r w:rsidRPr="00A91882">
              <w:rPr>
                <w:rFonts w:ascii="宋体" w:hAnsi="宋体"/>
                <w:szCs w:val="21"/>
              </w:rPr>
              <w:t>%</w:t>
            </w:r>
            <w:r w:rsidRPr="00A91882">
              <w:rPr>
                <w:rFonts w:ascii="宋体" w:hAnsi="宋体" w:hint="eastAsia"/>
                <w:szCs w:val="21"/>
              </w:rPr>
              <w:t>）</w:t>
            </w:r>
          </w:p>
        </w:tc>
        <w:tc>
          <w:tcPr>
            <w:tcW w:w="1065"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专业点数</w:t>
            </w:r>
          </w:p>
        </w:tc>
        <w:tc>
          <w:tcPr>
            <w:tcW w:w="1065"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比例（</w:t>
            </w:r>
            <w:r w:rsidRPr="00A91882">
              <w:rPr>
                <w:rFonts w:ascii="宋体" w:hAnsi="宋体"/>
                <w:szCs w:val="21"/>
              </w:rPr>
              <w:t>%</w:t>
            </w:r>
            <w:r w:rsidRPr="00A91882">
              <w:rPr>
                <w:rFonts w:ascii="宋体" w:hAnsi="宋体" w:hint="eastAsia"/>
                <w:szCs w:val="21"/>
              </w:rPr>
              <w:t>）</w:t>
            </w:r>
          </w:p>
        </w:tc>
        <w:tc>
          <w:tcPr>
            <w:tcW w:w="106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开设院校数</w:t>
            </w:r>
          </w:p>
        </w:tc>
        <w:tc>
          <w:tcPr>
            <w:tcW w:w="106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比例（</w:t>
            </w:r>
            <w:r w:rsidRPr="00A91882">
              <w:rPr>
                <w:rFonts w:ascii="宋体" w:hAnsi="宋体"/>
                <w:szCs w:val="21"/>
              </w:rPr>
              <w:t>%</w:t>
            </w:r>
            <w:r w:rsidRPr="00A91882">
              <w:rPr>
                <w:rFonts w:ascii="宋体" w:hAnsi="宋体" w:hint="eastAsia"/>
                <w:szCs w:val="21"/>
              </w:rPr>
              <w:t>）</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农林牧渔</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17</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5.23</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35</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3.49</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9</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18.75</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交通运输</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16</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4.92</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23</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2.29</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13</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27.08</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生化与药品</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11</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3.38</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27</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2.69</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10</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20.83</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资源开发与测绘</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23</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7.08</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74</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7.37</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19</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39.58</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5</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材料与能源</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20</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6.15</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32</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3.19</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12</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25.00</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土建</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25</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7.69</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92</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9.16</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25</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52.08</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水利</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9</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2.77</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9</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0.90</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2.08</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8</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制造</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25</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7.69</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112</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11.16</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24</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50.00</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9</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电子信息</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28</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8.62</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116</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11.55</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37</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77.08</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10</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环保、气象与安全</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1.23</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9</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0.90</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8</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16.67</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11</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轻纺食品</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8</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2.46</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18</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1.79</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9</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18.75</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12</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财经</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27</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8.31</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145</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14.44</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38</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79.17</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13</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医药卫生</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12</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3.69</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35</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3.49</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12.50</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14</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旅游</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12</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3.69</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67</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6.67</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29</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60.42</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15</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公共事业</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2.15</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9</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0.90</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15.58</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16</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文化教育</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37</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11.38</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106</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10.56</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26</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54.17</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17</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艺术设计传媒</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29</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8.92</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76</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7.57</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28</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58.33</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18</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公安</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11</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3.38</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12</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1.20</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2.08</w:t>
            </w:r>
          </w:p>
        </w:tc>
      </w:tr>
      <w:tr w:rsidR="00C13EFE" w:rsidRPr="00A91882" w:rsidTr="00A91882">
        <w:tc>
          <w:tcPr>
            <w:tcW w:w="457"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19</w:t>
            </w:r>
          </w:p>
        </w:tc>
        <w:tc>
          <w:tcPr>
            <w:tcW w:w="167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法律</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5</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1.54</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w:t>
            </w:r>
          </w:p>
        </w:tc>
        <w:tc>
          <w:tcPr>
            <w:tcW w:w="1065"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0.70</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5</w:t>
            </w:r>
          </w:p>
        </w:tc>
        <w:tc>
          <w:tcPr>
            <w:tcW w:w="106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10.42</w:t>
            </w:r>
          </w:p>
        </w:tc>
      </w:tr>
    </w:tbl>
    <w:p w:rsidR="00C13EFE" w:rsidRDefault="00C13EFE">
      <w:pPr>
        <w:spacing w:line="360" w:lineRule="auto"/>
        <w:ind w:firstLineChars="200" w:firstLine="420"/>
        <w:rPr>
          <w:szCs w:val="21"/>
        </w:rPr>
      </w:pPr>
      <w:r>
        <w:rPr>
          <w:rFonts w:hint="eastAsia"/>
          <w:szCs w:val="21"/>
        </w:rPr>
        <w:t>（数据来源于晋城职业技术学院学报</w:t>
      </w:r>
      <w:r>
        <w:rPr>
          <w:szCs w:val="21"/>
        </w:rPr>
        <w:t>-</w:t>
      </w:r>
      <w:r>
        <w:rPr>
          <w:rFonts w:hint="eastAsia"/>
          <w:szCs w:val="21"/>
        </w:rPr>
        <w:t>山西省高职院校专业设置结构分析</w:t>
      </w:r>
      <w:r>
        <w:rPr>
          <w:szCs w:val="21"/>
        </w:rPr>
        <w:t>_</w:t>
      </w:r>
      <w:r>
        <w:rPr>
          <w:rFonts w:hint="eastAsia"/>
          <w:szCs w:val="21"/>
        </w:rPr>
        <w:t>武建京）</w:t>
      </w:r>
    </w:p>
    <w:p w:rsidR="00C13EFE" w:rsidRDefault="00C13EFE">
      <w:pPr>
        <w:spacing w:line="360" w:lineRule="auto"/>
        <w:ind w:firstLineChars="200" w:firstLine="420"/>
        <w:rPr>
          <w:szCs w:val="21"/>
        </w:rPr>
      </w:pPr>
    </w:p>
    <w:p w:rsidR="00C13EFE" w:rsidRDefault="00C13EFE">
      <w:pPr>
        <w:spacing w:line="360" w:lineRule="auto"/>
        <w:ind w:firstLineChars="200" w:firstLine="420"/>
        <w:rPr>
          <w:szCs w:val="21"/>
        </w:rPr>
      </w:pPr>
    </w:p>
    <w:p w:rsidR="00C13EFE" w:rsidRDefault="00C13EFE">
      <w:pPr>
        <w:spacing w:line="360" w:lineRule="auto"/>
        <w:ind w:firstLineChars="200" w:firstLine="482"/>
        <w:jc w:val="center"/>
        <w:rPr>
          <w:b/>
          <w:sz w:val="24"/>
        </w:rPr>
      </w:pPr>
      <w:r>
        <w:rPr>
          <w:rFonts w:hint="eastAsia"/>
          <w:b/>
          <w:sz w:val="24"/>
        </w:rPr>
        <w:t>山西省高职专业院校分布情况</w:t>
      </w:r>
    </w:p>
    <w:tbl>
      <w:tblPr>
        <w:tblW w:w="77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56"/>
        <w:gridCol w:w="3196"/>
        <w:gridCol w:w="992"/>
        <w:gridCol w:w="993"/>
        <w:gridCol w:w="992"/>
        <w:gridCol w:w="1134"/>
      </w:tblGrid>
      <w:tr w:rsidR="00C13EFE" w:rsidRPr="00A91882" w:rsidTr="00A91882">
        <w:tc>
          <w:tcPr>
            <w:tcW w:w="45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序号</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学校名称</w:t>
            </w:r>
          </w:p>
        </w:tc>
        <w:tc>
          <w:tcPr>
            <w:tcW w:w="992"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专业点数</w:t>
            </w:r>
          </w:p>
        </w:tc>
        <w:tc>
          <w:tcPr>
            <w:tcW w:w="993"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比例（</w:t>
            </w:r>
            <w:r w:rsidRPr="00A91882">
              <w:rPr>
                <w:rFonts w:ascii="宋体" w:hAnsi="宋体"/>
                <w:szCs w:val="21"/>
              </w:rPr>
              <w:t>%</w:t>
            </w:r>
            <w:r w:rsidRPr="00A91882">
              <w:rPr>
                <w:rFonts w:ascii="宋体" w:hAnsi="宋体" w:hint="eastAsia"/>
                <w:szCs w:val="21"/>
              </w:rPr>
              <w:t>）</w:t>
            </w:r>
          </w:p>
        </w:tc>
        <w:tc>
          <w:tcPr>
            <w:tcW w:w="992"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专业数</w:t>
            </w:r>
          </w:p>
        </w:tc>
        <w:tc>
          <w:tcPr>
            <w:tcW w:w="1134"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比例（</w:t>
            </w:r>
            <w:r w:rsidRPr="00A91882">
              <w:rPr>
                <w:rFonts w:ascii="宋体" w:hAnsi="宋体"/>
                <w:szCs w:val="21"/>
              </w:rPr>
              <w:t>%</w:t>
            </w:r>
            <w:r w:rsidRPr="00A91882">
              <w:rPr>
                <w:rFonts w:ascii="宋体" w:hAnsi="宋体" w:hint="eastAsia"/>
                <w:szCs w:val="21"/>
              </w:rPr>
              <w:t>）</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晋中职业技术学院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42</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4.18</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42</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12.92</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39</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3.88</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34</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10.46</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运城职业技术学院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37</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3.69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36</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11.08</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晋城职业技术学院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37</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3.69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35</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10.77</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5</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山西建筑职业技术学院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36</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3.59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31</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9.54</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山西煤炭职业技术学院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36</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3.59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30</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9.23</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长治职业技术学院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30</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2.99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28</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8.62</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8</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山西交通职业技术学院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27</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2.69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27</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8.31</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9</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山西经贸职业学院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27</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2.69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27</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8.31</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10</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山西机电职业技术学院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26</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2.59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26</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8.00</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11</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山西旅游职业学院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26</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2.59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25</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8.00</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12</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山西工程职业技术学院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26</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2.59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25</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7.69</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13</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山西水利职业技术学院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25</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2.49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25</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7.69</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14</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太原旅游职业学院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25</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2.49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25</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7.38</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15</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忻州职业技术学院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24</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2.39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25</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7.38</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16</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山西轻工职业技术学院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24</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2.39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23</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7.08</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17</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山西电力职业技术学院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24</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2.39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21</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6.46</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18</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山西省财政税务专科学校</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23</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2.29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23</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7.08</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19</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朔州职业技术学院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23</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2.29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22</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6.77</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20</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大同煤炭职业技术学院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23</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2.29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21</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6.46</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21</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山西林业职业技术学院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22</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2.19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20</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6.15</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22</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山西同文职业技术学院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21</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2.09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21</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6.46</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23</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山西信息职业技术学院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20</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1.99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20</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6.15</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24</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太原城市职业技术学院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20</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1.99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20</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6.15</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25</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山西青年职业学院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20</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1.99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20</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6.15</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26</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山西药业职业学院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20</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1.99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19</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5.85</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27</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山西金融职业学院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20</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1.99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18</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5.54</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28</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潞安职业技术学院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20</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1.99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14</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4.31</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29</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临汾职业技术学院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19</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1.89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19</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5.85</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30</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山西管理职业学院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19</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1.89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19</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5.85</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31</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朔州师范高等专科学校</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18</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1.79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17</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5.23</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32</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山西国际商务职业学院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18</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1.79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17</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5.23</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33</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山西财贸职业技术学院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17</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1.69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17</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5.23</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34</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山西戏曲职业学院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17</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1.69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15</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4.62</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35</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山西运城农业职业技术学院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16</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1.59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15</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4.62</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36</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晋中师范高等专科学校</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16</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1.59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14</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4.31</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37</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山西华澳商贸职业学院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15</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1.49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15</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4.62</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38</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山西艺术职业学院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13</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1.29</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13</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4.00</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39</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山西警官高等专科学校</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12</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1.20</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11</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3.38</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40</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运城师范高等专科学校</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12</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1.20</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10</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3.08</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41</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运城幼儿师范高等专科学校</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11</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1.10</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10</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3.08</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42</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山西体育职业学院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10</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1.00</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2.15</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43</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山西老区职业技术学院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9</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0.90</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9</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2.77</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44</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阳泉师范高等专科学校</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9</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0.90</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9</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2.77</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45</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吕梁职业技术学院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8</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0.80</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8</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2.46</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46</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山西警官职业学院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8</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0.80</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2.15</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47</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运城护理职业学院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8</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0.80</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7</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2.15</w:t>
            </w:r>
          </w:p>
        </w:tc>
      </w:tr>
      <w:tr w:rsidR="00C13EFE" w:rsidRPr="00A91882" w:rsidTr="00A91882">
        <w:tc>
          <w:tcPr>
            <w:tcW w:w="456"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48</w:t>
            </w:r>
          </w:p>
        </w:tc>
        <w:tc>
          <w:tcPr>
            <w:tcW w:w="3196" w:type="dxa"/>
          </w:tcPr>
          <w:p w:rsidR="00C13EFE" w:rsidRPr="00A91882" w:rsidRDefault="00C13EFE" w:rsidP="00A91882">
            <w:pPr>
              <w:spacing w:line="220" w:lineRule="atLeast"/>
              <w:jc w:val="center"/>
              <w:rPr>
                <w:rFonts w:ascii="宋体"/>
                <w:szCs w:val="21"/>
              </w:rPr>
            </w:pPr>
            <w:r w:rsidRPr="00A91882">
              <w:rPr>
                <w:rFonts w:ascii="宋体" w:hAnsi="宋体" w:hint="eastAsia"/>
                <w:szCs w:val="21"/>
              </w:rPr>
              <w:t>阳泉职业技术学院</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w:t>
            </w:r>
          </w:p>
        </w:tc>
        <w:tc>
          <w:tcPr>
            <w:tcW w:w="993"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0.60</w:t>
            </w:r>
          </w:p>
        </w:tc>
        <w:tc>
          <w:tcPr>
            <w:tcW w:w="992"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6</w:t>
            </w:r>
          </w:p>
        </w:tc>
        <w:tc>
          <w:tcPr>
            <w:tcW w:w="1134" w:type="dxa"/>
          </w:tcPr>
          <w:p w:rsidR="00C13EFE" w:rsidRPr="00A91882" w:rsidRDefault="00C13EFE" w:rsidP="00A91882">
            <w:pPr>
              <w:spacing w:line="220" w:lineRule="atLeast"/>
              <w:jc w:val="center"/>
              <w:rPr>
                <w:rFonts w:ascii="宋体" w:hAnsi="宋体"/>
                <w:szCs w:val="21"/>
              </w:rPr>
            </w:pPr>
            <w:r w:rsidRPr="00A91882">
              <w:rPr>
                <w:rFonts w:ascii="宋体" w:hAnsi="宋体"/>
                <w:szCs w:val="21"/>
              </w:rPr>
              <w:t>1.85</w:t>
            </w:r>
          </w:p>
        </w:tc>
      </w:tr>
    </w:tbl>
    <w:p w:rsidR="00C13EFE" w:rsidRDefault="00C13EFE">
      <w:pPr>
        <w:spacing w:line="360" w:lineRule="auto"/>
        <w:ind w:firstLineChars="200" w:firstLine="420"/>
        <w:rPr>
          <w:szCs w:val="21"/>
        </w:rPr>
      </w:pPr>
      <w:r>
        <w:rPr>
          <w:rFonts w:hint="eastAsia"/>
          <w:szCs w:val="21"/>
        </w:rPr>
        <w:t>（数据来源于晋城职业技术学院学报</w:t>
      </w:r>
      <w:r>
        <w:rPr>
          <w:szCs w:val="21"/>
        </w:rPr>
        <w:t>-</w:t>
      </w:r>
      <w:r>
        <w:rPr>
          <w:rFonts w:hint="eastAsia"/>
          <w:szCs w:val="21"/>
        </w:rPr>
        <w:t>山西省高职院校专业设置结构分析</w:t>
      </w:r>
      <w:r>
        <w:rPr>
          <w:szCs w:val="21"/>
        </w:rPr>
        <w:t>_</w:t>
      </w:r>
      <w:r>
        <w:rPr>
          <w:rFonts w:hint="eastAsia"/>
          <w:szCs w:val="21"/>
        </w:rPr>
        <w:t>武建京）</w:t>
      </w:r>
    </w:p>
    <w:p w:rsidR="00C13EFE" w:rsidRDefault="00C13EFE">
      <w:pPr>
        <w:spacing w:line="360" w:lineRule="auto"/>
        <w:ind w:firstLineChars="200" w:firstLine="480"/>
        <w:rPr>
          <w:sz w:val="24"/>
        </w:rPr>
      </w:pPr>
      <w:r>
        <w:rPr>
          <w:rFonts w:hint="eastAsia"/>
          <w:sz w:val="24"/>
        </w:rPr>
        <w:t>山西省职业院校开设有农林方向的专业有休闲农业、生态农业技术、园艺技术、园林技术、园林工程技术等十二个专业，而园林技术专业来看，全省一共有六所，其中位于省会太原的三所，长治一所，晋城一所，临汾一所，开展院校占涉农专业的开展院校数量居中。</w:t>
      </w:r>
    </w:p>
    <w:p w:rsidR="00C13EFE" w:rsidRDefault="00C13EFE">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（二）专业历史</w:t>
      </w:r>
    </w:p>
    <w:p w:rsidR="00C13EFE" w:rsidRDefault="00C13EFE">
      <w:pPr>
        <w:spacing w:line="360" w:lineRule="auto"/>
        <w:ind w:firstLineChars="200" w:firstLine="480"/>
        <w:rPr>
          <w:sz w:val="24"/>
        </w:rPr>
      </w:pPr>
      <w:r>
        <w:rPr>
          <w:rFonts w:hint="eastAsia"/>
          <w:sz w:val="24"/>
        </w:rPr>
        <w:t>随着我国社会经济和科技的快速发展以及与世界经济和科技的接轨，我国园林技术发展极为迅速。尤其近年来，山西的粮食、畜牧业、林业、加工业发展水平明显提高。</w:t>
      </w:r>
      <w:r>
        <w:rPr>
          <w:sz w:val="24"/>
        </w:rPr>
        <w:t>2014</w:t>
      </w:r>
      <w:r>
        <w:rPr>
          <w:rFonts w:hint="eastAsia"/>
          <w:sz w:val="24"/>
        </w:rPr>
        <w:t>年，各类现代农业产业园区达</w:t>
      </w:r>
      <w:r>
        <w:rPr>
          <w:sz w:val="24"/>
        </w:rPr>
        <w:t>1193</w:t>
      </w:r>
      <w:r>
        <w:rPr>
          <w:rFonts w:hint="eastAsia"/>
          <w:sz w:val="24"/>
        </w:rPr>
        <w:t>个，新建各类养殖园区</w:t>
      </w:r>
      <w:r>
        <w:rPr>
          <w:sz w:val="24"/>
        </w:rPr>
        <w:t>555</w:t>
      </w:r>
      <w:r>
        <w:rPr>
          <w:rFonts w:hint="eastAsia"/>
          <w:sz w:val="24"/>
        </w:rPr>
        <w:t>个，新增蔬菜种植面积约</w:t>
      </w:r>
      <w:r>
        <w:rPr>
          <w:sz w:val="24"/>
        </w:rPr>
        <w:t>1.9</w:t>
      </w:r>
      <w:r>
        <w:rPr>
          <w:rFonts w:hint="eastAsia"/>
          <w:sz w:val="24"/>
        </w:rPr>
        <w:t>万公顷，改造老果园和发展新果园</w:t>
      </w:r>
      <w:r>
        <w:rPr>
          <w:sz w:val="24"/>
        </w:rPr>
        <w:t>2.3</w:t>
      </w:r>
      <w:r>
        <w:rPr>
          <w:rFonts w:hint="eastAsia"/>
          <w:sz w:val="24"/>
        </w:rPr>
        <w:t>万公顷，新发展中药材</w:t>
      </w:r>
      <w:r>
        <w:rPr>
          <w:sz w:val="24"/>
        </w:rPr>
        <w:t>3.1</w:t>
      </w:r>
      <w:r>
        <w:rPr>
          <w:rFonts w:hint="eastAsia"/>
          <w:sz w:val="24"/>
        </w:rPr>
        <w:t>万公顷。第一产业规模化、科学化发展势头明显，需要大批技术技能型人才。而我省高职院校目前仅有涉农专业</w:t>
      </w:r>
      <w:r>
        <w:rPr>
          <w:sz w:val="24"/>
        </w:rPr>
        <w:t xml:space="preserve"> 13 </w:t>
      </w:r>
      <w:r>
        <w:rPr>
          <w:rFonts w:hint="eastAsia"/>
          <w:sz w:val="24"/>
        </w:rPr>
        <w:t>个，专业布点数</w:t>
      </w:r>
      <w:r>
        <w:rPr>
          <w:sz w:val="24"/>
        </w:rPr>
        <w:t xml:space="preserve"> 25 </w:t>
      </w:r>
      <w:r>
        <w:rPr>
          <w:rFonts w:hint="eastAsia"/>
          <w:sz w:val="24"/>
        </w:rPr>
        <w:t>个，缺乏直接服务现代农业的专业，与产业发展的要求差距较大。而晋城地处山西的东南部，农业生产优势明显。随着改革开放的不断深化，晋城经济异军突起，为促进农业产业的发展提供了巨大的支持和支撑，创新创先了多项促进现代农业发展的政策和机制，如率先在全省范围内减免农业税，加上工业“反哺”农业等多项政策的实施，晋城农业，特别是需要科技和经济支撑较大的现代园林技术发展更是迅速，对园林技术专业的人才需求提出了更高的要求。我院作为地方性院校，根据新形势、新市场的发展需求及自身的优势，我院于</w:t>
      </w:r>
      <w:r>
        <w:rPr>
          <w:sz w:val="24"/>
        </w:rPr>
        <w:t>2010</w:t>
      </w:r>
      <w:r>
        <w:rPr>
          <w:rFonts w:hint="eastAsia"/>
          <w:sz w:val="24"/>
        </w:rPr>
        <w:t>年对园林技术人才需求市场进行了大量翔实的调查研究，并申报教育部批准开办了园林技术专业。研究开发了园林技术专业人才培养方案，制定了较为科学合理的专业教学计划。于</w:t>
      </w:r>
      <w:r>
        <w:rPr>
          <w:sz w:val="24"/>
        </w:rPr>
        <w:t>2013</w:t>
      </w:r>
      <w:r>
        <w:rPr>
          <w:rFonts w:hint="eastAsia"/>
          <w:sz w:val="24"/>
        </w:rPr>
        <w:t>年秋季开始在全国统考中进行招生，第一年招生就达</w:t>
      </w:r>
      <w:r>
        <w:rPr>
          <w:sz w:val="24"/>
        </w:rPr>
        <w:t>25</w:t>
      </w:r>
      <w:r>
        <w:rPr>
          <w:rFonts w:hint="eastAsia"/>
          <w:sz w:val="24"/>
        </w:rPr>
        <w:t>人（完成招生计划的</w:t>
      </w:r>
      <w:r>
        <w:rPr>
          <w:sz w:val="24"/>
        </w:rPr>
        <w:t>100%</w:t>
      </w:r>
      <w:r>
        <w:rPr>
          <w:rFonts w:hint="eastAsia"/>
          <w:sz w:val="24"/>
        </w:rPr>
        <w:t>）。实习生未到实习期就被抢夺一空，据前来联系要人的用人单位和数量初步测算：人才需求缺口高达</w:t>
      </w:r>
      <w:r>
        <w:rPr>
          <w:sz w:val="24"/>
        </w:rPr>
        <w:t>80%</w:t>
      </w:r>
      <w:r>
        <w:rPr>
          <w:rFonts w:hint="eastAsia"/>
          <w:sz w:val="24"/>
        </w:rPr>
        <w:t>。从创立到现在六年的时间，每年园林技术专业招生情况良好，就业人数可观，为晋城本地输送了不少专业人才，其中每年的升本率也节节攀升。</w:t>
      </w:r>
    </w:p>
    <w:p w:rsidR="00C13EFE" w:rsidRDefault="00C13EFE">
      <w:pPr>
        <w:spacing w:line="360" w:lineRule="auto"/>
        <w:ind w:firstLineChars="200" w:firstLine="480"/>
        <w:rPr>
          <w:sz w:val="24"/>
        </w:rPr>
      </w:pPr>
      <w:r>
        <w:rPr>
          <w:rFonts w:hint="eastAsia"/>
          <w:sz w:val="24"/>
        </w:rPr>
        <w:t>为了使培养的人才能符合市场需求的高素质技能型人才，我们一方面在制定专业教学计划之前开展大量的调查研究，使得教学计划和人才培养模式尽可能的科学、合理、可行、有效；另一方面，在教学过程中大胆探索教学方法和手段，不断改进和提高教学质量和效果。由于园林技术专业尚属较新的专业，很多人才培养方案还不尽成熟，加上该专业技术随地域、气候、环境的影响较大，课程体系、课程内容存在较大适宜性变化。所以，该教学计划的制订和课程设置没有可完全参照和搬套的模板。随着教学改革和教学研究的不断深入，今后我们将对教学计划不断进行完善。</w:t>
      </w:r>
    </w:p>
    <w:p w:rsidR="00C13EFE" w:rsidRDefault="00C13EFE">
      <w:pPr>
        <w:spacing w:line="360" w:lineRule="auto"/>
        <w:ind w:firstLineChars="100" w:firstLine="300"/>
        <w:rPr>
          <w:rFonts w:ascii="黑体" w:eastAsia="黑体" w:hAnsi="黑体" w:cs="黑体"/>
          <w:bCs/>
          <w:sz w:val="30"/>
          <w:szCs w:val="30"/>
        </w:rPr>
      </w:pPr>
      <w:r>
        <w:rPr>
          <w:rFonts w:ascii="黑体" w:eastAsia="黑体" w:hAnsi="黑体" w:cs="黑体" w:hint="eastAsia"/>
          <w:bCs/>
          <w:sz w:val="30"/>
          <w:szCs w:val="30"/>
        </w:rPr>
        <w:t>（三）专业方向设置</w:t>
      </w:r>
    </w:p>
    <w:p w:rsidR="00C13EFE" w:rsidRDefault="00C13EFE">
      <w:pPr>
        <w:spacing w:line="360" w:lineRule="auto"/>
        <w:ind w:firstLineChars="200" w:firstLine="480"/>
        <w:rPr>
          <w:sz w:val="24"/>
        </w:rPr>
      </w:pPr>
      <w:r>
        <w:rPr>
          <w:rFonts w:hint="eastAsia"/>
          <w:sz w:val="24"/>
        </w:rPr>
        <w:t>构建富有专业特色的课程模块、针对园林技术专业高职院校学生的培养目标以及毕业生的就业岗位，坚持“</w:t>
      </w:r>
      <w:r>
        <w:rPr>
          <w:sz w:val="24"/>
        </w:rPr>
        <w:t>1+X</w:t>
      </w:r>
      <w:r>
        <w:rPr>
          <w:rFonts w:hint="eastAsia"/>
          <w:sz w:val="24"/>
        </w:rPr>
        <w:t>”和双元制制度，打破学科体系结构，将课程划分为基础学习领域、专业技能学习领域、综合职业能力学习领域、职业素质与能力拓展学习领域，突出职业能力学习的主导地位。将主干课程分三个阶段教学，即专业技能学习阶段、综合职业能力学习阶段、职业素质与能力拓展学习阶段。</w:t>
      </w:r>
    </w:p>
    <w:p w:rsidR="00C13EFE" w:rsidRDefault="00C13EFE">
      <w:pPr>
        <w:spacing w:line="360" w:lineRule="auto"/>
        <w:ind w:firstLineChars="100" w:firstLine="300"/>
        <w:rPr>
          <w:rFonts w:ascii="黑体" w:eastAsia="黑体" w:hAnsi="黑体" w:cs="黑体"/>
          <w:bCs/>
          <w:sz w:val="30"/>
          <w:szCs w:val="30"/>
        </w:rPr>
      </w:pPr>
      <w:r>
        <w:rPr>
          <w:rFonts w:ascii="黑体" w:eastAsia="黑体" w:hAnsi="黑体" w:cs="黑体" w:hint="eastAsia"/>
          <w:bCs/>
          <w:sz w:val="30"/>
          <w:szCs w:val="30"/>
        </w:rPr>
        <w:t>（四）专业就业优势</w:t>
      </w:r>
    </w:p>
    <w:p w:rsidR="00C13EFE" w:rsidRDefault="00C13EFE">
      <w:pPr>
        <w:spacing w:line="360" w:lineRule="auto"/>
        <w:ind w:firstLineChars="200" w:firstLine="480"/>
        <w:rPr>
          <w:sz w:val="24"/>
        </w:rPr>
      </w:pPr>
      <w:r>
        <w:rPr>
          <w:sz w:val="24"/>
        </w:rPr>
        <w:t>1.</w:t>
      </w:r>
      <w:r>
        <w:rPr>
          <w:rFonts w:hint="eastAsia"/>
          <w:sz w:val="24"/>
        </w:rPr>
        <w:t>园林技术专业就业优势一</w:t>
      </w:r>
    </w:p>
    <w:p w:rsidR="00C13EFE" w:rsidRDefault="00C13EFE">
      <w:pPr>
        <w:spacing w:line="360" w:lineRule="auto"/>
        <w:ind w:firstLineChars="200" w:firstLine="480"/>
        <w:rPr>
          <w:sz w:val="24"/>
        </w:rPr>
      </w:pPr>
      <w:r>
        <w:rPr>
          <w:rFonts w:hint="eastAsia"/>
          <w:sz w:val="24"/>
        </w:rPr>
        <w:t>园林技术专业毕业生就业与学校的地域性关系很大，也与农业经济的发展有关。比如晋城园林行业企业，用人单位对人才需求更多的是园林生产技术、园林规划设计及园林施工方面，尤其现在高速发展的观光农业以及房地产行业的兴起，对园林技术人才需求量增大，从园林设计、施工到养护需要更加专业的人员参与，这对园林专业的人才就业提供更大的空间。</w:t>
      </w:r>
    </w:p>
    <w:p w:rsidR="00C13EFE" w:rsidRDefault="00C13EFE">
      <w:pPr>
        <w:spacing w:line="360" w:lineRule="auto"/>
        <w:ind w:firstLineChars="200" w:firstLine="480"/>
        <w:rPr>
          <w:sz w:val="24"/>
        </w:rPr>
      </w:pPr>
      <w:r>
        <w:rPr>
          <w:sz w:val="24"/>
        </w:rPr>
        <w:t>2.</w:t>
      </w:r>
      <w:r>
        <w:rPr>
          <w:rFonts w:hint="eastAsia"/>
          <w:sz w:val="24"/>
        </w:rPr>
        <w:t>园林技术专业就业优势二</w:t>
      </w:r>
    </w:p>
    <w:p w:rsidR="00C13EFE" w:rsidRDefault="00C13EFE">
      <w:pPr>
        <w:spacing w:line="360" w:lineRule="auto"/>
        <w:ind w:firstLineChars="200" w:firstLine="480"/>
        <w:rPr>
          <w:sz w:val="24"/>
        </w:rPr>
      </w:pPr>
      <w:r>
        <w:rPr>
          <w:rFonts w:hint="eastAsia"/>
          <w:sz w:val="24"/>
        </w:rPr>
        <w:t>农业企业的高级管理人才非常缺乏</w:t>
      </w:r>
      <w:r>
        <w:rPr>
          <w:sz w:val="24"/>
        </w:rPr>
        <w:t>,</w:t>
      </w:r>
      <w:r>
        <w:rPr>
          <w:rFonts w:hint="eastAsia"/>
          <w:sz w:val="24"/>
        </w:rPr>
        <w:t>无法满足企业需求。从目前情况来看，大专院校等教育机构是我国农业人才的培养和供应的主力军。但实际情况是，这样的人实在难找，因为与一般的管理职位不同，大部分行业的管理职位并不需要特别的专业知识，但农业企业则不同，必须要求既有丰富的管理经验又有扎实的农业知识基础，而目前的国内农业企业的管理者大多是实干起家的</w:t>
      </w:r>
      <w:r>
        <w:rPr>
          <w:sz w:val="24"/>
        </w:rPr>
        <w:t>,</w:t>
      </w:r>
      <w:r>
        <w:rPr>
          <w:rFonts w:hint="eastAsia"/>
          <w:sz w:val="24"/>
        </w:rPr>
        <w:t>缺乏足够的专业管理知识。</w:t>
      </w:r>
    </w:p>
    <w:p w:rsidR="00C13EFE" w:rsidRDefault="00C13EFE">
      <w:pPr>
        <w:spacing w:line="360" w:lineRule="auto"/>
        <w:ind w:firstLineChars="200" w:firstLine="480"/>
        <w:rPr>
          <w:sz w:val="24"/>
        </w:rPr>
      </w:pPr>
      <w:r>
        <w:rPr>
          <w:sz w:val="24"/>
        </w:rPr>
        <w:t>3.</w:t>
      </w:r>
      <w:r>
        <w:rPr>
          <w:rFonts w:hint="eastAsia"/>
          <w:sz w:val="24"/>
        </w:rPr>
        <w:t>园林技术专业就业优势三</w:t>
      </w:r>
    </w:p>
    <w:p w:rsidR="00C13EFE" w:rsidRDefault="00C13EFE">
      <w:pPr>
        <w:spacing w:line="360" w:lineRule="auto"/>
        <w:ind w:firstLineChars="200" w:firstLine="480"/>
        <w:rPr>
          <w:sz w:val="24"/>
        </w:rPr>
      </w:pPr>
      <w:r>
        <w:rPr>
          <w:rFonts w:hint="eastAsia"/>
          <w:sz w:val="24"/>
        </w:rPr>
        <w:t>新农村建设，使得农村或者与农村相关的部门求贤若渴，让园林技术专业毕业生大有用武之地。</w:t>
      </w:r>
    </w:p>
    <w:p w:rsidR="00C13EFE" w:rsidRDefault="00C13EFE" w:rsidP="00EA014A">
      <w:pPr>
        <w:pStyle w:val="Heading2"/>
        <w:snapToGrid w:val="0"/>
        <w:spacing w:beforeLines="50" w:after="0" w:line="360" w:lineRule="auto"/>
        <w:ind w:firstLineChars="200" w:firstLine="643"/>
      </w:pPr>
      <w:bookmarkStart w:id="30" w:name="_Toc17290781"/>
      <w:bookmarkStart w:id="31" w:name="_Toc17266600"/>
      <w:r>
        <w:rPr>
          <w:rFonts w:hint="eastAsia"/>
        </w:rPr>
        <w:t>四、专业就业面向</w:t>
      </w:r>
      <w:bookmarkEnd w:id="30"/>
      <w:bookmarkEnd w:id="31"/>
    </w:p>
    <w:p w:rsidR="00C13EFE" w:rsidRDefault="00C13EFE">
      <w:pPr>
        <w:spacing w:line="360" w:lineRule="auto"/>
        <w:ind w:firstLineChars="200" w:firstLine="480"/>
        <w:rPr>
          <w:sz w:val="24"/>
        </w:rPr>
      </w:pPr>
      <w:r>
        <w:rPr>
          <w:rFonts w:hint="eastAsia"/>
          <w:sz w:val="24"/>
        </w:rPr>
        <w:t>就业领域：植物生产与养护、园林工程施工及管理、园林设计等领域。</w:t>
      </w:r>
    </w:p>
    <w:p w:rsidR="00C13EFE" w:rsidRDefault="00C13EFE">
      <w:pPr>
        <w:spacing w:line="360" w:lineRule="auto"/>
        <w:ind w:firstLineChars="200" w:firstLine="480"/>
        <w:rPr>
          <w:sz w:val="24"/>
        </w:rPr>
      </w:pPr>
      <w:r>
        <w:rPr>
          <w:rFonts w:hint="eastAsia"/>
          <w:sz w:val="24"/>
        </w:rPr>
        <w:t>初始岗位：园林植物生产与养护、种苗繁育、小区景观规划设计、园林绿化、树木养护、园林施工测量等岗位。</w:t>
      </w:r>
    </w:p>
    <w:p w:rsidR="00C13EFE" w:rsidRDefault="00C13EFE">
      <w:pPr>
        <w:spacing w:line="360" w:lineRule="auto"/>
        <w:ind w:firstLineChars="200" w:firstLine="480"/>
        <w:rPr>
          <w:sz w:val="24"/>
        </w:rPr>
      </w:pPr>
      <w:r>
        <w:rPr>
          <w:rFonts w:hint="eastAsia"/>
          <w:sz w:val="24"/>
        </w:rPr>
        <w:t>发展岗位：初始岗位工作</w:t>
      </w:r>
      <w:r>
        <w:rPr>
          <w:sz w:val="24"/>
        </w:rPr>
        <w:t>3</w:t>
      </w:r>
      <w:r>
        <w:rPr>
          <w:rFonts w:hint="eastAsia"/>
          <w:sz w:val="24"/>
        </w:rPr>
        <w:t>年左右，可以从事生产园区规划与设计、城市景观设计、园林施工建设等工作，并成为园林建设的业务骨干或技术负责人。</w:t>
      </w:r>
    </w:p>
    <w:p w:rsidR="00C13EFE" w:rsidRDefault="00C13EFE" w:rsidP="00EA014A">
      <w:pPr>
        <w:pStyle w:val="Heading2"/>
        <w:snapToGrid w:val="0"/>
        <w:spacing w:beforeLines="50" w:after="0" w:line="360" w:lineRule="auto"/>
        <w:ind w:firstLineChars="200" w:firstLine="643"/>
      </w:pPr>
      <w:bookmarkStart w:id="32" w:name="_Toc17266601"/>
      <w:bookmarkStart w:id="33" w:name="_Toc17290782"/>
      <w:r>
        <w:rPr>
          <w:rFonts w:hint="eastAsia"/>
        </w:rPr>
        <w:t>五、专业教学改革建议</w:t>
      </w:r>
      <w:bookmarkEnd w:id="32"/>
      <w:bookmarkEnd w:id="33"/>
    </w:p>
    <w:p w:rsidR="00C13EFE" w:rsidRDefault="00C13EFE">
      <w:pPr>
        <w:spacing w:line="360" w:lineRule="auto"/>
        <w:ind w:firstLineChars="100" w:firstLine="300"/>
        <w:rPr>
          <w:rFonts w:ascii="黑体" w:eastAsia="黑体" w:hAnsi="黑体" w:cs="黑体"/>
          <w:bCs/>
          <w:sz w:val="30"/>
          <w:szCs w:val="30"/>
        </w:rPr>
      </w:pPr>
      <w:r>
        <w:rPr>
          <w:rFonts w:ascii="黑体" w:eastAsia="黑体" w:hAnsi="黑体" w:cs="黑体" w:hint="eastAsia"/>
          <w:bCs/>
          <w:sz w:val="30"/>
          <w:szCs w:val="30"/>
        </w:rPr>
        <w:t>（一）探索多元办学模式</w:t>
      </w:r>
    </w:p>
    <w:p w:rsidR="00C13EFE" w:rsidRDefault="00C13EFE">
      <w:pPr>
        <w:spacing w:line="360" w:lineRule="auto"/>
        <w:ind w:firstLineChars="200" w:firstLine="480"/>
        <w:rPr>
          <w:sz w:val="24"/>
        </w:rPr>
      </w:pPr>
      <w:r>
        <w:rPr>
          <w:rFonts w:hint="eastAsia"/>
          <w:sz w:val="24"/>
        </w:rPr>
        <w:t>本专业紧紧围绕区域经济发展，坚持“为当地经济建设培养合格的高素质技术技能人才、传播技术、富民强市”的办学宗旨，积极主动采用“理实结合，校企一体，驻场教学”模式，坚持双元制制度，实施产教融合、校企合作等办学模式，着力进行技能培训改革。依据“共建、共赢”的原则，共同制定校企合作制度，以保障校企一体化办学顺利开展。我校通过在校学生跟岗实习及顶岗实习进行校企合作运行模式创新。</w:t>
      </w:r>
    </w:p>
    <w:p w:rsidR="00C13EFE" w:rsidRDefault="00C13EFE">
      <w:pPr>
        <w:spacing w:line="360" w:lineRule="auto"/>
        <w:ind w:firstLineChars="100" w:firstLine="300"/>
        <w:rPr>
          <w:rFonts w:ascii="黑体" w:eastAsia="黑体" w:hAnsi="黑体" w:cs="黑体"/>
          <w:bCs/>
          <w:sz w:val="30"/>
          <w:szCs w:val="30"/>
        </w:rPr>
      </w:pPr>
      <w:r>
        <w:rPr>
          <w:rFonts w:ascii="黑体" w:eastAsia="黑体" w:hAnsi="黑体" w:cs="黑体" w:hint="eastAsia"/>
          <w:bCs/>
          <w:sz w:val="30"/>
          <w:szCs w:val="30"/>
        </w:rPr>
        <w:t>（二）推进校企对接，深化人才培养模式改革</w:t>
      </w:r>
    </w:p>
    <w:p w:rsidR="00C13EFE" w:rsidRDefault="00C13EFE">
      <w:pPr>
        <w:spacing w:line="360" w:lineRule="auto"/>
        <w:ind w:firstLineChars="200" w:firstLine="480"/>
        <w:rPr>
          <w:sz w:val="24"/>
        </w:rPr>
      </w:pPr>
      <w:r>
        <w:rPr>
          <w:rFonts w:hint="eastAsia"/>
          <w:sz w:val="24"/>
        </w:rPr>
        <w:t>根据本院园林技术专业的定位和培养目标，以及岗位对人才的要求，特别强调与农业、工程设施、建筑、园林等行业协会、研究会、主管部门、生产单位、龙头企业、科研院所等部门的合作和联系，达到学校与行业之间、教学与生产之间、人才培养与岗位要求之间的广泛接触和深度融合，以其实现教学与工作、学业与就业的无缝对接。以主动服务现代农业为宗旨，以培养园林技术建设生产一线高素质技术技能人才的岗位职业能力和实用的专业技能为目标，在充分调查研究的基础上，紧紧依靠农业及园林等行业的专家和职业教育专家，分析园林技术高素质技术技能人才应具备的职业素质和专业技能，归纳提炼出本专业的职业能力目标、知识目标和基本素质目标，并以职业岗位为导向，以项目任务为驱动，以素质目标为基础，以知识目标为重点，以能力目标为中心，强调教学过程的实践性、开放性、职业性，实现“教、学、做”一体化、真实化，根据岗位职业能力要求及考证项目模块等，先后开展校内实验实训室、校外实训基地，由学校组织学生在校企合作共建的园林企业实习基地完成社会实践、顶岗实习及跟岗实习任务。在校开展园林植物识别实训、植物植物生产实训、园林植物栽培实训、园林植物有害生物防治实训、园林工程施工实训、园林规划设计实训、小庭园设计与施工实训及园林工程招投标与预决算实训，校外开展地带性植物种类调查、园林施工企业调研等社会实践，以及与校企共建的园林企业完成跟岗实习及顶岗实习项目。通过校内校外实训实践，良好的构建了任务驱动、工学交替的人才培养模式。通过“</w:t>
      </w:r>
      <w:r>
        <w:rPr>
          <w:sz w:val="24"/>
        </w:rPr>
        <w:t>1+X</w:t>
      </w:r>
      <w:r>
        <w:rPr>
          <w:rFonts w:hint="eastAsia"/>
          <w:sz w:val="24"/>
        </w:rPr>
        <w:t>”切实加强人才适应岗位能力和发展需求。</w:t>
      </w:r>
    </w:p>
    <w:p w:rsidR="00C13EFE" w:rsidRDefault="00C13EFE">
      <w:pPr>
        <w:spacing w:line="360" w:lineRule="auto"/>
        <w:ind w:firstLineChars="100" w:firstLine="300"/>
        <w:rPr>
          <w:rFonts w:ascii="黑体" w:eastAsia="黑体" w:hAnsi="黑体" w:cs="黑体"/>
          <w:bCs/>
          <w:sz w:val="30"/>
          <w:szCs w:val="30"/>
        </w:rPr>
      </w:pPr>
      <w:r>
        <w:rPr>
          <w:rFonts w:ascii="黑体" w:eastAsia="黑体" w:hAnsi="黑体" w:cs="黑体" w:hint="eastAsia"/>
          <w:bCs/>
          <w:sz w:val="30"/>
          <w:szCs w:val="30"/>
        </w:rPr>
        <w:t>（三）改革课程与教学</w:t>
      </w:r>
    </w:p>
    <w:p w:rsidR="00C13EFE" w:rsidRDefault="00C13EFE">
      <w:pPr>
        <w:spacing w:line="360" w:lineRule="auto"/>
        <w:ind w:firstLineChars="200" w:firstLine="480"/>
        <w:rPr>
          <w:sz w:val="24"/>
        </w:rPr>
      </w:pPr>
      <w:r>
        <w:rPr>
          <w:rFonts w:hint="eastAsia"/>
          <w:sz w:val="24"/>
        </w:rPr>
        <w:t>秉承“理实融合，实践育人”的教育理念与指导思想，打破传统的学科体系，以培养技术应用能力和职业技能为主线，根据岗位工作要求，引入相关的职业资格标准，整合课程，更新教学内容，按“项目驱动”构建课程体系。</w:t>
      </w:r>
    </w:p>
    <w:p w:rsidR="00C13EFE" w:rsidRDefault="00C13EFE">
      <w:pPr>
        <w:spacing w:line="360" w:lineRule="auto"/>
        <w:ind w:firstLineChars="200" w:firstLine="480"/>
        <w:rPr>
          <w:sz w:val="24"/>
        </w:rPr>
      </w:pPr>
      <w:r>
        <w:rPr>
          <w:sz w:val="24"/>
        </w:rPr>
        <w:t>1.</w:t>
      </w:r>
      <w:r>
        <w:rPr>
          <w:rFonts w:hint="eastAsia"/>
          <w:sz w:val="24"/>
        </w:rPr>
        <w:t>根据专业培养目标，适度整合理论课程</w:t>
      </w:r>
    </w:p>
    <w:p w:rsidR="00C13EFE" w:rsidRDefault="00C13EFE">
      <w:pPr>
        <w:spacing w:line="360" w:lineRule="auto"/>
        <w:ind w:firstLineChars="200" w:firstLine="480"/>
        <w:rPr>
          <w:sz w:val="24"/>
        </w:rPr>
      </w:pPr>
      <w:r>
        <w:rPr>
          <w:rFonts w:hint="eastAsia"/>
          <w:sz w:val="24"/>
        </w:rPr>
        <w:t>以“应用”为主旨和特征构建“理实融合”的理论课程体系；以具有园林设计、园林植物生产与养护、园林工程施工及管理、计算机辅助设计等能力培养为主线，采用理论教学与实践教学相结合、教学内容与企业需求相结合、课内实践训练与课外实践活动相结合、实践教学与跟岗实习相结合、毕业实践与顶岗实习相结合，即“五个结合”的途径和办法，构建“全程</w:t>
      </w:r>
      <w:r>
        <w:rPr>
          <w:sz w:val="24"/>
        </w:rPr>
        <w:t>-</w:t>
      </w:r>
      <w:r>
        <w:rPr>
          <w:rFonts w:hint="eastAsia"/>
          <w:sz w:val="24"/>
        </w:rPr>
        <w:t>全真”</w:t>
      </w:r>
      <w:r>
        <w:rPr>
          <w:sz w:val="24"/>
        </w:rPr>
        <w:t xml:space="preserve"> </w:t>
      </w:r>
      <w:r>
        <w:rPr>
          <w:rFonts w:hint="eastAsia"/>
          <w:sz w:val="24"/>
        </w:rPr>
        <w:t>式实践教学体系，提出全学程的能力培养项目和考核标准，并开发能力考核认证系统。</w:t>
      </w:r>
    </w:p>
    <w:p w:rsidR="00C13EFE" w:rsidRDefault="00C13EFE">
      <w:pPr>
        <w:spacing w:line="360" w:lineRule="auto"/>
        <w:ind w:firstLineChars="200" w:firstLine="480"/>
        <w:rPr>
          <w:sz w:val="24"/>
        </w:rPr>
      </w:pPr>
      <w:r>
        <w:rPr>
          <w:sz w:val="24"/>
        </w:rPr>
        <w:t>2.</w:t>
      </w:r>
      <w:r>
        <w:rPr>
          <w:rFonts w:hint="eastAsia"/>
          <w:sz w:val="24"/>
        </w:rPr>
        <w:t>基于“任务驱动”改革课程教学内容</w:t>
      </w:r>
    </w:p>
    <w:p w:rsidR="00C13EFE" w:rsidRDefault="00C13EFE">
      <w:pPr>
        <w:spacing w:line="360" w:lineRule="auto"/>
        <w:ind w:firstLineChars="200" w:firstLine="480"/>
        <w:rPr>
          <w:sz w:val="24"/>
        </w:rPr>
      </w:pPr>
      <w:r>
        <w:rPr>
          <w:rFonts w:hint="eastAsia"/>
          <w:sz w:val="24"/>
        </w:rPr>
        <w:t>打破传统学科体系下的课程设置和课程内容，通过对工作领域的分析，确定职业能力要求，并以能力培养为主线，整合课程内容，加强内涵改革，重新构建以园林设计、园林植物生产与养护、园林工程施工及管理、计算机辅助设计等岗位能力培养为核心的教学内容体系；围绕园林苗木生产与经营、园林植物栽培与养护、园林植物有害生物防治、园林规划设计、园林工程施工与园林工程招投标与预决算这六门核心课程，注重吸收行业新发展新技术，紧贴园林建设实践和技术前沿，融入真实的工程实例、行业规范。</w:t>
      </w:r>
    </w:p>
    <w:p w:rsidR="00C13EFE" w:rsidRDefault="00C13EFE">
      <w:pPr>
        <w:numPr>
          <w:ilvl w:val="0"/>
          <w:numId w:val="1"/>
        </w:numPr>
        <w:spacing w:line="360" w:lineRule="auto"/>
        <w:ind w:firstLineChars="200" w:firstLine="480"/>
        <w:rPr>
          <w:sz w:val="24"/>
        </w:rPr>
      </w:pPr>
      <w:bookmarkStart w:id="34" w:name="_Toc215284220"/>
      <w:r>
        <w:rPr>
          <w:rFonts w:hint="eastAsia"/>
          <w:sz w:val="24"/>
        </w:rPr>
        <w:t>建设“教、学、做”一体化的教学模式</w:t>
      </w:r>
      <w:bookmarkEnd w:id="34"/>
    </w:p>
    <w:p w:rsidR="00C13EFE" w:rsidRDefault="00C13EFE">
      <w:pPr>
        <w:spacing w:line="360" w:lineRule="auto"/>
        <w:ind w:firstLineChars="200" w:firstLine="480"/>
        <w:rPr>
          <w:sz w:val="24"/>
        </w:rPr>
      </w:pPr>
      <w:r>
        <w:rPr>
          <w:rFonts w:hint="eastAsia"/>
          <w:sz w:val="24"/>
        </w:rPr>
        <w:t>根据园林技术随环境变化而变化、随作物变化而变化，随季节变化而变化的特点及其构建的“任务驱动、工学交替”的人才培养模式，在教学实施过程中必需采用“教、学、做”一体化的教学模式才能很好的完成培养目标。因为每种植物在不同的生长环境条件下，不同的生长发育阶段，它的态势、处理方法及其结果也是千变万化的，所以在教学过程必须随季节的变化、随作物生长发育的各个阶段所需采取的各项技术措施（任务）来安排学生的生产实习、顶岗实习及跟岗实习，在实习之前又必须掌握一定的专业知识和专业技能，而每一个专业技能的掌握，只有通过“教、学、做”才能实现，才能让学生真正熟悉作物生长发育的全过程并掌握关键阶段的关键技术，园林技术专业的专业核心课程均为项目化课程，学生要通过完成每一个项目，学习专业技能，而要完成项目任务，就必须将“教、学、做”融为一体。</w:t>
      </w:r>
    </w:p>
    <w:p w:rsidR="00C13EFE" w:rsidRDefault="00C13EFE">
      <w:pPr>
        <w:spacing w:line="360" w:lineRule="auto"/>
        <w:ind w:firstLineChars="200" w:firstLine="480"/>
        <w:rPr>
          <w:sz w:val="24"/>
        </w:rPr>
      </w:pPr>
      <w:r>
        <w:rPr>
          <w:sz w:val="24"/>
        </w:rPr>
        <w:t>4.</w:t>
      </w:r>
      <w:r>
        <w:rPr>
          <w:rFonts w:hint="eastAsia"/>
          <w:sz w:val="24"/>
        </w:rPr>
        <w:t>加强职业能力素养培养，增加实践内容</w:t>
      </w:r>
    </w:p>
    <w:p w:rsidR="00C13EFE" w:rsidRDefault="00C13EFE">
      <w:pPr>
        <w:spacing w:line="360" w:lineRule="auto"/>
        <w:ind w:firstLineChars="200" w:firstLine="480"/>
        <w:rPr>
          <w:sz w:val="24"/>
        </w:rPr>
      </w:pPr>
      <w:r>
        <w:rPr>
          <w:rFonts w:hint="eastAsia"/>
          <w:sz w:val="24"/>
        </w:rPr>
        <w:t>通过对园林岗位以及学生职业素养调研结果，组织开展跟岗实习是非常必要的实践内容，同时跟岗实习也是高职教育实施“校企合作、工学结合”人才培养模式的具体举措、也是培养学生良好职业道德，科学创新精神和熟练专业技能的重要环节。跟岗实习可以让不具有独立操作能力、不能完全适应实习岗位要求的学生，在专业人员指导下部分参与实际辅助工作的活动，提高学生的工作适应性。提出跟岗实习，为培养学生的职业素养和职业能力，为更好的校企合作提供了更精准的职业定位。</w:t>
      </w:r>
    </w:p>
    <w:p w:rsidR="00C13EFE" w:rsidRDefault="00C13EFE">
      <w:pPr>
        <w:spacing w:line="360" w:lineRule="auto"/>
        <w:ind w:firstLineChars="100" w:firstLine="300"/>
        <w:rPr>
          <w:rFonts w:ascii="黑体" w:eastAsia="黑体" w:hAnsi="黑体" w:cs="黑体"/>
          <w:bCs/>
          <w:sz w:val="30"/>
          <w:szCs w:val="30"/>
        </w:rPr>
      </w:pPr>
      <w:r>
        <w:rPr>
          <w:rFonts w:ascii="黑体" w:eastAsia="黑体" w:hAnsi="黑体" w:cs="黑体" w:hint="eastAsia"/>
          <w:bCs/>
          <w:sz w:val="30"/>
          <w:szCs w:val="30"/>
        </w:rPr>
        <w:t>（四）加强“双师”素质教学团队建设</w:t>
      </w:r>
      <w:r>
        <w:rPr>
          <w:rFonts w:ascii="黑体" w:eastAsia="黑体" w:hAnsi="黑体" w:cs="黑体"/>
          <w:bCs/>
          <w:sz w:val="30"/>
          <w:szCs w:val="30"/>
        </w:rPr>
        <w:tab/>
      </w:r>
    </w:p>
    <w:p w:rsidR="00C13EFE" w:rsidRDefault="00C13EFE">
      <w:pPr>
        <w:spacing w:line="360" w:lineRule="auto"/>
        <w:ind w:firstLineChars="200" w:firstLine="480"/>
        <w:rPr>
          <w:sz w:val="24"/>
        </w:rPr>
      </w:pPr>
      <w:r>
        <w:rPr>
          <w:rFonts w:hint="eastAsia"/>
          <w:sz w:val="24"/>
        </w:rPr>
        <w:t>通过引进、培养、聘请、交流等多种形式，建设一支精通园林技术的“双师型”教学团队。一方面，通过人才招聘引进配备足够的高素质教学师资力量；另则，通过进修、培训、考察，培养一批具有较强实践能力和实践教学能力的专业骨干教师；再则，加强与企业合作，聘请一批具有丰富农业设施设计与建造经验、熟悉园林技术生产技术的专家、农业技术人员、企业技术骨干作为兼职教师。建成一支以专业带头人为主导。</w:t>
      </w:r>
    </w:p>
    <w:p w:rsidR="00C13EFE" w:rsidRDefault="00C13EFE">
      <w:pPr>
        <w:pStyle w:val="Heading1"/>
        <w:spacing w:line="360" w:lineRule="auto"/>
        <w:jc w:val="center"/>
      </w:pPr>
      <w:bookmarkStart w:id="35" w:name="_Toc17290783"/>
      <w:bookmarkStart w:id="36" w:name="_Toc17266602"/>
      <w:r>
        <w:rPr>
          <w:rFonts w:hint="eastAsia"/>
        </w:rPr>
        <w:t>第三部分园林技术专业职业岗位</w:t>
      </w:r>
      <w:bookmarkEnd w:id="35"/>
      <w:bookmarkEnd w:id="36"/>
    </w:p>
    <w:p w:rsidR="00C13EFE" w:rsidRDefault="00C13EFE">
      <w:pPr>
        <w:pStyle w:val="Heading1"/>
        <w:spacing w:line="360" w:lineRule="auto"/>
        <w:jc w:val="center"/>
      </w:pPr>
      <w:bookmarkStart w:id="37" w:name="_Toc17266603"/>
      <w:bookmarkStart w:id="38" w:name="_Toc17290784"/>
      <w:bookmarkStart w:id="39" w:name="_Toc17266781"/>
      <w:bookmarkStart w:id="40" w:name="_Toc17267561"/>
      <w:r>
        <w:rPr>
          <w:rFonts w:hint="eastAsia"/>
        </w:rPr>
        <w:t>与工作任务分析报告</w:t>
      </w:r>
      <w:bookmarkEnd w:id="37"/>
      <w:bookmarkEnd w:id="38"/>
      <w:bookmarkEnd w:id="39"/>
      <w:bookmarkEnd w:id="40"/>
    </w:p>
    <w:p w:rsidR="00C13EFE" w:rsidRDefault="00C13EFE" w:rsidP="00EA014A">
      <w:pPr>
        <w:pStyle w:val="Heading2"/>
        <w:snapToGrid w:val="0"/>
        <w:spacing w:beforeLines="50" w:after="0" w:line="360" w:lineRule="auto"/>
        <w:ind w:firstLineChars="200" w:firstLine="643"/>
      </w:pPr>
      <w:bookmarkStart w:id="41" w:name="_Toc17266604"/>
      <w:bookmarkStart w:id="42" w:name="_Toc17290785"/>
      <w:r>
        <w:rPr>
          <w:rFonts w:hint="eastAsia"/>
        </w:rPr>
        <w:t>一、就业岗位</w:t>
      </w:r>
      <w:bookmarkEnd w:id="41"/>
      <w:bookmarkEnd w:id="42"/>
    </w:p>
    <w:p w:rsidR="00C13EFE" w:rsidRDefault="00C13EFE">
      <w:pPr>
        <w:spacing w:line="360" w:lineRule="auto"/>
        <w:ind w:firstLineChars="200" w:firstLine="480"/>
        <w:rPr>
          <w:sz w:val="24"/>
        </w:rPr>
      </w:pPr>
      <w:r>
        <w:rPr>
          <w:rFonts w:hint="eastAsia"/>
          <w:sz w:val="24"/>
        </w:rPr>
        <w:t>本专业学生的职业领域主要涉及面向城乡园林绿化部门、城建部门、花卉部门、城市公园和森林公园，从事园林绿化工程规划设计、施工管理、园林植物及花卉的培育养护、花卉装饰、盆景制作及养护、园林病虫害防治等工作。</w:t>
      </w:r>
    </w:p>
    <w:p w:rsidR="00C13EFE" w:rsidRDefault="00C13EFE" w:rsidP="00EA014A">
      <w:pPr>
        <w:pStyle w:val="Heading2"/>
        <w:snapToGrid w:val="0"/>
        <w:spacing w:beforeLines="50" w:after="0" w:line="360" w:lineRule="auto"/>
        <w:ind w:firstLineChars="200" w:firstLine="643"/>
      </w:pPr>
      <w:bookmarkStart w:id="43" w:name="_Toc17266605"/>
      <w:bookmarkStart w:id="44" w:name="_Toc17290786"/>
      <w:r>
        <w:rPr>
          <w:rFonts w:hint="eastAsia"/>
        </w:rPr>
        <w:t>二、职业岗位分析</w:t>
      </w:r>
      <w:bookmarkEnd w:id="43"/>
      <w:bookmarkEnd w:id="44"/>
    </w:p>
    <w:p w:rsidR="00C13EFE" w:rsidRDefault="00C13EFE">
      <w:pPr>
        <w:spacing w:line="360" w:lineRule="auto"/>
        <w:ind w:firstLineChars="200" w:firstLine="480"/>
        <w:rPr>
          <w:sz w:val="24"/>
        </w:rPr>
      </w:pPr>
      <w:r>
        <w:rPr>
          <w:rFonts w:hint="eastAsia"/>
          <w:sz w:val="24"/>
        </w:rPr>
        <w:t>（一）花卉园艺工职业岗位</w:t>
      </w:r>
    </w:p>
    <w:p w:rsidR="00C13EFE" w:rsidRDefault="00C13EFE">
      <w:pPr>
        <w:spacing w:line="360" w:lineRule="auto"/>
        <w:ind w:firstLineChars="200" w:firstLine="480"/>
        <w:rPr>
          <w:sz w:val="24"/>
        </w:rPr>
      </w:pPr>
      <w:r>
        <w:rPr>
          <w:sz w:val="24"/>
        </w:rPr>
        <w:t>1.</w:t>
      </w:r>
      <w:r>
        <w:rPr>
          <w:rFonts w:hint="eastAsia"/>
          <w:sz w:val="24"/>
        </w:rPr>
        <w:t>花卉园艺工岗位知识要求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）掌握园林花卉生态学、植物学等基本知识。</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）掌握园林花卉繁殖、栽培与养护基本知识。</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）掌握园林花卉病虫害防治基本知识。</w:t>
      </w:r>
    </w:p>
    <w:p w:rsidR="00C13EFE" w:rsidRDefault="00C13EFE">
      <w:pPr>
        <w:spacing w:line="360" w:lineRule="auto"/>
        <w:ind w:firstLineChars="200" w:firstLine="480"/>
        <w:rPr>
          <w:sz w:val="24"/>
        </w:rPr>
      </w:pPr>
      <w:r>
        <w:rPr>
          <w:sz w:val="24"/>
        </w:rPr>
        <w:t>2.</w:t>
      </w:r>
      <w:r>
        <w:rPr>
          <w:rFonts w:hint="eastAsia"/>
          <w:sz w:val="24"/>
        </w:rPr>
        <w:t>花卉园艺工岗位能力要求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）能分析和解决花卉相关技术问题，具有吃苦耐劳的团结合作意识。</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）掌握园艺花卉的分类方法、习性、生长发育规律及在园林中观赏植物的配置、群落营造方法。</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）了解园艺花卉植物基本知识及品种的分类，具有对园艺花卉产品进行有效的养护与管理的能力。</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）因地制宜开展花卉良种繁育试验及物候观察，并分析试验情况，提出改进技术措施的能力。</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）对花卉的病虫害能主动地采取综合的防治措施，并达到理想效果。</w:t>
      </w:r>
    </w:p>
    <w:p w:rsidR="00C13EFE" w:rsidRDefault="00C13EFE">
      <w:pPr>
        <w:spacing w:line="360" w:lineRule="auto"/>
        <w:ind w:firstLineChars="200" w:firstLine="480"/>
        <w:rPr>
          <w:sz w:val="24"/>
        </w:rPr>
      </w:pPr>
      <w:r>
        <w:rPr>
          <w:sz w:val="24"/>
        </w:rPr>
        <w:t>3.</w:t>
      </w:r>
      <w:r>
        <w:rPr>
          <w:rFonts w:hint="eastAsia"/>
          <w:sz w:val="24"/>
        </w:rPr>
        <w:t>花卉园艺工岗位技能要求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）具备草本植物，主要园林树种的识别，应用配置的技能；</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）具备园艺花卉植物环境与分析能力和景观植物数据分析，统计等基本技能。</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）解决花卉培植上的技术问题，能定向培育花卉。</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）能根据花卉生长发育阶段，采取有效措施，达到提前和推迟花期的目的。</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）能熟练进行花卉的修剪、整形和造型操作的艺术加工。</w:t>
      </w:r>
    </w:p>
    <w:p w:rsidR="00C13EFE" w:rsidRDefault="00C13EFE">
      <w:pPr>
        <w:spacing w:line="360" w:lineRule="auto"/>
        <w:ind w:firstLineChars="200" w:firstLine="480"/>
        <w:rPr>
          <w:sz w:val="24"/>
        </w:rPr>
      </w:pPr>
      <w:r>
        <w:rPr>
          <w:rFonts w:hint="eastAsia"/>
          <w:sz w:val="24"/>
        </w:rPr>
        <w:t>（</w:t>
      </w:r>
      <w:r>
        <w:rPr>
          <w:sz w:val="24"/>
        </w:rPr>
        <w:t>6</w:t>
      </w:r>
      <w:r>
        <w:rPr>
          <w:rFonts w:hint="eastAsia"/>
          <w:sz w:val="24"/>
        </w:rPr>
        <w:t>）掌握无土培养的技能。</w:t>
      </w:r>
    </w:p>
    <w:p w:rsidR="00C13EFE" w:rsidRDefault="00C13EFE">
      <w:pPr>
        <w:spacing w:line="360" w:lineRule="auto"/>
        <w:ind w:firstLineChars="200" w:firstLine="480"/>
        <w:rPr>
          <w:sz w:val="24"/>
        </w:rPr>
      </w:pPr>
      <w:r>
        <w:rPr>
          <w:sz w:val="24"/>
        </w:rPr>
        <w:t>4.</w:t>
      </w:r>
      <w:r>
        <w:rPr>
          <w:rFonts w:hint="eastAsia"/>
          <w:sz w:val="24"/>
        </w:rPr>
        <w:t>花卉园艺工岗位职责要求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）负责花坛花草树木的栽培与管理。</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）负责花卉景点绿化设施管理，维护和修理。</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）及时对花草进行栽培、松土、防旱、排涝、除草、施肥、治虫等。</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）负责花圃的管理工作，每年培育不少于三种新花卉。</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）确保单位各级会议，迎宾鲜花数量与搭配。</w:t>
      </w:r>
    </w:p>
    <w:p w:rsidR="00C13EFE" w:rsidRDefault="00C13EFE">
      <w:pPr>
        <w:spacing w:line="360" w:lineRule="auto"/>
        <w:ind w:firstLineChars="200" w:firstLine="480"/>
        <w:rPr>
          <w:sz w:val="24"/>
        </w:rPr>
      </w:pPr>
      <w:r>
        <w:rPr>
          <w:rFonts w:hint="eastAsia"/>
          <w:sz w:val="24"/>
        </w:rPr>
        <w:t>（</w:t>
      </w:r>
      <w:r>
        <w:rPr>
          <w:sz w:val="24"/>
        </w:rPr>
        <w:t>6</w:t>
      </w:r>
      <w:r>
        <w:rPr>
          <w:rFonts w:hint="eastAsia"/>
          <w:sz w:val="24"/>
        </w:rPr>
        <w:t>）负责所有机械、工具保管和维修。</w:t>
      </w:r>
    </w:p>
    <w:p w:rsidR="00C13EFE" w:rsidRDefault="00C13EFE">
      <w:pPr>
        <w:spacing w:line="360" w:lineRule="auto"/>
        <w:ind w:firstLineChars="200" w:firstLine="480"/>
        <w:rPr>
          <w:sz w:val="24"/>
        </w:rPr>
      </w:pPr>
      <w:r>
        <w:rPr>
          <w:rFonts w:hint="eastAsia"/>
          <w:sz w:val="24"/>
        </w:rPr>
        <w:t>（</w:t>
      </w:r>
      <w:r>
        <w:rPr>
          <w:sz w:val="24"/>
        </w:rPr>
        <w:t>7</w:t>
      </w:r>
      <w:r>
        <w:rPr>
          <w:rFonts w:hint="eastAsia"/>
          <w:sz w:val="24"/>
        </w:rPr>
        <w:t>）完成领导交办的其它工作。</w:t>
      </w:r>
    </w:p>
    <w:p w:rsidR="00C13EFE" w:rsidRDefault="00C13EFE">
      <w:pPr>
        <w:spacing w:line="360" w:lineRule="auto"/>
        <w:ind w:firstLineChars="200" w:firstLine="480"/>
        <w:rPr>
          <w:sz w:val="24"/>
        </w:rPr>
      </w:pPr>
      <w:r>
        <w:rPr>
          <w:rFonts w:hint="eastAsia"/>
          <w:sz w:val="24"/>
        </w:rPr>
        <w:t>（二）园林绿化工职业岗位</w:t>
      </w:r>
    </w:p>
    <w:p w:rsidR="00C13EFE" w:rsidRDefault="00C13EFE">
      <w:pPr>
        <w:spacing w:line="360" w:lineRule="auto"/>
        <w:ind w:firstLineChars="200" w:firstLine="480"/>
        <w:rPr>
          <w:sz w:val="24"/>
        </w:rPr>
      </w:pPr>
      <w:r>
        <w:rPr>
          <w:sz w:val="24"/>
        </w:rPr>
        <w:t>1.</w:t>
      </w:r>
      <w:r>
        <w:rPr>
          <w:rFonts w:hint="eastAsia"/>
          <w:sz w:val="24"/>
        </w:rPr>
        <w:t>园林绿化工岗位知识要求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）掌握园林植物生长习性和生长规律及其养护管理的基本知识。</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）掌握常见园林植物病虫害发生规律及常用药剂的基本知识。</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）掌握当地土壤改良及肥料性能的知识。</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）掌握常用园林机具性能及操作知识。</w:t>
      </w:r>
    </w:p>
    <w:p w:rsidR="00C13EFE" w:rsidRDefault="00C13EFE">
      <w:pPr>
        <w:spacing w:line="360" w:lineRule="auto"/>
        <w:ind w:firstLineChars="200" w:firstLine="480"/>
        <w:rPr>
          <w:sz w:val="24"/>
        </w:rPr>
      </w:pPr>
      <w:r>
        <w:rPr>
          <w:sz w:val="24"/>
        </w:rPr>
        <w:t>2.</w:t>
      </w:r>
      <w:r>
        <w:rPr>
          <w:rFonts w:hint="eastAsia"/>
          <w:sz w:val="24"/>
        </w:rPr>
        <w:t>园林绿化岗位能力要求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）了解从事园林绿化工作意义与内容，具备吃苦耐劳与团队合作意识。</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）掌握园林绿地施工及养护管理操作规程和规范，并具备对园林植物进行移栽、修剪、病虫害防治和肥水管理的能力。</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）应用国内外先进的花卉生产技术，具有使用先进的生产工具和机具进行花卉培植的能力。</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）具有收集整理和总结园林绿化苗木良种繁殖、育苗、养护等经验。</w:t>
      </w:r>
    </w:p>
    <w:p w:rsidR="00C13EFE" w:rsidRDefault="00C13EFE">
      <w:pPr>
        <w:spacing w:line="360" w:lineRule="auto"/>
        <w:ind w:firstLineChars="200" w:firstLine="480"/>
        <w:rPr>
          <w:sz w:val="24"/>
        </w:rPr>
      </w:pPr>
      <w:r>
        <w:rPr>
          <w:sz w:val="24"/>
        </w:rPr>
        <w:t>3.</w:t>
      </w:r>
      <w:r>
        <w:rPr>
          <w:rFonts w:hint="eastAsia"/>
          <w:sz w:val="24"/>
        </w:rPr>
        <w:t>园林绿化岗位技能要求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）能识别园林植物</w:t>
      </w:r>
      <w:r>
        <w:rPr>
          <w:sz w:val="24"/>
        </w:rPr>
        <w:t>80</w:t>
      </w:r>
      <w:r>
        <w:rPr>
          <w:rFonts w:hint="eastAsia"/>
          <w:sz w:val="24"/>
        </w:rPr>
        <w:t>种以能上；</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）能按图放样，估算工料，并按规定的质量标准进行各类园林植物栽植。</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）能安全完成大树移栽，并采取必要的养护管理措施。</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）能根据植物生长习性对其进行合理修剪。</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）能正确选择使用农药，控制常见病虫害</w:t>
      </w:r>
    </w:p>
    <w:p w:rsidR="00C13EFE" w:rsidRDefault="00C13EFE">
      <w:pPr>
        <w:spacing w:line="360" w:lineRule="auto"/>
        <w:ind w:firstLineChars="200" w:firstLine="480"/>
        <w:rPr>
          <w:sz w:val="24"/>
        </w:rPr>
      </w:pPr>
      <w:r>
        <w:rPr>
          <w:rFonts w:hint="eastAsia"/>
          <w:sz w:val="24"/>
        </w:rPr>
        <w:t>（</w:t>
      </w:r>
      <w:r>
        <w:rPr>
          <w:sz w:val="24"/>
        </w:rPr>
        <w:t>6</w:t>
      </w:r>
      <w:r>
        <w:rPr>
          <w:rFonts w:hint="eastAsia"/>
          <w:sz w:val="24"/>
        </w:rPr>
        <w:t>）能正确使用常用园林机具及设备，并判断和排除故障。</w:t>
      </w:r>
    </w:p>
    <w:p w:rsidR="00C13EFE" w:rsidRDefault="00C13EFE">
      <w:pPr>
        <w:spacing w:line="360" w:lineRule="auto"/>
        <w:ind w:firstLineChars="200" w:firstLine="480"/>
        <w:rPr>
          <w:sz w:val="24"/>
        </w:rPr>
      </w:pPr>
      <w:r>
        <w:rPr>
          <w:sz w:val="24"/>
        </w:rPr>
        <w:t>4.</w:t>
      </w:r>
      <w:r>
        <w:rPr>
          <w:rFonts w:hint="eastAsia"/>
          <w:sz w:val="24"/>
        </w:rPr>
        <w:t>园林绿化岗位职责要求：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w:t>
      </w:r>
      <w:r>
        <w:rPr>
          <w:sz w:val="24"/>
        </w:rPr>
        <w:t xml:space="preserve"> </w:t>
      </w:r>
      <w:r>
        <w:rPr>
          <w:rFonts w:hint="eastAsia"/>
          <w:sz w:val="24"/>
        </w:rPr>
        <w:t>负责组织组织指导各管理处完善管理区域内园林绿化图纸资料及维修档案供归档。</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w:t>
      </w:r>
      <w:r>
        <w:rPr>
          <w:sz w:val="24"/>
        </w:rPr>
        <w:t xml:space="preserve"> </w:t>
      </w:r>
      <w:r>
        <w:rPr>
          <w:rFonts w:hint="eastAsia"/>
          <w:sz w:val="24"/>
        </w:rPr>
        <w:t>负责园林设施正常使用和绿化养护的技术监督和指导。</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w:t>
      </w:r>
      <w:r>
        <w:rPr>
          <w:sz w:val="24"/>
        </w:rPr>
        <w:t xml:space="preserve"> </w:t>
      </w:r>
      <w:r>
        <w:rPr>
          <w:rFonts w:hint="eastAsia"/>
          <w:sz w:val="24"/>
        </w:rPr>
        <w:t>制定园林设施、绿化大中修计划，报经批准后组织实施。</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w:t>
      </w:r>
      <w:r>
        <w:rPr>
          <w:sz w:val="24"/>
        </w:rPr>
        <w:t xml:space="preserve"> </w:t>
      </w:r>
      <w:r>
        <w:rPr>
          <w:rFonts w:hint="eastAsia"/>
          <w:sz w:val="24"/>
        </w:rPr>
        <w:t>负责园林设施的小修、绿化补种的技术指导。</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w:t>
      </w:r>
      <w:r>
        <w:rPr>
          <w:sz w:val="24"/>
        </w:rPr>
        <w:t xml:space="preserve"> </w:t>
      </w:r>
      <w:r>
        <w:rPr>
          <w:rFonts w:hint="eastAsia"/>
          <w:sz w:val="24"/>
        </w:rPr>
        <w:t>负责制定和完善公司内部与园林设施安全使用、工程管理、维修管理及技术资料归档有关的管理制度。</w:t>
      </w:r>
    </w:p>
    <w:p w:rsidR="00C13EFE" w:rsidRDefault="00C13EFE">
      <w:pPr>
        <w:spacing w:line="360" w:lineRule="auto"/>
        <w:ind w:firstLineChars="200" w:firstLine="480"/>
        <w:rPr>
          <w:sz w:val="24"/>
        </w:rPr>
      </w:pPr>
      <w:r>
        <w:rPr>
          <w:rFonts w:hint="eastAsia"/>
          <w:sz w:val="24"/>
        </w:rPr>
        <w:t>（</w:t>
      </w:r>
      <w:r>
        <w:rPr>
          <w:sz w:val="24"/>
        </w:rPr>
        <w:t>6</w:t>
      </w:r>
      <w:r>
        <w:rPr>
          <w:rFonts w:hint="eastAsia"/>
          <w:sz w:val="24"/>
        </w:rPr>
        <w:t>）</w:t>
      </w:r>
      <w:r>
        <w:rPr>
          <w:sz w:val="24"/>
        </w:rPr>
        <w:t xml:space="preserve"> </w:t>
      </w:r>
      <w:r>
        <w:rPr>
          <w:rFonts w:hint="eastAsia"/>
          <w:sz w:val="24"/>
        </w:rPr>
        <w:t>负责由工程部主责的本专业改造工程的组织施工、安全监督、验收及结算。</w:t>
      </w:r>
    </w:p>
    <w:p w:rsidR="00C13EFE" w:rsidRDefault="00C13EFE">
      <w:pPr>
        <w:spacing w:line="360" w:lineRule="auto"/>
        <w:ind w:firstLineChars="200" w:firstLine="480"/>
        <w:rPr>
          <w:sz w:val="24"/>
        </w:rPr>
      </w:pPr>
      <w:r>
        <w:rPr>
          <w:rFonts w:hint="eastAsia"/>
          <w:sz w:val="24"/>
        </w:rPr>
        <w:t>（</w:t>
      </w:r>
      <w:r>
        <w:rPr>
          <w:sz w:val="24"/>
        </w:rPr>
        <w:t>7</w:t>
      </w:r>
      <w:r>
        <w:rPr>
          <w:rFonts w:hint="eastAsia"/>
          <w:sz w:val="24"/>
        </w:rPr>
        <w:t>）</w:t>
      </w:r>
      <w:r>
        <w:rPr>
          <w:sz w:val="24"/>
        </w:rPr>
        <w:t xml:space="preserve"> </w:t>
      </w:r>
      <w:r>
        <w:rPr>
          <w:rFonts w:hint="eastAsia"/>
          <w:sz w:val="24"/>
        </w:rPr>
        <w:t>负责本专业相关项目的费用控制、审核和经济分析。</w:t>
      </w:r>
    </w:p>
    <w:p w:rsidR="00C13EFE" w:rsidRDefault="00C13EFE">
      <w:pPr>
        <w:spacing w:line="360" w:lineRule="auto"/>
        <w:ind w:firstLineChars="200" w:firstLine="480"/>
        <w:rPr>
          <w:sz w:val="24"/>
        </w:rPr>
      </w:pPr>
      <w:r>
        <w:rPr>
          <w:rFonts w:hint="eastAsia"/>
          <w:sz w:val="24"/>
        </w:rPr>
        <w:t>（</w:t>
      </w:r>
      <w:r>
        <w:rPr>
          <w:sz w:val="24"/>
        </w:rPr>
        <w:t>8</w:t>
      </w:r>
      <w:r>
        <w:rPr>
          <w:rFonts w:hint="eastAsia"/>
          <w:sz w:val="24"/>
        </w:rPr>
        <w:t>）</w:t>
      </w:r>
      <w:r>
        <w:rPr>
          <w:sz w:val="24"/>
        </w:rPr>
        <w:t xml:space="preserve"> </w:t>
      </w:r>
      <w:r>
        <w:rPr>
          <w:rFonts w:hint="eastAsia"/>
          <w:sz w:val="24"/>
        </w:rPr>
        <w:t>完成公司领导及部门交办的其它任务。</w:t>
      </w:r>
    </w:p>
    <w:p w:rsidR="00C13EFE" w:rsidRDefault="00C13EFE">
      <w:pPr>
        <w:spacing w:line="360" w:lineRule="auto"/>
        <w:ind w:firstLineChars="200" w:firstLine="480"/>
        <w:rPr>
          <w:sz w:val="24"/>
        </w:rPr>
      </w:pPr>
      <w:r>
        <w:rPr>
          <w:rFonts w:hint="eastAsia"/>
          <w:sz w:val="24"/>
        </w:rPr>
        <w:t>（三）园林植物保护工职业岗位</w:t>
      </w:r>
    </w:p>
    <w:p w:rsidR="00C13EFE" w:rsidRDefault="00C13EFE">
      <w:pPr>
        <w:spacing w:line="360" w:lineRule="auto"/>
        <w:ind w:firstLineChars="200" w:firstLine="480"/>
        <w:rPr>
          <w:sz w:val="24"/>
        </w:rPr>
      </w:pPr>
      <w:r>
        <w:rPr>
          <w:sz w:val="24"/>
        </w:rPr>
        <w:t>1.</w:t>
      </w:r>
      <w:r>
        <w:rPr>
          <w:rFonts w:hint="eastAsia"/>
          <w:sz w:val="24"/>
        </w:rPr>
        <w:t>园林植物保护工岗位知识要求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）掌握园林绿化植物保护概述及植保的基本对策。</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）掌握园林植物病、虫、微生物、鸟害知识。</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）掌握无公害农药的应用知识。</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）掌握园林植物引诱惑及其它技术的应用知识。</w:t>
      </w:r>
    </w:p>
    <w:p w:rsidR="00C13EFE" w:rsidRDefault="00C13EFE">
      <w:pPr>
        <w:spacing w:line="360" w:lineRule="auto"/>
        <w:ind w:firstLineChars="200" w:firstLine="480"/>
        <w:rPr>
          <w:sz w:val="24"/>
        </w:rPr>
      </w:pPr>
      <w:r>
        <w:rPr>
          <w:sz w:val="24"/>
        </w:rPr>
        <w:t>2.</w:t>
      </w:r>
      <w:r>
        <w:rPr>
          <w:rFonts w:hint="eastAsia"/>
          <w:sz w:val="24"/>
        </w:rPr>
        <w:t>园林植物保护工岗位能力要求。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）能根据园林植物的生物学特性，制定，植物，更新的方案与实施的能力。</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）掌握病虫害相关知识，能对园林植物进行，病虫管理，并能采取农药防治生物防治等措施。</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）能对农药、激素，生物制作等进行准确使用，并能对园林植物在自然灾害后出现异常进行处理。</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）对植物保护过程中使用的机械与工具进行正确操作，具备一定的维护与维修的能力。</w:t>
      </w:r>
    </w:p>
    <w:p w:rsidR="00C13EFE" w:rsidRDefault="00C13EFE">
      <w:pPr>
        <w:spacing w:line="360" w:lineRule="auto"/>
        <w:ind w:firstLineChars="200" w:firstLine="480"/>
        <w:rPr>
          <w:sz w:val="24"/>
        </w:rPr>
      </w:pPr>
      <w:r>
        <w:rPr>
          <w:sz w:val="24"/>
        </w:rPr>
        <w:t xml:space="preserve">3. </w:t>
      </w:r>
      <w:r>
        <w:rPr>
          <w:rFonts w:hint="eastAsia"/>
          <w:sz w:val="24"/>
        </w:rPr>
        <w:t>园林植物保护工岗位技能要求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）园林植物病虫害识别技能。</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）药剂的配制及喷洒技能。</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）园林植物保护工具的操作技能。</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）药剂及工具的安全操作。</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）杂草识别与防除操作。</w:t>
      </w:r>
    </w:p>
    <w:p w:rsidR="00C13EFE" w:rsidRDefault="00C13EFE">
      <w:pPr>
        <w:spacing w:line="360" w:lineRule="auto"/>
        <w:ind w:firstLineChars="200" w:firstLine="480"/>
        <w:rPr>
          <w:sz w:val="24"/>
        </w:rPr>
      </w:pPr>
      <w:r>
        <w:rPr>
          <w:rFonts w:hint="eastAsia"/>
          <w:sz w:val="24"/>
        </w:rPr>
        <w:t>（</w:t>
      </w:r>
      <w:r>
        <w:rPr>
          <w:sz w:val="24"/>
        </w:rPr>
        <w:t>6</w:t>
      </w:r>
      <w:r>
        <w:rPr>
          <w:rFonts w:hint="eastAsia"/>
          <w:sz w:val="24"/>
        </w:rPr>
        <w:t>）会园林植物复壮更新。</w:t>
      </w:r>
    </w:p>
    <w:p w:rsidR="00C13EFE" w:rsidRDefault="00C13EFE">
      <w:pPr>
        <w:spacing w:line="360" w:lineRule="auto"/>
        <w:ind w:firstLineChars="200" w:firstLine="480"/>
        <w:rPr>
          <w:sz w:val="24"/>
        </w:rPr>
      </w:pPr>
      <w:r>
        <w:rPr>
          <w:sz w:val="24"/>
        </w:rPr>
        <w:t xml:space="preserve">4. </w:t>
      </w:r>
      <w:r>
        <w:rPr>
          <w:rFonts w:hint="eastAsia"/>
          <w:sz w:val="24"/>
        </w:rPr>
        <w:t>园林植物保护工岗位职责要求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）负责绿化方面的技术指导工作，协助部门对绿化方面进行管理。</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）制定月度绿化养护计划，并负责按计划组织落实有关养护管理工作。</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）熟悉各花草树木的特性及各种病虫害的防治，对花木的种植、养护、防病治虫等提供技术指引。</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）负责绿化养护资料的采集、收集、整理，对贵重绿化植物建立专门的管理。</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）负责绿化养护方案、绿化改造方案、苗圃园建设方案的制订与规划。</w:t>
      </w:r>
    </w:p>
    <w:p w:rsidR="00C13EFE" w:rsidRDefault="00C13EFE">
      <w:pPr>
        <w:spacing w:line="360" w:lineRule="auto"/>
        <w:ind w:firstLineChars="200" w:firstLine="480"/>
        <w:rPr>
          <w:sz w:val="24"/>
        </w:rPr>
      </w:pPr>
      <w:r>
        <w:rPr>
          <w:rFonts w:hint="eastAsia"/>
          <w:sz w:val="24"/>
        </w:rPr>
        <w:t>（</w:t>
      </w:r>
      <w:r>
        <w:rPr>
          <w:sz w:val="24"/>
        </w:rPr>
        <w:t>6</w:t>
      </w:r>
      <w:r>
        <w:rPr>
          <w:rFonts w:hint="eastAsia"/>
          <w:sz w:val="24"/>
        </w:rPr>
        <w:t>）研究、总结绿化管养程序，科学管理，控制绿化养护成本，提交月度绿化养护成本分析报告。</w:t>
      </w:r>
    </w:p>
    <w:p w:rsidR="00C13EFE" w:rsidRDefault="00C13EFE">
      <w:pPr>
        <w:spacing w:line="360" w:lineRule="auto"/>
        <w:ind w:firstLineChars="200" w:firstLine="480"/>
        <w:rPr>
          <w:sz w:val="24"/>
        </w:rPr>
      </w:pPr>
      <w:r>
        <w:rPr>
          <w:rFonts w:hint="eastAsia"/>
          <w:sz w:val="24"/>
        </w:rPr>
        <w:t>（</w:t>
      </w:r>
      <w:r>
        <w:rPr>
          <w:sz w:val="24"/>
        </w:rPr>
        <w:t>7</w:t>
      </w:r>
      <w:r>
        <w:rPr>
          <w:rFonts w:hint="eastAsia"/>
          <w:sz w:val="24"/>
        </w:rPr>
        <w:t>）定期做好绿化养护管理工作记录，并及时向上级汇报。</w:t>
      </w:r>
    </w:p>
    <w:p w:rsidR="00C13EFE" w:rsidRDefault="00C13EFE">
      <w:pPr>
        <w:spacing w:line="360" w:lineRule="auto"/>
        <w:ind w:firstLineChars="200" w:firstLine="480"/>
        <w:rPr>
          <w:sz w:val="24"/>
        </w:rPr>
      </w:pPr>
      <w:r>
        <w:rPr>
          <w:rFonts w:hint="eastAsia"/>
          <w:sz w:val="24"/>
        </w:rPr>
        <w:t>（</w:t>
      </w:r>
      <w:r>
        <w:rPr>
          <w:sz w:val="24"/>
        </w:rPr>
        <w:t>8</w:t>
      </w:r>
      <w:r>
        <w:rPr>
          <w:rFonts w:hint="eastAsia"/>
          <w:sz w:val="24"/>
        </w:rPr>
        <w:t>）完成上级或领导交办的其他工作。</w:t>
      </w:r>
    </w:p>
    <w:p w:rsidR="00C13EFE" w:rsidRDefault="00C13EFE">
      <w:pPr>
        <w:spacing w:line="360" w:lineRule="auto"/>
        <w:ind w:firstLineChars="200" w:firstLine="480"/>
        <w:rPr>
          <w:sz w:val="24"/>
        </w:rPr>
      </w:pPr>
      <w:r>
        <w:rPr>
          <w:rFonts w:hint="eastAsia"/>
          <w:sz w:val="24"/>
        </w:rPr>
        <w:t>（四）景观设计师职业岗位</w:t>
      </w:r>
    </w:p>
    <w:p w:rsidR="00C13EFE" w:rsidRDefault="00C13EFE">
      <w:pPr>
        <w:spacing w:line="360" w:lineRule="auto"/>
        <w:ind w:firstLineChars="200" w:firstLine="480"/>
        <w:rPr>
          <w:sz w:val="24"/>
        </w:rPr>
      </w:pPr>
      <w:r>
        <w:rPr>
          <w:sz w:val="24"/>
        </w:rPr>
        <w:t>1.</w:t>
      </w:r>
      <w:r>
        <w:rPr>
          <w:rFonts w:hint="eastAsia"/>
          <w:sz w:val="24"/>
        </w:rPr>
        <w:t>景观设计师岗位知识要求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）掌握景观规划设计基础理论。</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）掌握景观规划设计理论。</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）掌握景观设计美术表现理论。</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）掌握绿化种植设计基础。</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）掌握景观设计造景手法。</w:t>
      </w:r>
    </w:p>
    <w:p w:rsidR="00C13EFE" w:rsidRDefault="00C13EFE">
      <w:pPr>
        <w:spacing w:line="360" w:lineRule="auto"/>
        <w:ind w:firstLineChars="200" w:firstLine="480"/>
        <w:rPr>
          <w:sz w:val="24"/>
        </w:rPr>
      </w:pPr>
      <w:r>
        <w:rPr>
          <w:rFonts w:hint="eastAsia"/>
          <w:sz w:val="24"/>
        </w:rPr>
        <w:t>（</w:t>
      </w:r>
      <w:r>
        <w:rPr>
          <w:sz w:val="24"/>
        </w:rPr>
        <w:t>6</w:t>
      </w:r>
      <w:r>
        <w:rPr>
          <w:rFonts w:hint="eastAsia"/>
          <w:sz w:val="24"/>
        </w:rPr>
        <w:t>）掌握景观工程施工图设计基础。</w:t>
      </w:r>
    </w:p>
    <w:p w:rsidR="00C13EFE" w:rsidRDefault="00C13EFE">
      <w:pPr>
        <w:spacing w:line="360" w:lineRule="auto"/>
        <w:ind w:firstLineChars="200" w:firstLine="480"/>
        <w:rPr>
          <w:sz w:val="24"/>
        </w:rPr>
      </w:pPr>
      <w:r>
        <w:rPr>
          <w:rFonts w:hint="eastAsia"/>
          <w:sz w:val="24"/>
        </w:rPr>
        <w:t>（</w:t>
      </w:r>
      <w:r>
        <w:rPr>
          <w:sz w:val="24"/>
        </w:rPr>
        <w:t>7</w:t>
      </w:r>
      <w:r>
        <w:rPr>
          <w:rFonts w:hint="eastAsia"/>
          <w:sz w:val="24"/>
        </w:rPr>
        <w:t>）掌握城市景观规划。</w:t>
      </w:r>
    </w:p>
    <w:p w:rsidR="00C13EFE" w:rsidRDefault="00C13EFE">
      <w:pPr>
        <w:spacing w:line="360" w:lineRule="auto"/>
        <w:ind w:firstLineChars="200" w:firstLine="480"/>
        <w:rPr>
          <w:sz w:val="24"/>
        </w:rPr>
      </w:pPr>
      <w:r>
        <w:rPr>
          <w:sz w:val="24"/>
        </w:rPr>
        <w:t>2.</w:t>
      </w:r>
      <w:r>
        <w:rPr>
          <w:rFonts w:hint="eastAsia"/>
          <w:sz w:val="24"/>
        </w:rPr>
        <w:t>景观设计师岗位能力要求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）掌握计算机辅助绘图能力。</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）具有景观设计表现能力，包含美术基础、景观美术表现、版面设计表现。</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）具有景观工程设计与构思能力，包含中型景观规划与设计、景观设计表现、景观工程施工图设计能力。</w:t>
      </w:r>
    </w:p>
    <w:p w:rsidR="00C13EFE" w:rsidRDefault="00C13EFE">
      <w:pPr>
        <w:spacing w:line="360" w:lineRule="auto"/>
        <w:ind w:firstLineChars="200" w:firstLine="480"/>
        <w:rPr>
          <w:sz w:val="24"/>
        </w:rPr>
      </w:pPr>
      <w:r>
        <w:rPr>
          <w:sz w:val="24"/>
        </w:rPr>
        <w:t>3.</w:t>
      </w:r>
      <w:r>
        <w:rPr>
          <w:rFonts w:hint="eastAsia"/>
          <w:sz w:val="24"/>
        </w:rPr>
        <w:t>景观设计师岗位技能要求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）具有手工绘图与计算机辅助设计及应用技能。</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）具有园林工程施工图识读与设计技能。</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）具有经纬仪、水准仪、全站仪等仪器的使用技能。</w:t>
      </w:r>
    </w:p>
    <w:p w:rsidR="00C13EFE" w:rsidRDefault="00C13EFE">
      <w:pPr>
        <w:spacing w:line="360" w:lineRule="auto"/>
        <w:ind w:firstLineChars="200" w:firstLine="480"/>
        <w:rPr>
          <w:sz w:val="24"/>
        </w:rPr>
      </w:pPr>
      <w:r>
        <w:rPr>
          <w:sz w:val="24"/>
        </w:rPr>
        <w:t>4.</w:t>
      </w:r>
      <w:r>
        <w:rPr>
          <w:rFonts w:hint="eastAsia"/>
          <w:sz w:val="24"/>
        </w:rPr>
        <w:t>景观设计师岗位职责要求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）组织落实景观工程设计工作，控制图纸及变更的交付进度、深度及合理性。</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）编制、审查景观工程计划，制定设计标准，完善景观设计，控制景观实施效果。</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）主管景观方案、施工图等文件的审核。</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）组织景观工程材料的选样及定板工作。</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）组织采购景观工程所需要的小品。</w:t>
      </w:r>
    </w:p>
    <w:p w:rsidR="00C13EFE" w:rsidRDefault="00C13EFE">
      <w:pPr>
        <w:spacing w:line="360" w:lineRule="auto"/>
        <w:ind w:firstLineChars="200" w:firstLine="480"/>
        <w:rPr>
          <w:sz w:val="24"/>
        </w:rPr>
      </w:pPr>
      <w:r>
        <w:rPr>
          <w:rFonts w:hint="eastAsia"/>
          <w:sz w:val="24"/>
        </w:rPr>
        <w:t>（</w:t>
      </w:r>
      <w:r>
        <w:rPr>
          <w:sz w:val="24"/>
        </w:rPr>
        <w:t>6</w:t>
      </w:r>
      <w:r>
        <w:rPr>
          <w:rFonts w:hint="eastAsia"/>
          <w:sz w:val="24"/>
        </w:rPr>
        <w:t>）负责景观工程竣工验收</w:t>
      </w:r>
      <w:r>
        <w:rPr>
          <w:sz w:val="24"/>
        </w:rPr>
        <w:t>,</w:t>
      </w:r>
      <w:r>
        <w:rPr>
          <w:rFonts w:hint="eastAsia"/>
          <w:sz w:val="24"/>
        </w:rPr>
        <w:t>监控施工进度、质量，解决相关技术问题。</w:t>
      </w:r>
    </w:p>
    <w:p w:rsidR="00C13EFE" w:rsidRDefault="00C13EFE">
      <w:pPr>
        <w:spacing w:line="360" w:lineRule="auto"/>
        <w:ind w:firstLineChars="200" w:firstLine="480"/>
        <w:rPr>
          <w:sz w:val="24"/>
        </w:rPr>
      </w:pPr>
      <w:r>
        <w:rPr>
          <w:rFonts w:hint="eastAsia"/>
          <w:sz w:val="24"/>
        </w:rPr>
        <w:t>（</w:t>
      </w:r>
      <w:r>
        <w:rPr>
          <w:sz w:val="24"/>
        </w:rPr>
        <w:t>7</w:t>
      </w:r>
      <w:r>
        <w:rPr>
          <w:rFonts w:hint="eastAsia"/>
          <w:sz w:val="24"/>
        </w:rPr>
        <w:t>）熟悉工程资料编制。</w:t>
      </w:r>
    </w:p>
    <w:p w:rsidR="00C13EFE" w:rsidRDefault="00C13EFE">
      <w:pPr>
        <w:spacing w:line="360" w:lineRule="auto"/>
        <w:ind w:firstLineChars="200" w:firstLine="480"/>
        <w:rPr>
          <w:sz w:val="24"/>
        </w:rPr>
      </w:pPr>
      <w:r>
        <w:rPr>
          <w:rFonts w:hint="eastAsia"/>
          <w:sz w:val="24"/>
        </w:rPr>
        <w:t>（五）园林工程施工员职业岗位</w:t>
      </w:r>
    </w:p>
    <w:p w:rsidR="00C13EFE" w:rsidRDefault="00C13EFE">
      <w:pPr>
        <w:spacing w:line="360" w:lineRule="auto"/>
        <w:ind w:firstLineChars="200" w:firstLine="480"/>
        <w:rPr>
          <w:sz w:val="24"/>
        </w:rPr>
      </w:pPr>
      <w:r>
        <w:rPr>
          <w:sz w:val="24"/>
        </w:rPr>
        <w:t>1.</w:t>
      </w:r>
      <w:r>
        <w:rPr>
          <w:rFonts w:hint="eastAsia"/>
          <w:sz w:val="24"/>
        </w:rPr>
        <w:t>园林工程施工员岗位知识要求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）掌握园林工程施工组织与管理的内容及方法。</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）掌握园林建设分项工程的施工管理的内容和要求。</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）掌握园林建设工程的内容、程序、步骤、特点的基础知识。</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）了解园林建设工程施工招标与投标的程序、方式、文件要求及相关法律知识。</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）掌握园林建设工程概算与预算的基础知识。</w:t>
      </w:r>
    </w:p>
    <w:p w:rsidR="00C13EFE" w:rsidRDefault="00C13EFE">
      <w:pPr>
        <w:spacing w:line="360" w:lineRule="auto"/>
        <w:ind w:firstLineChars="200" w:firstLine="480"/>
        <w:rPr>
          <w:sz w:val="24"/>
        </w:rPr>
      </w:pPr>
      <w:r>
        <w:rPr>
          <w:sz w:val="24"/>
        </w:rPr>
        <w:t>2.</w:t>
      </w:r>
      <w:r>
        <w:rPr>
          <w:rFonts w:hint="eastAsia"/>
          <w:sz w:val="24"/>
        </w:rPr>
        <w:t>园林工程施工员岗位能力要求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）工程施工图纸的识别与制图能力。</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）招标书的书写与制作能力。</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）现场工程施工的技术指导能力。</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）园林工程施工与管理能力。</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）工程竣工后的养护知识与管理能力。</w:t>
      </w:r>
    </w:p>
    <w:p w:rsidR="00C13EFE" w:rsidRDefault="00C13EFE">
      <w:pPr>
        <w:spacing w:line="360" w:lineRule="auto"/>
        <w:ind w:firstLineChars="200" w:firstLine="480"/>
        <w:rPr>
          <w:sz w:val="24"/>
        </w:rPr>
      </w:pPr>
      <w:r>
        <w:rPr>
          <w:sz w:val="24"/>
        </w:rPr>
        <w:t>3.</w:t>
      </w:r>
      <w:r>
        <w:rPr>
          <w:rFonts w:hint="eastAsia"/>
          <w:sz w:val="24"/>
        </w:rPr>
        <w:t>园林工程施工员岗位技能要求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）具有全面读懂园林建设工程的设计、施工、概预算文件的技能。</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）掌握园林建设工程分项工程施工做法，尤其是测量放线、砌体工程、园路工程、园林建筑及小品工程。</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）具有园林工程招投标书的制作技能。</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）具有园林施工组织文件的制作技能。</w:t>
      </w:r>
    </w:p>
    <w:p w:rsidR="00C13EFE" w:rsidRDefault="00C13EFE">
      <w:pPr>
        <w:spacing w:line="360" w:lineRule="auto"/>
        <w:ind w:firstLineChars="200" w:firstLine="480"/>
        <w:rPr>
          <w:sz w:val="24"/>
        </w:rPr>
      </w:pPr>
      <w:r>
        <w:rPr>
          <w:sz w:val="24"/>
        </w:rPr>
        <w:t>4.</w:t>
      </w:r>
      <w:r>
        <w:rPr>
          <w:rFonts w:hint="eastAsia"/>
          <w:sz w:val="24"/>
        </w:rPr>
        <w:t>园林工程施工员岗位职责要求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）依据项目施工图技术要求进度工程估算程序质量要求及安全标准实施现场施工。</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）施工资源控制，包括人力材料机具和设备的控制和管理。</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）根据施工计划人员提供的资料记录项目进展。</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）监督施工人员以确保施工计划的实施和施工进度的到达。</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）负责施工现场情况反馈，难点问题可以迅速根据现场情况和设计工程师的意见进行施工调整。</w:t>
      </w:r>
    </w:p>
    <w:p w:rsidR="00C13EFE" w:rsidRDefault="00C13EFE">
      <w:pPr>
        <w:spacing w:line="360" w:lineRule="auto"/>
        <w:ind w:firstLineChars="200" w:firstLine="480"/>
        <w:rPr>
          <w:sz w:val="24"/>
        </w:rPr>
      </w:pPr>
      <w:r>
        <w:rPr>
          <w:rFonts w:hint="eastAsia"/>
          <w:sz w:val="24"/>
        </w:rPr>
        <w:t>（</w:t>
      </w:r>
      <w:r>
        <w:rPr>
          <w:sz w:val="24"/>
        </w:rPr>
        <w:t>6</w:t>
      </w:r>
      <w:r>
        <w:rPr>
          <w:rFonts w:hint="eastAsia"/>
          <w:sz w:val="24"/>
        </w:rPr>
        <w:t>）及时向工程主管报告工作，解决施工管理过程中的问题，协调各方单位的关系。</w:t>
      </w:r>
    </w:p>
    <w:p w:rsidR="00C13EFE" w:rsidRDefault="00C13EFE">
      <w:pPr>
        <w:spacing w:line="360" w:lineRule="auto"/>
        <w:ind w:firstLineChars="200" w:firstLine="480"/>
        <w:rPr>
          <w:sz w:val="24"/>
        </w:rPr>
      </w:pPr>
      <w:r>
        <w:rPr>
          <w:rFonts w:hint="eastAsia"/>
          <w:sz w:val="24"/>
        </w:rPr>
        <w:t>（六）草坪建植工职业岗位</w:t>
      </w:r>
    </w:p>
    <w:p w:rsidR="00C13EFE" w:rsidRDefault="00C13EFE">
      <w:pPr>
        <w:spacing w:line="360" w:lineRule="auto"/>
        <w:ind w:firstLineChars="200" w:firstLine="480"/>
        <w:rPr>
          <w:sz w:val="24"/>
        </w:rPr>
      </w:pPr>
      <w:r>
        <w:rPr>
          <w:sz w:val="24"/>
        </w:rPr>
        <w:t>1.</w:t>
      </w:r>
      <w:r>
        <w:rPr>
          <w:rFonts w:hint="eastAsia"/>
          <w:sz w:val="24"/>
        </w:rPr>
        <w:t>草坪建植工岗位知识要求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）了解草坪业的发展史及草坪在园林中的意义和作用。</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）掌握草坪草及草坪的类别等知识。</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）掌握草坪草及草坪的生长发育知识。</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）掌握草坪草及草坪病虫害知识。</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）掌握草坪草及草坪与环境的相关知识。</w:t>
      </w:r>
    </w:p>
    <w:p w:rsidR="00C13EFE" w:rsidRDefault="00C13EFE">
      <w:pPr>
        <w:spacing w:line="360" w:lineRule="auto"/>
        <w:ind w:firstLineChars="200" w:firstLine="480"/>
        <w:rPr>
          <w:sz w:val="24"/>
        </w:rPr>
      </w:pPr>
      <w:r>
        <w:rPr>
          <w:sz w:val="24"/>
        </w:rPr>
        <w:t>2.</w:t>
      </w:r>
      <w:r>
        <w:rPr>
          <w:rFonts w:hint="eastAsia"/>
          <w:sz w:val="24"/>
        </w:rPr>
        <w:t>草坪建植工岗位能力要求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）能根据草坪建植流程与要求，具备分析和解决草坪建植工作中一般技术问题及相关工作计划的组织，实施能力。</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）具备对草坪进行气候、土地、水文、植被调查能力，达到正确选择草种的能力。</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）能熟练运用种子繁殖法、营养繁殖法，无土草毯生产法进行草坪建植。</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）能正确使用滚压，修剪等方法，对成坪进行管理的能力。</w:t>
      </w:r>
    </w:p>
    <w:p w:rsidR="00C13EFE" w:rsidRDefault="00C13EFE">
      <w:pPr>
        <w:spacing w:line="360" w:lineRule="auto"/>
        <w:ind w:firstLineChars="200" w:firstLine="480"/>
        <w:rPr>
          <w:sz w:val="24"/>
        </w:rPr>
      </w:pPr>
      <w:r>
        <w:rPr>
          <w:sz w:val="24"/>
        </w:rPr>
        <w:t>3.</w:t>
      </w:r>
      <w:r>
        <w:rPr>
          <w:rFonts w:hint="eastAsia"/>
          <w:sz w:val="24"/>
        </w:rPr>
        <w:t>草坪建植工岗位技能要求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）会运动场草坪的建植与养护。</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）会生态草坪的建植与养护。</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）会常绿草坪的建植与养护。</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）会飞机场草坪的建植与养护。</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）会屋顶草坪的建植与养护。</w:t>
      </w:r>
    </w:p>
    <w:p w:rsidR="00C13EFE" w:rsidRDefault="00C13EFE">
      <w:pPr>
        <w:spacing w:line="360" w:lineRule="auto"/>
        <w:ind w:firstLineChars="200" w:firstLine="480"/>
        <w:rPr>
          <w:sz w:val="24"/>
        </w:rPr>
      </w:pPr>
      <w:r>
        <w:rPr>
          <w:rFonts w:hint="eastAsia"/>
          <w:sz w:val="24"/>
        </w:rPr>
        <w:t>（</w:t>
      </w:r>
      <w:r>
        <w:rPr>
          <w:sz w:val="24"/>
        </w:rPr>
        <w:t>6</w:t>
      </w:r>
      <w:r>
        <w:rPr>
          <w:rFonts w:hint="eastAsia"/>
          <w:sz w:val="24"/>
        </w:rPr>
        <w:t>）会盐碱池草坪的建植与养护。</w:t>
      </w:r>
    </w:p>
    <w:p w:rsidR="00C13EFE" w:rsidRDefault="00C13EFE">
      <w:pPr>
        <w:spacing w:line="360" w:lineRule="auto"/>
        <w:ind w:firstLineChars="200" w:firstLine="480"/>
        <w:rPr>
          <w:sz w:val="24"/>
        </w:rPr>
      </w:pPr>
      <w:r>
        <w:rPr>
          <w:sz w:val="24"/>
        </w:rPr>
        <w:t>4.</w:t>
      </w:r>
      <w:r>
        <w:rPr>
          <w:rFonts w:hint="eastAsia"/>
          <w:sz w:val="24"/>
        </w:rPr>
        <w:t>草坪建植工岗位职责要求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）负责参与草坪建植工程项目管理工作。</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）负责草坪床处理，草坪建植养工作。</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）承担本专业内管理的责任，对总监负责制。</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）研究、总结草坪建植管养程序，科学管理，控制养护成本，提交月度养护成本分析报告。</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w:t>
      </w:r>
      <w:r>
        <w:rPr>
          <w:sz w:val="24"/>
        </w:rPr>
        <w:t xml:space="preserve"> </w:t>
      </w:r>
      <w:r>
        <w:rPr>
          <w:rFonts w:hint="eastAsia"/>
          <w:sz w:val="24"/>
        </w:rPr>
        <w:t>负责制定和完善草坪建植物设施安全使用、工程管理、维修管理及技术资料归档有关的管理制度。</w:t>
      </w:r>
    </w:p>
    <w:p w:rsidR="00C13EFE" w:rsidRDefault="00C13EFE">
      <w:pPr>
        <w:spacing w:line="360" w:lineRule="auto"/>
        <w:ind w:firstLineChars="200" w:firstLine="480"/>
        <w:rPr>
          <w:sz w:val="24"/>
        </w:rPr>
      </w:pPr>
      <w:r>
        <w:rPr>
          <w:rFonts w:hint="eastAsia"/>
          <w:sz w:val="24"/>
        </w:rPr>
        <w:t>（</w:t>
      </w:r>
      <w:r>
        <w:rPr>
          <w:sz w:val="24"/>
        </w:rPr>
        <w:t>6</w:t>
      </w:r>
      <w:r>
        <w:rPr>
          <w:rFonts w:hint="eastAsia"/>
          <w:sz w:val="24"/>
        </w:rPr>
        <w:t>）完成领导交办的其它工作。</w:t>
      </w:r>
    </w:p>
    <w:p w:rsidR="00C13EFE" w:rsidRDefault="00C13EFE">
      <w:pPr>
        <w:spacing w:line="360" w:lineRule="auto"/>
        <w:ind w:firstLineChars="200" w:firstLine="480"/>
        <w:rPr>
          <w:sz w:val="24"/>
        </w:rPr>
      </w:pPr>
      <w:r>
        <w:rPr>
          <w:rFonts w:hint="eastAsia"/>
          <w:sz w:val="24"/>
        </w:rPr>
        <w:t>（七）插花员职业岗位</w:t>
      </w:r>
    </w:p>
    <w:p w:rsidR="00C13EFE" w:rsidRDefault="00C13EFE">
      <w:pPr>
        <w:spacing w:line="360" w:lineRule="auto"/>
        <w:ind w:firstLineChars="200" w:firstLine="480"/>
        <w:rPr>
          <w:sz w:val="24"/>
        </w:rPr>
      </w:pPr>
      <w:r>
        <w:rPr>
          <w:sz w:val="24"/>
        </w:rPr>
        <w:t>1.</w:t>
      </w:r>
      <w:r>
        <w:rPr>
          <w:rFonts w:hint="eastAsia"/>
          <w:sz w:val="24"/>
        </w:rPr>
        <w:t>插花员岗位知识要求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）掌握插花花材的选择、加工和选择插花器具的基本知识。</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）掌握插花造型要求和技法基本知识。</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）掌握插花保养和陈设基本知识。</w:t>
      </w:r>
    </w:p>
    <w:p w:rsidR="00C13EFE" w:rsidRDefault="00C13EFE">
      <w:pPr>
        <w:spacing w:line="360" w:lineRule="auto"/>
        <w:ind w:firstLineChars="200" w:firstLine="480"/>
        <w:rPr>
          <w:sz w:val="24"/>
        </w:rPr>
      </w:pPr>
      <w:r>
        <w:rPr>
          <w:sz w:val="24"/>
        </w:rPr>
        <w:t>2.</w:t>
      </w:r>
      <w:r>
        <w:rPr>
          <w:rFonts w:hint="eastAsia"/>
          <w:sz w:val="24"/>
        </w:rPr>
        <w:t>插花员岗位能力要求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）具备插花员职业素养，具有美学知识与创新思维。</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）掌握花卉与礼仪基本知识，能应客户要求制作插花作品的能力。</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）了解花卉的花语基本知识，能对插花作品进行养护，并具有一定销售的能力。</w:t>
      </w:r>
    </w:p>
    <w:p w:rsidR="00C13EFE" w:rsidRDefault="00C13EFE">
      <w:pPr>
        <w:spacing w:line="360" w:lineRule="auto"/>
        <w:ind w:firstLineChars="200" w:firstLine="480"/>
        <w:rPr>
          <w:sz w:val="24"/>
        </w:rPr>
      </w:pPr>
      <w:r>
        <w:rPr>
          <w:sz w:val="24"/>
        </w:rPr>
        <w:t>3.</w:t>
      </w:r>
      <w:r>
        <w:rPr>
          <w:rFonts w:hint="eastAsia"/>
          <w:sz w:val="24"/>
        </w:rPr>
        <w:t>插花员岗位技能要求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）会插制花篮</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）会制作花束</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）能制作婚礼花饰与花车</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）能运用人造花、干燥花创作作品</w:t>
      </w:r>
    </w:p>
    <w:p w:rsidR="00C13EFE" w:rsidRDefault="00C13EFE">
      <w:pPr>
        <w:spacing w:line="360" w:lineRule="auto"/>
        <w:ind w:firstLineChars="200" w:firstLine="480"/>
        <w:rPr>
          <w:sz w:val="24"/>
        </w:rPr>
      </w:pPr>
      <w:r>
        <w:rPr>
          <w:sz w:val="24"/>
        </w:rPr>
        <w:t>4</w:t>
      </w:r>
      <w:r>
        <w:rPr>
          <w:rFonts w:hint="eastAsia"/>
          <w:sz w:val="24"/>
        </w:rPr>
        <w:t>、插花员岗位职责要求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）了解花店的经营方针，依据花店的特色和风格执行销售策略。</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）遵守公司各项规定，执行上级指示，完成公司下达任务。</w:t>
      </w:r>
      <w:r>
        <w:rPr>
          <w:sz w:val="24"/>
        </w:rPr>
        <w:br/>
      </w:r>
      <w:r>
        <w:rPr>
          <w:rFonts w:hint="eastAsia"/>
          <w:sz w:val="24"/>
        </w:rPr>
        <w:t xml:space="preserve">　　（</w:t>
      </w:r>
      <w:r>
        <w:rPr>
          <w:sz w:val="24"/>
        </w:rPr>
        <w:t>4</w:t>
      </w:r>
      <w:r>
        <w:rPr>
          <w:rFonts w:hint="eastAsia"/>
          <w:sz w:val="24"/>
        </w:rPr>
        <w:t>）负责盘点、帐簿制作、商品交接的准确无误。</w:t>
      </w:r>
      <w:r>
        <w:rPr>
          <w:sz w:val="24"/>
        </w:rPr>
        <w:br/>
      </w:r>
      <w:r>
        <w:rPr>
          <w:rFonts w:hint="eastAsia"/>
          <w:sz w:val="24"/>
        </w:rPr>
        <w:t xml:space="preserve">　　（</w:t>
      </w:r>
      <w:r>
        <w:rPr>
          <w:sz w:val="24"/>
        </w:rPr>
        <w:t>5</w:t>
      </w:r>
      <w:r>
        <w:rPr>
          <w:rFonts w:hint="eastAsia"/>
          <w:sz w:val="24"/>
        </w:rPr>
        <w:t>）负责插制作品与店铺内货品补齐，商品陈列。</w:t>
      </w:r>
      <w:r>
        <w:rPr>
          <w:sz w:val="24"/>
        </w:rPr>
        <w:br/>
      </w:r>
      <w:r>
        <w:rPr>
          <w:rFonts w:hint="eastAsia"/>
          <w:sz w:val="24"/>
        </w:rPr>
        <w:t xml:space="preserve">　　（</w:t>
      </w:r>
      <w:r>
        <w:rPr>
          <w:sz w:val="24"/>
        </w:rPr>
        <w:t>6</w:t>
      </w:r>
      <w:r>
        <w:rPr>
          <w:rFonts w:hint="eastAsia"/>
          <w:sz w:val="24"/>
        </w:rPr>
        <w:t>）协助主管处理与改善专柜运作的问题。</w:t>
      </w:r>
      <w:r>
        <w:rPr>
          <w:sz w:val="24"/>
        </w:rPr>
        <w:br/>
      </w:r>
      <w:r>
        <w:rPr>
          <w:rFonts w:hint="eastAsia"/>
          <w:sz w:val="24"/>
        </w:rPr>
        <w:t xml:space="preserve">　　（</w:t>
      </w:r>
      <w:r>
        <w:rPr>
          <w:sz w:val="24"/>
        </w:rPr>
        <w:t>7</w:t>
      </w:r>
      <w:r>
        <w:rPr>
          <w:rFonts w:hint="eastAsia"/>
          <w:sz w:val="24"/>
        </w:rPr>
        <w:t>）定时按要求提供周围品牌在商场的公关推广活动。</w:t>
      </w:r>
      <w:r>
        <w:rPr>
          <w:sz w:val="24"/>
        </w:rPr>
        <w:br/>
      </w:r>
      <w:r>
        <w:rPr>
          <w:rFonts w:hint="eastAsia"/>
          <w:sz w:val="24"/>
        </w:rPr>
        <w:t xml:space="preserve">　　（</w:t>
      </w:r>
      <w:r>
        <w:rPr>
          <w:sz w:val="24"/>
        </w:rPr>
        <w:t>8</w:t>
      </w:r>
      <w:r>
        <w:rPr>
          <w:rFonts w:hint="eastAsia"/>
          <w:sz w:val="24"/>
        </w:rPr>
        <w:t>）了解周围花店销售情况，登记并提供每天店内客流量资料。</w:t>
      </w:r>
      <w:r>
        <w:rPr>
          <w:sz w:val="24"/>
        </w:rPr>
        <w:t xml:space="preserve"> </w:t>
      </w:r>
      <w:r>
        <w:rPr>
          <w:sz w:val="24"/>
        </w:rPr>
        <w:br/>
      </w:r>
      <w:r>
        <w:rPr>
          <w:rFonts w:hint="eastAsia"/>
          <w:sz w:val="24"/>
        </w:rPr>
        <w:t xml:space="preserve">　　（</w:t>
      </w:r>
      <w:r>
        <w:rPr>
          <w:sz w:val="24"/>
        </w:rPr>
        <w:t>9</w:t>
      </w:r>
      <w:r>
        <w:rPr>
          <w:rFonts w:hint="eastAsia"/>
          <w:sz w:val="24"/>
        </w:rPr>
        <w:t>）激发导购工作热情，调节货场购物气氛。</w:t>
      </w:r>
    </w:p>
    <w:p w:rsidR="00C13EFE" w:rsidRDefault="00C13EFE">
      <w:pPr>
        <w:spacing w:line="360" w:lineRule="auto"/>
        <w:ind w:firstLineChars="200" w:firstLine="480"/>
        <w:rPr>
          <w:sz w:val="24"/>
        </w:rPr>
      </w:pPr>
      <w:r>
        <w:rPr>
          <w:rFonts w:hint="eastAsia"/>
          <w:sz w:val="24"/>
        </w:rPr>
        <w:t>（八）假山工职业岗位</w:t>
      </w:r>
    </w:p>
    <w:p w:rsidR="00C13EFE" w:rsidRDefault="00C13EFE">
      <w:pPr>
        <w:spacing w:line="360" w:lineRule="auto"/>
        <w:ind w:firstLineChars="200" w:firstLine="480"/>
        <w:rPr>
          <w:sz w:val="24"/>
        </w:rPr>
      </w:pPr>
      <w:r>
        <w:rPr>
          <w:sz w:val="24"/>
        </w:rPr>
        <w:t>1.</w:t>
      </w:r>
      <w:r>
        <w:rPr>
          <w:rFonts w:hint="eastAsia"/>
          <w:sz w:val="24"/>
        </w:rPr>
        <w:t>假山工岗位知识要求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）掌握假山基础知识</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）掌握假山造型美学知识</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）掌握假山材料选购、运输、分类等知识</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）掌握假山工具正确使用等知识</w:t>
      </w:r>
    </w:p>
    <w:p w:rsidR="00C13EFE" w:rsidRDefault="00C13EFE">
      <w:pPr>
        <w:spacing w:line="360" w:lineRule="auto"/>
        <w:ind w:firstLineChars="200" w:firstLine="480"/>
        <w:rPr>
          <w:sz w:val="24"/>
        </w:rPr>
      </w:pPr>
      <w:r>
        <w:rPr>
          <w:sz w:val="24"/>
        </w:rPr>
        <w:t>2.</w:t>
      </w:r>
      <w:r>
        <w:rPr>
          <w:rFonts w:hint="eastAsia"/>
          <w:sz w:val="24"/>
        </w:rPr>
        <w:t>假山工岗位能力要求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）会假山施工，具有假山艺术的创新与发展的能力。</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）掌握假山施工工艺（施工放线</w:t>
      </w:r>
      <w:r>
        <w:rPr>
          <w:sz w:val="24"/>
        </w:rPr>
        <w:t>——</w:t>
      </w:r>
      <w:r>
        <w:rPr>
          <w:rFonts w:hint="eastAsia"/>
          <w:sz w:val="24"/>
        </w:rPr>
        <w:t>挖槽</w:t>
      </w:r>
      <w:r>
        <w:rPr>
          <w:sz w:val="24"/>
        </w:rPr>
        <w:t>——</w:t>
      </w:r>
      <w:r>
        <w:rPr>
          <w:rFonts w:hint="eastAsia"/>
          <w:sz w:val="24"/>
        </w:rPr>
        <w:t>基础施工</w:t>
      </w:r>
      <w:r>
        <w:rPr>
          <w:sz w:val="24"/>
        </w:rPr>
        <w:t>——</w:t>
      </w:r>
      <w:r>
        <w:rPr>
          <w:rFonts w:hint="eastAsia"/>
          <w:sz w:val="24"/>
        </w:rPr>
        <w:t>拉底</w:t>
      </w:r>
      <w:r>
        <w:rPr>
          <w:sz w:val="24"/>
        </w:rPr>
        <w:t>——</w:t>
      </w:r>
      <w:r>
        <w:rPr>
          <w:rFonts w:hint="eastAsia"/>
          <w:sz w:val="24"/>
        </w:rPr>
        <w:t>中层施工</w:t>
      </w:r>
      <w:r>
        <w:rPr>
          <w:sz w:val="24"/>
        </w:rPr>
        <w:t>——</w:t>
      </w:r>
      <w:r>
        <w:rPr>
          <w:rFonts w:hint="eastAsia"/>
          <w:sz w:val="24"/>
        </w:rPr>
        <w:t>扫缝</w:t>
      </w:r>
      <w:r>
        <w:rPr>
          <w:sz w:val="24"/>
        </w:rPr>
        <w:t>——</w:t>
      </w:r>
      <w:r>
        <w:rPr>
          <w:rFonts w:hint="eastAsia"/>
          <w:sz w:val="24"/>
        </w:rPr>
        <w:t>收顶），具有假山施工相关施工计划组织实施能力。</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）了解假山石材的基本知识及分类，能对假山石料进行选购、运输、分类管理的能力。</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）能正确地、熟练地运用整套适用于各种规模和类型的叠石造山的施工工具和机械设备的能力。</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）在保证假山工程施工质量的前提下，具有控制叠石造山施工安全，施工进度的能力。</w:t>
      </w:r>
    </w:p>
    <w:p w:rsidR="00C13EFE" w:rsidRDefault="00C13EFE">
      <w:pPr>
        <w:spacing w:line="360" w:lineRule="auto"/>
        <w:ind w:firstLineChars="200" w:firstLine="480"/>
        <w:rPr>
          <w:sz w:val="24"/>
        </w:rPr>
      </w:pPr>
      <w:r>
        <w:rPr>
          <w:sz w:val="24"/>
        </w:rPr>
        <w:t>3.</w:t>
      </w:r>
      <w:r>
        <w:rPr>
          <w:rFonts w:hint="eastAsia"/>
          <w:sz w:val="24"/>
        </w:rPr>
        <w:t>假山工岗位技能要求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）会根据设计图纸叠石、造山。</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）会假山洞的施工。</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）会置石施工。</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）会塑山与塑石施工。</w:t>
      </w:r>
    </w:p>
    <w:p w:rsidR="00C13EFE" w:rsidRDefault="00C13EFE">
      <w:pPr>
        <w:spacing w:line="360" w:lineRule="auto"/>
        <w:ind w:firstLineChars="200" w:firstLine="480"/>
        <w:rPr>
          <w:sz w:val="24"/>
        </w:rPr>
      </w:pPr>
      <w:r>
        <w:rPr>
          <w:sz w:val="24"/>
        </w:rPr>
        <w:t>4.</w:t>
      </w:r>
      <w:r>
        <w:rPr>
          <w:rFonts w:hint="eastAsia"/>
          <w:sz w:val="24"/>
        </w:rPr>
        <w:t>假山工岗位职责要求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）负责假山工程前期工程准备工作。</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）负责按假山施工工艺组织假山工程施工。</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）负责假山工程施工过程中安全质量监控。</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）负责本专业相关项目的费用控制、审核和经济分析。</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）负责制定和完善假山工程设施安全使用、工程管理、维修管理及技术资料归档有关的管理制度。</w:t>
      </w:r>
    </w:p>
    <w:p w:rsidR="00C13EFE" w:rsidRDefault="00C13EFE">
      <w:pPr>
        <w:spacing w:line="360" w:lineRule="auto"/>
        <w:ind w:firstLineChars="200" w:firstLine="480"/>
        <w:rPr>
          <w:sz w:val="24"/>
        </w:rPr>
      </w:pPr>
      <w:r>
        <w:rPr>
          <w:rFonts w:hint="eastAsia"/>
          <w:sz w:val="24"/>
        </w:rPr>
        <w:t>（九）盆景工职业岗位</w:t>
      </w:r>
    </w:p>
    <w:p w:rsidR="00C13EFE" w:rsidRDefault="00C13EFE">
      <w:pPr>
        <w:spacing w:line="360" w:lineRule="auto"/>
        <w:ind w:firstLineChars="200" w:firstLine="480"/>
        <w:rPr>
          <w:sz w:val="24"/>
        </w:rPr>
      </w:pPr>
      <w:r>
        <w:rPr>
          <w:sz w:val="24"/>
        </w:rPr>
        <w:t>1.</w:t>
      </w:r>
      <w:r>
        <w:rPr>
          <w:rFonts w:hint="eastAsia"/>
          <w:sz w:val="24"/>
        </w:rPr>
        <w:t>盆景工岗位知识要求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）掌握盆景制作植物学知识</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）掌握我国盆景流派（扬派、苏派、川派、徽派、海派、通派、岭南派）</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）掌握一定的美学知识与文学知识。</w:t>
      </w:r>
    </w:p>
    <w:p w:rsidR="00C13EFE" w:rsidRDefault="00C13EFE">
      <w:pPr>
        <w:spacing w:line="360" w:lineRule="auto"/>
        <w:ind w:firstLineChars="200" w:firstLine="480"/>
        <w:rPr>
          <w:sz w:val="24"/>
        </w:rPr>
      </w:pPr>
      <w:r>
        <w:rPr>
          <w:sz w:val="24"/>
        </w:rPr>
        <w:t>2.</w:t>
      </w:r>
      <w:r>
        <w:rPr>
          <w:rFonts w:hint="eastAsia"/>
          <w:sz w:val="24"/>
        </w:rPr>
        <w:t>盆景工岗位能力要求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）能精通各类盆景制作技艺，具有持之以恒，吃苦耐劳精神。</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）通运用植物栽培技术和造型艺术巧妙结合，具有制作盆景作品，选材、构思、创作、陈设、养护等组织实施能力。</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）了解盆景制作中各种材料的特性，能经过艺术加工，种植或布置进行盆景创作，并能陈设、养护盆景作品。</w:t>
      </w:r>
    </w:p>
    <w:p w:rsidR="00C13EFE" w:rsidRDefault="00C13EFE">
      <w:pPr>
        <w:spacing w:line="360" w:lineRule="auto"/>
        <w:ind w:firstLineChars="200" w:firstLine="480"/>
        <w:rPr>
          <w:sz w:val="24"/>
        </w:rPr>
      </w:pPr>
      <w:r>
        <w:rPr>
          <w:sz w:val="24"/>
        </w:rPr>
        <w:t>3.</w:t>
      </w:r>
      <w:r>
        <w:rPr>
          <w:rFonts w:hint="eastAsia"/>
          <w:sz w:val="24"/>
        </w:rPr>
        <w:t>盆景工岗位技能要求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）会创作树桩盆景。</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）会创作山水盆景。</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）会创作树石盆景。</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）会陈设、养护盆景。</w:t>
      </w:r>
    </w:p>
    <w:p w:rsidR="00C13EFE" w:rsidRDefault="00C13EFE">
      <w:pPr>
        <w:spacing w:line="360" w:lineRule="auto"/>
        <w:ind w:firstLineChars="200" w:firstLine="480"/>
        <w:rPr>
          <w:sz w:val="24"/>
        </w:rPr>
      </w:pPr>
      <w:r>
        <w:rPr>
          <w:sz w:val="24"/>
        </w:rPr>
        <w:t>4.</w:t>
      </w:r>
      <w:r>
        <w:rPr>
          <w:rFonts w:hint="eastAsia"/>
          <w:sz w:val="24"/>
        </w:rPr>
        <w:t>盆景工岗位责任要求</w:t>
      </w:r>
    </w:p>
    <w:p w:rsidR="00C13EFE" w:rsidRDefault="00C13EFE">
      <w:pPr>
        <w:spacing w:line="360" w:lineRule="auto"/>
        <w:ind w:firstLineChars="200" w:firstLine="480"/>
        <w:rPr>
          <w:sz w:val="24"/>
        </w:rPr>
      </w:pPr>
      <w:r>
        <w:rPr>
          <w:rFonts w:hint="eastAsia"/>
          <w:sz w:val="24"/>
        </w:rPr>
        <w:t>（</w:t>
      </w:r>
      <w:r>
        <w:rPr>
          <w:sz w:val="24"/>
        </w:rPr>
        <w:t>1</w:t>
      </w:r>
      <w:r>
        <w:rPr>
          <w:rFonts w:hint="eastAsia"/>
          <w:sz w:val="24"/>
        </w:rPr>
        <w:t>）热爱园林事业和盆景艺术，遵守盆景园制定的各项规章制度，有事须请假和做好交接工作。</w:t>
      </w:r>
    </w:p>
    <w:p w:rsidR="00C13EFE" w:rsidRDefault="00C13EFE">
      <w:pPr>
        <w:spacing w:line="360" w:lineRule="auto"/>
        <w:ind w:firstLineChars="200" w:firstLine="480"/>
        <w:rPr>
          <w:sz w:val="24"/>
        </w:rPr>
      </w:pPr>
      <w:r>
        <w:rPr>
          <w:rFonts w:hint="eastAsia"/>
          <w:sz w:val="24"/>
        </w:rPr>
        <w:t>（</w:t>
      </w:r>
      <w:r>
        <w:rPr>
          <w:sz w:val="24"/>
        </w:rPr>
        <w:t>2</w:t>
      </w:r>
      <w:r>
        <w:rPr>
          <w:rFonts w:hint="eastAsia"/>
          <w:sz w:val="24"/>
        </w:rPr>
        <w:t>）负责全园区盆景的栽培、养护、管理、安全；</w:t>
      </w:r>
    </w:p>
    <w:p w:rsidR="00C13EFE" w:rsidRDefault="00C13EFE">
      <w:pPr>
        <w:spacing w:line="360" w:lineRule="auto"/>
        <w:ind w:firstLineChars="200" w:firstLine="480"/>
        <w:rPr>
          <w:sz w:val="24"/>
        </w:rPr>
      </w:pPr>
      <w:r>
        <w:rPr>
          <w:rFonts w:hint="eastAsia"/>
          <w:sz w:val="24"/>
        </w:rPr>
        <w:t>（</w:t>
      </w:r>
      <w:r>
        <w:rPr>
          <w:sz w:val="24"/>
        </w:rPr>
        <w:t>3</w:t>
      </w:r>
      <w:r>
        <w:rPr>
          <w:rFonts w:hint="eastAsia"/>
          <w:sz w:val="24"/>
        </w:rPr>
        <w:t>）负责园区庭院的卫生打扫整理。每天至少</w:t>
      </w:r>
      <w:r>
        <w:rPr>
          <w:sz w:val="24"/>
        </w:rPr>
        <w:t>2-3</w:t>
      </w:r>
      <w:r>
        <w:rPr>
          <w:rFonts w:hint="eastAsia"/>
          <w:sz w:val="24"/>
        </w:rPr>
        <w:t>次的园区完整巡视，及时的掌握、处理和反映各种情况。</w:t>
      </w:r>
    </w:p>
    <w:p w:rsidR="00C13EFE" w:rsidRDefault="00C13EFE">
      <w:pPr>
        <w:spacing w:line="360" w:lineRule="auto"/>
        <w:ind w:firstLineChars="200" w:firstLine="480"/>
        <w:rPr>
          <w:sz w:val="24"/>
        </w:rPr>
      </w:pPr>
      <w:r>
        <w:rPr>
          <w:rFonts w:hint="eastAsia"/>
          <w:sz w:val="24"/>
        </w:rPr>
        <w:t>（</w:t>
      </w:r>
      <w:r>
        <w:rPr>
          <w:sz w:val="24"/>
        </w:rPr>
        <w:t>4</w:t>
      </w:r>
      <w:r>
        <w:rPr>
          <w:rFonts w:hint="eastAsia"/>
          <w:sz w:val="24"/>
        </w:rPr>
        <w:t>）按要求完成盆景和园内苗木的养护工作（浇水、施肥、除虫）。</w:t>
      </w:r>
    </w:p>
    <w:p w:rsidR="00C13EFE" w:rsidRDefault="00C13EFE">
      <w:pPr>
        <w:spacing w:line="360" w:lineRule="auto"/>
        <w:ind w:firstLineChars="200" w:firstLine="480"/>
        <w:rPr>
          <w:sz w:val="24"/>
        </w:rPr>
      </w:pPr>
      <w:r>
        <w:rPr>
          <w:rFonts w:hint="eastAsia"/>
          <w:sz w:val="24"/>
        </w:rPr>
        <w:t>（</w:t>
      </w:r>
      <w:r>
        <w:rPr>
          <w:sz w:val="24"/>
        </w:rPr>
        <w:t>5</w:t>
      </w:r>
      <w:r>
        <w:rPr>
          <w:rFonts w:hint="eastAsia"/>
          <w:sz w:val="24"/>
        </w:rPr>
        <w:t>）负责盆景苗木的培育管理工作（包括修剪、造型、嫁接、病虫害防治等）；加强树体保护，预防工作。</w:t>
      </w:r>
    </w:p>
    <w:p w:rsidR="00C13EFE" w:rsidRDefault="00C13EFE">
      <w:pPr>
        <w:spacing w:line="360" w:lineRule="auto"/>
        <w:ind w:firstLineChars="200" w:firstLine="480"/>
        <w:rPr>
          <w:sz w:val="24"/>
        </w:rPr>
      </w:pPr>
      <w:r>
        <w:rPr>
          <w:rFonts w:hint="eastAsia"/>
          <w:sz w:val="24"/>
        </w:rPr>
        <w:t>（</w:t>
      </w:r>
      <w:r>
        <w:rPr>
          <w:sz w:val="24"/>
        </w:rPr>
        <w:t>6</w:t>
      </w:r>
      <w:r>
        <w:rPr>
          <w:rFonts w:hint="eastAsia"/>
          <w:sz w:val="24"/>
        </w:rPr>
        <w:t>）工作认真负责，能主动完成工作任务，解决存在的问题；</w:t>
      </w:r>
    </w:p>
    <w:p w:rsidR="00C13EFE" w:rsidRDefault="00C13EFE">
      <w:pPr>
        <w:spacing w:line="360" w:lineRule="auto"/>
        <w:ind w:firstLineChars="200" w:firstLine="480"/>
        <w:rPr>
          <w:sz w:val="24"/>
        </w:rPr>
      </w:pPr>
      <w:r>
        <w:rPr>
          <w:rFonts w:hint="eastAsia"/>
          <w:sz w:val="24"/>
        </w:rPr>
        <w:t>（</w:t>
      </w:r>
      <w:r>
        <w:rPr>
          <w:sz w:val="24"/>
        </w:rPr>
        <w:t>7</w:t>
      </w:r>
      <w:r>
        <w:rPr>
          <w:rFonts w:hint="eastAsia"/>
          <w:sz w:val="24"/>
        </w:rPr>
        <w:t>）新到的树桩和苗木应管护及时到位，确保成活率；</w:t>
      </w:r>
    </w:p>
    <w:p w:rsidR="00C13EFE" w:rsidRDefault="00C13EFE">
      <w:pPr>
        <w:spacing w:line="360" w:lineRule="auto"/>
        <w:ind w:firstLineChars="200" w:firstLine="480"/>
        <w:rPr>
          <w:sz w:val="24"/>
        </w:rPr>
      </w:pPr>
      <w:r>
        <w:rPr>
          <w:rFonts w:hint="eastAsia"/>
          <w:sz w:val="24"/>
        </w:rPr>
        <w:t>（</w:t>
      </w:r>
      <w:r>
        <w:rPr>
          <w:sz w:val="24"/>
        </w:rPr>
        <w:t>8</w:t>
      </w:r>
      <w:r>
        <w:rPr>
          <w:rFonts w:hint="eastAsia"/>
          <w:sz w:val="24"/>
        </w:rPr>
        <w:t>）对园内的机械、工具、原材料等负有使用、维修与保养的责任，确保安全正常生产。</w:t>
      </w:r>
    </w:p>
    <w:p w:rsidR="00C13EFE" w:rsidRDefault="00C13EFE">
      <w:pPr>
        <w:spacing w:line="360" w:lineRule="auto"/>
        <w:ind w:firstLineChars="200" w:firstLine="480"/>
        <w:rPr>
          <w:sz w:val="24"/>
        </w:rPr>
      </w:pPr>
      <w:r>
        <w:rPr>
          <w:rFonts w:hint="eastAsia"/>
          <w:sz w:val="24"/>
        </w:rPr>
        <w:t>（</w:t>
      </w:r>
      <w:r>
        <w:rPr>
          <w:sz w:val="24"/>
        </w:rPr>
        <w:t>9</w:t>
      </w:r>
      <w:r>
        <w:rPr>
          <w:rFonts w:hint="eastAsia"/>
          <w:sz w:val="24"/>
        </w:rPr>
        <w:t>）盆景园内无白色垃圾、枯枝、干叶、杂草等，应尽力保持园区内的美观、整洁，卫生，损坏的设施应及时修复。</w:t>
      </w:r>
    </w:p>
    <w:p w:rsidR="00C13EFE" w:rsidRDefault="00C13EFE" w:rsidP="00EA014A">
      <w:pPr>
        <w:pStyle w:val="Heading2"/>
        <w:snapToGrid w:val="0"/>
        <w:spacing w:beforeLines="50" w:after="0" w:line="360" w:lineRule="auto"/>
        <w:ind w:firstLineChars="200" w:firstLine="643"/>
      </w:pPr>
      <w:bookmarkStart w:id="45" w:name="_Toc17290787"/>
      <w:bookmarkStart w:id="46" w:name="_Toc17266606"/>
      <w:r>
        <w:rPr>
          <w:rFonts w:hint="eastAsia"/>
        </w:rPr>
        <w:t>三、课程安排</w:t>
      </w:r>
      <w:bookmarkEnd w:id="45"/>
      <w:bookmarkEnd w:id="46"/>
    </w:p>
    <w:p w:rsidR="00C13EFE" w:rsidRDefault="00C13EFE">
      <w:pPr>
        <w:spacing w:line="360" w:lineRule="auto"/>
        <w:ind w:firstLineChars="200" w:firstLine="480"/>
        <w:rPr>
          <w:sz w:val="24"/>
        </w:rPr>
      </w:pPr>
      <w:r>
        <w:rPr>
          <w:rFonts w:hint="eastAsia"/>
          <w:sz w:val="24"/>
        </w:rPr>
        <w:t>据设园林技术专业学生任职所需要的职业能力（即专业能力、社会能力和方法能力）和必备的职业素质要求所对应的课程由公共基础课程、专业（技能）课程、专业限选课程和实习实训领域四个部分形成了本专业的课程体系。</w:t>
      </w:r>
    </w:p>
    <w:p w:rsidR="00C13EFE" w:rsidRDefault="00C13EFE">
      <w:pPr>
        <w:spacing w:line="360" w:lineRule="auto"/>
        <w:rPr>
          <w:sz w:val="24"/>
        </w:rPr>
        <w:sectPr w:rsidR="00C13EFE">
          <w:headerReference w:type="default" r:id="rId11"/>
          <w:footerReference w:type="even" r:id="rId12"/>
          <w:footerReference w:type="default" r:id="rId13"/>
          <w:pgSz w:w="11906" w:h="16838"/>
          <w:pgMar w:top="1440" w:right="1701" w:bottom="1440" w:left="1797" w:header="851" w:footer="992" w:gutter="0"/>
          <w:cols w:space="720"/>
          <w:docGrid w:type="lines" w:linePitch="312"/>
        </w:sectPr>
      </w:pPr>
    </w:p>
    <w:p w:rsidR="00C13EFE" w:rsidRDefault="00C13EFE">
      <w:pPr>
        <w:pStyle w:val="Heading1"/>
        <w:spacing w:line="360" w:lineRule="auto"/>
        <w:jc w:val="center"/>
        <w:rPr>
          <w:rFonts w:ascii="宋体"/>
          <w:color w:val="FF0000"/>
        </w:rPr>
      </w:pPr>
      <w:bookmarkStart w:id="47" w:name="_Toc17290788"/>
      <w:bookmarkStart w:id="48" w:name="_Toc17266607"/>
      <w:r>
        <w:rPr>
          <w:rFonts w:hint="eastAsia"/>
        </w:rPr>
        <w:t>第四部分园林技术专业核心课程标准</w:t>
      </w:r>
      <w:bookmarkEnd w:id="47"/>
      <w:bookmarkEnd w:id="48"/>
    </w:p>
    <w:p w:rsidR="00C13EFE" w:rsidRDefault="00C13EFE" w:rsidP="00EA014A">
      <w:pPr>
        <w:pStyle w:val="Heading2"/>
        <w:snapToGrid w:val="0"/>
        <w:spacing w:beforeLines="50" w:after="0" w:line="360" w:lineRule="auto"/>
        <w:ind w:firstLineChars="200" w:firstLine="643"/>
      </w:pPr>
      <w:bookmarkStart w:id="49" w:name="_Toc17290789"/>
      <w:bookmarkStart w:id="50" w:name="_Toc17266608"/>
      <w:bookmarkStart w:id="51" w:name="_Toc339985617"/>
      <w:bookmarkStart w:id="52" w:name="_Toc341338646"/>
      <w:bookmarkStart w:id="53" w:name="_Toc339913816"/>
      <w:r>
        <w:rPr>
          <w:rFonts w:hint="eastAsia"/>
        </w:rPr>
        <w:t>一、</w:t>
      </w:r>
      <w:bookmarkStart w:id="54" w:name="_Toc458589078"/>
      <w:r>
        <w:rPr>
          <w:rFonts w:hint="eastAsia"/>
        </w:rPr>
        <w:t>《园林工程施工》核心课程标准</w:t>
      </w:r>
      <w:bookmarkEnd w:id="49"/>
      <w:bookmarkEnd w:id="50"/>
      <w:bookmarkEnd w:id="54"/>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34"/>
        <w:gridCol w:w="2777"/>
        <w:gridCol w:w="1267"/>
        <w:gridCol w:w="2844"/>
      </w:tblGrid>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课程编码</w:t>
            </w:r>
          </w:p>
        </w:tc>
        <w:tc>
          <w:tcPr>
            <w:tcW w:w="2777" w:type="dxa"/>
          </w:tcPr>
          <w:p w:rsidR="00C13EFE" w:rsidRPr="00A91882" w:rsidRDefault="00C13EFE">
            <w:pPr>
              <w:rPr>
                <w:rFonts w:ascii="宋体"/>
                <w:szCs w:val="21"/>
              </w:rPr>
            </w:pPr>
            <w:r w:rsidRPr="00A91882">
              <w:rPr>
                <w:rFonts w:ascii="宋体" w:hAnsi="宋体"/>
                <w:color w:val="000000"/>
                <w:szCs w:val="21"/>
              </w:rPr>
              <w:t>1005055</w:t>
            </w:r>
          </w:p>
        </w:tc>
        <w:tc>
          <w:tcPr>
            <w:tcW w:w="1267" w:type="dxa"/>
          </w:tcPr>
          <w:p w:rsidR="00C13EFE" w:rsidRPr="00A91882" w:rsidRDefault="00C13EFE">
            <w:pPr>
              <w:rPr>
                <w:rFonts w:ascii="宋体"/>
                <w:szCs w:val="21"/>
              </w:rPr>
            </w:pPr>
            <w:r w:rsidRPr="00A91882">
              <w:rPr>
                <w:rFonts w:ascii="宋体" w:hAnsi="宋体" w:hint="eastAsia"/>
                <w:szCs w:val="21"/>
              </w:rPr>
              <w:t>课程类别</w:t>
            </w:r>
          </w:p>
        </w:tc>
        <w:tc>
          <w:tcPr>
            <w:tcW w:w="2844" w:type="dxa"/>
          </w:tcPr>
          <w:p w:rsidR="00C13EFE" w:rsidRPr="00A91882" w:rsidRDefault="00C13EFE">
            <w:pPr>
              <w:rPr>
                <w:rFonts w:ascii="宋体"/>
                <w:szCs w:val="21"/>
              </w:rPr>
            </w:pPr>
            <w:r w:rsidRPr="00A91882">
              <w:rPr>
                <w:rFonts w:ascii="宋体" w:hAnsi="宋体" w:hint="eastAsia"/>
                <w:szCs w:val="21"/>
              </w:rPr>
              <w:t>专业学习领域</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计划学时</w:t>
            </w:r>
          </w:p>
        </w:tc>
        <w:tc>
          <w:tcPr>
            <w:tcW w:w="2777" w:type="dxa"/>
          </w:tcPr>
          <w:p w:rsidR="00C13EFE" w:rsidRPr="00A91882" w:rsidRDefault="00C13EFE">
            <w:pPr>
              <w:rPr>
                <w:rFonts w:ascii="宋体" w:hAnsi="宋体"/>
                <w:szCs w:val="21"/>
              </w:rPr>
            </w:pPr>
            <w:r w:rsidRPr="00A91882">
              <w:rPr>
                <w:rFonts w:ascii="宋体" w:hAnsi="宋体"/>
                <w:szCs w:val="21"/>
              </w:rPr>
              <w:t>72</w:t>
            </w:r>
          </w:p>
        </w:tc>
        <w:tc>
          <w:tcPr>
            <w:tcW w:w="1267" w:type="dxa"/>
          </w:tcPr>
          <w:p w:rsidR="00C13EFE" w:rsidRPr="00A91882" w:rsidRDefault="00C13EFE">
            <w:pPr>
              <w:rPr>
                <w:rFonts w:ascii="宋体"/>
                <w:szCs w:val="21"/>
              </w:rPr>
            </w:pPr>
            <w:r w:rsidRPr="00A91882">
              <w:rPr>
                <w:rFonts w:ascii="宋体" w:hAnsi="宋体" w:hint="eastAsia"/>
                <w:szCs w:val="21"/>
              </w:rPr>
              <w:t>课程类型</w:t>
            </w:r>
          </w:p>
        </w:tc>
        <w:tc>
          <w:tcPr>
            <w:tcW w:w="2844" w:type="dxa"/>
          </w:tcPr>
          <w:p w:rsidR="00C13EFE" w:rsidRPr="00A91882" w:rsidRDefault="00C13EFE">
            <w:pPr>
              <w:rPr>
                <w:rFonts w:ascii="宋体" w:hAnsi="宋体"/>
                <w:szCs w:val="21"/>
              </w:rPr>
            </w:pPr>
            <w:r w:rsidRPr="00A91882">
              <w:rPr>
                <w:rFonts w:ascii="宋体" w:hAnsi="宋体"/>
                <w:szCs w:val="21"/>
              </w:rPr>
              <w:t>B</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适用专业</w:t>
            </w:r>
          </w:p>
        </w:tc>
        <w:tc>
          <w:tcPr>
            <w:tcW w:w="2777" w:type="dxa"/>
          </w:tcPr>
          <w:p w:rsidR="00C13EFE" w:rsidRPr="00A91882" w:rsidRDefault="00C13EFE">
            <w:pPr>
              <w:rPr>
                <w:rFonts w:ascii="宋体"/>
                <w:szCs w:val="21"/>
              </w:rPr>
            </w:pPr>
            <w:r w:rsidRPr="00A91882">
              <w:rPr>
                <w:rFonts w:ascii="宋体" w:hAnsi="宋体" w:hint="eastAsia"/>
                <w:szCs w:val="21"/>
              </w:rPr>
              <w:t>园林技术</w:t>
            </w:r>
          </w:p>
        </w:tc>
        <w:tc>
          <w:tcPr>
            <w:tcW w:w="1267" w:type="dxa"/>
          </w:tcPr>
          <w:p w:rsidR="00C13EFE" w:rsidRPr="00A91882" w:rsidRDefault="00C13EFE">
            <w:pPr>
              <w:rPr>
                <w:rFonts w:ascii="宋体"/>
                <w:szCs w:val="21"/>
              </w:rPr>
            </w:pPr>
            <w:r w:rsidRPr="00A91882">
              <w:rPr>
                <w:rFonts w:ascii="宋体" w:hAnsi="宋体" w:hint="eastAsia"/>
                <w:szCs w:val="21"/>
              </w:rPr>
              <w:t>课程性质</w:t>
            </w:r>
          </w:p>
        </w:tc>
        <w:tc>
          <w:tcPr>
            <w:tcW w:w="2844" w:type="dxa"/>
          </w:tcPr>
          <w:p w:rsidR="00C13EFE" w:rsidRPr="00A91882" w:rsidRDefault="00C13EFE">
            <w:pPr>
              <w:rPr>
                <w:rFonts w:ascii="宋体"/>
                <w:szCs w:val="21"/>
              </w:rPr>
            </w:pPr>
            <w:r w:rsidRPr="00A91882">
              <w:rPr>
                <w:rFonts w:ascii="宋体" w:hAnsi="宋体" w:hint="eastAsia"/>
                <w:szCs w:val="21"/>
              </w:rPr>
              <w:t>必修课</w:t>
            </w:r>
          </w:p>
        </w:tc>
      </w:tr>
      <w:tr w:rsidR="00C13EFE" w:rsidRPr="00A91882">
        <w:trPr>
          <w:trHeight w:val="401"/>
        </w:trPr>
        <w:tc>
          <w:tcPr>
            <w:tcW w:w="1334" w:type="dxa"/>
          </w:tcPr>
          <w:p w:rsidR="00C13EFE" w:rsidRPr="00A91882" w:rsidRDefault="00C13EFE">
            <w:pPr>
              <w:rPr>
                <w:rFonts w:ascii="宋体"/>
                <w:szCs w:val="21"/>
              </w:rPr>
            </w:pPr>
            <w:r w:rsidRPr="00A91882">
              <w:rPr>
                <w:rFonts w:ascii="宋体" w:hAnsi="宋体" w:hint="eastAsia"/>
                <w:szCs w:val="21"/>
              </w:rPr>
              <w:t>开课学期</w:t>
            </w:r>
          </w:p>
        </w:tc>
        <w:tc>
          <w:tcPr>
            <w:tcW w:w="2777" w:type="dxa"/>
          </w:tcPr>
          <w:p w:rsidR="00C13EFE" w:rsidRPr="00A91882" w:rsidRDefault="00C13EFE">
            <w:pPr>
              <w:rPr>
                <w:rFonts w:ascii="宋体"/>
                <w:szCs w:val="21"/>
              </w:rPr>
            </w:pPr>
            <w:r w:rsidRPr="00A91882">
              <w:rPr>
                <w:rFonts w:ascii="宋体" w:hAnsi="宋体" w:hint="eastAsia"/>
                <w:szCs w:val="21"/>
              </w:rPr>
              <w:t>第三个学期</w:t>
            </w:r>
          </w:p>
        </w:tc>
        <w:tc>
          <w:tcPr>
            <w:tcW w:w="1267" w:type="dxa"/>
          </w:tcPr>
          <w:p w:rsidR="00C13EFE" w:rsidRPr="00A91882" w:rsidRDefault="00C13EFE">
            <w:pPr>
              <w:rPr>
                <w:rFonts w:ascii="宋体"/>
                <w:szCs w:val="21"/>
              </w:rPr>
            </w:pPr>
            <w:r w:rsidRPr="00A91882">
              <w:rPr>
                <w:rFonts w:ascii="宋体" w:hAnsi="宋体" w:hint="eastAsia"/>
                <w:szCs w:val="21"/>
              </w:rPr>
              <w:t>学分</w:t>
            </w:r>
          </w:p>
        </w:tc>
        <w:tc>
          <w:tcPr>
            <w:tcW w:w="2844" w:type="dxa"/>
          </w:tcPr>
          <w:p w:rsidR="00C13EFE" w:rsidRPr="00A91882" w:rsidRDefault="00C13EFE">
            <w:pPr>
              <w:rPr>
                <w:rFonts w:ascii="宋体" w:hAnsi="宋体"/>
                <w:szCs w:val="21"/>
              </w:rPr>
            </w:pPr>
            <w:r w:rsidRPr="00A91882">
              <w:rPr>
                <w:rFonts w:ascii="宋体" w:hAnsi="宋体"/>
                <w:szCs w:val="21"/>
              </w:rPr>
              <w:t>4</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先行课程</w:t>
            </w:r>
          </w:p>
        </w:tc>
        <w:tc>
          <w:tcPr>
            <w:tcW w:w="2777" w:type="dxa"/>
            <w:vAlign w:val="center"/>
          </w:tcPr>
          <w:p w:rsidR="00C13EFE" w:rsidRPr="00A91882" w:rsidRDefault="00C13EFE">
            <w:pPr>
              <w:rPr>
                <w:rFonts w:ascii="宋体"/>
                <w:szCs w:val="21"/>
              </w:rPr>
            </w:pPr>
            <w:r w:rsidRPr="00A91882">
              <w:rPr>
                <w:rFonts w:ascii="宋体" w:hAnsi="宋体" w:hint="eastAsia"/>
                <w:szCs w:val="21"/>
              </w:rPr>
              <w:t>园林植物、园林测量</w:t>
            </w:r>
          </w:p>
        </w:tc>
        <w:tc>
          <w:tcPr>
            <w:tcW w:w="1267" w:type="dxa"/>
          </w:tcPr>
          <w:p w:rsidR="00C13EFE" w:rsidRPr="00A91882" w:rsidRDefault="00C13EFE">
            <w:pPr>
              <w:rPr>
                <w:rFonts w:ascii="宋体"/>
                <w:szCs w:val="21"/>
              </w:rPr>
            </w:pPr>
            <w:r w:rsidRPr="00A91882">
              <w:rPr>
                <w:rFonts w:ascii="宋体" w:hAnsi="宋体" w:hint="eastAsia"/>
                <w:szCs w:val="21"/>
              </w:rPr>
              <w:t>开课单位</w:t>
            </w:r>
          </w:p>
        </w:tc>
        <w:tc>
          <w:tcPr>
            <w:tcW w:w="2844" w:type="dxa"/>
          </w:tcPr>
          <w:p w:rsidR="00C13EFE" w:rsidRPr="00A91882" w:rsidRDefault="00C13EFE">
            <w:pPr>
              <w:rPr>
                <w:rFonts w:ascii="宋体"/>
                <w:szCs w:val="21"/>
              </w:rPr>
            </w:pPr>
            <w:r w:rsidRPr="00A91882">
              <w:rPr>
                <w:rFonts w:ascii="宋体" w:hAnsi="宋体" w:hint="eastAsia"/>
                <w:szCs w:val="21"/>
              </w:rPr>
              <w:t>化工系</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平行课程</w:t>
            </w:r>
          </w:p>
        </w:tc>
        <w:tc>
          <w:tcPr>
            <w:tcW w:w="2777" w:type="dxa"/>
          </w:tcPr>
          <w:p w:rsidR="00C13EFE" w:rsidRPr="00A91882" w:rsidRDefault="00C13EFE">
            <w:pPr>
              <w:rPr>
                <w:rFonts w:ascii="宋体"/>
                <w:szCs w:val="21"/>
              </w:rPr>
            </w:pPr>
            <w:r w:rsidRPr="00A91882">
              <w:rPr>
                <w:rFonts w:ascii="宋体" w:hAnsi="宋体" w:hint="eastAsia"/>
                <w:szCs w:val="21"/>
              </w:rPr>
              <w:t>园林规划设计</w:t>
            </w:r>
          </w:p>
        </w:tc>
        <w:tc>
          <w:tcPr>
            <w:tcW w:w="1267" w:type="dxa"/>
          </w:tcPr>
          <w:p w:rsidR="00C13EFE" w:rsidRPr="00A91882" w:rsidRDefault="00C13EFE">
            <w:pPr>
              <w:rPr>
                <w:rFonts w:ascii="宋体"/>
                <w:szCs w:val="21"/>
              </w:rPr>
            </w:pPr>
            <w:r w:rsidRPr="00A91882">
              <w:rPr>
                <w:rFonts w:ascii="宋体" w:hAnsi="宋体" w:hint="eastAsia"/>
                <w:szCs w:val="21"/>
              </w:rPr>
              <w:t>考核类型</w:t>
            </w:r>
          </w:p>
        </w:tc>
        <w:tc>
          <w:tcPr>
            <w:tcW w:w="2844" w:type="dxa"/>
          </w:tcPr>
          <w:p w:rsidR="00C13EFE" w:rsidRPr="00A91882" w:rsidRDefault="00C13EFE">
            <w:pPr>
              <w:rPr>
                <w:rFonts w:ascii="宋体"/>
                <w:szCs w:val="21"/>
              </w:rPr>
            </w:pPr>
            <w:r w:rsidRPr="00A91882">
              <w:rPr>
                <w:rFonts w:ascii="宋体" w:hAnsi="宋体" w:hint="eastAsia"/>
                <w:szCs w:val="21"/>
              </w:rPr>
              <w:t>考试</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后继课程</w:t>
            </w:r>
          </w:p>
        </w:tc>
        <w:tc>
          <w:tcPr>
            <w:tcW w:w="6888" w:type="dxa"/>
            <w:gridSpan w:val="3"/>
          </w:tcPr>
          <w:p w:rsidR="00C13EFE" w:rsidRPr="00A91882" w:rsidRDefault="00C13EFE">
            <w:pPr>
              <w:rPr>
                <w:rFonts w:ascii="宋体"/>
                <w:szCs w:val="21"/>
              </w:rPr>
            </w:pPr>
            <w:r w:rsidRPr="00A91882">
              <w:rPr>
                <w:rFonts w:ascii="宋体" w:hAnsi="宋体" w:hint="eastAsia"/>
                <w:szCs w:val="21"/>
              </w:rPr>
              <w:t>计算机辅助制图、园林制图</w:t>
            </w:r>
          </w:p>
        </w:tc>
      </w:tr>
    </w:tbl>
    <w:p w:rsidR="00C13EFE" w:rsidRDefault="00C13EFE">
      <w:pPr>
        <w:rPr>
          <w:rFonts w:ascii="宋体"/>
          <w:sz w:val="24"/>
        </w:rPr>
      </w:pPr>
    </w:p>
    <w:p w:rsidR="00C13EFE" w:rsidRDefault="00C13EFE">
      <w:pPr>
        <w:spacing w:line="360" w:lineRule="auto"/>
        <w:ind w:firstLineChars="200" w:firstLine="480"/>
        <w:rPr>
          <w:rFonts w:ascii="宋体"/>
          <w:sz w:val="24"/>
        </w:rPr>
      </w:pPr>
      <w:r>
        <w:rPr>
          <w:rFonts w:ascii="宋体" w:hAnsi="宋体" w:hint="eastAsia"/>
          <w:sz w:val="24"/>
        </w:rPr>
        <w:t>一、课程性质与定位</w:t>
      </w:r>
    </w:p>
    <w:p w:rsidR="00C13EFE" w:rsidRDefault="00C13EFE">
      <w:pPr>
        <w:spacing w:line="360" w:lineRule="auto"/>
        <w:ind w:firstLineChars="200" w:firstLine="480"/>
        <w:rPr>
          <w:rFonts w:ascii="宋体"/>
          <w:sz w:val="24"/>
        </w:rPr>
      </w:pPr>
      <w:r>
        <w:rPr>
          <w:rFonts w:ascii="宋体" w:hAnsi="宋体" w:hint="eastAsia"/>
          <w:sz w:val="24"/>
        </w:rPr>
        <w:t>本课程为园林专业的专业的核心课程，主要讲授园林绿化工程施工管理方面的基本知识和工作要领。承担着教会初学者在施工过程中怎样进行园林工程施工组织与管理的任务。</w:t>
      </w:r>
    </w:p>
    <w:p w:rsidR="00C13EFE" w:rsidRDefault="00C13EFE">
      <w:pPr>
        <w:spacing w:line="360" w:lineRule="auto"/>
        <w:ind w:firstLineChars="200" w:firstLine="480"/>
        <w:rPr>
          <w:rFonts w:ascii="宋体"/>
          <w:sz w:val="24"/>
        </w:rPr>
      </w:pPr>
      <w:r>
        <w:rPr>
          <w:rFonts w:ascii="宋体" w:hAnsi="宋体" w:hint="eastAsia"/>
          <w:sz w:val="24"/>
        </w:rPr>
        <w:t>二、课程设计理念</w:t>
      </w:r>
    </w:p>
    <w:p w:rsidR="00C13EFE" w:rsidRDefault="00C13EFE">
      <w:pPr>
        <w:spacing w:line="360" w:lineRule="auto"/>
        <w:ind w:firstLineChars="200" w:firstLine="480"/>
        <w:rPr>
          <w:rFonts w:ascii="宋体"/>
          <w:sz w:val="24"/>
        </w:rPr>
      </w:pPr>
      <w:r>
        <w:rPr>
          <w:rFonts w:ascii="宋体" w:hAnsi="宋体"/>
          <w:sz w:val="24"/>
        </w:rPr>
        <w:t>1</w:t>
      </w:r>
      <w:r>
        <w:rPr>
          <w:rFonts w:ascii="宋体" w:hAnsi="宋体" w:hint="eastAsia"/>
          <w:sz w:val="24"/>
        </w:rPr>
        <w:t>．以“工种（岗位）技能标准”设计课程</w:t>
      </w:r>
    </w:p>
    <w:p w:rsidR="00C13EFE" w:rsidRDefault="00C13EFE">
      <w:pPr>
        <w:spacing w:line="360" w:lineRule="auto"/>
        <w:ind w:firstLineChars="200" w:firstLine="480"/>
        <w:rPr>
          <w:rFonts w:ascii="宋体"/>
          <w:sz w:val="24"/>
        </w:rPr>
      </w:pPr>
      <w:r>
        <w:rPr>
          <w:rFonts w:ascii="宋体" w:hAnsi="宋体" w:hint="eastAsia"/>
          <w:sz w:val="24"/>
        </w:rPr>
        <w:t>本课程设计的理念是改革以“学科”为标准的课程体系，建立以“工种技能要求”为标准的课程体系，把所有知识整合梳理，按项目要求，分解成各项工作任务，与园林工程施工过程组织起来，体现了职业教育的规律，有利于培养理论与实践一体化技能型复合人才。</w:t>
      </w:r>
    </w:p>
    <w:p w:rsidR="00C13EFE" w:rsidRDefault="00C13EFE">
      <w:pPr>
        <w:spacing w:line="360" w:lineRule="auto"/>
        <w:ind w:firstLineChars="200" w:firstLine="480"/>
        <w:rPr>
          <w:rFonts w:ascii="宋体"/>
          <w:sz w:val="24"/>
        </w:rPr>
      </w:pPr>
      <w:r>
        <w:rPr>
          <w:rFonts w:ascii="宋体" w:hAnsi="宋体"/>
          <w:sz w:val="24"/>
        </w:rPr>
        <w:t>2</w:t>
      </w:r>
      <w:r>
        <w:rPr>
          <w:rFonts w:ascii="宋体" w:hAnsi="宋体" w:hint="eastAsia"/>
          <w:sz w:val="24"/>
        </w:rPr>
        <w:t>．理论教学与实践教学相结合，以实践教学为中心，重点培养学生的职业能力。</w:t>
      </w:r>
    </w:p>
    <w:p w:rsidR="00C13EFE" w:rsidRDefault="00C13EFE">
      <w:pPr>
        <w:spacing w:line="360" w:lineRule="auto"/>
        <w:ind w:firstLineChars="200" w:firstLine="480"/>
        <w:rPr>
          <w:rFonts w:ascii="宋体"/>
          <w:sz w:val="24"/>
        </w:rPr>
      </w:pPr>
      <w:r>
        <w:rPr>
          <w:rFonts w:ascii="宋体" w:hAnsi="宋体" w:hint="eastAsia"/>
          <w:sz w:val="24"/>
        </w:rPr>
        <w:t>本课程采用理论与实操一体化教学，理论与实操紧密联系，环环相扣，将理论与实操对应起来，使理论真正起到指导实操的作用。</w:t>
      </w:r>
    </w:p>
    <w:p w:rsidR="00C13EFE" w:rsidRDefault="00C13EFE">
      <w:pPr>
        <w:spacing w:line="360" w:lineRule="auto"/>
        <w:ind w:firstLineChars="200" w:firstLine="480"/>
        <w:rPr>
          <w:rFonts w:ascii="宋体"/>
          <w:sz w:val="24"/>
        </w:rPr>
      </w:pPr>
      <w:r>
        <w:rPr>
          <w:rFonts w:ascii="宋体" w:hAnsi="宋体"/>
          <w:sz w:val="24"/>
        </w:rPr>
        <w:t>3</w:t>
      </w:r>
      <w:r>
        <w:rPr>
          <w:rFonts w:ascii="宋体" w:hAnsi="宋体" w:hint="eastAsia"/>
          <w:sz w:val="24"/>
        </w:rPr>
        <w:t>．采用项目教学与任务驱动教学法相结合的方式进行教学</w:t>
      </w:r>
    </w:p>
    <w:p w:rsidR="00C13EFE" w:rsidRDefault="00C13EFE">
      <w:pPr>
        <w:spacing w:line="360" w:lineRule="auto"/>
        <w:ind w:firstLineChars="200" w:firstLine="480"/>
        <w:rPr>
          <w:rFonts w:ascii="宋体"/>
          <w:sz w:val="24"/>
        </w:rPr>
      </w:pPr>
      <w:r>
        <w:rPr>
          <w:rFonts w:ascii="宋体" w:hAnsi="宋体" w:hint="eastAsia"/>
          <w:sz w:val="24"/>
        </w:rPr>
        <w:t>本课程在教学内容的安排上采用了层次模块的教学方法，把园林工程设计课程内容分成基础知识、单项实训、综合实训三大模块。总的要求是讲解两部分基本知识，完成七个工作项目、二十一个工作任务、一个综合技能实训。合理分配学时，做到讲练结合。</w:t>
      </w:r>
    </w:p>
    <w:p w:rsidR="00C13EFE" w:rsidRDefault="00C13EFE">
      <w:pPr>
        <w:spacing w:line="360" w:lineRule="auto"/>
        <w:ind w:firstLineChars="200" w:firstLine="480"/>
        <w:rPr>
          <w:rFonts w:ascii="宋体"/>
          <w:sz w:val="24"/>
        </w:rPr>
      </w:pPr>
      <w:r>
        <w:rPr>
          <w:rFonts w:ascii="宋体" w:hAnsi="宋体" w:hint="eastAsia"/>
          <w:sz w:val="24"/>
        </w:rPr>
        <w:t>三、课程目标</w:t>
      </w:r>
    </w:p>
    <w:p w:rsidR="00C13EFE" w:rsidRDefault="00C13EFE">
      <w:pPr>
        <w:spacing w:line="360" w:lineRule="auto"/>
        <w:ind w:firstLineChars="200" w:firstLine="480"/>
        <w:rPr>
          <w:rFonts w:ascii="宋体"/>
          <w:sz w:val="24"/>
        </w:rPr>
      </w:pPr>
      <w:r>
        <w:rPr>
          <w:rFonts w:ascii="宋体" w:hAnsi="宋体"/>
          <w:sz w:val="24"/>
        </w:rPr>
        <w:t>1</w:t>
      </w:r>
      <w:r>
        <w:rPr>
          <w:rFonts w:ascii="宋体" w:hAnsi="宋体" w:hint="eastAsia"/>
          <w:sz w:val="24"/>
        </w:rPr>
        <w:t>．总体目标</w:t>
      </w:r>
    </w:p>
    <w:p w:rsidR="00C13EFE" w:rsidRDefault="00C13EFE">
      <w:pPr>
        <w:spacing w:line="360" w:lineRule="auto"/>
        <w:ind w:firstLineChars="200" w:firstLine="480"/>
        <w:rPr>
          <w:rFonts w:ascii="宋体"/>
          <w:sz w:val="24"/>
        </w:rPr>
      </w:pPr>
      <w:r>
        <w:rPr>
          <w:rFonts w:ascii="宋体" w:hAnsi="宋体" w:hint="eastAsia"/>
          <w:sz w:val="24"/>
        </w:rPr>
        <w:t>园林工程施工与管理是园林设计专业专业学习领域的核心课程之一，通过课程学习使本专业学生掌握园林工程设计和施工管理的基本知识；掌握园林工程施工的工艺流程和技术要点，园林工程施工成品的养护管理，通过实践环节培养学生的操作技能。使学生进一步理解此课程是对于先修课程的巩固和提升，从而全面理解园林工程与城市建筑、市政工程、城市环境工程和绿地系统建设的关系，为后续专业岗位（群）定位奠定良好的基础，推动园林技术专业学生的就业与职业发展。</w:t>
      </w:r>
    </w:p>
    <w:p w:rsidR="00C13EFE" w:rsidRDefault="00C13EFE">
      <w:pPr>
        <w:spacing w:line="360" w:lineRule="auto"/>
        <w:ind w:firstLineChars="200" w:firstLine="480"/>
        <w:rPr>
          <w:rFonts w:ascii="宋体"/>
          <w:sz w:val="24"/>
        </w:rPr>
      </w:pPr>
      <w:r>
        <w:rPr>
          <w:rFonts w:ascii="宋体" w:hAnsi="宋体"/>
          <w:sz w:val="24"/>
        </w:rPr>
        <w:t>2</w:t>
      </w:r>
      <w:r>
        <w:rPr>
          <w:rFonts w:ascii="宋体" w:hAnsi="宋体" w:hint="eastAsia"/>
          <w:sz w:val="24"/>
        </w:rPr>
        <w:t>．技能与知识目标</w:t>
      </w:r>
    </w:p>
    <w:p w:rsidR="00C13EFE" w:rsidRDefault="00C13EFE">
      <w:pPr>
        <w:spacing w:line="360" w:lineRule="auto"/>
        <w:ind w:firstLineChars="200" w:firstLine="480"/>
        <w:rPr>
          <w:rFonts w:ascii="宋体"/>
          <w:sz w:val="24"/>
        </w:rPr>
      </w:pPr>
      <w:r>
        <w:rPr>
          <w:rFonts w:ascii="宋体" w:hAnsi="宋体" w:hint="eastAsia"/>
          <w:sz w:val="24"/>
        </w:rPr>
        <w:t>本课程将会系统讲述园林工程（基础性工程和技术性工程）的施工工艺和施</w:t>
      </w:r>
    </w:p>
    <w:p w:rsidR="00C13EFE" w:rsidRDefault="00C13EFE">
      <w:pPr>
        <w:spacing w:line="360" w:lineRule="auto"/>
        <w:ind w:firstLineChars="200" w:firstLine="480"/>
        <w:rPr>
          <w:rFonts w:ascii="宋体"/>
          <w:sz w:val="24"/>
        </w:rPr>
      </w:pPr>
      <w:r>
        <w:rPr>
          <w:rFonts w:ascii="宋体" w:hAnsi="宋体" w:hint="eastAsia"/>
          <w:sz w:val="24"/>
        </w:rPr>
        <w:t>工管理两方面的知识。内容包括土方工程、给排水工程、假山工程、水景工程、种植工程、园路及铺装工程等施工工艺，以及园林工程招投标、组织设计、竣工验收等施工管理知识，总的需要掌握以下部分：</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）园林工程基本知识；</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）园林工程设计基本方法；</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）园林工程施工基本技术知识；</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4</w:t>
      </w:r>
      <w:r>
        <w:rPr>
          <w:rFonts w:ascii="宋体" w:hAnsi="宋体" w:hint="eastAsia"/>
          <w:sz w:val="24"/>
        </w:rPr>
        <w:t>）园林工程施工后期养护和竣工验收技术知识；</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5</w:t>
      </w:r>
      <w:r>
        <w:rPr>
          <w:rFonts w:ascii="宋体" w:hAnsi="宋体" w:hint="eastAsia"/>
          <w:sz w:val="24"/>
        </w:rPr>
        <w:t>）园林工程文本编制（招投标、合同及工程组织与管理的文件拟定）。</w:t>
      </w:r>
    </w:p>
    <w:p w:rsidR="00C13EFE" w:rsidRDefault="00C13EFE">
      <w:pPr>
        <w:spacing w:line="360" w:lineRule="auto"/>
        <w:ind w:firstLineChars="200" w:firstLine="480"/>
        <w:rPr>
          <w:rFonts w:ascii="宋体"/>
          <w:sz w:val="24"/>
        </w:rPr>
      </w:pPr>
      <w:r>
        <w:rPr>
          <w:rFonts w:ascii="宋体" w:hAnsi="宋体"/>
          <w:sz w:val="24"/>
        </w:rPr>
        <w:t>3</w:t>
      </w:r>
      <w:r>
        <w:rPr>
          <w:rFonts w:ascii="宋体" w:hAnsi="宋体" w:hint="eastAsia"/>
          <w:sz w:val="24"/>
        </w:rPr>
        <w:t>．能力与素质目标</w:t>
      </w:r>
      <w:r>
        <w:rPr>
          <w:rFonts w:ascii="宋体"/>
          <w:sz w:val="24"/>
        </w:rPr>
        <w:tab/>
      </w:r>
    </w:p>
    <w:p w:rsidR="00C13EFE" w:rsidRDefault="00C13EFE">
      <w:pPr>
        <w:spacing w:line="360" w:lineRule="auto"/>
        <w:ind w:firstLineChars="200" w:firstLine="480"/>
        <w:rPr>
          <w:rFonts w:ascii="宋体"/>
          <w:sz w:val="24"/>
        </w:rPr>
      </w:pPr>
      <w:r>
        <w:rPr>
          <w:rFonts w:ascii="宋体" w:hAnsi="宋体" w:hint="eastAsia"/>
          <w:sz w:val="24"/>
        </w:rPr>
        <w:t>通过学习园林工程施工与管理，使学生掌握工程施工图纸的识读，掌握园林工程施工的工艺流程，通过实践培养学生的实际操作技能，使得学生进一步理解该课程，从而全名理解园林工程与城市建筑、市政工程等的关系。</w:t>
      </w:r>
    </w:p>
    <w:p w:rsidR="00C13EFE" w:rsidRDefault="00C13EFE">
      <w:pPr>
        <w:spacing w:line="360" w:lineRule="auto"/>
        <w:ind w:firstLineChars="200" w:firstLine="480"/>
        <w:rPr>
          <w:rFonts w:ascii="宋体"/>
          <w:sz w:val="24"/>
        </w:rPr>
      </w:pPr>
      <w:r>
        <w:rPr>
          <w:rFonts w:ascii="宋体" w:hAnsi="宋体" w:hint="eastAsia"/>
          <w:sz w:val="24"/>
        </w:rPr>
        <w:t>培养学生学会观察、勤于思考的学习作风；培养学生严谨、细致的工作作风；培养学生理论联系实际，综合应用能力；培养学生具有创新和审美意识。</w:t>
      </w:r>
    </w:p>
    <w:p w:rsidR="00C13EFE" w:rsidRDefault="00C13EFE">
      <w:pPr>
        <w:spacing w:line="360" w:lineRule="auto"/>
        <w:ind w:firstLineChars="200" w:firstLine="480"/>
        <w:rPr>
          <w:rFonts w:ascii="宋体"/>
          <w:sz w:val="24"/>
        </w:rPr>
      </w:pPr>
      <w:r>
        <w:rPr>
          <w:rFonts w:ascii="宋体" w:hAnsi="宋体" w:hint="eastAsia"/>
          <w:sz w:val="24"/>
        </w:rPr>
        <w:t>四、课程教学内容及学时分配</w:t>
      </w:r>
    </w:p>
    <w:tbl>
      <w:tblPr>
        <w:tblW w:w="864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710"/>
        <w:gridCol w:w="1134"/>
        <w:gridCol w:w="1701"/>
        <w:gridCol w:w="2268"/>
        <w:gridCol w:w="2126"/>
        <w:gridCol w:w="709"/>
      </w:tblGrid>
      <w:tr w:rsidR="00C13EFE" w:rsidRPr="00A91882">
        <w:trPr>
          <w:trHeight w:val="668"/>
          <w:jc w:val="center"/>
        </w:trPr>
        <w:tc>
          <w:tcPr>
            <w:tcW w:w="710"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bookmarkStart w:id="55" w:name="_Toc457646172"/>
            <w:r w:rsidRPr="00A91882">
              <w:rPr>
                <w:rFonts w:ascii="宋体" w:hAnsi="宋体" w:hint="eastAsia"/>
                <w:b/>
                <w:color w:val="000000"/>
                <w:kern w:val="0"/>
                <w:szCs w:val="21"/>
              </w:rPr>
              <w:t>序号</w:t>
            </w:r>
            <w:bookmarkEnd w:id="55"/>
          </w:p>
        </w:tc>
        <w:tc>
          <w:tcPr>
            <w:tcW w:w="1134"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bookmarkStart w:id="56" w:name="_Toc457646173"/>
            <w:r w:rsidRPr="00A91882">
              <w:rPr>
                <w:rFonts w:ascii="宋体" w:hAnsi="宋体" w:hint="eastAsia"/>
                <w:b/>
                <w:color w:val="000000"/>
                <w:kern w:val="0"/>
                <w:szCs w:val="21"/>
              </w:rPr>
              <w:t>项目名称</w:t>
            </w:r>
            <w:bookmarkEnd w:id="56"/>
          </w:p>
        </w:tc>
        <w:tc>
          <w:tcPr>
            <w:tcW w:w="1701"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bookmarkStart w:id="57" w:name="_Toc457646174"/>
            <w:r w:rsidRPr="00A91882">
              <w:rPr>
                <w:rFonts w:ascii="宋体" w:hAnsi="宋体" w:hint="eastAsia"/>
                <w:b/>
                <w:color w:val="000000"/>
                <w:kern w:val="0"/>
                <w:szCs w:val="21"/>
              </w:rPr>
              <w:t>学习任务</w:t>
            </w:r>
            <w:bookmarkEnd w:id="57"/>
          </w:p>
        </w:tc>
        <w:tc>
          <w:tcPr>
            <w:tcW w:w="2268"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bookmarkStart w:id="58" w:name="_Toc457646175"/>
            <w:r w:rsidRPr="00A91882">
              <w:rPr>
                <w:rFonts w:ascii="宋体" w:hAnsi="宋体" w:hint="eastAsia"/>
                <w:b/>
                <w:color w:val="000000"/>
                <w:kern w:val="0"/>
                <w:szCs w:val="21"/>
              </w:rPr>
              <w:t>学习目标</w:t>
            </w:r>
            <w:bookmarkEnd w:id="58"/>
          </w:p>
        </w:tc>
        <w:tc>
          <w:tcPr>
            <w:tcW w:w="2126"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bookmarkStart w:id="59" w:name="_Toc457646176"/>
            <w:r w:rsidRPr="00A91882">
              <w:rPr>
                <w:rFonts w:ascii="宋体" w:hAnsi="宋体" w:hint="eastAsia"/>
                <w:b/>
                <w:color w:val="000000"/>
                <w:kern w:val="0"/>
                <w:szCs w:val="21"/>
              </w:rPr>
              <w:t>学习内容</w:t>
            </w:r>
            <w:bookmarkEnd w:id="59"/>
          </w:p>
        </w:tc>
        <w:tc>
          <w:tcPr>
            <w:tcW w:w="709"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bookmarkStart w:id="60" w:name="_Toc457646177"/>
            <w:r w:rsidRPr="00A91882">
              <w:rPr>
                <w:rFonts w:ascii="宋体" w:hAnsi="宋体" w:hint="eastAsia"/>
                <w:b/>
                <w:color w:val="000000"/>
                <w:kern w:val="0"/>
                <w:szCs w:val="21"/>
              </w:rPr>
              <w:t>学时</w:t>
            </w:r>
            <w:bookmarkEnd w:id="60"/>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bookmarkStart w:id="61" w:name="_Toc457646178"/>
            <w:r w:rsidRPr="00A91882">
              <w:rPr>
                <w:rFonts w:ascii="宋体" w:hAnsi="宋体"/>
                <w:kern w:val="0"/>
                <w:sz w:val="18"/>
                <w:szCs w:val="18"/>
              </w:rPr>
              <w:t>1</w:t>
            </w:r>
            <w:bookmarkEnd w:id="61"/>
          </w:p>
        </w:tc>
        <w:tc>
          <w:tcPr>
            <w:tcW w:w="1134" w:type="dxa"/>
            <w:vMerge w:val="restart"/>
            <w:vAlign w:val="center"/>
          </w:tcPr>
          <w:p w:rsidR="00C13EFE" w:rsidRPr="00A91882" w:rsidRDefault="00C13EFE">
            <w:pPr>
              <w:rPr>
                <w:rFonts w:ascii="宋体"/>
                <w:kern w:val="0"/>
                <w:sz w:val="18"/>
                <w:szCs w:val="18"/>
              </w:rPr>
            </w:pPr>
            <w:bookmarkStart w:id="62" w:name="_Toc457646179"/>
            <w:r w:rsidRPr="00A91882">
              <w:rPr>
                <w:rFonts w:ascii="宋体" w:hAnsi="宋体" w:hint="eastAsia"/>
                <w:kern w:val="0"/>
                <w:sz w:val="18"/>
                <w:szCs w:val="18"/>
              </w:rPr>
              <w:t>园林地形</w:t>
            </w:r>
            <w:bookmarkEnd w:id="62"/>
          </w:p>
          <w:p w:rsidR="00C13EFE" w:rsidRPr="00A91882" w:rsidRDefault="00C13EFE">
            <w:pPr>
              <w:rPr>
                <w:rFonts w:ascii="宋体"/>
                <w:kern w:val="0"/>
                <w:sz w:val="18"/>
                <w:szCs w:val="18"/>
              </w:rPr>
            </w:pPr>
          </w:p>
          <w:p w:rsidR="00C13EFE" w:rsidRPr="00A91882" w:rsidRDefault="00C13EFE">
            <w:pPr>
              <w:rPr>
                <w:rFonts w:ascii="宋体"/>
                <w:kern w:val="0"/>
                <w:sz w:val="18"/>
                <w:szCs w:val="18"/>
              </w:rPr>
            </w:pPr>
            <w:bookmarkStart w:id="63" w:name="_Toc457646180"/>
            <w:r w:rsidRPr="00A91882">
              <w:rPr>
                <w:rFonts w:ascii="宋体" w:hAnsi="宋体" w:hint="eastAsia"/>
                <w:kern w:val="0"/>
                <w:sz w:val="18"/>
                <w:szCs w:val="18"/>
              </w:rPr>
              <w:t>工程设计</w:t>
            </w:r>
            <w:bookmarkEnd w:id="63"/>
          </w:p>
        </w:tc>
        <w:tc>
          <w:tcPr>
            <w:tcW w:w="1701" w:type="dxa"/>
            <w:vAlign w:val="center"/>
          </w:tcPr>
          <w:p w:rsidR="00C13EFE" w:rsidRPr="00A91882" w:rsidRDefault="00C13EFE">
            <w:pPr>
              <w:rPr>
                <w:rFonts w:ascii="宋体"/>
                <w:kern w:val="0"/>
                <w:sz w:val="18"/>
                <w:szCs w:val="18"/>
              </w:rPr>
            </w:pPr>
            <w:bookmarkStart w:id="64" w:name="_Toc457646181"/>
            <w:r w:rsidRPr="00A91882">
              <w:rPr>
                <w:rFonts w:ascii="宋体" w:hAnsi="宋体" w:hint="eastAsia"/>
                <w:kern w:val="0"/>
                <w:sz w:val="18"/>
                <w:szCs w:val="18"/>
              </w:rPr>
              <w:t>任务一：学习竖向设计</w:t>
            </w:r>
            <w:bookmarkEnd w:id="64"/>
          </w:p>
        </w:tc>
        <w:tc>
          <w:tcPr>
            <w:tcW w:w="2268" w:type="dxa"/>
            <w:vAlign w:val="center"/>
          </w:tcPr>
          <w:p w:rsidR="00C13EFE" w:rsidRPr="00A91882" w:rsidRDefault="00C13EFE">
            <w:pPr>
              <w:rPr>
                <w:rFonts w:ascii="宋体"/>
                <w:kern w:val="0"/>
                <w:sz w:val="18"/>
                <w:szCs w:val="18"/>
              </w:rPr>
            </w:pPr>
            <w:bookmarkStart w:id="65" w:name="_Toc457646182"/>
            <w:r w:rsidRPr="00A91882">
              <w:rPr>
                <w:rFonts w:ascii="宋体" w:hAnsi="宋体" w:hint="eastAsia"/>
                <w:kern w:val="0"/>
                <w:sz w:val="18"/>
                <w:szCs w:val="18"/>
              </w:rPr>
              <w:t>掌握竖向设计的内容和方法。</w:t>
            </w:r>
            <w:bookmarkEnd w:id="65"/>
          </w:p>
        </w:tc>
        <w:tc>
          <w:tcPr>
            <w:tcW w:w="2126" w:type="dxa"/>
            <w:vAlign w:val="center"/>
          </w:tcPr>
          <w:p w:rsidR="00C13EFE" w:rsidRPr="00A91882" w:rsidRDefault="00C13EFE">
            <w:pPr>
              <w:rPr>
                <w:rFonts w:ascii="宋体"/>
                <w:kern w:val="0"/>
                <w:sz w:val="18"/>
                <w:szCs w:val="18"/>
              </w:rPr>
            </w:pPr>
            <w:bookmarkStart w:id="66" w:name="_Toc457646183"/>
            <w:r w:rsidRPr="00A91882">
              <w:rPr>
                <w:rFonts w:ascii="宋体" w:hAnsi="宋体" w:hint="eastAsia"/>
                <w:kern w:val="0"/>
                <w:sz w:val="18"/>
                <w:szCs w:val="18"/>
              </w:rPr>
              <w:t>学习合理明确的竖向设计表达</w:t>
            </w:r>
            <w:bookmarkEnd w:id="66"/>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67" w:name="_Toc457646185"/>
            <w:r w:rsidRPr="00A91882">
              <w:rPr>
                <w:rFonts w:ascii="宋体" w:hAnsi="宋体" w:hint="eastAsia"/>
                <w:kern w:val="0"/>
                <w:sz w:val="18"/>
                <w:szCs w:val="18"/>
              </w:rPr>
              <w:t>任务二：学习土方工程量计算</w:t>
            </w:r>
            <w:bookmarkEnd w:id="67"/>
          </w:p>
        </w:tc>
        <w:tc>
          <w:tcPr>
            <w:tcW w:w="2268" w:type="dxa"/>
            <w:vAlign w:val="center"/>
          </w:tcPr>
          <w:p w:rsidR="00C13EFE" w:rsidRPr="00A91882" w:rsidRDefault="00C13EFE">
            <w:pPr>
              <w:rPr>
                <w:rFonts w:ascii="宋体"/>
                <w:kern w:val="0"/>
                <w:sz w:val="18"/>
                <w:szCs w:val="18"/>
              </w:rPr>
            </w:pPr>
            <w:bookmarkStart w:id="68" w:name="_Toc457646186"/>
            <w:r w:rsidRPr="00A91882">
              <w:rPr>
                <w:rFonts w:ascii="宋体" w:hAnsi="宋体" w:hint="eastAsia"/>
                <w:kern w:val="0"/>
                <w:sz w:val="18"/>
                <w:szCs w:val="18"/>
              </w:rPr>
              <w:t>掌握土方工程量计算步骤和方法</w:t>
            </w:r>
            <w:bookmarkEnd w:id="68"/>
          </w:p>
        </w:tc>
        <w:tc>
          <w:tcPr>
            <w:tcW w:w="2126" w:type="dxa"/>
            <w:vAlign w:val="center"/>
          </w:tcPr>
          <w:p w:rsidR="00C13EFE" w:rsidRPr="00A91882" w:rsidRDefault="00C13EFE">
            <w:pPr>
              <w:rPr>
                <w:rFonts w:ascii="宋体" w:cs="Arial"/>
                <w:color w:val="333333"/>
                <w:sz w:val="18"/>
                <w:szCs w:val="18"/>
              </w:rPr>
            </w:pPr>
            <w:bookmarkStart w:id="69" w:name="_Toc457646187"/>
            <w:r w:rsidRPr="00A91882">
              <w:rPr>
                <w:rFonts w:ascii="宋体" w:hAnsi="宋体" w:hint="eastAsia"/>
                <w:kern w:val="0"/>
                <w:sz w:val="18"/>
                <w:szCs w:val="18"/>
              </w:rPr>
              <w:t>能按照竖向设计的要求进行土方工程量计算，并作出土方调配方案。</w:t>
            </w:r>
            <w:bookmarkEnd w:id="69"/>
          </w:p>
        </w:tc>
        <w:tc>
          <w:tcPr>
            <w:tcW w:w="709" w:type="dxa"/>
            <w:vAlign w:val="center"/>
          </w:tcPr>
          <w:p w:rsidR="00C13EFE" w:rsidRPr="00A91882" w:rsidRDefault="00C13EFE">
            <w:pPr>
              <w:rPr>
                <w:rFonts w:ascii="宋体" w:hAnsi="宋体"/>
                <w:kern w:val="0"/>
                <w:sz w:val="18"/>
                <w:szCs w:val="18"/>
              </w:rPr>
            </w:pPr>
            <w:bookmarkStart w:id="70" w:name="_Toc457646188"/>
            <w:r w:rsidRPr="00A91882">
              <w:rPr>
                <w:rFonts w:ascii="宋体" w:hAnsi="宋体"/>
                <w:kern w:val="0"/>
                <w:sz w:val="18"/>
                <w:szCs w:val="18"/>
              </w:rPr>
              <w:t>4</w:t>
            </w:r>
            <w:bookmarkEnd w:id="70"/>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71" w:name="_Toc457646189"/>
            <w:r w:rsidRPr="00A91882">
              <w:rPr>
                <w:rFonts w:ascii="宋体" w:hAnsi="宋体" w:hint="eastAsia"/>
                <w:kern w:val="0"/>
                <w:sz w:val="18"/>
                <w:szCs w:val="18"/>
              </w:rPr>
              <w:t>任务三：学习土方施工</w:t>
            </w:r>
            <w:bookmarkEnd w:id="71"/>
          </w:p>
        </w:tc>
        <w:tc>
          <w:tcPr>
            <w:tcW w:w="2268" w:type="dxa"/>
            <w:vAlign w:val="center"/>
          </w:tcPr>
          <w:p w:rsidR="00C13EFE" w:rsidRPr="00A91882" w:rsidRDefault="00C13EFE">
            <w:pPr>
              <w:rPr>
                <w:rFonts w:ascii="宋体"/>
                <w:kern w:val="0"/>
                <w:sz w:val="18"/>
                <w:szCs w:val="18"/>
              </w:rPr>
            </w:pPr>
            <w:bookmarkStart w:id="72" w:name="_Toc457646190"/>
            <w:r w:rsidRPr="00A91882">
              <w:rPr>
                <w:rFonts w:ascii="宋体" w:hAnsi="宋体"/>
                <w:kern w:val="0"/>
                <w:sz w:val="18"/>
                <w:szCs w:val="18"/>
              </w:rPr>
              <w:t>1.</w:t>
            </w:r>
            <w:r w:rsidRPr="00A91882">
              <w:rPr>
                <w:rFonts w:ascii="宋体" w:hAnsi="宋体" w:hint="eastAsia"/>
                <w:kern w:val="0"/>
                <w:sz w:val="18"/>
                <w:szCs w:val="18"/>
              </w:rPr>
              <w:t>准备工作；</w:t>
            </w:r>
            <w:bookmarkEnd w:id="72"/>
          </w:p>
          <w:p w:rsidR="00C13EFE" w:rsidRPr="00A91882" w:rsidRDefault="00C13EFE">
            <w:pPr>
              <w:rPr>
                <w:rFonts w:ascii="宋体"/>
                <w:kern w:val="0"/>
                <w:sz w:val="18"/>
                <w:szCs w:val="18"/>
              </w:rPr>
            </w:pPr>
            <w:bookmarkStart w:id="73" w:name="_Toc457646191"/>
            <w:r w:rsidRPr="00A91882">
              <w:rPr>
                <w:rFonts w:ascii="宋体" w:hAnsi="宋体"/>
                <w:kern w:val="0"/>
                <w:sz w:val="18"/>
                <w:szCs w:val="18"/>
              </w:rPr>
              <w:t>2.</w:t>
            </w:r>
            <w:r w:rsidRPr="00A91882">
              <w:rPr>
                <w:rFonts w:ascii="宋体" w:hAnsi="宋体" w:hint="eastAsia"/>
                <w:kern w:val="0"/>
                <w:sz w:val="18"/>
                <w:szCs w:val="18"/>
              </w:rPr>
              <w:t>土方施工技术环节；</w:t>
            </w:r>
            <w:bookmarkEnd w:id="73"/>
          </w:p>
          <w:p w:rsidR="00C13EFE" w:rsidRPr="00A91882" w:rsidRDefault="00C13EFE">
            <w:pPr>
              <w:rPr>
                <w:rFonts w:ascii="宋体"/>
                <w:kern w:val="0"/>
                <w:sz w:val="18"/>
                <w:szCs w:val="18"/>
              </w:rPr>
            </w:pPr>
            <w:bookmarkStart w:id="74" w:name="_Toc457646192"/>
            <w:r w:rsidRPr="00A91882">
              <w:rPr>
                <w:rFonts w:ascii="宋体" w:hAnsi="宋体"/>
                <w:kern w:val="0"/>
                <w:sz w:val="18"/>
                <w:szCs w:val="18"/>
              </w:rPr>
              <w:t>3.</w:t>
            </w:r>
            <w:r w:rsidRPr="00A91882">
              <w:rPr>
                <w:rFonts w:ascii="宋体" w:hAnsi="宋体" w:hint="eastAsia"/>
                <w:kern w:val="0"/>
                <w:sz w:val="18"/>
                <w:szCs w:val="18"/>
              </w:rPr>
              <w:t>土方施工工艺</w:t>
            </w:r>
            <w:bookmarkEnd w:id="74"/>
          </w:p>
        </w:tc>
        <w:tc>
          <w:tcPr>
            <w:tcW w:w="2126" w:type="dxa"/>
            <w:vAlign w:val="center"/>
          </w:tcPr>
          <w:p w:rsidR="00C13EFE" w:rsidRPr="00A91882" w:rsidRDefault="00C13EFE">
            <w:pPr>
              <w:rPr>
                <w:rFonts w:ascii="宋体"/>
                <w:kern w:val="0"/>
                <w:sz w:val="18"/>
                <w:szCs w:val="18"/>
              </w:rPr>
            </w:pPr>
            <w:bookmarkStart w:id="75" w:name="_Toc457646193"/>
            <w:r w:rsidRPr="00A91882">
              <w:rPr>
                <w:rFonts w:ascii="宋体" w:hAnsi="宋体" w:hint="eastAsia"/>
                <w:kern w:val="0"/>
                <w:sz w:val="18"/>
                <w:szCs w:val="18"/>
              </w:rPr>
              <w:t>能按照景观项目的土方调配方案进行土方施工组织设计</w:t>
            </w:r>
            <w:bookmarkEnd w:id="75"/>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bookmarkStart w:id="76" w:name="_Toc457646194"/>
            <w:r w:rsidRPr="00A91882">
              <w:rPr>
                <w:rFonts w:ascii="宋体" w:hAnsi="宋体"/>
                <w:kern w:val="0"/>
                <w:sz w:val="18"/>
                <w:szCs w:val="18"/>
              </w:rPr>
              <w:t>2</w:t>
            </w:r>
            <w:bookmarkEnd w:id="76"/>
          </w:p>
        </w:tc>
        <w:tc>
          <w:tcPr>
            <w:tcW w:w="1134" w:type="dxa"/>
            <w:vMerge w:val="restart"/>
            <w:vAlign w:val="center"/>
          </w:tcPr>
          <w:p w:rsidR="00C13EFE" w:rsidRPr="00A91882" w:rsidRDefault="00C13EFE">
            <w:pPr>
              <w:rPr>
                <w:rFonts w:ascii="宋体"/>
                <w:kern w:val="0"/>
                <w:sz w:val="18"/>
                <w:szCs w:val="18"/>
              </w:rPr>
            </w:pPr>
            <w:bookmarkStart w:id="77" w:name="_Toc457646195"/>
            <w:r w:rsidRPr="00A91882">
              <w:rPr>
                <w:rFonts w:ascii="宋体" w:hAnsi="宋体" w:hint="eastAsia"/>
                <w:kern w:val="0"/>
                <w:sz w:val="18"/>
                <w:szCs w:val="18"/>
              </w:rPr>
              <w:t>学</w:t>
            </w:r>
            <w:r w:rsidRPr="00A91882">
              <w:rPr>
                <w:rFonts w:ascii="宋体" w:hAnsi="宋体"/>
                <w:kern w:val="0"/>
                <w:sz w:val="18"/>
                <w:szCs w:val="18"/>
              </w:rPr>
              <w:t xml:space="preserve">    </w:t>
            </w:r>
            <w:r w:rsidRPr="00A91882">
              <w:rPr>
                <w:rFonts w:ascii="宋体" w:hAnsi="宋体" w:hint="eastAsia"/>
                <w:kern w:val="0"/>
                <w:sz w:val="18"/>
                <w:szCs w:val="18"/>
              </w:rPr>
              <w:t>习</w:t>
            </w:r>
            <w:bookmarkEnd w:id="77"/>
          </w:p>
          <w:p w:rsidR="00C13EFE" w:rsidRPr="00A91882" w:rsidRDefault="00C13EFE">
            <w:pPr>
              <w:rPr>
                <w:rFonts w:ascii="宋体"/>
                <w:kern w:val="0"/>
                <w:sz w:val="18"/>
                <w:szCs w:val="18"/>
              </w:rPr>
            </w:pPr>
            <w:bookmarkStart w:id="78" w:name="_Toc457646196"/>
            <w:r w:rsidRPr="00A91882">
              <w:rPr>
                <w:rFonts w:ascii="宋体" w:hAnsi="宋体" w:hint="eastAsia"/>
                <w:kern w:val="0"/>
                <w:sz w:val="18"/>
                <w:szCs w:val="18"/>
              </w:rPr>
              <w:t>园路工程</w:t>
            </w:r>
            <w:bookmarkEnd w:id="78"/>
          </w:p>
          <w:p w:rsidR="00C13EFE" w:rsidRPr="00A91882" w:rsidRDefault="00C13EFE">
            <w:pPr>
              <w:rPr>
                <w:rFonts w:ascii="宋体"/>
                <w:kern w:val="0"/>
                <w:sz w:val="18"/>
                <w:szCs w:val="18"/>
              </w:rPr>
            </w:pPr>
            <w:bookmarkStart w:id="79" w:name="_Toc457646197"/>
            <w:r w:rsidRPr="00A91882">
              <w:rPr>
                <w:rFonts w:ascii="宋体" w:hAnsi="宋体" w:hint="eastAsia"/>
                <w:kern w:val="0"/>
                <w:sz w:val="18"/>
                <w:szCs w:val="18"/>
              </w:rPr>
              <w:t>设计</w:t>
            </w:r>
            <w:bookmarkEnd w:id="79"/>
          </w:p>
          <w:p w:rsidR="00C13EFE" w:rsidRPr="00A91882" w:rsidRDefault="00C13EFE">
            <w:pPr>
              <w:rPr>
                <w:rFonts w:ascii="宋体"/>
                <w:kern w:val="0"/>
                <w:sz w:val="18"/>
                <w:szCs w:val="18"/>
              </w:rPr>
            </w:pPr>
          </w:p>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80" w:name="_Toc457646198"/>
            <w:r w:rsidRPr="00A91882">
              <w:rPr>
                <w:rFonts w:ascii="宋体" w:hAnsi="宋体" w:hint="eastAsia"/>
                <w:kern w:val="0"/>
                <w:sz w:val="18"/>
                <w:szCs w:val="18"/>
              </w:rPr>
              <w:t>任务一：学习园路设计</w:t>
            </w:r>
            <w:bookmarkEnd w:id="80"/>
          </w:p>
        </w:tc>
        <w:tc>
          <w:tcPr>
            <w:tcW w:w="2268" w:type="dxa"/>
            <w:vAlign w:val="center"/>
          </w:tcPr>
          <w:p w:rsidR="00C13EFE" w:rsidRPr="00A91882" w:rsidRDefault="00C13EFE">
            <w:pPr>
              <w:rPr>
                <w:rFonts w:ascii="宋体"/>
                <w:kern w:val="0"/>
                <w:sz w:val="18"/>
                <w:szCs w:val="18"/>
              </w:rPr>
            </w:pPr>
            <w:bookmarkStart w:id="81" w:name="_Toc457646199"/>
            <w:r w:rsidRPr="00A91882">
              <w:rPr>
                <w:rFonts w:ascii="宋体" w:hAnsi="宋体"/>
                <w:kern w:val="0"/>
                <w:sz w:val="18"/>
                <w:szCs w:val="18"/>
              </w:rPr>
              <w:t>1.</w:t>
            </w:r>
            <w:r w:rsidRPr="00A91882">
              <w:rPr>
                <w:rFonts w:ascii="宋体" w:hAnsi="宋体" w:hint="eastAsia"/>
                <w:kern w:val="0"/>
                <w:sz w:val="18"/>
                <w:szCs w:val="18"/>
              </w:rPr>
              <w:t>园路设计准备工作；</w:t>
            </w:r>
            <w:bookmarkEnd w:id="81"/>
          </w:p>
          <w:p w:rsidR="00C13EFE" w:rsidRPr="00A91882" w:rsidRDefault="00C13EFE">
            <w:pPr>
              <w:rPr>
                <w:rFonts w:ascii="宋体"/>
                <w:kern w:val="0"/>
                <w:sz w:val="18"/>
                <w:szCs w:val="18"/>
              </w:rPr>
            </w:pPr>
            <w:bookmarkStart w:id="82" w:name="_Toc457646200"/>
            <w:r w:rsidRPr="00A91882">
              <w:rPr>
                <w:rFonts w:ascii="宋体" w:hAnsi="宋体"/>
                <w:kern w:val="0"/>
                <w:sz w:val="18"/>
                <w:szCs w:val="18"/>
              </w:rPr>
              <w:t>2.</w:t>
            </w:r>
            <w:r w:rsidRPr="00A91882">
              <w:rPr>
                <w:rFonts w:ascii="宋体" w:hAnsi="宋体" w:hint="eastAsia"/>
                <w:kern w:val="0"/>
                <w:sz w:val="18"/>
                <w:szCs w:val="18"/>
              </w:rPr>
              <w:t>平面线形设计；</w:t>
            </w:r>
            <w:bookmarkEnd w:id="82"/>
          </w:p>
          <w:p w:rsidR="00C13EFE" w:rsidRPr="00A91882" w:rsidRDefault="00C13EFE">
            <w:pPr>
              <w:rPr>
                <w:rFonts w:ascii="宋体"/>
                <w:kern w:val="0"/>
                <w:sz w:val="18"/>
                <w:szCs w:val="18"/>
              </w:rPr>
            </w:pPr>
            <w:bookmarkStart w:id="83" w:name="_Toc457646201"/>
            <w:r w:rsidRPr="00A91882">
              <w:rPr>
                <w:rFonts w:ascii="宋体" w:hAnsi="宋体"/>
                <w:kern w:val="0"/>
                <w:sz w:val="18"/>
                <w:szCs w:val="18"/>
              </w:rPr>
              <w:t>3.</w:t>
            </w:r>
            <w:r w:rsidRPr="00A91882">
              <w:rPr>
                <w:rFonts w:ascii="宋体" w:hAnsi="宋体" w:hint="eastAsia"/>
                <w:kern w:val="0"/>
                <w:sz w:val="18"/>
                <w:szCs w:val="18"/>
              </w:rPr>
              <w:t>纵断面设计；</w:t>
            </w:r>
            <w:bookmarkEnd w:id="83"/>
          </w:p>
          <w:p w:rsidR="00C13EFE" w:rsidRPr="00A91882" w:rsidRDefault="00C13EFE">
            <w:pPr>
              <w:rPr>
                <w:rFonts w:ascii="宋体"/>
                <w:kern w:val="0"/>
                <w:sz w:val="18"/>
                <w:szCs w:val="18"/>
              </w:rPr>
            </w:pPr>
            <w:bookmarkStart w:id="84" w:name="_Toc457646202"/>
            <w:r w:rsidRPr="00A91882">
              <w:rPr>
                <w:rFonts w:ascii="宋体" w:hAnsi="宋体"/>
                <w:kern w:val="0"/>
                <w:sz w:val="18"/>
                <w:szCs w:val="18"/>
              </w:rPr>
              <w:t>4.</w:t>
            </w:r>
            <w:r w:rsidRPr="00A91882">
              <w:rPr>
                <w:rFonts w:ascii="宋体" w:hAnsi="宋体" w:hint="eastAsia"/>
                <w:kern w:val="0"/>
                <w:sz w:val="18"/>
                <w:szCs w:val="18"/>
              </w:rPr>
              <w:t>园路结构设计。</w:t>
            </w:r>
            <w:bookmarkEnd w:id="84"/>
          </w:p>
        </w:tc>
        <w:tc>
          <w:tcPr>
            <w:tcW w:w="2126" w:type="dxa"/>
            <w:vAlign w:val="center"/>
          </w:tcPr>
          <w:p w:rsidR="00C13EFE" w:rsidRPr="00A91882" w:rsidRDefault="00C13EFE">
            <w:pPr>
              <w:rPr>
                <w:rFonts w:ascii="宋体"/>
                <w:kern w:val="0"/>
                <w:sz w:val="18"/>
                <w:szCs w:val="18"/>
              </w:rPr>
            </w:pPr>
            <w:bookmarkStart w:id="85" w:name="_Toc457646203"/>
            <w:r w:rsidRPr="00A91882">
              <w:rPr>
                <w:rFonts w:ascii="宋体" w:hAnsi="宋体" w:hint="eastAsia"/>
                <w:kern w:val="0"/>
                <w:sz w:val="18"/>
                <w:szCs w:val="18"/>
              </w:rPr>
              <w:t>能进行园路弯道设计、园路纵断面设计和园路结构设计。</w:t>
            </w:r>
            <w:bookmarkEnd w:id="85"/>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86" w:name="_Toc457646205"/>
            <w:r w:rsidRPr="00A91882">
              <w:rPr>
                <w:rFonts w:ascii="宋体" w:hAnsi="宋体" w:hint="eastAsia"/>
                <w:kern w:val="0"/>
                <w:sz w:val="18"/>
                <w:szCs w:val="18"/>
              </w:rPr>
              <w:t>任务二：学习园路铺装</w:t>
            </w:r>
            <w:bookmarkEnd w:id="86"/>
          </w:p>
        </w:tc>
        <w:tc>
          <w:tcPr>
            <w:tcW w:w="2268" w:type="dxa"/>
            <w:vAlign w:val="center"/>
          </w:tcPr>
          <w:p w:rsidR="00C13EFE" w:rsidRPr="00A91882" w:rsidRDefault="00C13EFE">
            <w:pPr>
              <w:rPr>
                <w:rFonts w:ascii="宋体"/>
                <w:kern w:val="0"/>
                <w:sz w:val="18"/>
                <w:szCs w:val="18"/>
              </w:rPr>
            </w:pPr>
            <w:bookmarkStart w:id="87" w:name="_Toc457646206"/>
            <w:r w:rsidRPr="00A91882">
              <w:rPr>
                <w:rFonts w:ascii="宋体" w:hAnsi="宋体"/>
                <w:kern w:val="0"/>
                <w:sz w:val="18"/>
                <w:szCs w:val="18"/>
              </w:rPr>
              <w:t>1.</w:t>
            </w:r>
            <w:r w:rsidRPr="00A91882">
              <w:rPr>
                <w:rFonts w:ascii="宋体" w:hAnsi="宋体" w:hint="eastAsia"/>
                <w:kern w:val="0"/>
                <w:sz w:val="18"/>
                <w:szCs w:val="18"/>
              </w:rPr>
              <w:t>路面风格及材料；</w:t>
            </w:r>
            <w:bookmarkEnd w:id="87"/>
          </w:p>
          <w:p w:rsidR="00C13EFE" w:rsidRPr="00A91882" w:rsidRDefault="00C13EFE">
            <w:pPr>
              <w:rPr>
                <w:rFonts w:ascii="宋体"/>
                <w:kern w:val="0"/>
                <w:sz w:val="18"/>
                <w:szCs w:val="18"/>
              </w:rPr>
            </w:pPr>
            <w:bookmarkStart w:id="88" w:name="_Toc457646207"/>
            <w:r w:rsidRPr="00A91882">
              <w:rPr>
                <w:rFonts w:ascii="宋体" w:hAnsi="宋体"/>
                <w:kern w:val="0"/>
                <w:sz w:val="18"/>
                <w:szCs w:val="18"/>
              </w:rPr>
              <w:t>2.</w:t>
            </w:r>
            <w:r w:rsidRPr="00A91882">
              <w:rPr>
                <w:rFonts w:ascii="宋体" w:hAnsi="宋体" w:hint="eastAsia"/>
                <w:kern w:val="0"/>
                <w:sz w:val="18"/>
                <w:szCs w:val="18"/>
              </w:rPr>
              <w:t>园路铺装设计。</w:t>
            </w:r>
            <w:bookmarkEnd w:id="88"/>
          </w:p>
        </w:tc>
        <w:tc>
          <w:tcPr>
            <w:tcW w:w="2126" w:type="dxa"/>
            <w:vAlign w:val="center"/>
          </w:tcPr>
          <w:p w:rsidR="00C13EFE" w:rsidRPr="00A91882" w:rsidRDefault="00C13EFE">
            <w:pPr>
              <w:rPr>
                <w:rFonts w:ascii="宋体"/>
                <w:kern w:val="0"/>
                <w:sz w:val="18"/>
                <w:szCs w:val="18"/>
              </w:rPr>
            </w:pPr>
            <w:bookmarkStart w:id="89" w:name="_Toc457646208"/>
            <w:r w:rsidRPr="00A91882">
              <w:rPr>
                <w:rFonts w:ascii="宋体" w:hAnsi="宋体" w:hint="eastAsia"/>
                <w:kern w:val="0"/>
                <w:sz w:val="18"/>
                <w:szCs w:val="18"/>
              </w:rPr>
              <w:t>能进行园路铺装设计</w:t>
            </w:r>
            <w:bookmarkEnd w:id="89"/>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90" w:name="_Toc457646210"/>
            <w:r w:rsidRPr="00A91882">
              <w:rPr>
                <w:rFonts w:ascii="宋体" w:hAnsi="宋体" w:hint="eastAsia"/>
                <w:kern w:val="0"/>
                <w:sz w:val="18"/>
                <w:szCs w:val="18"/>
              </w:rPr>
              <w:t>任务三：学习园路施工</w:t>
            </w:r>
            <w:bookmarkEnd w:id="90"/>
          </w:p>
        </w:tc>
        <w:tc>
          <w:tcPr>
            <w:tcW w:w="2268" w:type="dxa"/>
            <w:vAlign w:val="center"/>
          </w:tcPr>
          <w:p w:rsidR="00C13EFE" w:rsidRPr="00A91882" w:rsidRDefault="00C13EFE">
            <w:pPr>
              <w:rPr>
                <w:rFonts w:ascii="宋体"/>
                <w:kern w:val="0"/>
                <w:sz w:val="18"/>
                <w:szCs w:val="18"/>
              </w:rPr>
            </w:pPr>
            <w:bookmarkStart w:id="91" w:name="_Toc457646211"/>
            <w:r w:rsidRPr="00A91882">
              <w:rPr>
                <w:rFonts w:ascii="宋体" w:hAnsi="宋体"/>
                <w:kern w:val="0"/>
                <w:sz w:val="18"/>
                <w:szCs w:val="18"/>
              </w:rPr>
              <w:t>1.</w:t>
            </w:r>
            <w:r w:rsidRPr="00A91882">
              <w:rPr>
                <w:rFonts w:ascii="宋体" w:hAnsi="宋体" w:hint="eastAsia"/>
                <w:kern w:val="0"/>
                <w:sz w:val="18"/>
                <w:szCs w:val="18"/>
              </w:rPr>
              <w:t>园路施工技术环节；</w:t>
            </w:r>
            <w:bookmarkEnd w:id="91"/>
          </w:p>
          <w:p w:rsidR="00C13EFE" w:rsidRPr="00A91882" w:rsidRDefault="00C13EFE">
            <w:pPr>
              <w:rPr>
                <w:rFonts w:ascii="宋体"/>
                <w:kern w:val="0"/>
                <w:sz w:val="18"/>
                <w:szCs w:val="18"/>
              </w:rPr>
            </w:pPr>
            <w:bookmarkStart w:id="92" w:name="_Toc457646212"/>
            <w:r w:rsidRPr="00A91882">
              <w:rPr>
                <w:rFonts w:ascii="宋体" w:hAnsi="宋体"/>
                <w:kern w:val="0"/>
                <w:sz w:val="18"/>
                <w:szCs w:val="18"/>
              </w:rPr>
              <w:t>2</w:t>
            </w:r>
            <w:r w:rsidRPr="00A91882">
              <w:rPr>
                <w:rFonts w:ascii="宋体" w:hAnsi="宋体" w:hint="eastAsia"/>
                <w:kern w:val="0"/>
                <w:sz w:val="18"/>
                <w:szCs w:val="18"/>
              </w:rPr>
              <w:t>．园路施工工艺</w:t>
            </w:r>
            <w:bookmarkEnd w:id="92"/>
          </w:p>
        </w:tc>
        <w:tc>
          <w:tcPr>
            <w:tcW w:w="2126" w:type="dxa"/>
            <w:vAlign w:val="center"/>
          </w:tcPr>
          <w:p w:rsidR="00C13EFE" w:rsidRPr="00A91882" w:rsidRDefault="00C13EFE">
            <w:pPr>
              <w:rPr>
                <w:rFonts w:ascii="宋体"/>
                <w:kern w:val="0"/>
                <w:sz w:val="18"/>
                <w:szCs w:val="18"/>
              </w:rPr>
            </w:pPr>
            <w:bookmarkStart w:id="93" w:name="_Toc457646213"/>
            <w:r w:rsidRPr="00A91882">
              <w:rPr>
                <w:rFonts w:ascii="宋体" w:hAnsi="宋体" w:hint="eastAsia"/>
                <w:kern w:val="0"/>
                <w:sz w:val="18"/>
                <w:szCs w:val="18"/>
              </w:rPr>
              <w:t>能根据道路系统规划图，进一步完成道路的工程设计和施工。</w:t>
            </w:r>
            <w:bookmarkEnd w:id="93"/>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bookmarkStart w:id="94" w:name="_Toc457646215"/>
            <w:r w:rsidRPr="00A91882">
              <w:rPr>
                <w:rFonts w:ascii="宋体" w:hAnsi="宋体"/>
                <w:kern w:val="0"/>
                <w:sz w:val="18"/>
                <w:szCs w:val="18"/>
              </w:rPr>
              <w:t>3</w:t>
            </w:r>
            <w:bookmarkEnd w:id="94"/>
          </w:p>
        </w:tc>
        <w:tc>
          <w:tcPr>
            <w:tcW w:w="1134" w:type="dxa"/>
            <w:vMerge w:val="restart"/>
            <w:vAlign w:val="center"/>
          </w:tcPr>
          <w:p w:rsidR="00C13EFE" w:rsidRPr="00A91882" w:rsidRDefault="00C13EFE">
            <w:pPr>
              <w:rPr>
                <w:rFonts w:ascii="宋体"/>
                <w:kern w:val="0"/>
                <w:sz w:val="18"/>
                <w:szCs w:val="18"/>
              </w:rPr>
            </w:pPr>
            <w:bookmarkStart w:id="95" w:name="_Toc457646216"/>
            <w:r w:rsidRPr="00A91882">
              <w:rPr>
                <w:rFonts w:ascii="宋体" w:hAnsi="宋体" w:hint="eastAsia"/>
                <w:kern w:val="0"/>
                <w:sz w:val="18"/>
                <w:szCs w:val="18"/>
              </w:rPr>
              <w:t>学</w:t>
            </w:r>
            <w:r w:rsidRPr="00A91882">
              <w:rPr>
                <w:rFonts w:ascii="宋体" w:hAnsi="宋体"/>
                <w:kern w:val="0"/>
                <w:sz w:val="18"/>
                <w:szCs w:val="18"/>
              </w:rPr>
              <w:t xml:space="preserve">    </w:t>
            </w:r>
            <w:r w:rsidRPr="00A91882">
              <w:rPr>
                <w:rFonts w:ascii="宋体" w:hAnsi="宋体" w:hint="eastAsia"/>
                <w:kern w:val="0"/>
                <w:sz w:val="18"/>
                <w:szCs w:val="18"/>
              </w:rPr>
              <w:t>习</w:t>
            </w:r>
            <w:bookmarkEnd w:id="95"/>
          </w:p>
          <w:p w:rsidR="00C13EFE" w:rsidRPr="00A91882" w:rsidRDefault="00C13EFE">
            <w:pPr>
              <w:rPr>
                <w:rFonts w:ascii="宋体"/>
                <w:kern w:val="0"/>
                <w:sz w:val="18"/>
                <w:szCs w:val="18"/>
              </w:rPr>
            </w:pPr>
            <w:bookmarkStart w:id="96" w:name="_Toc457646217"/>
            <w:r w:rsidRPr="00A91882">
              <w:rPr>
                <w:rFonts w:ascii="宋体" w:hAnsi="宋体" w:hint="eastAsia"/>
                <w:kern w:val="0"/>
                <w:sz w:val="18"/>
                <w:szCs w:val="18"/>
              </w:rPr>
              <w:t>水景工程</w:t>
            </w:r>
            <w:bookmarkEnd w:id="96"/>
          </w:p>
          <w:p w:rsidR="00C13EFE" w:rsidRPr="00A91882" w:rsidRDefault="00C13EFE">
            <w:pPr>
              <w:rPr>
                <w:rFonts w:ascii="宋体"/>
                <w:kern w:val="0"/>
                <w:sz w:val="18"/>
                <w:szCs w:val="18"/>
              </w:rPr>
            </w:pPr>
            <w:bookmarkStart w:id="97" w:name="_Toc457646218"/>
            <w:r w:rsidRPr="00A91882">
              <w:rPr>
                <w:rFonts w:ascii="宋体" w:hAnsi="宋体" w:hint="eastAsia"/>
                <w:kern w:val="0"/>
                <w:sz w:val="18"/>
                <w:szCs w:val="18"/>
              </w:rPr>
              <w:t>设计</w:t>
            </w:r>
            <w:bookmarkEnd w:id="97"/>
          </w:p>
        </w:tc>
        <w:tc>
          <w:tcPr>
            <w:tcW w:w="1701" w:type="dxa"/>
            <w:vAlign w:val="center"/>
          </w:tcPr>
          <w:p w:rsidR="00C13EFE" w:rsidRPr="00A91882" w:rsidRDefault="00C13EFE">
            <w:pPr>
              <w:rPr>
                <w:rFonts w:ascii="宋体"/>
                <w:kern w:val="0"/>
                <w:sz w:val="18"/>
                <w:szCs w:val="18"/>
              </w:rPr>
            </w:pPr>
            <w:bookmarkStart w:id="98" w:name="_Toc457646219"/>
            <w:r w:rsidRPr="00A91882">
              <w:rPr>
                <w:rFonts w:ascii="宋体" w:hAnsi="宋体" w:hint="eastAsia"/>
                <w:kern w:val="0"/>
                <w:sz w:val="18"/>
                <w:szCs w:val="18"/>
              </w:rPr>
              <w:t>任务一：学习静水水景工程</w:t>
            </w:r>
            <w:bookmarkEnd w:id="98"/>
          </w:p>
        </w:tc>
        <w:tc>
          <w:tcPr>
            <w:tcW w:w="2268" w:type="dxa"/>
            <w:vAlign w:val="center"/>
          </w:tcPr>
          <w:p w:rsidR="00C13EFE" w:rsidRPr="00A91882" w:rsidRDefault="00C13EFE">
            <w:pPr>
              <w:rPr>
                <w:rFonts w:ascii="宋体"/>
                <w:kern w:val="0"/>
                <w:sz w:val="18"/>
                <w:szCs w:val="18"/>
              </w:rPr>
            </w:pPr>
            <w:bookmarkStart w:id="99" w:name="_Toc457646220"/>
            <w:r w:rsidRPr="00A91882">
              <w:rPr>
                <w:rFonts w:ascii="宋体" w:hAnsi="宋体"/>
                <w:kern w:val="0"/>
                <w:sz w:val="18"/>
                <w:szCs w:val="18"/>
              </w:rPr>
              <w:t>1.</w:t>
            </w:r>
            <w:r w:rsidRPr="00A91882">
              <w:rPr>
                <w:rFonts w:ascii="宋体" w:hAnsi="宋体" w:hint="eastAsia"/>
                <w:kern w:val="0"/>
                <w:sz w:val="18"/>
                <w:szCs w:val="18"/>
              </w:rPr>
              <w:t>人工湖工程施工要点；</w:t>
            </w:r>
            <w:bookmarkEnd w:id="99"/>
          </w:p>
          <w:p w:rsidR="00C13EFE" w:rsidRPr="00A91882" w:rsidRDefault="00C13EFE">
            <w:pPr>
              <w:rPr>
                <w:rFonts w:ascii="宋体"/>
                <w:kern w:val="0"/>
                <w:sz w:val="18"/>
                <w:szCs w:val="18"/>
              </w:rPr>
            </w:pPr>
            <w:bookmarkStart w:id="100" w:name="_Toc457646221"/>
            <w:r w:rsidRPr="00A91882">
              <w:rPr>
                <w:rFonts w:ascii="宋体" w:hAnsi="宋体"/>
                <w:kern w:val="0"/>
                <w:sz w:val="18"/>
                <w:szCs w:val="18"/>
              </w:rPr>
              <w:t>2.</w:t>
            </w:r>
            <w:r w:rsidRPr="00A91882">
              <w:rPr>
                <w:rFonts w:ascii="宋体" w:hAnsi="宋体" w:hint="eastAsia"/>
                <w:kern w:val="0"/>
                <w:sz w:val="18"/>
                <w:szCs w:val="18"/>
              </w:rPr>
              <w:t>水池工程施工技术；</w:t>
            </w:r>
            <w:bookmarkEnd w:id="100"/>
          </w:p>
        </w:tc>
        <w:tc>
          <w:tcPr>
            <w:tcW w:w="2126" w:type="dxa"/>
            <w:vAlign w:val="center"/>
          </w:tcPr>
          <w:p w:rsidR="00C13EFE" w:rsidRPr="00A91882" w:rsidRDefault="00C13EFE">
            <w:pPr>
              <w:rPr>
                <w:rFonts w:ascii="宋体"/>
                <w:kern w:val="0"/>
                <w:sz w:val="18"/>
                <w:szCs w:val="18"/>
              </w:rPr>
            </w:pPr>
            <w:bookmarkStart w:id="101" w:name="_Toc457646222"/>
            <w:r w:rsidRPr="00A91882">
              <w:rPr>
                <w:rFonts w:ascii="宋体" w:hAnsi="宋体" w:hint="eastAsia"/>
                <w:kern w:val="0"/>
                <w:sz w:val="18"/>
                <w:szCs w:val="18"/>
              </w:rPr>
              <w:t>在总体规划设计的基础上正确处理静水造景和工程设施之间的矛盾。</w:t>
            </w:r>
            <w:bookmarkEnd w:id="101"/>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102" w:name="_Toc457646224"/>
            <w:r w:rsidRPr="00A91882">
              <w:rPr>
                <w:rFonts w:ascii="宋体" w:hAnsi="宋体" w:hint="eastAsia"/>
                <w:kern w:val="0"/>
                <w:sz w:val="18"/>
                <w:szCs w:val="18"/>
              </w:rPr>
              <w:t>任务二：学习动水水景工程</w:t>
            </w:r>
            <w:bookmarkEnd w:id="102"/>
          </w:p>
        </w:tc>
        <w:tc>
          <w:tcPr>
            <w:tcW w:w="2268" w:type="dxa"/>
            <w:vAlign w:val="center"/>
          </w:tcPr>
          <w:p w:rsidR="00C13EFE" w:rsidRPr="00A91882" w:rsidRDefault="00C13EFE">
            <w:pPr>
              <w:rPr>
                <w:rFonts w:ascii="宋体"/>
                <w:kern w:val="0"/>
                <w:sz w:val="18"/>
                <w:szCs w:val="18"/>
              </w:rPr>
            </w:pPr>
            <w:bookmarkStart w:id="103" w:name="_Toc457646225"/>
            <w:r w:rsidRPr="00A91882">
              <w:rPr>
                <w:rFonts w:ascii="宋体" w:hAnsi="宋体"/>
                <w:kern w:val="0"/>
                <w:sz w:val="18"/>
                <w:szCs w:val="18"/>
              </w:rPr>
              <w:t>1.</w:t>
            </w:r>
            <w:r w:rsidRPr="00A91882">
              <w:rPr>
                <w:rFonts w:ascii="宋体" w:hAnsi="宋体" w:hint="eastAsia"/>
                <w:kern w:val="0"/>
                <w:sz w:val="18"/>
                <w:szCs w:val="18"/>
              </w:rPr>
              <w:t>瀑布、跌水及溪流工</w:t>
            </w:r>
            <w:bookmarkEnd w:id="103"/>
          </w:p>
          <w:p w:rsidR="00C13EFE" w:rsidRPr="00A91882" w:rsidRDefault="00C13EFE">
            <w:pPr>
              <w:rPr>
                <w:rFonts w:ascii="宋体"/>
                <w:kern w:val="0"/>
                <w:sz w:val="18"/>
                <w:szCs w:val="18"/>
              </w:rPr>
            </w:pPr>
            <w:bookmarkStart w:id="104" w:name="_Toc457646226"/>
            <w:r w:rsidRPr="00A91882">
              <w:rPr>
                <w:rFonts w:ascii="宋体" w:hAnsi="宋体" w:hint="eastAsia"/>
                <w:kern w:val="0"/>
                <w:sz w:val="18"/>
                <w:szCs w:val="18"/>
              </w:rPr>
              <w:t>程施工设计及工艺；</w:t>
            </w:r>
            <w:bookmarkEnd w:id="104"/>
          </w:p>
          <w:p w:rsidR="00C13EFE" w:rsidRPr="00A91882" w:rsidRDefault="00C13EFE">
            <w:pPr>
              <w:rPr>
                <w:rFonts w:ascii="宋体"/>
                <w:kern w:val="0"/>
                <w:sz w:val="18"/>
                <w:szCs w:val="18"/>
              </w:rPr>
            </w:pPr>
            <w:bookmarkStart w:id="105" w:name="_Toc457646227"/>
            <w:r w:rsidRPr="00A91882">
              <w:rPr>
                <w:rFonts w:ascii="宋体" w:hAnsi="宋体"/>
                <w:kern w:val="0"/>
                <w:sz w:val="18"/>
                <w:szCs w:val="18"/>
              </w:rPr>
              <w:t>2</w:t>
            </w:r>
            <w:r w:rsidRPr="00A91882">
              <w:rPr>
                <w:rFonts w:ascii="宋体" w:hAnsi="宋体" w:hint="eastAsia"/>
                <w:kern w:val="0"/>
                <w:sz w:val="18"/>
                <w:szCs w:val="18"/>
              </w:rPr>
              <w:t>．喷泉工程施工要点</w:t>
            </w:r>
            <w:bookmarkEnd w:id="105"/>
          </w:p>
          <w:p w:rsidR="00C13EFE" w:rsidRPr="00A91882" w:rsidRDefault="00C13EFE">
            <w:pPr>
              <w:rPr>
                <w:rFonts w:ascii="宋体"/>
                <w:kern w:val="0"/>
                <w:sz w:val="18"/>
                <w:szCs w:val="18"/>
              </w:rPr>
            </w:pPr>
            <w:bookmarkStart w:id="106" w:name="_Toc457646228"/>
            <w:r w:rsidRPr="00A91882">
              <w:rPr>
                <w:rFonts w:ascii="宋体" w:hAnsi="宋体" w:hint="eastAsia"/>
                <w:kern w:val="0"/>
                <w:sz w:val="18"/>
                <w:szCs w:val="18"/>
              </w:rPr>
              <w:t>及工艺。</w:t>
            </w:r>
            <w:bookmarkEnd w:id="106"/>
          </w:p>
        </w:tc>
        <w:tc>
          <w:tcPr>
            <w:tcW w:w="2126" w:type="dxa"/>
            <w:vAlign w:val="center"/>
          </w:tcPr>
          <w:p w:rsidR="00C13EFE" w:rsidRPr="00A91882" w:rsidRDefault="00C13EFE">
            <w:pPr>
              <w:rPr>
                <w:rFonts w:ascii="宋体"/>
                <w:kern w:val="0"/>
                <w:sz w:val="18"/>
                <w:szCs w:val="18"/>
              </w:rPr>
            </w:pPr>
            <w:bookmarkStart w:id="107" w:name="_Toc457646229"/>
            <w:r w:rsidRPr="00A91882">
              <w:rPr>
                <w:rFonts w:ascii="宋体" w:hAnsi="宋体" w:hint="eastAsia"/>
                <w:kern w:val="0"/>
                <w:sz w:val="18"/>
                <w:szCs w:val="18"/>
              </w:rPr>
              <w:t>在总体规划设计的基础上正确处理动水造景和工程设施之间的矛盾。</w:t>
            </w:r>
            <w:bookmarkEnd w:id="107"/>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108" w:name="_Toc457646231"/>
            <w:r w:rsidRPr="00A91882">
              <w:rPr>
                <w:rFonts w:ascii="宋体" w:hAnsi="宋体" w:hint="eastAsia"/>
                <w:kern w:val="0"/>
                <w:sz w:val="18"/>
                <w:szCs w:val="18"/>
              </w:rPr>
              <w:t>任务三：学习驳岸与护坡工程</w:t>
            </w:r>
            <w:bookmarkEnd w:id="108"/>
          </w:p>
        </w:tc>
        <w:tc>
          <w:tcPr>
            <w:tcW w:w="2268" w:type="dxa"/>
            <w:vAlign w:val="center"/>
          </w:tcPr>
          <w:p w:rsidR="00C13EFE" w:rsidRPr="00A91882" w:rsidRDefault="00C13EFE">
            <w:pPr>
              <w:rPr>
                <w:rFonts w:ascii="宋体"/>
                <w:kern w:val="0"/>
                <w:sz w:val="18"/>
                <w:szCs w:val="18"/>
              </w:rPr>
            </w:pPr>
            <w:bookmarkStart w:id="109" w:name="_Toc457646232"/>
            <w:r w:rsidRPr="00A91882">
              <w:rPr>
                <w:rFonts w:ascii="宋体" w:hAnsi="宋体"/>
                <w:kern w:val="0"/>
                <w:sz w:val="18"/>
                <w:szCs w:val="18"/>
              </w:rPr>
              <w:t>1.</w:t>
            </w:r>
            <w:r w:rsidRPr="00A91882">
              <w:rPr>
                <w:rFonts w:ascii="宋体" w:hAnsi="宋体" w:hint="eastAsia"/>
                <w:kern w:val="0"/>
                <w:sz w:val="18"/>
                <w:szCs w:val="18"/>
              </w:rPr>
              <w:t>驳岸结构类型及施</w:t>
            </w:r>
            <w:bookmarkEnd w:id="109"/>
          </w:p>
          <w:p w:rsidR="00C13EFE" w:rsidRPr="00A91882" w:rsidRDefault="00C13EFE">
            <w:pPr>
              <w:rPr>
                <w:rFonts w:ascii="宋体"/>
                <w:kern w:val="0"/>
                <w:sz w:val="18"/>
                <w:szCs w:val="18"/>
              </w:rPr>
            </w:pPr>
            <w:bookmarkStart w:id="110" w:name="_Toc457646233"/>
            <w:r w:rsidRPr="00A91882">
              <w:rPr>
                <w:rFonts w:ascii="宋体" w:hAnsi="宋体" w:hint="eastAsia"/>
                <w:kern w:val="0"/>
                <w:sz w:val="18"/>
                <w:szCs w:val="18"/>
              </w:rPr>
              <w:t>工工艺；</w:t>
            </w:r>
            <w:bookmarkEnd w:id="110"/>
          </w:p>
          <w:p w:rsidR="00C13EFE" w:rsidRPr="00A91882" w:rsidRDefault="00C13EFE">
            <w:pPr>
              <w:rPr>
                <w:rFonts w:ascii="宋体"/>
                <w:kern w:val="0"/>
                <w:sz w:val="18"/>
                <w:szCs w:val="18"/>
              </w:rPr>
            </w:pPr>
            <w:bookmarkStart w:id="111" w:name="_Toc457646234"/>
            <w:r w:rsidRPr="00A91882">
              <w:rPr>
                <w:rFonts w:ascii="宋体" w:hAnsi="宋体"/>
                <w:kern w:val="0"/>
                <w:sz w:val="18"/>
                <w:szCs w:val="18"/>
              </w:rPr>
              <w:t>2.</w:t>
            </w:r>
            <w:r w:rsidRPr="00A91882">
              <w:rPr>
                <w:rFonts w:ascii="宋体" w:hAnsi="宋体" w:hint="eastAsia"/>
                <w:kern w:val="0"/>
                <w:sz w:val="18"/>
                <w:szCs w:val="18"/>
              </w:rPr>
              <w:t>护坡结构类型及施工工艺；</w:t>
            </w:r>
            <w:bookmarkEnd w:id="111"/>
          </w:p>
        </w:tc>
        <w:tc>
          <w:tcPr>
            <w:tcW w:w="2126" w:type="dxa"/>
            <w:vAlign w:val="center"/>
          </w:tcPr>
          <w:p w:rsidR="00C13EFE" w:rsidRPr="00A91882" w:rsidRDefault="00C13EFE">
            <w:pPr>
              <w:rPr>
                <w:rFonts w:ascii="宋体"/>
                <w:kern w:val="0"/>
                <w:sz w:val="18"/>
                <w:szCs w:val="18"/>
              </w:rPr>
            </w:pPr>
            <w:bookmarkStart w:id="112" w:name="_Toc457646235"/>
            <w:r w:rsidRPr="00A91882">
              <w:rPr>
                <w:rFonts w:ascii="宋体" w:hAnsi="宋体" w:hint="eastAsia"/>
                <w:kern w:val="0"/>
                <w:sz w:val="18"/>
                <w:szCs w:val="18"/>
              </w:rPr>
              <w:t>能完成与水景相关的工程设计。</w:t>
            </w:r>
            <w:bookmarkEnd w:id="112"/>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bookmarkStart w:id="113" w:name="_Toc457646237"/>
            <w:r w:rsidRPr="00A91882">
              <w:rPr>
                <w:rFonts w:ascii="宋体" w:hAnsi="宋体"/>
                <w:kern w:val="0"/>
                <w:sz w:val="18"/>
                <w:szCs w:val="18"/>
              </w:rPr>
              <w:t>4</w:t>
            </w:r>
            <w:bookmarkEnd w:id="113"/>
          </w:p>
        </w:tc>
        <w:tc>
          <w:tcPr>
            <w:tcW w:w="1134" w:type="dxa"/>
            <w:vMerge w:val="restart"/>
            <w:vAlign w:val="center"/>
          </w:tcPr>
          <w:p w:rsidR="00C13EFE" w:rsidRPr="00A91882" w:rsidRDefault="00C13EFE">
            <w:pPr>
              <w:rPr>
                <w:rFonts w:ascii="宋体"/>
                <w:kern w:val="0"/>
                <w:sz w:val="18"/>
                <w:szCs w:val="18"/>
              </w:rPr>
            </w:pPr>
            <w:bookmarkStart w:id="114" w:name="_Toc457646238"/>
            <w:r w:rsidRPr="00A91882">
              <w:rPr>
                <w:rFonts w:ascii="宋体" w:hAnsi="宋体" w:hint="eastAsia"/>
                <w:kern w:val="0"/>
                <w:sz w:val="18"/>
                <w:szCs w:val="18"/>
              </w:rPr>
              <w:t>学</w:t>
            </w:r>
            <w:r w:rsidRPr="00A91882">
              <w:rPr>
                <w:rFonts w:ascii="宋体" w:hAnsi="宋体"/>
                <w:kern w:val="0"/>
                <w:sz w:val="18"/>
                <w:szCs w:val="18"/>
              </w:rPr>
              <w:t xml:space="preserve">    </w:t>
            </w:r>
            <w:r w:rsidRPr="00A91882">
              <w:rPr>
                <w:rFonts w:ascii="宋体" w:hAnsi="宋体" w:hint="eastAsia"/>
                <w:kern w:val="0"/>
                <w:sz w:val="18"/>
                <w:szCs w:val="18"/>
              </w:rPr>
              <w:t>习</w:t>
            </w:r>
            <w:bookmarkEnd w:id="114"/>
          </w:p>
          <w:p w:rsidR="00C13EFE" w:rsidRPr="00A91882" w:rsidRDefault="00C13EFE">
            <w:pPr>
              <w:rPr>
                <w:rFonts w:ascii="宋体"/>
                <w:kern w:val="0"/>
                <w:sz w:val="18"/>
                <w:szCs w:val="18"/>
              </w:rPr>
            </w:pPr>
            <w:bookmarkStart w:id="115" w:name="_Toc457646239"/>
            <w:r w:rsidRPr="00A91882">
              <w:rPr>
                <w:rFonts w:ascii="宋体" w:hAnsi="宋体" w:hint="eastAsia"/>
                <w:kern w:val="0"/>
                <w:sz w:val="18"/>
                <w:szCs w:val="18"/>
              </w:rPr>
              <w:t>园林假山</w:t>
            </w:r>
            <w:bookmarkEnd w:id="115"/>
          </w:p>
          <w:p w:rsidR="00C13EFE" w:rsidRPr="00A91882" w:rsidRDefault="00C13EFE">
            <w:pPr>
              <w:rPr>
                <w:rFonts w:ascii="宋体"/>
                <w:kern w:val="0"/>
                <w:sz w:val="18"/>
                <w:szCs w:val="18"/>
              </w:rPr>
            </w:pPr>
            <w:bookmarkStart w:id="116" w:name="_Toc457646240"/>
            <w:r w:rsidRPr="00A91882">
              <w:rPr>
                <w:rFonts w:ascii="宋体" w:hAnsi="宋体" w:hint="eastAsia"/>
                <w:kern w:val="0"/>
                <w:sz w:val="18"/>
                <w:szCs w:val="18"/>
              </w:rPr>
              <w:t>工程</w:t>
            </w:r>
            <w:bookmarkEnd w:id="116"/>
          </w:p>
        </w:tc>
        <w:tc>
          <w:tcPr>
            <w:tcW w:w="1701" w:type="dxa"/>
            <w:vAlign w:val="center"/>
          </w:tcPr>
          <w:p w:rsidR="00C13EFE" w:rsidRPr="00A91882" w:rsidRDefault="00C13EFE">
            <w:pPr>
              <w:rPr>
                <w:rFonts w:ascii="宋体"/>
                <w:kern w:val="0"/>
                <w:sz w:val="18"/>
                <w:szCs w:val="18"/>
              </w:rPr>
            </w:pPr>
            <w:bookmarkStart w:id="117" w:name="_Toc457646241"/>
            <w:r w:rsidRPr="00A91882">
              <w:rPr>
                <w:rFonts w:ascii="宋体" w:hAnsi="宋体" w:hint="eastAsia"/>
                <w:kern w:val="0"/>
                <w:sz w:val="18"/>
                <w:szCs w:val="18"/>
              </w:rPr>
              <w:t>任务一：学习</w:t>
            </w:r>
            <w:bookmarkEnd w:id="117"/>
          </w:p>
          <w:p w:rsidR="00C13EFE" w:rsidRPr="00A91882" w:rsidRDefault="00C13EFE">
            <w:pPr>
              <w:rPr>
                <w:rFonts w:ascii="宋体"/>
                <w:kern w:val="0"/>
                <w:sz w:val="18"/>
                <w:szCs w:val="18"/>
              </w:rPr>
            </w:pPr>
            <w:bookmarkStart w:id="118" w:name="_Toc457646242"/>
            <w:r w:rsidRPr="00A91882">
              <w:rPr>
                <w:rFonts w:ascii="宋体" w:hAnsi="宋体" w:hint="eastAsia"/>
                <w:kern w:val="0"/>
                <w:sz w:val="18"/>
                <w:szCs w:val="18"/>
              </w:rPr>
              <w:t>假山置石施工</w:t>
            </w:r>
            <w:bookmarkEnd w:id="118"/>
          </w:p>
        </w:tc>
        <w:tc>
          <w:tcPr>
            <w:tcW w:w="2268" w:type="dxa"/>
            <w:vAlign w:val="center"/>
          </w:tcPr>
          <w:p w:rsidR="00C13EFE" w:rsidRPr="00A91882" w:rsidRDefault="00C13EFE">
            <w:pPr>
              <w:rPr>
                <w:rFonts w:ascii="宋体"/>
                <w:kern w:val="0"/>
                <w:sz w:val="18"/>
                <w:szCs w:val="18"/>
              </w:rPr>
            </w:pPr>
            <w:bookmarkStart w:id="119" w:name="_Toc457646243"/>
            <w:r w:rsidRPr="00A91882">
              <w:rPr>
                <w:rFonts w:ascii="宋体" w:hAnsi="宋体"/>
                <w:kern w:val="0"/>
                <w:sz w:val="18"/>
                <w:szCs w:val="18"/>
              </w:rPr>
              <w:t>1.</w:t>
            </w:r>
            <w:r w:rsidRPr="00A91882">
              <w:rPr>
                <w:rFonts w:ascii="宋体" w:hAnsi="宋体" w:hint="eastAsia"/>
                <w:kern w:val="0"/>
                <w:sz w:val="18"/>
                <w:szCs w:val="18"/>
              </w:rPr>
              <w:t>假山置石的基本知识；</w:t>
            </w:r>
            <w:bookmarkEnd w:id="119"/>
          </w:p>
          <w:p w:rsidR="00C13EFE" w:rsidRPr="00A91882" w:rsidRDefault="00C13EFE">
            <w:pPr>
              <w:rPr>
                <w:rFonts w:ascii="宋体"/>
                <w:kern w:val="0"/>
                <w:sz w:val="18"/>
                <w:szCs w:val="18"/>
              </w:rPr>
            </w:pPr>
            <w:bookmarkStart w:id="120" w:name="_Toc457646244"/>
            <w:r w:rsidRPr="00A91882">
              <w:rPr>
                <w:rFonts w:ascii="宋体" w:hAnsi="宋体"/>
                <w:kern w:val="0"/>
                <w:sz w:val="18"/>
                <w:szCs w:val="18"/>
              </w:rPr>
              <w:t>2.</w:t>
            </w:r>
            <w:r w:rsidRPr="00A91882">
              <w:rPr>
                <w:rFonts w:ascii="宋体" w:hAnsi="宋体" w:hint="eastAsia"/>
                <w:kern w:val="0"/>
                <w:sz w:val="18"/>
                <w:szCs w:val="18"/>
              </w:rPr>
              <w:t>假山置石常用石材；</w:t>
            </w:r>
            <w:bookmarkEnd w:id="120"/>
          </w:p>
          <w:p w:rsidR="00C13EFE" w:rsidRPr="00A91882" w:rsidRDefault="00C13EFE">
            <w:pPr>
              <w:rPr>
                <w:rFonts w:ascii="宋体"/>
                <w:kern w:val="0"/>
                <w:sz w:val="18"/>
                <w:szCs w:val="18"/>
              </w:rPr>
            </w:pPr>
            <w:bookmarkStart w:id="121" w:name="_Toc457646245"/>
            <w:r w:rsidRPr="00A91882">
              <w:rPr>
                <w:rFonts w:ascii="宋体" w:hAnsi="宋体"/>
                <w:kern w:val="0"/>
                <w:sz w:val="18"/>
                <w:szCs w:val="18"/>
              </w:rPr>
              <w:t>3.</w:t>
            </w:r>
            <w:r w:rsidRPr="00A91882">
              <w:rPr>
                <w:rFonts w:ascii="宋体" w:hAnsi="宋体" w:hint="eastAsia"/>
                <w:kern w:val="0"/>
                <w:sz w:val="18"/>
                <w:szCs w:val="18"/>
              </w:rPr>
              <w:t>假山设计。</w:t>
            </w:r>
            <w:bookmarkEnd w:id="121"/>
          </w:p>
        </w:tc>
        <w:tc>
          <w:tcPr>
            <w:tcW w:w="2126" w:type="dxa"/>
            <w:vAlign w:val="center"/>
          </w:tcPr>
          <w:p w:rsidR="00C13EFE" w:rsidRPr="00A91882" w:rsidRDefault="00C13EFE">
            <w:pPr>
              <w:rPr>
                <w:rFonts w:ascii="宋体"/>
                <w:kern w:val="0"/>
                <w:sz w:val="18"/>
                <w:szCs w:val="18"/>
              </w:rPr>
            </w:pPr>
            <w:bookmarkStart w:id="122" w:name="_Toc457646246"/>
            <w:r w:rsidRPr="00A91882">
              <w:rPr>
                <w:rFonts w:ascii="宋体" w:hAnsi="宋体" w:hint="eastAsia"/>
                <w:kern w:val="0"/>
                <w:sz w:val="18"/>
                <w:szCs w:val="18"/>
              </w:rPr>
              <w:t>掌握假山的结构特征和结构设计要点；能识读和绘制假山施工图。</w:t>
            </w:r>
            <w:bookmarkEnd w:id="122"/>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123" w:name="_Toc457646248"/>
            <w:r w:rsidRPr="00A91882">
              <w:rPr>
                <w:rFonts w:ascii="宋体" w:hAnsi="宋体" w:hint="eastAsia"/>
                <w:kern w:val="0"/>
                <w:sz w:val="18"/>
                <w:szCs w:val="18"/>
              </w:rPr>
              <w:t>任务二：学习塑石塑山施工</w:t>
            </w:r>
            <w:bookmarkEnd w:id="123"/>
          </w:p>
        </w:tc>
        <w:tc>
          <w:tcPr>
            <w:tcW w:w="2268" w:type="dxa"/>
            <w:vAlign w:val="center"/>
          </w:tcPr>
          <w:p w:rsidR="00C13EFE" w:rsidRPr="00A91882" w:rsidRDefault="00C13EFE">
            <w:pPr>
              <w:rPr>
                <w:rFonts w:ascii="宋体"/>
                <w:kern w:val="0"/>
                <w:sz w:val="18"/>
                <w:szCs w:val="18"/>
              </w:rPr>
            </w:pPr>
            <w:bookmarkStart w:id="124" w:name="_Toc457646249"/>
            <w:r w:rsidRPr="00A91882">
              <w:rPr>
                <w:rFonts w:ascii="宋体" w:hAnsi="宋体"/>
                <w:kern w:val="0"/>
                <w:sz w:val="18"/>
                <w:szCs w:val="18"/>
              </w:rPr>
              <w:t>1.</w:t>
            </w:r>
            <w:r w:rsidRPr="00A91882">
              <w:rPr>
                <w:rFonts w:ascii="宋体" w:hAnsi="宋体" w:hint="eastAsia"/>
                <w:kern w:val="0"/>
                <w:sz w:val="18"/>
                <w:szCs w:val="18"/>
              </w:rPr>
              <w:t>塑石塑山常用材料；</w:t>
            </w:r>
            <w:bookmarkEnd w:id="124"/>
          </w:p>
          <w:p w:rsidR="00C13EFE" w:rsidRPr="00A91882" w:rsidRDefault="00C13EFE">
            <w:pPr>
              <w:rPr>
                <w:rFonts w:ascii="宋体"/>
                <w:kern w:val="0"/>
                <w:sz w:val="18"/>
                <w:szCs w:val="18"/>
              </w:rPr>
            </w:pPr>
            <w:bookmarkStart w:id="125" w:name="_Toc457646250"/>
            <w:r w:rsidRPr="00A91882">
              <w:rPr>
                <w:rFonts w:ascii="宋体" w:hAnsi="宋体"/>
                <w:kern w:val="0"/>
                <w:sz w:val="18"/>
                <w:szCs w:val="18"/>
              </w:rPr>
              <w:t>2.</w:t>
            </w:r>
            <w:r w:rsidRPr="00A91882">
              <w:rPr>
                <w:rFonts w:ascii="宋体" w:hAnsi="宋体" w:hint="eastAsia"/>
                <w:kern w:val="0"/>
                <w:sz w:val="18"/>
                <w:szCs w:val="18"/>
              </w:rPr>
              <w:t>塑石塑山施工工艺。</w:t>
            </w:r>
            <w:bookmarkEnd w:id="125"/>
          </w:p>
        </w:tc>
        <w:tc>
          <w:tcPr>
            <w:tcW w:w="2126" w:type="dxa"/>
            <w:vAlign w:val="center"/>
          </w:tcPr>
          <w:p w:rsidR="00C13EFE" w:rsidRPr="00A91882" w:rsidRDefault="00C13EFE">
            <w:pPr>
              <w:rPr>
                <w:rFonts w:ascii="宋体"/>
                <w:kern w:val="0"/>
                <w:sz w:val="18"/>
                <w:szCs w:val="18"/>
              </w:rPr>
            </w:pPr>
            <w:bookmarkStart w:id="126" w:name="_Toc457646251"/>
            <w:r w:rsidRPr="00A91882">
              <w:rPr>
                <w:rFonts w:ascii="宋体" w:hAnsi="宋体" w:hint="eastAsia"/>
                <w:kern w:val="0"/>
                <w:sz w:val="18"/>
                <w:szCs w:val="18"/>
              </w:rPr>
              <w:t>掌握塑石塑山施工工艺要点。</w:t>
            </w:r>
            <w:bookmarkEnd w:id="126"/>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bookmarkStart w:id="127" w:name="_Toc457646253"/>
            <w:r w:rsidRPr="00A91882">
              <w:rPr>
                <w:rFonts w:ascii="宋体" w:hAnsi="宋体"/>
                <w:kern w:val="0"/>
                <w:sz w:val="18"/>
                <w:szCs w:val="18"/>
              </w:rPr>
              <w:t>5</w:t>
            </w:r>
            <w:bookmarkEnd w:id="127"/>
          </w:p>
        </w:tc>
        <w:tc>
          <w:tcPr>
            <w:tcW w:w="1134" w:type="dxa"/>
            <w:vMerge w:val="restart"/>
            <w:vAlign w:val="center"/>
          </w:tcPr>
          <w:p w:rsidR="00C13EFE" w:rsidRPr="00A91882" w:rsidRDefault="00C13EFE">
            <w:pPr>
              <w:rPr>
                <w:rFonts w:ascii="宋体"/>
                <w:kern w:val="0"/>
                <w:sz w:val="18"/>
                <w:szCs w:val="18"/>
              </w:rPr>
            </w:pPr>
            <w:bookmarkStart w:id="128" w:name="_Toc457646254"/>
            <w:r w:rsidRPr="00A91882">
              <w:rPr>
                <w:rFonts w:ascii="宋体" w:hAnsi="宋体" w:hint="eastAsia"/>
                <w:kern w:val="0"/>
                <w:sz w:val="18"/>
                <w:szCs w:val="18"/>
              </w:rPr>
              <w:t>学</w:t>
            </w:r>
            <w:r w:rsidRPr="00A91882">
              <w:rPr>
                <w:rFonts w:ascii="宋体" w:hAnsi="宋体"/>
                <w:kern w:val="0"/>
                <w:sz w:val="18"/>
                <w:szCs w:val="18"/>
              </w:rPr>
              <w:t xml:space="preserve">    </w:t>
            </w:r>
            <w:r w:rsidRPr="00A91882">
              <w:rPr>
                <w:rFonts w:ascii="宋体" w:hAnsi="宋体" w:hint="eastAsia"/>
                <w:kern w:val="0"/>
                <w:sz w:val="18"/>
                <w:szCs w:val="18"/>
              </w:rPr>
              <w:t>习</w:t>
            </w:r>
            <w:bookmarkEnd w:id="128"/>
          </w:p>
          <w:p w:rsidR="00C13EFE" w:rsidRPr="00A91882" w:rsidRDefault="00C13EFE">
            <w:pPr>
              <w:rPr>
                <w:rFonts w:ascii="宋体"/>
                <w:kern w:val="0"/>
                <w:sz w:val="18"/>
                <w:szCs w:val="18"/>
              </w:rPr>
            </w:pPr>
            <w:bookmarkStart w:id="129" w:name="_Toc457646255"/>
            <w:r w:rsidRPr="00A91882">
              <w:rPr>
                <w:rFonts w:ascii="宋体" w:hAnsi="宋体" w:hint="eastAsia"/>
                <w:kern w:val="0"/>
                <w:sz w:val="18"/>
                <w:szCs w:val="18"/>
              </w:rPr>
              <w:t>植物种植</w:t>
            </w:r>
            <w:bookmarkEnd w:id="129"/>
          </w:p>
          <w:p w:rsidR="00C13EFE" w:rsidRPr="00A91882" w:rsidRDefault="00C13EFE">
            <w:pPr>
              <w:rPr>
                <w:rFonts w:ascii="宋体"/>
                <w:kern w:val="0"/>
                <w:sz w:val="18"/>
                <w:szCs w:val="18"/>
              </w:rPr>
            </w:pPr>
            <w:bookmarkStart w:id="130" w:name="_Toc457646256"/>
            <w:r w:rsidRPr="00A91882">
              <w:rPr>
                <w:rFonts w:ascii="宋体" w:hAnsi="宋体" w:hint="eastAsia"/>
                <w:kern w:val="0"/>
                <w:sz w:val="18"/>
                <w:szCs w:val="18"/>
              </w:rPr>
              <w:t>工程</w:t>
            </w:r>
            <w:bookmarkEnd w:id="130"/>
          </w:p>
          <w:p w:rsidR="00C13EFE" w:rsidRPr="00A91882" w:rsidRDefault="00C13EFE">
            <w:pPr>
              <w:rPr>
                <w:rFonts w:ascii="宋体"/>
                <w:kern w:val="0"/>
                <w:sz w:val="18"/>
                <w:szCs w:val="18"/>
              </w:rPr>
            </w:pPr>
          </w:p>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131" w:name="_Toc457646257"/>
            <w:r w:rsidRPr="00A91882">
              <w:rPr>
                <w:rFonts w:ascii="宋体" w:hAnsi="宋体" w:hint="eastAsia"/>
                <w:kern w:val="0"/>
                <w:sz w:val="18"/>
                <w:szCs w:val="18"/>
              </w:rPr>
              <w:t>任务一：学习大树移植</w:t>
            </w:r>
            <w:bookmarkEnd w:id="131"/>
          </w:p>
        </w:tc>
        <w:tc>
          <w:tcPr>
            <w:tcW w:w="2268" w:type="dxa"/>
            <w:vAlign w:val="center"/>
          </w:tcPr>
          <w:p w:rsidR="00C13EFE" w:rsidRPr="00A91882" w:rsidRDefault="00C13EFE">
            <w:pPr>
              <w:rPr>
                <w:rFonts w:ascii="宋体"/>
                <w:kern w:val="0"/>
                <w:sz w:val="18"/>
                <w:szCs w:val="18"/>
              </w:rPr>
            </w:pPr>
            <w:bookmarkStart w:id="132" w:name="_Toc457646258"/>
            <w:r w:rsidRPr="00A91882">
              <w:rPr>
                <w:rFonts w:ascii="宋体" w:hAnsi="宋体"/>
                <w:kern w:val="0"/>
                <w:sz w:val="18"/>
                <w:szCs w:val="18"/>
              </w:rPr>
              <w:t>1.</w:t>
            </w:r>
            <w:r w:rsidRPr="00A91882">
              <w:rPr>
                <w:rFonts w:ascii="宋体" w:hAnsi="宋体" w:hint="eastAsia"/>
                <w:kern w:val="0"/>
                <w:sz w:val="18"/>
                <w:szCs w:val="18"/>
              </w:rPr>
              <w:t>大树移植前的准备工作；</w:t>
            </w:r>
            <w:bookmarkEnd w:id="132"/>
          </w:p>
          <w:p w:rsidR="00C13EFE" w:rsidRPr="00A91882" w:rsidRDefault="00C13EFE">
            <w:pPr>
              <w:rPr>
                <w:rFonts w:ascii="宋体"/>
                <w:kern w:val="0"/>
                <w:sz w:val="18"/>
                <w:szCs w:val="18"/>
              </w:rPr>
            </w:pPr>
            <w:bookmarkStart w:id="133" w:name="_Toc457646259"/>
            <w:r w:rsidRPr="00A91882">
              <w:rPr>
                <w:rFonts w:ascii="宋体" w:hAnsi="宋体"/>
                <w:kern w:val="0"/>
                <w:sz w:val="18"/>
                <w:szCs w:val="18"/>
              </w:rPr>
              <w:t>2.</w:t>
            </w:r>
            <w:r w:rsidRPr="00A91882">
              <w:rPr>
                <w:rFonts w:ascii="宋体" w:hAnsi="宋体" w:hint="eastAsia"/>
                <w:kern w:val="0"/>
                <w:sz w:val="18"/>
                <w:szCs w:val="18"/>
              </w:rPr>
              <w:t>大树移植的方法和施工要点；</w:t>
            </w:r>
            <w:bookmarkEnd w:id="133"/>
          </w:p>
          <w:p w:rsidR="00C13EFE" w:rsidRPr="00A91882" w:rsidRDefault="00C13EFE">
            <w:pPr>
              <w:rPr>
                <w:rFonts w:ascii="宋体"/>
                <w:kern w:val="0"/>
                <w:sz w:val="18"/>
                <w:szCs w:val="18"/>
              </w:rPr>
            </w:pPr>
            <w:bookmarkStart w:id="134" w:name="_Toc457646260"/>
            <w:r w:rsidRPr="00A91882">
              <w:rPr>
                <w:rFonts w:ascii="宋体" w:hAnsi="宋体"/>
                <w:kern w:val="0"/>
                <w:sz w:val="18"/>
                <w:szCs w:val="18"/>
              </w:rPr>
              <w:t>3.</w:t>
            </w:r>
            <w:r w:rsidRPr="00A91882">
              <w:rPr>
                <w:rFonts w:ascii="宋体" w:hAnsi="宋体" w:hint="eastAsia"/>
                <w:kern w:val="0"/>
                <w:sz w:val="18"/>
                <w:szCs w:val="18"/>
              </w:rPr>
              <w:t>大树移植后的养护管理</w:t>
            </w:r>
            <w:bookmarkEnd w:id="134"/>
          </w:p>
        </w:tc>
        <w:tc>
          <w:tcPr>
            <w:tcW w:w="2126" w:type="dxa"/>
            <w:vAlign w:val="center"/>
          </w:tcPr>
          <w:p w:rsidR="00C13EFE" w:rsidRPr="00A91882" w:rsidRDefault="00C13EFE">
            <w:pPr>
              <w:rPr>
                <w:rFonts w:ascii="宋体"/>
                <w:kern w:val="0"/>
                <w:sz w:val="18"/>
                <w:szCs w:val="18"/>
              </w:rPr>
            </w:pPr>
            <w:bookmarkStart w:id="135" w:name="_Toc457646261"/>
            <w:r w:rsidRPr="00A91882">
              <w:rPr>
                <w:rFonts w:ascii="宋体" w:hAnsi="宋体" w:hint="eastAsia"/>
                <w:kern w:val="0"/>
                <w:sz w:val="18"/>
                <w:szCs w:val="18"/>
              </w:rPr>
              <w:t>掌握大树移植施工组织要点</w:t>
            </w:r>
            <w:bookmarkEnd w:id="135"/>
          </w:p>
        </w:tc>
        <w:tc>
          <w:tcPr>
            <w:tcW w:w="709" w:type="dxa"/>
            <w:vAlign w:val="center"/>
          </w:tcPr>
          <w:p w:rsidR="00C13EFE" w:rsidRPr="00A91882" w:rsidRDefault="00C13EFE">
            <w:pPr>
              <w:rPr>
                <w:rFonts w:ascii="宋体" w:hAnsi="宋体"/>
                <w:kern w:val="0"/>
                <w:sz w:val="18"/>
                <w:szCs w:val="18"/>
              </w:rPr>
            </w:pPr>
            <w:bookmarkStart w:id="136" w:name="_Toc457646262"/>
            <w:r w:rsidRPr="00A91882">
              <w:rPr>
                <w:rFonts w:ascii="宋体" w:hAnsi="宋体"/>
                <w:kern w:val="0"/>
                <w:sz w:val="18"/>
                <w:szCs w:val="18"/>
              </w:rPr>
              <w:t>2</w:t>
            </w:r>
            <w:bookmarkEnd w:id="136"/>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137" w:name="_Toc457646263"/>
            <w:r w:rsidRPr="00A91882">
              <w:rPr>
                <w:rFonts w:ascii="宋体" w:hAnsi="宋体" w:hint="eastAsia"/>
                <w:kern w:val="0"/>
                <w:sz w:val="18"/>
                <w:szCs w:val="18"/>
              </w:rPr>
              <w:t>任务二：学习立体绿化</w:t>
            </w:r>
            <w:bookmarkEnd w:id="137"/>
          </w:p>
          <w:p w:rsidR="00C13EFE" w:rsidRPr="00A91882" w:rsidRDefault="00C13EFE">
            <w:pPr>
              <w:rPr>
                <w:rFonts w:ascii="宋体"/>
                <w:kern w:val="0"/>
                <w:sz w:val="18"/>
                <w:szCs w:val="18"/>
              </w:rPr>
            </w:pPr>
          </w:p>
        </w:tc>
        <w:tc>
          <w:tcPr>
            <w:tcW w:w="2268" w:type="dxa"/>
            <w:vAlign w:val="center"/>
          </w:tcPr>
          <w:p w:rsidR="00C13EFE" w:rsidRPr="00A91882" w:rsidRDefault="00C13EFE">
            <w:pPr>
              <w:rPr>
                <w:rFonts w:ascii="宋体"/>
                <w:kern w:val="0"/>
                <w:sz w:val="18"/>
                <w:szCs w:val="18"/>
              </w:rPr>
            </w:pPr>
            <w:bookmarkStart w:id="138" w:name="_Toc457646264"/>
            <w:r w:rsidRPr="00A91882">
              <w:rPr>
                <w:rFonts w:ascii="宋体" w:hAnsi="宋体"/>
                <w:kern w:val="0"/>
                <w:sz w:val="18"/>
                <w:szCs w:val="18"/>
              </w:rPr>
              <w:t>1.</w:t>
            </w:r>
            <w:r w:rsidRPr="00A91882">
              <w:rPr>
                <w:rFonts w:ascii="宋体" w:hAnsi="宋体" w:hint="eastAsia"/>
                <w:kern w:val="0"/>
                <w:sz w:val="18"/>
                <w:szCs w:val="18"/>
              </w:rPr>
              <w:t>垂直绿化（阳台、墙体和桥体）施工要点；</w:t>
            </w:r>
            <w:bookmarkEnd w:id="138"/>
          </w:p>
          <w:p w:rsidR="00C13EFE" w:rsidRPr="00A91882" w:rsidRDefault="00C13EFE">
            <w:pPr>
              <w:rPr>
                <w:rFonts w:ascii="宋体"/>
                <w:kern w:val="0"/>
                <w:sz w:val="18"/>
                <w:szCs w:val="18"/>
              </w:rPr>
            </w:pPr>
            <w:bookmarkStart w:id="139" w:name="_Toc457646265"/>
            <w:r w:rsidRPr="00A91882">
              <w:rPr>
                <w:rFonts w:ascii="宋体" w:hAnsi="宋体"/>
                <w:kern w:val="0"/>
                <w:sz w:val="18"/>
                <w:szCs w:val="18"/>
              </w:rPr>
              <w:t>2.</w:t>
            </w:r>
            <w:r w:rsidRPr="00A91882">
              <w:rPr>
                <w:rFonts w:ascii="宋体" w:hAnsi="宋体" w:hint="eastAsia"/>
                <w:kern w:val="0"/>
                <w:sz w:val="18"/>
                <w:szCs w:val="18"/>
              </w:rPr>
              <w:t>屋顶绿化施工要点；</w:t>
            </w:r>
            <w:bookmarkEnd w:id="139"/>
          </w:p>
          <w:p w:rsidR="00C13EFE" w:rsidRPr="00A91882" w:rsidRDefault="00C13EFE">
            <w:pPr>
              <w:rPr>
                <w:rFonts w:ascii="宋体"/>
                <w:kern w:val="0"/>
                <w:sz w:val="18"/>
                <w:szCs w:val="18"/>
              </w:rPr>
            </w:pPr>
            <w:bookmarkStart w:id="140" w:name="_Toc457646266"/>
            <w:r w:rsidRPr="00A91882">
              <w:rPr>
                <w:rFonts w:ascii="宋体" w:hAnsi="宋体"/>
                <w:kern w:val="0"/>
                <w:sz w:val="18"/>
                <w:szCs w:val="18"/>
              </w:rPr>
              <w:t>3.</w:t>
            </w:r>
            <w:r w:rsidRPr="00A91882">
              <w:rPr>
                <w:rFonts w:ascii="宋体" w:hAnsi="宋体" w:hint="eastAsia"/>
                <w:kern w:val="0"/>
                <w:sz w:val="18"/>
                <w:szCs w:val="18"/>
              </w:rPr>
              <w:t>花坛绿化施工要点。</w:t>
            </w:r>
            <w:bookmarkEnd w:id="140"/>
          </w:p>
        </w:tc>
        <w:tc>
          <w:tcPr>
            <w:tcW w:w="2126" w:type="dxa"/>
            <w:vAlign w:val="center"/>
          </w:tcPr>
          <w:p w:rsidR="00C13EFE" w:rsidRPr="00A91882" w:rsidRDefault="00C13EFE">
            <w:pPr>
              <w:rPr>
                <w:rFonts w:ascii="宋体"/>
                <w:kern w:val="0"/>
                <w:sz w:val="18"/>
                <w:szCs w:val="18"/>
              </w:rPr>
            </w:pPr>
            <w:bookmarkStart w:id="141" w:name="_Toc457646267"/>
            <w:r w:rsidRPr="00A91882">
              <w:rPr>
                <w:rFonts w:ascii="宋体" w:hAnsi="宋体" w:hint="eastAsia"/>
                <w:kern w:val="0"/>
                <w:sz w:val="18"/>
                <w:szCs w:val="18"/>
              </w:rPr>
              <w:t>掌握立体绿化施工组织要点；掌握植物材料在特殊环境下的栽培和养护措施。</w:t>
            </w:r>
            <w:bookmarkEnd w:id="141"/>
          </w:p>
        </w:tc>
        <w:tc>
          <w:tcPr>
            <w:tcW w:w="709" w:type="dxa"/>
            <w:vAlign w:val="center"/>
          </w:tcPr>
          <w:p w:rsidR="00C13EFE" w:rsidRPr="00A91882" w:rsidRDefault="00C13EFE">
            <w:pPr>
              <w:rPr>
                <w:rFonts w:ascii="宋体" w:hAnsi="宋体"/>
                <w:kern w:val="0"/>
                <w:sz w:val="18"/>
                <w:szCs w:val="18"/>
              </w:rPr>
            </w:pPr>
            <w:bookmarkStart w:id="142" w:name="_Toc457646268"/>
            <w:r w:rsidRPr="00A91882">
              <w:rPr>
                <w:rFonts w:ascii="宋体" w:hAnsi="宋体"/>
                <w:kern w:val="0"/>
                <w:sz w:val="18"/>
                <w:szCs w:val="18"/>
              </w:rPr>
              <w:t>2</w:t>
            </w:r>
            <w:bookmarkEnd w:id="142"/>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143" w:name="_Toc457646269"/>
            <w:r w:rsidRPr="00A91882">
              <w:rPr>
                <w:rFonts w:ascii="宋体" w:hAnsi="宋体" w:hint="eastAsia"/>
                <w:kern w:val="0"/>
                <w:sz w:val="18"/>
                <w:szCs w:val="18"/>
              </w:rPr>
              <w:t>任务三：学习草坪种植工程</w:t>
            </w:r>
            <w:bookmarkEnd w:id="143"/>
          </w:p>
        </w:tc>
        <w:tc>
          <w:tcPr>
            <w:tcW w:w="2268" w:type="dxa"/>
            <w:vAlign w:val="center"/>
          </w:tcPr>
          <w:p w:rsidR="00C13EFE" w:rsidRPr="00A91882" w:rsidRDefault="00C13EFE">
            <w:pPr>
              <w:rPr>
                <w:rFonts w:ascii="宋体"/>
                <w:kern w:val="0"/>
                <w:sz w:val="18"/>
                <w:szCs w:val="18"/>
              </w:rPr>
            </w:pPr>
            <w:bookmarkStart w:id="144" w:name="_Toc457646270"/>
            <w:r w:rsidRPr="00A91882">
              <w:rPr>
                <w:rFonts w:ascii="宋体" w:hAnsi="宋体"/>
                <w:kern w:val="0"/>
                <w:sz w:val="18"/>
                <w:szCs w:val="18"/>
              </w:rPr>
              <w:t>1.</w:t>
            </w:r>
            <w:r w:rsidRPr="00A91882">
              <w:rPr>
                <w:rFonts w:ascii="宋体" w:hAnsi="宋体" w:hint="eastAsia"/>
                <w:kern w:val="0"/>
                <w:sz w:val="18"/>
                <w:szCs w:val="18"/>
              </w:rPr>
              <w:t>草种选择和应用；</w:t>
            </w:r>
            <w:bookmarkEnd w:id="144"/>
          </w:p>
          <w:p w:rsidR="00C13EFE" w:rsidRPr="00A91882" w:rsidRDefault="00C13EFE">
            <w:pPr>
              <w:rPr>
                <w:rFonts w:ascii="宋体"/>
                <w:kern w:val="0"/>
                <w:sz w:val="18"/>
                <w:szCs w:val="18"/>
              </w:rPr>
            </w:pPr>
            <w:bookmarkStart w:id="145" w:name="_Toc457646271"/>
            <w:r w:rsidRPr="00A91882">
              <w:rPr>
                <w:rFonts w:ascii="宋体" w:hAnsi="宋体"/>
                <w:kern w:val="0"/>
                <w:sz w:val="18"/>
                <w:szCs w:val="18"/>
              </w:rPr>
              <w:t>2.</w:t>
            </w:r>
            <w:r w:rsidRPr="00A91882">
              <w:rPr>
                <w:rFonts w:ascii="宋体" w:hAnsi="宋体" w:hint="eastAsia"/>
                <w:kern w:val="0"/>
                <w:sz w:val="18"/>
                <w:szCs w:val="18"/>
              </w:rPr>
              <w:t>草坪种植技术；</w:t>
            </w:r>
            <w:bookmarkEnd w:id="145"/>
          </w:p>
          <w:p w:rsidR="00C13EFE" w:rsidRPr="00A91882" w:rsidRDefault="00C13EFE">
            <w:pPr>
              <w:rPr>
                <w:rFonts w:ascii="宋体"/>
                <w:kern w:val="0"/>
                <w:sz w:val="18"/>
                <w:szCs w:val="18"/>
              </w:rPr>
            </w:pPr>
            <w:bookmarkStart w:id="146" w:name="_Toc457646272"/>
            <w:r w:rsidRPr="00A91882">
              <w:rPr>
                <w:rFonts w:ascii="宋体" w:hAnsi="宋体"/>
                <w:kern w:val="0"/>
                <w:sz w:val="18"/>
                <w:szCs w:val="18"/>
              </w:rPr>
              <w:t>3.</w:t>
            </w:r>
            <w:r w:rsidRPr="00A91882">
              <w:rPr>
                <w:rFonts w:ascii="宋体" w:hAnsi="宋体" w:hint="eastAsia"/>
                <w:kern w:val="0"/>
                <w:sz w:val="18"/>
                <w:szCs w:val="18"/>
              </w:rPr>
              <w:t>草坪养护技术</w:t>
            </w:r>
            <w:bookmarkEnd w:id="146"/>
          </w:p>
        </w:tc>
        <w:tc>
          <w:tcPr>
            <w:tcW w:w="2126" w:type="dxa"/>
            <w:vAlign w:val="center"/>
          </w:tcPr>
          <w:p w:rsidR="00C13EFE" w:rsidRPr="00A91882" w:rsidRDefault="00C13EFE">
            <w:pPr>
              <w:rPr>
                <w:rFonts w:ascii="宋体"/>
                <w:kern w:val="0"/>
                <w:sz w:val="18"/>
                <w:szCs w:val="18"/>
              </w:rPr>
            </w:pPr>
            <w:bookmarkStart w:id="147" w:name="_Toc457646273"/>
            <w:r w:rsidRPr="00A91882">
              <w:rPr>
                <w:rFonts w:ascii="宋体" w:hAnsi="宋体" w:hint="eastAsia"/>
                <w:kern w:val="0"/>
                <w:sz w:val="18"/>
                <w:szCs w:val="18"/>
              </w:rPr>
              <w:t>能进行一般景观绿化草坪选种和种植养护。</w:t>
            </w:r>
            <w:bookmarkEnd w:id="147"/>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2</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bookmarkStart w:id="148" w:name="_Toc457646274"/>
            <w:r w:rsidRPr="00A91882">
              <w:rPr>
                <w:rFonts w:ascii="宋体" w:hAnsi="宋体"/>
                <w:kern w:val="0"/>
                <w:sz w:val="18"/>
                <w:szCs w:val="18"/>
              </w:rPr>
              <w:t>6</w:t>
            </w:r>
            <w:bookmarkEnd w:id="148"/>
          </w:p>
        </w:tc>
        <w:tc>
          <w:tcPr>
            <w:tcW w:w="1134" w:type="dxa"/>
            <w:vMerge w:val="restart"/>
            <w:vAlign w:val="center"/>
          </w:tcPr>
          <w:p w:rsidR="00C13EFE" w:rsidRPr="00A91882" w:rsidRDefault="00C13EFE">
            <w:pPr>
              <w:rPr>
                <w:rFonts w:ascii="宋体"/>
                <w:kern w:val="0"/>
                <w:sz w:val="18"/>
                <w:szCs w:val="18"/>
              </w:rPr>
            </w:pPr>
            <w:bookmarkStart w:id="149" w:name="_Toc457646275"/>
            <w:r w:rsidRPr="00A91882">
              <w:rPr>
                <w:rFonts w:ascii="宋体" w:hAnsi="宋体" w:hint="eastAsia"/>
                <w:kern w:val="0"/>
                <w:sz w:val="18"/>
                <w:szCs w:val="18"/>
              </w:rPr>
              <w:t>学</w:t>
            </w:r>
            <w:r w:rsidRPr="00A91882">
              <w:rPr>
                <w:rFonts w:ascii="宋体" w:hAnsi="宋体"/>
                <w:kern w:val="0"/>
                <w:sz w:val="18"/>
                <w:szCs w:val="18"/>
              </w:rPr>
              <w:t xml:space="preserve">    </w:t>
            </w:r>
            <w:r w:rsidRPr="00A91882">
              <w:rPr>
                <w:rFonts w:ascii="宋体" w:hAnsi="宋体" w:hint="eastAsia"/>
                <w:kern w:val="0"/>
                <w:sz w:val="18"/>
                <w:szCs w:val="18"/>
              </w:rPr>
              <w:t>习给排水工程施工图</w:t>
            </w:r>
            <w:bookmarkEnd w:id="149"/>
          </w:p>
        </w:tc>
        <w:tc>
          <w:tcPr>
            <w:tcW w:w="1701" w:type="dxa"/>
            <w:vAlign w:val="center"/>
          </w:tcPr>
          <w:p w:rsidR="00C13EFE" w:rsidRPr="00A91882" w:rsidRDefault="00C13EFE">
            <w:pPr>
              <w:rPr>
                <w:rFonts w:ascii="宋体"/>
                <w:kern w:val="0"/>
                <w:sz w:val="18"/>
                <w:szCs w:val="18"/>
              </w:rPr>
            </w:pPr>
            <w:bookmarkStart w:id="150" w:name="_Toc457646276"/>
            <w:r w:rsidRPr="00A91882">
              <w:rPr>
                <w:rFonts w:ascii="宋体" w:hAnsi="宋体" w:hint="eastAsia"/>
                <w:kern w:val="0"/>
                <w:sz w:val="18"/>
                <w:szCs w:val="18"/>
              </w:rPr>
              <w:t>任务一：学习给水管网</w:t>
            </w:r>
            <w:bookmarkEnd w:id="150"/>
          </w:p>
          <w:p w:rsidR="00C13EFE" w:rsidRPr="00A91882" w:rsidRDefault="00C13EFE">
            <w:pPr>
              <w:rPr>
                <w:rFonts w:ascii="宋体"/>
                <w:kern w:val="0"/>
                <w:sz w:val="18"/>
                <w:szCs w:val="18"/>
              </w:rPr>
            </w:pPr>
          </w:p>
          <w:p w:rsidR="00C13EFE" w:rsidRPr="00A91882" w:rsidRDefault="00C13EFE">
            <w:pPr>
              <w:rPr>
                <w:rFonts w:ascii="宋体"/>
                <w:kern w:val="0"/>
                <w:sz w:val="18"/>
                <w:szCs w:val="18"/>
              </w:rPr>
            </w:pPr>
            <w:bookmarkStart w:id="151" w:name="_Toc457646277"/>
            <w:r w:rsidRPr="00A91882">
              <w:rPr>
                <w:rFonts w:ascii="宋体" w:hAnsi="宋体" w:hint="eastAsia"/>
                <w:kern w:val="0"/>
                <w:sz w:val="18"/>
                <w:szCs w:val="18"/>
              </w:rPr>
              <w:t>布置</w:t>
            </w:r>
            <w:bookmarkEnd w:id="151"/>
          </w:p>
        </w:tc>
        <w:tc>
          <w:tcPr>
            <w:tcW w:w="2268" w:type="dxa"/>
            <w:vAlign w:val="center"/>
          </w:tcPr>
          <w:p w:rsidR="00C13EFE" w:rsidRPr="00A91882" w:rsidRDefault="00C13EFE">
            <w:pPr>
              <w:rPr>
                <w:rFonts w:ascii="宋体"/>
                <w:kern w:val="0"/>
                <w:sz w:val="18"/>
                <w:szCs w:val="18"/>
              </w:rPr>
            </w:pPr>
            <w:bookmarkStart w:id="152" w:name="_Toc457646278"/>
            <w:r w:rsidRPr="00A91882">
              <w:rPr>
                <w:rFonts w:ascii="宋体" w:hAnsi="宋体"/>
                <w:kern w:val="0"/>
                <w:sz w:val="18"/>
                <w:szCs w:val="18"/>
              </w:rPr>
              <w:t>1.</w:t>
            </w:r>
            <w:r w:rsidRPr="00A91882">
              <w:rPr>
                <w:rFonts w:ascii="宋体" w:hAnsi="宋体" w:hint="eastAsia"/>
                <w:kern w:val="0"/>
                <w:sz w:val="18"/>
                <w:szCs w:val="18"/>
              </w:rPr>
              <w:t>管网布置的一般规定；</w:t>
            </w:r>
            <w:bookmarkEnd w:id="152"/>
          </w:p>
          <w:p w:rsidR="00C13EFE" w:rsidRPr="00A91882" w:rsidRDefault="00C13EFE">
            <w:pPr>
              <w:rPr>
                <w:rFonts w:ascii="宋体"/>
                <w:kern w:val="0"/>
                <w:sz w:val="18"/>
                <w:szCs w:val="18"/>
              </w:rPr>
            </w:pPr>
            <w:bookmarkStart w:id="153" w:name="_Toc457646279"/>
            <w:r w:rsidRPr="00A91882">
              <w:rPr>
                <w:rFonts w:ascii="宋体" w:hAnsi="宋体"/>
                <w:kern w:val="0"/>
                <w:sz w:val="18"/>
                <w:szCs w:val="18"/>
              </w:rPr>
              <w:t>2.</w:t>
            </w:r>
            <w:r w:rsidRPr="00A91882">
              <w:rPr>
                <w:rFonts w:ascii="宋体" w:hAnsi="宋体" w:hint="eastAsia"/>
                <w:kern w:val="0"/>
                <w:sz w:val="18"/>
                <w:szCs w:val="18"/>
              </w:rPr>
              <w:t>给水管网的基本布置形式和要点；</w:t>
            </w:r>
            <w:bookmarkEnd w:id="153"/>
          </w:p>
          <w:p w:rsidR="00C13EFE" w:rsidRPr="00A91882" w:rsidRDefault="00C13EFE">
            <w:pPr>
              <w:rPr>
                <w:rFonts w:ascii="宋体"/>
                <w:kern w:val="0"/>
                <w:sz w:val="18"/>
                <w:szCs w:val="18"/>
              </w:rPr>
            </w:pPr>
            <w:bookmarkStart w:id="154" w:name="_Toc457646280"/>
            <w:r w:rsidRPr="00A91882">
              <w:rPr>
                <w:rFonts w:ascii="宋体" w:hAnsi="宋体"/>
                <w:kern w:val="0"/>
                <w:sz w:val="18"/>
                <w:szCs w:val="18"/>
              </w:rPr>
              <w:t>3.</w:t>
            </w:r>
            <w:r w:rsidRPr="00A91882">
              <w:rPr>
                <w:rFonts w:ascii="宋体" w:hAnsi="宋体" w:hint="eastAsia"/>
                <w:kern w:val="0"/>
                <w:sz w:val="18"/>
                <w:szCs w:val="18"/>
              </w:rPr>
              <w:t>给水管网水力计算（选做）。</w:t>
            </w:r>
            <w:bookmarkEnd w:id="154"/>
          </w:p>
        </w:tc>
        <w:tc>
          <w:tcPr>
            <w:tcW w:w="2126" w:type="dxa"/>
            <w:vAlign w:val="center"/>
          </w:tcPr>
          <w:p w:rsidR="00C13EFE" w:rsidRPr="00A91882" w:rsidRDefault="00C13EFE">
            <w:pPr>
              <w:rPr>
                <w:rFonts w:ascii="宋体"/>
                <w:kern w:val="0"/>
                <w:sz w:val="18"/>
                <w:szCs w:val="18"/>
              </w:rPr>
            </w:pPr>
            <w:bookmarkStart w:id="155" w:name="_Toc457646281"/>
            <w:r w:rsidRPr="00A91882">
              <w:rPr>
                <w:rFonts w:ascii="宋体" w:hAnsi="宋体" w:hint="eastAsia"/>
                <w:kern w:val="0"/>
                <w:sz w:val="18"/>
                <w:szCs w:val="18"/>
              </w:rPr>
              <w:t>能在识读园林给水管网布置施工图的基础上进行给水管网布置的施工组织设计。</w:t>
            </w:r>
            <w:bookmarkEnd w:id="155"/>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156" w:name="_Toc457646283"/>
            <w:r w:rsidRPr="00A91882">
              <w:rPr>
                <w:rFonts w:ascii="宋体" w:hAnsi="宋体" w:hint="eastAsia"/>
                <w:kern w:val="0"/>
                <w:sz w:val="18"/>
                <w:szCs w:val="18"/>
              </w:rPr>
              <w:t>任务二：学习喷灌系统</w:t>
            </w:r>
            <w:bookmarkEnd w:id="156"/>
          </w:p>
          <w:p w:rsidR="00C13EFE" w:rsidRPr="00A91882" w:rsidRDefault="00C13EFE">
            <w:pPr>
              <w:rPr>
                <w:rFonts w:ascii="宋体"/>
                <w:kern w:val="0"/>
                <w:sz w:val="18"/>
                <w:szCs w:val="18"/>
              </w:rPr>
            </w:pPr>
          </w:p>
          <w:p w:rsidR="00C13EFE" w:rsidRPr="00A91882" w:rsidRDefault="00C13EFE">
            <w:pPr>
              <w:rPr>
                <w:rFonts w:ascii="宋体"/>
                <w:kern w:val="0"/>
                <w:sz w:val="18"/>
                <w:szCs w:val="18"/>
              </w:rPr>
            </w:pPr>
            <w:bookmarkStart w:id="157" w:name="_Toc457646284"/>
            <w:r w:rsidRPr="00A91882">
              <w:rPr>
                <w:rFonts w:ascii="宋体" w:hAnsi="宋体" w:hint="eastAsia"/>
                <w:kern w:val="0"/>
                <w:sz w:val="18"/>
                <w:szCs w:val="18"/>
              </w:rPr>
              <w:t>设计</w:t>
            </w:r>
            <w:bookmarkEnd w:id="157"/>
          </w:p>
          <w:p w:rsidR="00C13EFE" w:rsidRPr="00A91882" w:rsidRDefault="00C13EFE">
            <w:pPr>
              <w:rPr>
                <w:rFonts w:ascii="宋体"/>
                <w:kern w:val="0"/>
                <w:sz w:val="18"/>
                <w:szCs w:val="18"/>
              </w:rPr>
            </w:pPr>
          </w:p>
          <w:p w:rsidR="00C13EFE" w:rsidRPr="00A91882" w:rsidRDefault="00C13EFE">
            <w:pPr>
              <w:rPr>
                <w:rFonts w:ascii="宋体"/>
                <w:kern w:val="0"/>
                <w:sz w:val="18"/>
                <w:szCs w:val="18"/>
              </w:rPr>
            </w:pPr>
          </w:p>
        </w:tc>
        <w:tc>
          <w:tcPr>
            <w:tcW w:w="2268" w:type="dxa"/>
            <w:vAlign w:val="center"/>
          </w:tcPr>
          <w:p w:rsidR="00C13EFE" w:rsidRPr="00A91882" w:rsidRDefault="00C13EFE">
            <w:pPr>
              <w:rPr>
                <w:rFonts w:ascii="宋体"/>
                <w:kern w:val="0"/>
                <w:sz w:val="18"/>
                <w:szCs w:val="18"/>
              </w:rPr>
            </w:pPr>
            <w:bookmarkStart w:id="158" w:name="_Toc457646285"/>
            <w:r w:rsidRPr="00A91882">
              <w:rPr>
                <w:rFonts w:ascii="宋体" w:hAnsi="宋体"/>
                <w:kern w:val="0"/>
                <w:sz w:val="18"/>
                <w:szCs w:val="18"/>
              </w:rPr>
              <w:t>1.</w:t>
            </w:r>
            <w:r w:rsidRPr="00A91882">
              <w:rPr>
                <w:rFonts w:ascii="宋体" w:hAnsi="宋体" w:hint="eastAsia"/>
                <w:kern w:val="0"/>
                <w:sz w:val="18"/>
                <w:szCs w:val="18"/>
              </w:rPr>
              <w:t>喷灌系统基本知识；</w:t>
            </w:r>
            <w:bookmarkEnd w:id="158"/>
          </w:p>
          <w:p w:rsidR="00C13EFE" w:rsidRPr="00A91882" w:rsidRDefault="00C13EFE">
            <w:pPr>
              <w:rPr>
                <w:rFonts w:ascii="宋体"/>
                <w:kern w:val="0"/>
                <w:sz w:val="18"/>
                <w:szCs w:val="18"/>
              </w:rPr>
            </w:pPr>
            <w:bookmarkStart w:id="159" w:name="_Toc457646286"/>
            <w:r w:rsidRPr="00A91882">
              <w:rPr>
                <w:rFonts w:ascii="宋体" w:hAnsi="宋体"/>
                <w:kern w:val="0"/>
                <w:sz w:val="18"/>
                <w:szCs w:val="18"/>
              </w:rPr>
              <w:t>2.</w:t>
            </w:r>
            <w:r w:rsidRPr="00A91882">
              <w:rPr>
                <w:rFonts w:ascii="宋体" w:hAnsi="宋体" w:hint="eastAsia"/>
                <w:kern w:val="0"/>
                <w:sz w:val="18"/>
                <w:szCs w:val="18"/>
              </w:rPr>
              <w:t>喷洒方式和喷头组合形式；</w:t>
            </w:r>
            <w:bookmarkEnd w:id="159"/>
          </w:p>
          <w:p w:rsidR="00C13EFE" w:rsidRPr="00A91882" w:rsidRDefault="00C13EFE">
            <w:pPr>
              <w:rPr>
                <w:rFonts w:ascii="宋体"/>
                <w:kern w:val="0"/>
                <w:sz w:val="18"/>
                <w:szCs w:val="18"/>
              </w:rPr>
            </w:pPr>
            <w:bookmarkStart w:id="160" w:name="_Toc457646287"/>
            <w:r w:rsidRPr="00A91882">
              <w:rPr>
                <w:rFonts w:ascii="宋体" w:hAnsi="宋体"/>
                <w:kern w:val="0"/>
                <w:sz w:val="18"/>
                <w:szCs w:val="18"/>
              </w:rPr>
              <w:t>3.</w:t>
            </w:r>
            <w:r w:rsidRPr="00A91882">
              <w:rPr>
                <w:rFonts w:ascii="宋体" w:hAnsi="宋体" w:hint="eastAsia"/>
                <w:kern w:val="0"/>
                <w:sz w:val="18"/>
                <w:szCs w:val="18"/>
              </w:rPr>
              <w:t>管道布置和管径确定</w:t>
            </w:r>
            <w:bookmarkEnd w:id="160"/>
          </w:p>
        </w:tc>
        <w:tc>
          <w:tcPr>
            <w:tcW w:w="2126" w:type="dxa"/>
            <w:vAlign w:val="center"/>
          </w:tcPr>
          <w:p w:rsidR="00C13EFE" w:rsidRPr="00A91882" w:rsidRDefault="00C13EFE">
            <w:pPr>
              <w:rPr>
                <w:rFonts w:ascii="宋体"/>
                <w:kern w:val="0"/>
                <w:sz w:val="18"/>
                <w:szCs w:val="18"/>
              </w:rPr>
            </w:pPr>
            <w:bookmarkStart w:id="161" w:name="_Toc457646288"/>
            <w:r w:rsidRPr="00A91882">
              <w:rPr>
                <w:rFonts w:ascii="宋体" w:hAnsi="宋体" w:hint="eastAsia"/>
                <w:kern w:val="0"/>
                <w:sz w:val="18"/>
                <w:szCs w:val="18"/>
              </w:rPr>
              <w:t>能对规划设计的喷灌区域进行喷水方式、管径及管道布置形式的设计和进行</w:t>
            </w:r>
            <w:bookmarkEnd w:id="161"/>
          </w:p>
          <w:p w:rsidR="00C13EFE" w:rsidRPr="00A91882" w:rsidRDefault="00C13EFE">
            <w:pPr>
              <w:rPr>
                <w:rFonts w:ascii="宋体"/>
                <w:kern w:val="0"/>
                <w:sz w:val="18"/>
                <w:szCs w:val="18"/>
              </w:rPr>
            </w:pPr>
            <w:bookmarkStart w:id="162" w:name="_Toc457646289"/>
            <w:r w:rsidRPr="00A91882">
              <w:rPr>
                <w:rFonts w:ascii="宋体" w:hAnsi="宋体" w:hint="eastAsia"/>
                <w:kern w:val="0"/>
                <w:sz w:val="18"/>
                <w:szCs w:val="18"/>
              </w:rPr>
              <w:t>喷头布置。</w:t>
            </w:r>
            <w:bookmarkEnd w:id="162"/>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163" w:name="_Toc457646291"/>
            <w:r w:rsidRPr="00A91882">
              <w:rPr>
                <w:rFonts w:ascii="宋体" w:hAnsi="宋体" w:hint="eastAsia"/>
                <w:kern w:val="0"/>
                <w:sz w:val="18"/>
                <w:szCs w:val="18"/>
              </w:rPr>
              <w:t>任务三：学习</w:t>
            </w:r>
            <w:bookmarkEnd w:id="163"/>
          </w:p>
          <w:p w:rsidR="00C13EFE" w:rsidRPr="00A91882" w:rsidRDefault="00C13EFE">
            <w:pPr>
              <w:rPr>
                <w:rFonts w:ascii="宋体"/>
                <w:kern w:val="0"/>
                <w:sz w:val="18"/>
                <w:szCs w:val="18"/>
              </w:rPr>
            </w:pPr>
          </w:p>
          <w:p w:rsidR="00C13EFE" w:rsidRPr="00A91882" w:rsidRDefault="00C13EFE">
            <w:pPr>
              <w:rPr>
                <w:rFonts w:ascii="宋体"/>
                <w:kern w:val="0"/>
                <w:sz w:val="18"/>
                <w:szCs w:val="18"/>
              </w:rPr>
            </w:pPr>
            <w:bookmarkStart w:id="164" w:name="_Toc457646292"/>
            <w:r w:rsidRPr="00A91882">
              <w:rPr>
                <w:rFonts w:ascii="宋体" w:hAnsi="宋体" w:hint="eastAsia"/>
                <w:kern w:val="0"/>
                <w:sz w:val="18"/>
                <w:szCs w:val="18"/>
              </w:rPr>
              <w:t>园林排水</w:t>
            </w:r>
            <w:bookmarkEnd w:id="164"/>
          </w:p>
          <w:p w:rsidR="00C13EFE" w:rsidRPr="00A91882" w:rsidRDefault="00C13EFE">
            <w:pPr>
              <w:rPr>
                <w:rFonts w:ascii="宋体"/>
                <w:kern w:val="0"/>
                <w:sz w:val="18"/>
                <w:szCs w:val="18"/>
              </w:rPr>
            </w:pPr>
          </w:p>
          <w:p w:rsidR="00C13EFE" w:rsidRPr="00A91882" w:rsidRDefault="00C13EFE">
            <w:pPr>
              <w:rPr>
                <w:rFonts w:ascii="宋体"/>
                <w:kern w:val="0"/>
                <w:sz w:val="18"/>
                <w:szCs w:val="18"/>
              </w:rPr>
            </w:pPr>
            <w:bookmarkStart w:id="165" w:name="_Toc457646293"/>
            <w:r w:rsidRPr="00A91882">
              <w:rPr>
                <w:rFonts w:ascii="宋体" w:hAnsi="宋体" w:hint="eastAsia"/>
                <w:kern w:val="0"/>
                <w:sz w:val="18"/>
                <w:szCs w:val="18"/>
              </w:rPr>
              <w:t>设计</w:t>
            </w:r>
            <w:bookmarkEnd w:id="165"/>
          </w:p>
        </w:tc>
        <w:tc>
          <w:tcPr>
            <w:tcW w:w="2268" w:type="dxa"/>
            <w:vAlign w:val="center"/>
          </w:tcPr>
          <w:p w:rsidR="00C13EFE" w:rsidRPr="00A91882" w:rsidRDefault="00C13EFE">
            <w:pPr>
              <w:rPr>
                <w:rFonts w:ascii="宋体"/>
                <w:kern w:val="0"/>
                <w:sz w:val="18"/>
                <w:szCs w:val="18"/>
              </w:rPr>
            </w:pPr>
            <w:bookmarkStart w:id="166" w:name="_Toc457646294"/>
            <w:r w:rsidRPr="00A91882">
              <w:rPr>
                <w:rFonts w:ascii="宋体" w:hAnsi="宋体"/>
                <w:kern w:val="0"/>
                <w:sz w:val="18"/>
                <w:szCs w:val="18"/>
              </w:rPr>
              <w:t>1.</w:t>
            </w:r>
            <w:r w:rsidRPr="00A91882">
              <w:rPr>
                <w:rFonts w:ascii="宋体" w:hAnsi="宋体" w:hint="eastAsia"/>
                <w:kern w:val="0"/>
                <w:sz w:val="18"/>
                <w:szCs w:val="18"/>
              </w:rPr>
              <w:t>管渠排水的基本知识；</w:t>
            </w:r>
            <w:bookmarkEnd w:id="166"/>
          </w:p>
          <w:p w:rsidR="00C13EFE" w:rsidRPr="00A91882" w:rsidRDefault="00C13EFE">
            <w:pPr>
              <w:rPr>
                <w:rFonts w:ascii="宋体"/>
                <w:kern w:val="0"/>
                <w:sz w:val="18"/>
                <w:szCs w:val="18"/>
              </w:rPr>
            </w:pPr>
            <w:bookmarkStart w:id="167" w:name="_Toc457646295"/>
            <w:r w:rsidRPr="00A91882">
              <w:rPr>
                <w:rFonts w:ascii="宋体" w:hAnsi="宋体"/>
                <w:kern w:val="0"/>
                <w:sz w:val="18"/>
                <w:szCs w:val="18"/>
              </w:rPr>
              <w:t>2.</w:t>
            </w:r>
            <w:r w:rsidRPr="00A91882">
              <w:rPr>
                <w:rFonts w:ascii="宋体" w:hAnsi="宋体" w:hint="eastAsia"/>
                <w:kern w:val="0"/>
                <w:sz w:val="18"/>
                <w:szCs w:val="18"/>
              </w:rPr>
              <w:t>排水管道设计（管径、管材、接口形式和附属构筑物设计）</w:t>
            </w:r>
            <w:bookmarkEnd w:id="167"/>
          </w:p>
          <w:p w:rsidR="00C13EFE" w:rsidRPr="00A91882" w:rsidRDefault="00C13EFE">
            <w:pPr>
              <w:rPr>
                <w:rFonts w:ascii="宋体"/>
                <w:kern w:val="0"/>
                <w:sz w:val="18"/>
                <w:szCs w:val="18"/>
              </w:rPr>
            </w:pPr>
            <w:bookmarkStart w:id="168" w:name="_Toc457646296"/>
            <w:r w:rsidRPr="00A91882">
              <w:rPr>
                <w:rFonts w:ascii="宋体" w:hAnsi="宋体"/>
                <w:kern w:val="0"/>
                <w:sz w:val="18"/>
                <w:szCs w:val="18"/>
              </w:rPr>
              <w:t>3.</w:t>
            </w:r>
            <w:r w:rsidRPr="00A91882">
              <w:rPr>
                <w:rFonts w:ascii="宋体" w:hAnsi="宋体" w:hint="eastAsia"/>
                <w:kern w:val="0"/>
                <w:sz w:val="18"/>
                <w:szCs w:val="18"/>
              </w:rPr>
              <w:t>暗渠排水施工要点</w:t>
            </w:r>
            <w:bookmarkEnd w:id="168"/>
          </w:p>
        </w:tc>
        <w:tc>
          <w:tcPr>
            <w:tcW w:w="2126" w:type="dxa"/>
            <w:vAlign w:val="center"/>
          </w:tcPr>
          <w:p w:rsidR="00C13EFE" w:rsidRPr="00A91882" w:rsidRDefault="00C13EFE">
            <w:pPr>
              <w:rPr>
                <w:rFonts w:ascii="宋体"/>
                <w:kern w:val="0"/>
                <w:sz w:val="18"/>
                <w:szCs w:val="18"/>
              </w:rPr>
            </w:pPr>
            <w:bookmarkStart w:id="169" w:name="_Toc457646297"/>
            <w:r w:rsidRPr="00A91882">
              <w:rPr>
                <w:rFonts w:ascii="宋体" w:hAnsi="宋体" w:hint="eastAsia"/>
                <w:kern w:val="0"/>
                <w:sz w:val="18"/>
                <w:szCs w:val="18"/>
              </w:rPr>
              <w:t>掌握排水管道设计要点。</w:t>
            </w:r>
            <w:bookmarkEnd w:id="169"/>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170" w:name="_Toc457646299"/>
            <w:r w:rsidRPr="00A91882">
              <w:rPr>
                <w:rFonts w:ascii="宋体" w:hAnsi="宋体" w:hint="eastAsia"/>
                <w:kern w:val="0"/>
                <w:sz w:val="18"/>
                <w:szCs w:val="18"/>
              </w:rPr>
              <w:t>任务四：学习给排水管</w:t>
            </w:r>
            <w:bookmarkEnd w:id="170"/>
          </w:p>
          <w:p w:rsidR="00C13EFE" w:rsidRPr="00A91882" w:rsidRDefault="00C13EFE">
            <w:pPr>
              <w:rPr>
                <w:rFonts w:ascii="宋体"/>
                <w:kern w:val="0"/>
                <w:sz w:val="18"/>
                <w:szCs w:val="18"/>
              </w:rPr>
            </w:pPr>
            <w:bookmarkStart w:id="171" w:name="_Toc457646300"/>
            <w:r w:rsidRPr="00A91882">
              <w:rPr>
                <w:rFonts w:ascii="宋体" w:hAnsi="宋体" w:hint="eastAsia"/>
                <w:kern w:val="0"/>
                <w:sz w:val="18"/>
                <w:szCs w:val="18"/>
              </w:rPr>
              <w:t>道的施工</w:t>
            </w:r>
            <w:bookmarkEnd w:id="171"/>
          </w:p>
        </w:tc>
        <w:tc>
          <w:tcPr>
            <w:tcW w:w="2268" w:type="dxa"/>
            <w:vAlign w:val="center"/>
          </w:tcPr>
          <w:p w:rsidR="00C13EFE" w:rsidRPr="00A91882" w:rsidRDefault="00C13EFE">
            <w:pPr>
              <w:rPr>
                <w:rFonts w:ascii="宋体"/>
                <w:kern w:val="0"/>
                <w:sz w:val="18"/>
                <w:szCs w:val="18"/>
              </w:rPr>
            </w:pPr>
            <w:bookmarkStart w:id="172" w:name="_Toc457646301"/>
            <w:r w:rsidRPr="00A91882">
              <w:rPr>
                <w:rFonts w:ascii="宋体" w:hAnsi="宋体"/>
                <w:kern w:val="0"/>
                <w:sz w:val="18"/>
                <w:szCs w:val="18"/>
              </w:rPr>
              <w:t>1.</w:t>
            </w:r>
            <w:r w:rsidRPr="00A91882">
              <w:rPr>
                <w:rFonts w:ascii="宋体" w:hAnsi="宋体" w:hint="eastAsia"/>
                <w:kern w:val="0"/>
                <w:sz w:val="18"/>
                <w:szCs w:val="18"/>
              </w:rPr>
              <w:t>管沟放线、挖土和回填；</w:t>
            </w:r>
            <w:bookmarkEnd w:id="172"/>
          </w:p>
          <w:p w:rsidR="00C13EFE" w:rsidRPr="00A91882" w:rsidRDefault="00C13EFE">
            <w:pPr>
              <w:rPr>
                <w:rFonts w:ascii="宋体"/>
                <w:kern w:val="0"/>
                <w:sz w:val="18"/>
                <w:szCs w:val="18"/>
              </w:rPr>
            </w:pPr>
            <w:bookmarkStart w:id="173" w:name="_Toc457646302"/>
            <w:r w:rsidRPr="00A91882">
              <w:rPr>
                <w:rFonts w:ascii="宋体" w:hAnsi="宋体"/>
                <w:kern w:val="0"/>
                <w:sz w:val="18"/>
                <w:szCs w:val="18"/>
              </w:rPr>
              <w:t>2.</w:t>
            </w:r>
            <w:r w:rsidRPr="00A91882">
              <w:rPr>
                <w:rFonts w:ascii="宋体" w:hAnsi="宋体" w:hint="eastAsia"/>
                <w:kern w:val="0"/>
                <w:sz w:val="18"/>
                <w:szCs w:val="18"/>
              </w:rPr>
              <w:t>给水管道敷设及其接口；</w:t>
            </w:r>
            <w:bookmarkEnd w:id="173"/>
          </w:p>
          <w:p w:rsidR="00C13EFE" w:rsidRPr="00A91882" w:rsidRDefault="00C13EFE">
            <w:pPr>
              <w:rPr>
                <w:rFonts w:ascii="宋体"/>
                <w:kern w:val="0"/>
                <w:sz w:val="18"/>
                <w:szCs w:val="18"/>
              </w:rPr>
            </w:pPr>
            <w:bookmarkStart w:id="174" w:name="_Toc457646303"/>
            <w:r w:rsidRPr="00A91882">
              <w:rPr>
                <w:rFonts w:ascii="宋体" w:hAnsi="宋体"/>
                <w:kern w:val="0"/>
                <w:sz w:val="18"/>
                <w:szCs w:val="18"/>
              </w:rPr>
              <w:t>3.</w:t>
            </w:r>
            <w:r w:rsidRPr="00A91882">
              <w:rPr>
                <w:rFonts w:ascii="宋体" w:hAnsi="宋体" w:hint="eastAsia"/>
                <w:kern w:val="0"/>
                <w:sz w:val="18"/>
                <w:szCs w:val="18"/>
              </w:rPr>
              <w:t>排水管道敷设及其接口。</w:t>
            </w:r>
            <w:bookmarkEnd w:id="174"/>
          </w:p>
        </w:tc>
        <w:tc>
          <w:tcPr>
            <w:tcW w:w="2126" w:type="dxa"/>
            <w:vAlign w:val="center"/>
          </w:tcPr>
          <w:p w:rsidR="00C13EFE" w:rsidRPr="00A91882" w:rsidRDefault="00C13EFE">
            <w:pPr>
              <w:rPr>
                <w:rFonts w:ascii="宋体"/>
                <w:kern w:val="0"/>
                <w:sz w:val="18"/>
                <w:szCs w:val="18"/>
              </w:rPr>
            </w:pPr>
            <w:bookmarkStart w:id="175" w:name="_Toc457646304"/>
            <w:r w:rsidRPr="00A91882">
              <w:rPr>
                <w:rFonts w:ascii="宋体" w:hAnsi="宋体" w:hint="eastAsia"/>
                <w:kern w:val="0"/>
                <w:sz w:val="18"/>
                <w:szCs w:val="18"/>
              </w:rPr>
              <w:t>掌握给排水管道的施工要点</w:t>
            </w:r>
            <w:bookmarkEnd w:id="175"/>
          </w:p>
          <w:p w:rsidR="00C13EFE" w:rsidRPr="00A91882" w:rsidRDefault="00C13EFE">
            <w:pPr>
              <w:rPr>
                <w:rFonts w:ascii="宋体"/>
                <w:kern w:val="0"/>
                <w:sz w:val="18"/>
                <w:szCs w:val="18"/>
              </w:rPr>
            </w:pPr>
          </w:p>
          <w:p w:rsidR="00C13EFE" w:rsidRPr="00A91882" w:rsidRDefault="00C13EFE">
            <w:pPr>
              <w:rPr>
                <w:rFonts w:ascii="宋体"/>
                <w:kern w:val="0"/>
                <w:sz w:val="18"/>
                <w:szCs w:val="18"/>
              </w:rPr>
            </w:pP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bookmarkStart w:id="176" w:name="_Toc457646306"/>
            <w:r w:rsidRPr="00A91882">
              <w:rPr>
                <w:rFonts w:ascii="宋体" w:hAnsi="宋体"/>
                <w:kern w:val="0"/>
                <w:sz w:val="18"/>
                <w:szCs w:val="18"/>
              </w:rPr>
              <w:t>7</w:t>
            </w:r>
            <w:bookmarkEnd w:id="176"/>
          </w:p>
        </w:tc>
        <w:tc>
          <w:tcPr>
            <w:tcW w:w="1134" w:type="dxa"/>
            <w:vMerge w:val="restart"/>
            <w:vAlign w:val="center"/>
          </w:tcPr>
          <w:p w:rsidR="00C13EFE" w:rsidRPr="00A91882" w:rsidRDefault="00C13EFE">
            <w:pPr>
              <w:rPr>
                <w:rFonts w:ascii="宋体"/>
                <w:kern w:val="0"/>
                <w:sz w:val="18"/>
                <w:szCs w:val="18"/>
              </w:rPr>
            </w:pPr>
            <w:bookmarkStart w:id="177" w:name="_Toc457646307"/>
            <w:r w:rsidRPr="00A91882">
              <w:rPr>
                <w:rFonts w:ascii="宋体" w:hAnsi="宋体" w:hint="eastAsia"/>
                <w:kern w:val="0"/>
                <w:sz w:val="18"/>
                <w:szCs w:val="18"/>
              </w:rPr>
              <w:t>学</w:t>
            </w:r>
            <w:r w:rsidRPr="00A91882">
              <w:rPr>
                <w:rFonts w:ascii="宋体" w:hAnsi="宋体"/>
                <w:kern w:val="0"/>
                <w:sz w:val="18"/>
                <w:szCs w:val="18"/>
              </w:rPr>
              <w:t xml:space="preserve">    </w:t>
            </w:r>
            <w:r w:rsidRPr="00A91882">
              <w:rPr>
                <w:rFonts w:ascii="宋体" w:hAnsi="宋体" w:hint="eastAsia"/>
                <w:kern w:val="0"/>
                <w:sz w:val="18"/>
                <w:szCs w:val="18"/>
              </w:rPr>
              <w:t>习</w:t>
            </w:r>
            <w:bookmarkEnd w:id="177"/>
          </w:p>
          <w:p w:rsidR="00C13EFE" w:rsidRPr="00A91882" w:rsidRDefault="00C13EFE">
            <w:pPr>
              <w:rPr>
                <w:rFonts w:ascii="宋体"/>
                <w:kern w:val="0"/>
                <w:sz w:val="18"/>
                <w:szCs w:val="18"/>
              </w:rPr>
            </w:pPr>
            <w:bookmarkStart w:id="178" w:name="_Toc457646308"/>
            <w:r w:rsidRPr="00A91882">
              <w:rPr>
                <w:rFonts w:ascii="宋体" w:hAnsi="宋体" w:hint="eastAsia"/>
                <w:kern w:val="0"/>
                <w:sz w:val="18"/>
                <w:szCs w:val="18"/>
              </w:rPr>
              <w:t>园林工程</w:t>
            </w:r>
            <w:bookmarkEnd w:id="178"/>
          </w:p>
          <w:p w:rsidR="00C13EFE" w:rsidRPr="00A91882" w:rsidRDefault="00C13EFE">
            <w:pPr>
              <w:rPr>
                <w:rFonts w:ascii="宋体"/>
                <w:kern w:val="0"/>
                <w:sz w:val="18"/>
                <w:szCs w:val="18"/>
              </w:rPr>
            </w:pPr>
            <w:bookmarkStart w:id="179" w:name="_Toc457646309"/>
            <w:r w:rsidRPr="00A91882">
              <w:rPr>
                <w:rFonts w:ascii="宋体" w:hAnsi="宋体" w:hint="eastAsia"/>
                <w:kern w:val="0"/>
                <w:sz w:val="18"/>
                <w:szCs w:val="18"/>
              </w:rPr>
              <w:t>施工文件编制</w:t>
            </w:r>
            <w:bookmarkEnd w:id="179"/>
          </w:p>
        </w:tc>
        <w:tc>
          <w:tcPr>
            <w:tcW w:w="1701" w:type="dxa"/>
            <w:vAlign w:val="center"/>
          </w:tcPr>
          <w:p w:rsidR="00C13EFE" w:rsidRPr="00A91882" w:rsidRDefault="00C13EFE">
            <w:pPr>
              <w:rPr>
                <w:rFonts w:ascii="宋体"/>
                <w:kern w:val="0"/>
                <w:sz w:val="18"/>
                <w:szCs w:val="18"/>
              </w:rPr>
            </w:pPr>
            <w:bookmarkStart w:id="180" w:name="_Toc457646310"/>
            <w:r w:rsidRPr="00A91882">
              <w:rPr>
                <w:rFonts w:ascii="宋体" w:hAnsi="宋体" w:hint="eastAsia"/>
                <w:kern w:val="0"/>
                <w:sz w:val="18"/>
                <w:szCs w:val="18"/>
              </w:rPr>
              <w:t>任务一：学习</w:t>
            </w:r>
            <w:bookmarkEnd w:id="180"/>
          </w:p>
          <w:p w:rsidR="00C13EFE" w:rsidRPr="00A91882" w:rsidRDefault="00C13EFE">
            <w:pPr>
              <w:rPr>
                <w:rFonts w:ascii="宋体"/>
                <w:kern w:val="0"/>
                <w:sz w:val="18"/>
                <w:szCs w:val="18"/>
              </w:rPr>
            </w:pPr>
            <w:bookmarkStart w:id="181" w:name="_Toc457646311"/>
            <w:r w:rsidRPr="00A91882">
              <w:rPr>
                <w:rFonts w:ascii="宋体" w:hAnsi="宋体" w:hint="eastAsia"/>
                <w:kern w:val="0"/>
                <w:sz w:val="18"/>
                <w:szCs w:val="18"/>
              </w:rPr>
              <w:t>园林施工投标文件模拟编</w:t>
            </w:r>
            <w:bookmarkEnd w:id="181"/>
          </w:p>
          <w:p w:rsidR="00C13EFE" w:rsidRPr="00A91882" w:rsidRDefault="00C13EFE">
            <w:pPr>
              <w:rPr>
                <w:rFonts w:ascii="宋体"/>
                <w:kern w:val="0"/>
                <w:sz w:val="18"/>
                <w:szCs w:val="18"/>
              </w:rPr>
            </w:pPr>
            <w:bookmarkStart w:id="182" w:name="_Toc457646312"/>
            <w:r w:rsidRPr="00A91882">
              <w:rPr>
                <w:rFonts w:ascii="宋体" w:hAnsi="宋体" w:hint="eastAsia"/>
                <w:kern w:val="0"/>
                <w:sz w:val="18"/>
                <w:szCs w:val="18"/>
              </w:rPr>
              <w:t>制</w:t>
            </w:r>
            <w:bookmarkEnd w:id="182"/>
          </w:p>
        </w:tc>
        <w:tc>
          <w:tcPr>
            <w:tcW w:w="2268" w:type="dxa"/>
            <w:vAlign w:val="center"/>
          </w:tcPr>
          <w:p w:rsidR="00C13EFE" w:rsidRPr="00A91882" w:rsidRDefault="00C13EFE">
            <w:pPr>
              <w:rPr>
                <w:rFonts w:ascii="宋体"/>
                <w:kern w:val="0"/>
                <w:sz w:val="18"/>
                <w:szCs w:val="18"/>
              </w:rPr>
            </w:pPr>
            <w:bookmarkStart w:id="183" w:name="_Toc457646313"/>
            <w:r w:rsidRPr="00A91882">
              <w:rPr>
                <w:rFonts w:ascii="宋体" w:hAnsi="宋体"/>
                <w:kern w:val="0"/>
                <w:sz w:val="18"/>
                <w:szCs w:val="18"/>
              </w:rPr>
              <w:t>1.</w:t>
            </w:r>
            <w:r w:rsidRPr="00A91882">
              <w:rPr>
                <w:rFonts w:ascii="宋体" w:hAnsi="宋体" w:hint="eastAsia"/>
                <w:kern w:val="0"/>
                <w:sz w:val="18"/>
                <w:szCs w:val="18"/>
              </w:rPr>
              <w:t>投标程序；</w:t>
            </w:r>
            <w:bookmarkEnd w:id="183"/>
          </w:p>
          <w:p w:rsidR="00C13EFE" w:rsidRPr="00A91882" w:rsidRDefault="00C13EFE">
            <w:pPr>
              <w:rPr>
                <w:rFonts w:ascii="宋体"/>
                <w:kern w:val="0"/>
                <w:sz w:val="18"/>
                <w:szCs w:val="18"/>
              </w:rPr>
            </w:pPr>
            <w:bookmarkStart w:id="184" w:name="_Toc457646314"/>
            <w:r w:rsidRPr="00A91882">
              <w:rPr>
                <w:rFonts w:ascii="宋体" w:hAnsi="宋体"/>
                <w:kern w:val="0"/>
                <w:sz w:val="18"/>
                <w:szCs w:val="18"/>
              </w:rPr>
              <w:t>2.</w:t>
            </w:r>
            <w:r w:rsidRPr="00A91882">
              <w:rPr>
                <w:rFonts w:ascii="宋体" w:hAnsi="宋体" w:hint="eastAsia"/>
                <w:kern w:val="0"/>
                <w:sz w:val="18"/>
                <w:szCs w:val="18"/>
              </w:rPr>
              <w:t>施工方案制定；</w:t>
            </w:r>
            <w:bookmarkEnd w:id="184"/>
          </w:p>
          <w:p w:rsidR="00C13EFE" w:rsidRPr="00A91882" w:rsidRDefault="00C13EFE">
            <w:pPr>
              <w:rPr>
                <w:rFonts w:ascii="宋体"/>
                <w:kern w:val="0"/>
                <w:sz w:val="18"/>
                <w:szCs w:val="18"/>
              </w:rPr>
            </w:pPr>
            <w:bookmarkStart w:id="185" w:name="_Toc457646315"/>
            <w:r w:rsidRPr="00A91882">
              <w:rPr>
                <w:rFonts w:ascii="宋体" w:hAnsi="宋体"/>
                <w:kern w:val="0"/>
                <w:sz w:val="18"/>
                <w:szCs w:val="18"/>
              </w:rPr>
              <w:t>3.</w:t>
            </w:r>
            <w:r w:rsidRPr="00A91882">
              <w:rPr>
                <w:rFonts w:ascii="宋体" w:hAnsi="宋体" w:hint="eastAsia"/>
                <w:kern w:val="0"/>
                <w:sz w:val="18"/>
                <w:szCs w:val="18"/>
              </w:rPr>
              <w:t>报价决策；</w:t>
            </w:r>
            <w:bookmarkEnd w:id="185"/>
          </w:p>
          <w:p w:rsidR="00C13EFE" w:rsidRPr="00A91882" w:rsidRDefault="00C13EFE">
            <w:pPr>
              <w:rPr>
                <w:rFonts w:ascii="宋体"/>
                <w:kern w:val="0"/>
                <w:sz w:val="18"/>
                <w:szCs w:val="18"/>
              </w:rPr>
            </w:pPr>
            <w:bookmarkStart w:id="186" w:name="_Toc457646316"/>
            <w:r w:rsidRPr="00A91882">
              <w:rPr>
                <w:rFonts w:ascii="宋体" w:hAnsi="宋体"/>
                <w:kern w:val="0"/>
                <w:sz w:val="18"/>
                <w:szCs w:val="18"/>
              </w:rPr>
              <w:t>4.</w:t>
            </w:r>
            <w:r w:rsidRPr="00A91882">
              <w:rPr>
                <w:rFonts w:ascii="宋体" w:hAnsi="宋体" w:hint="eastAsia"/>
                <w:kern w:val="0"/>
                <w:sz w:val="18"/>
                <w:szCs w:val="18"/>
              </w:rPr>
              <w:t>投标函、商务标及技术标的编制；</w:t>
            </w:r>
            <w:bookmarkEnd w:id="186"/>
          </w:p>
        </w:tc>
        <w:tc>
          <w:tcPr>
            <w:tcW w:w="2126" w:type="dxa"/>
            <w:vAlign w:val="center"/>
          </w:tcPr>
          <w:p w:rsidR="00C13EFE" w:rsidRPr="00A91882" w:rsidRDefault="00C13EFE">
            <w:pPr>
              <w:rPr>
                <w:rFonts w:ascii="宋体"/>
                <w:kern w:val="0"/>
                <w:sz w:val="18"/>
                <w:szCs w:val="18"/>
              </w:rPr>
            </w:pPr>
            <w:bookmarkStart w:id="187" w:name="_Toc457646317"/>
            <w:r w:rsidRPr="00A91882">
              <w:rPr>
                <w:rFonts w:ascii="宋体" w:hAnsi="宋体" w:hint="eastAsia"/>
                <w:kern w:val="0"/>
                <w:sz w:val="18"/>
                <w:szCs w:val="18"/>
              </w:rPr>
              <w:t>能根据模拟招标方提供的份园林工程招标文件、投标申请人资格预审须知等文件做一套投标文件。</w:t>
            </w:r>
            <w:bookmarkEnd w:id="187"/>
          </w:p>
        </w:tc>
        <w:tc>
          <w:tcPr>
            <w:tcW w:w="709" w:type="dxa"/>
            <w:vAlign w:val="center"/>
          </w:tcPr>
          <w:p w:rsidR="00C13EFE" w:rsidRPr="00A91882" w:rsidRDefault="00C13EFE">
            <w:pPr>
              <w:rPr>
                <w:rFonts w:ascii="宋体" w:hAnsi="宋体"/>
                <w:kern w:val="0"/>
                <w:sz w:val="18"/>
                <w:szCs w:val="18"/>
              </w:rPr>
            </w:pPr>
            <w:bookmarkStart w:id="188" w:name="_Toc457646318"/>
            <w:r w:rsidRPr="00A91882">
              <w:rPr>
                <w:rFonts w:ascii="宋体" w:hAnsi="宋体"/>
                <w:kern w:val="0"/>
                <w:sz w:val="18"/>
                <w:szCs w:val="18"/>
              </w:rPr>
              <w:t>2</w:t>
            </w:r>
            <w:bookmarkEnd w:id="188"/>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189" w:name="_Toc457646319"/>
            <w:r w:rsidRPr="00A91882">
              <w:rPr>
                <w:rFonts w:ascii="宋体" w:hAnsi="宋体" w:hint="eastAsia"/>
                <w:kern w:val="0"/>
                <w:sz w:val="18"/>
                <w:szCs w:val="18"/>
              </w:rPr>
              <w:t>任务二：学习</w:t>
            </w:r>
            <w:bookmarkEnd w:id="189"/>
          </w:p>
          <w:p w:rsidR="00C13EFE" w:rsidRPr="00A91882" w:rsidRDefault="00C13EFE">
            <w:pPr>
              <w:rPr>
                <w:rFonts w:ascii="宋体"/>
                <w:kern w:val="0"/>
                <w:sz w:val="18"/>
                <w:szCs w:val="18"/>
              </w:rPr>
            </w:pPr>
            <w:bookmarkStart w:id="190" w:name="_Toc457646320"/>
            <w:r w:rsidRPr="00A91882">
              <w:rPr>
                <w:rFonts w:ascii="宋体" w:hAnsi="宋体" w:hint="eastAsia"/>
                <w:kern w:val="0"/>
                <w:sz w:val="18"/>
                <w:szCs w:val="18"/>
              </w:rPr>
              <w:t>园林施工合同模拟编制</w:t>
            </w:r>
            <w:bookmarkEnd w:id="190"/>
          </w:p>
        </w:tc>
        <w:tc>
          <w:tcPr>
            <w:tcW w:w="2268" w:type="dxa"/>
            <w:vAlign w:val="center"/>
          </w:tcPr>
          <w:p w:rsidR="00C13EFE" w:rsidRPr="00A91882" w:rsidRDefault="00C13EFE">
            <w:pPr>
              <w:rPr>
                <w:rFonts w:ascii="宋体"/>
                <w:kern w:val="0"/>
                <w:sz w:val="18"/>
                <w:szCs w:val="18"/>
              </w:rPr>
            </w:pPr>
            <w:bookmarkStart w:id="191" w:name="_Toc457646321"/>
            <w:r w:rsidRPr="00A91882">
              <w:rPr>
                <w:rFonts w:ascii="宋体" w:hAnsi="宋体"/>
                <w:kern w:val="0"/>
                <w:sz w:val="18"/>
                <w:szCs w:val="18"/>
              </w:rPr>
              <w:t>1.</w:t>
            </w:r>
            <w:r w:rsidRPr="00A91882">
              <w:rPr>
                <w:rFonts w:ascii="宋体" w:hAnsi="宋体" w:hint="eastAsia"/>
                <w:kern w:val="0"/>
                <w:sz w:val="18"/>
                <w:szCs w:val="18"/>
              </w:rPr>
              <w:t>签订园林施工合同应具备的条件；</w:t>
            </w:r>
            <w:bookmarkEnd w:id="191"/>
          </w:p>
          <w:p w:rsidR="00C13EFE" w:rsidRPr="00A91882" w:rsidRDefault="00C13EFE">
            <w:pPr>
              <w:rPr>
                <w:rFonts w:ascii="宋体"/>
                <w:kern w:val="0"/>
                <w:sz w:val="18"/>
                <w:szCs w:val="18"/>
              </w:rPr>
            </w:pPr>
            <w:bookmarkStart w:id="192" w:name="_Toc457646322"/>
            <w:r w:rsidRPr="00A91882">
              <w:rPr>
                <w:rFonts w:ascii="宋体" w:hAnsi="宋体"/>
                <w:kern w:val="0"/>
                <w:sz w:val="18"/>
                <w:szCs w:val="18"/>
              </w:rPr>
              <w:t>2.</w:t>
            </w:r>
            <w:r w:rsidRPr="00A91882">
              <w:rPr>
                <w:rFonts w:ascii="宋体" w:hAnsi="宋体" w:hint="eastAsia"/>
                <w:kern w:val="0"/>
                <w:sz w:val="18"/>
                <w:szCs w:val="18"/>
              </w:rPr>
              <w:t>示范文本的修改和</w:t>
            </w:r>
            <w:bookmarkEnd w:id="192"/>
          </w:p>
          <w:p w:rsidR="00C13EFE" w:rsidRPr="00A91882" w:rsidRDefault="00C13EFE">
            <w:pPr>
              <w:rPr>
                <w:rFonts w:ascii="宋体"/>
                <w:kern w:val="0"/>
                <w:sz w:val="18"/>
                <w:szCs w:val="18"/>
              </w:rPr>
            </w:pPr>
            <w:bookmarkStart w:id="193" w:name="_Toc457646323"/>
            <w:r w:rsidRPr="00A91882">
              <w:rPr>
                <w:rFonts w:ascii="宋体" w:hAnsi="宋体" w:hint="eastAsia"/>
                <w:kern w:val="0"/>
                <w:sz w:val="18"/>
                <w:szCs w:val="18"/>
              </w:rPr>
              <w:t>补充。</w:t>
            </w:r>
            <w:bookmarkEnd w:id="193"/>
          </w:p>
        </w:tc>
        <w:tc>
          <w:tcPr>
            <w:tcW w:w="2126" w:type="dxa"/>
            <w:vAlign w:val="center"/>
          </w:tcPr>
          <w:p w:rsidR="00C13EFE" w:rsidRPr="00A91882" w:rsidRDefault="00C13EFE">
            <w:pPr>
              <w:rPr>
                <w:rFonts w:ascii="宋体"/>
                <w:kern w:val="0"/>
                <w:sz w:val="18"/>
                <w:szCs w:val="18"/>
              </w:rPr>
            </w:pPr>
            <w:bookmarkStart w:id="194" w:name="_Toc457646324"/>
            <w:r w:rsidRPr="00A91882">
              <w:rPr>
                <w:rFonts w:ascii="宋体" w:hAnsi="宋体" w:hint="eastAsia"/>
                <w:kern w:val="0"/>
                <w:sz w:val="18"/>
                <w:szCs w:val="18"/>
              </w:rPr>
              <w:t>能修改和补充一份园林工程施工合同示范文本。</w:t>
            </w:r>
            <w:bookmarkEnd w:id="194"/>
          </w:p>
        </w:tc>
        <w:tc>
          <w:tcPr>
            <w:tcW w:w="709" w:type="dxa"/>
            <w:vAlign w:val="center"/>
          </w:tcPr>
          <w:p w:rsidR="00C13EFE" w:rsidRPr="00A91882" w:rsidRDefault="00C13EFE">
            <w:pPr>
              <w:rPr>
                <w:rFonts w:ascii="宋体" w:hAnsi="宋体"/>
                <w:kern w:val="0"/>
                <w:sz w:val="18"/>
                <w:szCs w:val="18"/>
              </w:rPr>
            </w:pPr>
            <w:bookmarkStart w:id="195" w:name="_Toc457646325"/>
            <w:r w:rsidRPr="00A91882">
              <w:rPr>
                <w:rFonts w:ascii="宋体" w:hAnsi="宋体"/>
                <w:kern w:val="0"/>
                <w:sz w:val="18"/>
                <w:szCs w:val="18"/>
              </w:rPr>
              <w:t>2</w:t>
            </w:r>
            <w:bookmarkEnd w:id="195"/>
          </w:p>
        </w:tc>
      </w:tr>
      <w:tr w:rsidR="00C13EFE" w:rsidRPr="00A91882">
        <w:trPr>
          <w:jc w:val="center"/>
        </w:trPr>
        <w:tc>
          <w:tcPr>
            <w:tcW w:w="710" w:type="dxa"/>
            <w:vMerge/>
            <w:tcBorders>
              <w:bottom w:val="single" w:sz="12" w:space="0" w:color="auto"/>
            </w:tcBorders>
            <w:vAlign w:val="center"/>
          </w:tcPr>
          <w:p w:rsidR="00C13EFE" w:rsidRPr="00A91882" w:rsidRDefault="00C13EFE">
            <w:pPr>
              <w:rPr>
                <w:rFonts w:ascii="宋体"/>
                <w:kern w:val="0"/>
                <w:sz w:val="18"/>
                <w:szCs w:val="18"/>
              </w:rPr>
            </w:pPr>
          </w:p>
        </w:tc>
        <w:tc>
          <w:tcPr>
            <w:tcW w:w="1134" w:type="dxa"/>
            <w:vMerge/>
            <w:tcBorders>
              <w:bottom w:val="single" w:sz="12" w:space="0" w:color="auto"/>
            </w:tcBorders>
            <w:vAlign w:val="center"/>
          </w:tcPr>
          <w:p w:rsidR="00C13EFE" w:rsidRPr="00A91882" w:rsidRDefault="00C13EFE">
            <w:pPr>
              <w:rPr>
                <w:rFonts w:ascii="宋体"/>
                <w:kern w:val="0"/>
                <w:sz w:val="18"/>
                <w:szCs w:val="18"/>
              </w:rPr>
            </w:pPr>
          </w:p>
        </w:tc>
        <w:tc>
          <w:tcPr>
            <w:tcW w:w="1701" w:type="dxa"/>
            <w:tcBorders>
              <w:bottom w:val="single" w:sz="12" w:space="0" w:color="auto"/>
            </w:tcBorders>
            <w:vAlign w:val="center"/>
          </w:tcPr>
          <w:p w:rsidR="00C13EFE" w:rsidRPr="00A91882" w:rsidRDefault="00C13EFE">
            <w:pPr>
              <w:rPr>
                <w:rFonts w:ascii="宋体"/>
                <w:kern w:val="0"/>
                <w:sz w:val="18"/>
                <w:szCs w:val="18"/>
              </w:rPr>
            </w:pPr>
            <w:bookmarkStart w:id="196" w:name="_Toc457646326"/>
            <w:r w:rsidRPr="00A91882">
              <w:rPr>
                <w:rFonts w:ascii="宋体" w:hAnsi="宋体" w:hint="eastAsia"/>
                <w:kern w:val="0"/>
                <w:sz w:val="18"/>
                <w:szCs w:val="18"/>
              </w:rPr>
              <w:t>任务三：学习园林施工组织设计模拟编制（选做）</w:t>
            </w:r>
            <w:bookmarkEnd w:id="196"/>
          </w:p>
        </w:tc>
        <w:tc>
          <w:tcPr>
            <w:tcW w:w="2268" w:type="dxa"/>
            <w:tcBorders>
              <w:bottom w:val="single" w:sz="12" w:space="0" w:color="auto"/>
            </w:tcBorders>
            <w:vAlign w:val="center"/>
          </w:tcPr>
          <w:p w:rsidR="00C13EFE" w:rsidRPr="00A91882" w:rsidRDefault="00C13EFE">
            <w:pPr>
              <w:rPr>
                <w:rFonts w:ascii="宋体"/>
                <w:kern w:val="0"/>
                <w:sz w:val="18"/>
                <w:szCs w:val="18"/>
              </w:rPr>
            </w:pPr>
            <w:bookmarkStart w:id="197" w:name="_Toc457646327"/>
            <w:r w:rsidRPr="00A91882">
              <w:rPr>
                <w:rFonts w:ascii="宋体" w:hAnsi="宋体"/>
                <w:kern w:val="0"/>
                <w:sz w:val="18"/>
                <w:szCs w:val="18"/>
              </w:rPr>
              <w:t>1.</w:t>
            </w:r>
            <w:r w:rsidRPr="00A91882">
              <w:rPr>
                <w:rFonts w:ascii="宋体" w:hAnsi="宋体" w:hint="eastAsia"/>
                <w:kern w:val="0"/>
                <w:sz w:val="18"/>
                <w:szCs w:val="18"/>
              </w:rPr>
              <w:t>园林施工工程图的分析；</w:t>
            </w:r>
            <w:bookmarkEnd w:id="197"/>
          </w:p>
          <w:p w:rsidR="00C13EFE" w:rsidRPr="00A91882" w:rsidRDefault="00C13EFE">
            <w:pPr>
              <w:rPr>
                <w:rFonts w:ascii="宋体"/>
                <w:kern w:val="0"/>
                <w:sz w:val="18"/>
                <w:szCs w:val="18"/>
              </w:rPr>
            </w:pPr>
            <w:bookmarkStart w:id="198" w:name="_Toc457646328"/>
            <w:r w:rsidRPr="00A91882">
              <w:rPr>
                <w:rFonts w:ascii="宋体" w:hAnsi="宋体"/>
                <w:kern w:val="0"/>
                <w:sz w:val="18"/>
                <w:szCs w:val="18"/>
              </w:rPr>
              <w:t>2.</w:t>
            </w:r>
            <w:r w:rsidRPr="00A91882">
              <w:rPr>
                <w:rFonts w:ascii="宋体" w:hAnsi="宋体" w:hint="eastAsia"/>
                <w:kern w:val="0"/>
                <w:sz w:val="18"/>
                <w:szCs w:val="18"/>
              </w:rPr>
              <w:t>如何确定施工方案、施工方法和施工措施；</w:t>
            </w:r>
            <w:bookmarkEnd w:id="198"/>
          </w:p>
          <w:p w:rsidR="00C13EFE" w:rsidRPr="00A91882" w:rsidRDefault="00C13EFE">
            <w:pPr>
              <w:rPr>
                <w:rFonts w:ascii="宋体"/>
                <w:kern w:val="0"/>
                <w:sz w:val="18"/>
                <w:szCs w:val="18"/>
              </w:rPr>
            </w:pPr>
            <w:bookmarkStart w:id="199" w:name="_Toc457646329"/>
            <w:r w:rsidRPr="00A91882">
              <w:rPr>
                <w:rFonts w:ascii="宋体" w:hAnsi="宋体"/>
                <w:kern w:val="0"/>
                <w:sz w:val="18"/>
                <w:szCs w:val="18"/>
              </w:rPr>
              <w:t>3.</w:t>
            </w:r>
            <w:r w:rsidRPr="00A91882">
              <w:rPr>
                <w:rFonts w:ascii="宋体" w:hAnsi="宋体" w:hint="eastAsia"/>
                <w:kern w:val="0"/>
                <w:sz w:val="18"/>
                <w:szCs w:val="18"/>
              </w:rPr>
              <w:t>工程量、工期及作业顺序的确定；</w:t>
            </w:r>
            <w:bookmarkEnd w:id="199"/>
          </w:p>
          <w:p w:rsidR="00C13EFE" w:rsidRPr="00A91882" w:rsidRDefault="00C13EFE">
            <w:pPr>
              <w:rPr>
                <w:rFonts w:ascii="宋体"/>
                <w:kern w:val="0"/>
                <w:sz w:val="18"/>
                <w:szCs w:val="18"/>
              </w:rPr>
            </w:pPr>
            <w:bookmarkStart w:id="200" w:name="_Toc457646330"/>
            <w:r w:rsidRPr="00A91882">
              <w:rPr>
                <w:rFonts w:ascii="宋体" w:hAnsi="宋体"/>
                <w:kern w:val="0"/>
                <w:sz w:val="18"/>
                <w:szCs w:val="18"/>
              </w:rPr>
              <w:t>4.</w:t>
            </w:r>
            <w:r w:rsidRPr="00A91882">
              <w:rPr>
                <w:rFonts w:ascii="宋体" w:hAnsi="宋体" w:hint="eastAsia"/>
                <w:kern w:val="0"/>
                <w:sz w:val="18"/>
                <w:szCs w:val="18"/>
              </w:rPr>
              <w:t>设备、材料、构件及劳动力计划；</w:t>
            </w:r>
            <w:bookmarkEnd w:id="200"/>
          </w:p>
          <w:p w:rsidR="00C13EFE" w:rsidRPr="00A91882" w:rsidRDefault="00C13EFE">
            <w:pPr>
              <w:rPr>
                <w:rFonts w:ascii="宋体"/>
                <w:kern w:val="0"/>
                <w:sz w:val="18"/>
                <w:szCs w:val="18"/>
              </w:rPr>
            </w:pPr>
            <w:bookmarkStart w:id="201" w:name="_Toc457646331"/>
            <w:r w:rsidRPr="00A91882">
              <w:rPr>
                <w:rFonts w:ascii="宋体" w:hAnsi="宋体"/>
                <w:kern w:val="0"/>
                <w:sz w:val="18"/>
                <w:szCs w:val="18"/>
              </w:rPr>
              <w:t>5.</w:t>
            </w:r>
            <w:r w:rsidRPr="00A91882">
              <w:rPr>
                <w:rFonts w:ascii="宋体" w:hAnsi="宋体" w:hint="eastAsia"/>
                <w:kern w:val="0"/>
                <w:sz w:val="18"/>
                <w:szCs w:val="18"/>
              </w:rPr>
              <w:t>如何编制施工进度图。</w:t>
            </w:r>
            <w:bookmarkEnd w:id="201"/>
          </w:p>
        </w:tc>
        <w:tc>
          <w:tcPr>
            <w:tcW w:w="2126" w:type="dxa"/>
            <w:tcBorders>
              <w:bottom w:val="single" w:sz="12" w:space="0" w:color="auto"/>
            </w:tcBorders>
            <w:vAlign w:val="center"/>
          </w:tcPr>
          <w:p w:rsidR="00C13EFE" w:rsidRPr="00A91882" w:rsidRDefault="00C13EFE">
            <w:pPr>
              <w:rPr>
                <w:rFonts w:ascii="宋体"/>
                <w:kern w:val="0"/>
                <w:sz w:val="18"/>
                <w:szCs w:val="18"/>
              </w:rPr>
            </w:pPr>
            <w:bookmarkStart w:id="202" w:name="_Toc457646332"/>
            <w:r w:rsidRPr="00A91882">
              <w:rPr>
                <w:rFonts w:ascii="宋体" w:hAnsi="宋体" w:hint="eastAsia"/>
                <w:kern w:val="0"/>
                <w:sz w:val="18"/>
                <w:szCs w:val="18"/>
              </w:rPr>
              <w:t>能根据一份完整的园林绿化工程施工组织设计为模板，针对项目的特殊性进行修改。</w:t>
            </w:r>
            <w:bookmarkEnd w:id="202"/>
          </w:p>
        </w:tc>
        <w:tc>
          <w:tcPr>
            <w:tcW w:w="709" w:type="dxa"/>
            <w:tcBorders>
              <w:bottom w:val="single" w:sz="12" w:space="0" w:color="auto"/>
            </w:tcBorders>
            <w:vAlign w:val="center"/>
          </w:tcPr>
          <w:p w:rsidR="00C13EFE" w:rsidRPr="00A91882" w:rsidRDefault="00C13EFE">
            <w:pPr>
              <w:rPr>
                <w:rFonts w:ascii="宋体" w:hAnsi="宋体"/>
                <w:kern w:val="0"/>
                <w:sz w:val="18"/>
                <w:szCs w:val="18"/>
              </w:rPr>
            </w:pPr>
            <w:bookmarkStart w:id="203" w:name="_Toc457646333"/>
            <w:r w:rsidRPr="00A91882">
              <w:rPr>
                <w:rFonts w:ascii="宋体" w:hAnsi="宋体"/>
                <w:kern w:val="0"/>
                <w:sz w:val="18"/>
                <w:szCs w:val="18"/>
              </w:rPr>
              <w:t>2</w:t>
            </w:r>
            <w:bookmarkEnd w:id="203"/>
          </w:p>
        </w:tc>
      </w:tr>
    </w:tbl>
    <w:p w:rsidR="00C13EFE" w:rsidRDefault="00C13EFE">
      <w:pPr>
        <w:spacing w:line="360" w:lineRule="auto"/>
        <w:ind w:firstLineChars="200" w:firstLine="480"/>
        <w:rPr>
          <w:rFonts w:ascii="宋体"/>
          <w:sz w:val="24"/>
        </w:rPr>
      </w:pPr>
      <w:r>
        <w:rPr>
          <w:rFonts w:ascii="宋体" w:hAnsi="宋体" w:hint="eastAsia"/>
          <w:sz w:val="24"/>
        </w:rPr>
        <w:t>五、教学组织与教学方法</w:t>
      </w:r>
    </w:p>
    <w:p w:rsidR="00C13EFE" w:rsidRDefault="00C13EFE">
      <w:pPr>
        <w:spacing w:line="360" w:lineRule="auto"/>
        <w:ind w:firstLineChars="200" w:firstLine="480"/>
        <w:rPr>
          <w:rFonts w:ascii="宋体"/>
          <w:bCs/>
          <w:sz w:val="24"/>
        </w:rPr>
      </w:pPr>
      <w:r>
        <w:rPr>
          <w:rFonts w:ascii="宋体" w:hAnsi="宋体" w:hint="eastAsia"/>
          <w:bCs/>
          <w:sz w:val="24"/>
        </w:rPr>
        <w:t>以园林技术技能培养为核心，选取有代表性的真实任务按照在园林工程或设计、种植等室外场所采用项目导入、启发引导、“教、学、做”一体的现场教学及师生互动、问题讨论等教学方法，充分利用理论教学和校外实训基地，以直观教学、情景教学、互动教学、案例教学、开放性教学、任务教学和自主学习相结合，达到课程教学和实际工作的“零距离”。</w:t>
      </w:r>
    </w:p>
    <w:p w:rsidR="00C13EFE" w:rsidRDefault="00C13EFE">
      <w:pPr>
        <w:spacing w:line="360" w:lineRule="auto"/>
        <w:ind w:firstLineChars="200" w:firstLine="480"/>
        <w:rPr>
          <w:rFonts w:ascii="宋体"/>
          <w:sz w:val="24"/>
        </w:rPr>
      </w:pPr>
      <w:r>
        <w:rPr>
          <w:rFonts w:ascii="宋体" w:hAnsi="宋体" w:hint="eastAsia"/>
          <w:sz w:val="24"/>
        </w:rPr>
        <w:t>六、考核标准与成绩评定方法</w:t>
      </w:r>
    </w:p>
    <w:p w:rsidR="00C13EFE" w:rsidRDefault="00C13EFE">
      <w:pPr>
        <w:spacing w:line="360" w:lineRule="auto"/>
        <w:ind w:firstLineChars="200" w:firstLine="480"/>
        <w:rPr>
          <w:rFonts w:ascii="宋体"/>
          <w:sz w:val="24"/>
        </w:rPr>
      </w:pPr>
      <w:r>
        <w:rPr>
          <w:rFonts w:ascii="宋体" w:hAnsi="宋体" w:hint="eastAsia"/>
          <w:sz w:val="24"/>
        </w:rPr>
        <w:t>改革传统的学生评价手段和方法，采用阶段性评价、过程性评价与目标评价相结合、项目评价、理论与实践一体化评价模式。关注评价的多元性，将课堂提问、学生作业、平时测验、项目考核、技能目标考核作为平时成绩，占总成绩的</w:t>
      </w:r>
      <w:r>
        <w:rPr>
          <w:rFonts w:ascii="宋体" w:hAnsi="宋体"/>
          <w:sz w:val="24"/>
        </w:rPr>
        <w:t>60%</w:t>
      </w:r>
      <w:r>
        <w:rPr>
          <w:rFonts w:ascii="宋体" w:hAnsi="宋体" w:hint="eastAsia"/>
          <w:sz w:val="24"/>
        </w:rPr>
        <w:t>，期末作品汇报占总成绩的</w:t>
      </w:r>
      <w:r>
        <w:rPr>
          <w:rFonts w:ascii="宋体" w:hAnsi="宋体"/>
          <w:sz w:val="24"/>
        </w:rPr>
        <w:t>40%</w:t>
      </w:r>
      <w:r>
        <w:rPr>
          <w:rFonts w:ascii="宋体" w:hAnsi="宋体" w:hint="eastAsia"/>
          <w:sz w:val="24"/>
        </w:rPr>
        <w:t>。</w:t>
      </w:r>
    </w:p>
    <w:p w:rsidR="00C13EFE" w:rsidRDefault="00C13EFE">
      <w:pPr>
        <w:spacing w:line="360" w:lineRule="auto"/>
        <w:ind w:firstLineChars="200" w:firstLine="480"/>
        <w:rPr>
          <w:rFonts w:ascii="宋体"/>
          <w:sz w:val="24"/>
        </w:rPr>
      </w:pPr>
      <w:r>
        <w:rPr>
          <w:rFonts w:ascii="宋体" w:hAnsi="宋体" w:hint="eastAsia"/>
          <w:sz w:val="24"/>
        </w:rPr>
        <w:t>评价中应注意学生动手实践中分析问题、解决问题能力的考核，对在学习和应用上有创新的学生应予特别鼓励，全面综合评价学生能力。</w:t>
      </w:r>
    </w:p>
    <w:p w:rsidR="00C13EFE" w:rsidRDefault="00C13EFE">
      <w:pPr>
        <w:spacing w:line="360" w:lineRule="auto"/>
        <w:ind w:firstLineChars="200" w:firstLine="480"/>
        <w:rPr>
          <w:rFonts w:ascii="宋体"/>
          <w:sz w:val="24"/>
        </w:rPr>
      </w:pPr>
      <w:r>
        <w:rPr>
          <w:rFonts w:ascii="宋体" w:hAnsi="宋体" w:hint="eastAsia"/>
          <w:sz w:val="24"/>
        </w:rPr>
        <w:t>七、教学建议</w:t>
      </w:r>
    </w:p>
    <w:p w:rsidR="00C13EFE" w:rsidRDefault="00C13EFE">
      <w:pPr>
        <w:spacing w:line="360" w:lineRule="auto"/>
        <w:ind w:firstLineChars="200" w:firstLine="480"/>
        <w:rPr>
          <w:rFonts w:ascii="宋体"/>
          <w:bCs/>
          <w:sz w:val="24"/>
        </w:rPr>
      </w:pPr>
      <w:r>
        <w:rPr>
          <w:rFonts w:ascii="宋体" w:hAnsi="宋体" w:hint="eastAsia"/>
          <w:bCs/>
          <w:sz w:val="24"/>
        </w:rPr>
        <w:t>教学条件</w:t>
      </w:r>
    </w:p>
    <w:p w:rsidR="00C13EFE" w:rsidRDefault="00C13EFE">
      <w:pPr>
        <w:spacing w:line="360" w:lineRule="auto"/>
        <w:ind w:firstLineChars="200" w:firstLine="480"/>
        <w:rPr>
          <w:rFonts w:ascii="宋体"/>
          <w:sz w:val="24"/>
        </w:rPr>
      </w:pPr>
      <w:r>
        <w:rPr>
          <w:rFonts w:ascii="宋体" w:hAnsi="宋体" w:hint="eastAsia"/>
          <w:sz w:val="24"/>
        </w:rPr>
        <w:t>本课程需通过案例教学、多媒体教学及实景教学结合，所以更需要为学生提供相关设计案例；本课程已有大量专业教学多媒体课件，可应用课件教学，使学生感受情景教学；由于本门课是一门实践性较强的课程，则应组织学生到施工现场参观考察，使学生亲眼目睹、亲身感受园林施工现场管理人员组织施工过程的情况。</w:t>
      </w:r>
    </w:p>
    <w:p w:rsidR="00C13EFE" w:rsidRDefault="00C13EFE">
      <w:pPr>
        <w:spacing w:line="360" w:lineRule="auto"/>
        <w:ind w:firstLineChars="200" w:firstLine="480"/>
        <w:rPr>
          <w:rFonts w:ascii="宋体"/>
          <w:bCs/>
          <w:sz w:val="24"/>
        </w:rPr>
      </w:pPr>
      <w:r>
        <w:rPr>
          <w:rFonts w:ascii="宋体" w:hAnsi="宋体"/>
          <w:bCs/>
          <w:sz w:val="24"/>
        </w:rPr>
        <w:t>2.</w:t>
      </w:r>
      <w:r>
        <w:rPr>
          <w:rFonts w:ascii="宋体" w:hAnsi="宋体" w:hint="eastAsia"/>
          <w:bCs/>
          <w:sz w:val="24"/>
        </w:rPr>
        <w:t>师资要求</w:t>
      </w:r>
    </w:p>
    <w:p w:rsidR="00C13EFE" w:rsidRDefault="00C13EFE">
      <w:pPr>
        <w:spacing w:line="360" w:lineRule="auto"/>
        <w:ind w:firstLineChars="200" w:firstLine="480"/>
        <w:rPr>
          <w:rFonts w:ascii="宋体"/>
          <w:sz w:val="24"/>
        </w:rPr>
      </w:pPr>
      <w:r>
        <w:rPr>
          <w:rFonts w:ascii="宋体" w:hAnsi="宋体" w:hint="eastAsia"/>
          <w:sz w:val="24"/>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C13EFE" w:rsidRDefault="00C13EFE">
      <w:pPr>
        <w:spacing w:line="360" w:lineRule="auto"/>
        <w:ind w:firstLineChars="200" w:firstLine="480"/>
        <w:rPr>
          <w:rFonts w:ascii="宋体"/>
          <w:bCs/>
          <w:sz w:val="24"/>
        </w:rPr>
      </w:pPr>
      <w:r>
        <w:rPr>
          <w:rFonts w:ascii="宋体" w:hAnsi="宋体"/>
          <w:bCs/>
          <w:sz w:val="24"/>
        </w:rPr>
        <w:t>3.</w:t>
      </w:r>
      <w:r>
        <w:rPr>
          <w:rFonts w:ascii="宋体" w:hAnsi="宋体" w:hint="eastAsia"/>
          <w:bCs/>
          <w:sz w:val="24"/>
        </w:rPr>
        <w:t>教学方法</w:t>
      </w:r>
    </w:p>
    <w:p w:rsidR="00C13EFE" w:rsidRDefault="00C13EFE">
      <w:pPr>
        <w:spacing w:line="360" w:lineRule="auto"/>
        <w:ind w:firstLineChars="200" w:firstLine="480"/>
        <w:rPr>
          <w:rFonts w:ascii="宋体"/>
          <w:sz w:val="24"/>
        </w:rPr>
      </w:pPr>
      <w:r>
        <w:rPr>
          <w:rFonts w:ascii="宋体" w:hAnsi="宋体" w:hint="eastAsia"/>
          <w:sz w:val="24"/>
        </w:rPr>
        <w:t>本课程遵循“学其所用，用其所学”的原则，注重培养学生的实践能力。采用以项目为导向，以工作任务为驱动，以典型案例为依托的方式，提高学生学习兴趣，激发学生的成就动机，积极引导学生提升职业素养，提高职业道德。</w:t>
      </w:r>
    </w:p>
    <w:p w:rsidR="00C13EFE" w:rsidRDefault="00C13EFE">
      <w:pPr>
        <w:spacing w:line="360" w:lineRule="auto"/>
        <w:ind w:firstLineChars="200" w:firstLine="480"/>
        <w:rPr>
          <w:rFonts w:ascii="宋体"/>
          <w:bCs/>
          <w:sz w:val="24"/>
        </w:rPr>
      </w:pPr>
      <w:r>
        <w:rPr>
          <w:rFonts w:ascii="宋体" w:hAnsi="宋体"/>
          <w:bCs/>
          <w:sz w:val="24"/>
        </w:rPr>
        <w:t>4.</w:t>
      </w:r>
      <w:r>
        <w:rPr>
          <w:rFonts w:ascii="宋体" w:hAnsi="宋体" w:hint="eastAsia"/>
          <w:bCs/>
          <w:sz w:val="24"/>
        </w:rPr>
        <w:t>教学资源的开发与利用</w:t>
      </w:r>
    </w:p>
    <w:p w:rsidR="00C13EFE" w:rsidRDefault="00C13EFE">
      <w:pPr>
        <w:spacing w:line="360" w:lineRule="auto"/>
        <w:ind w:firstLineChars="200" w:firstLine="480"/>
        <w:rPr>
          <w:rFonts w:ascii="宋体"/>
          <w:sz w:val="24"/>
        </w:rPr>
      </w:pPr>
      <w:r>
        <w:rPr>
          <w:rFonts w:ascii="宋体" w:hAnsi="宋体" w:hint="eastAsia"/>
          <w:sz w:val="24"/>
        </w:rPr>
        <w:t>本课程共</w:t>
      </w:r>
      <w:r>
        <w:rPr>
          <w:rFonts w:ascii="宋体" w:hAnsi="宋体"/>
          <w:sz w:val="24"/>
        </w:rPr>
        <w:t>50</w:t>
      </w:r>
      <w:r>
        <w:rPr>
          <w:rFonts w:ascii="宋体" w:hAnsi="宋体" w:hint="eastAsia"/>
          <w:sz w:val="24"/>
        </w:rPr>
        <w:t>学时，主要培养学生园林工程施工管理能力，根据园林工程施工管理的特点分理论讲授和实践操作两个阶段。通过本课程的学习，学生能够掌握园林工程施工组织与管理的基础知识，学会园林工程施工组织与管理技能，达到中、高级绿化工所要求的技能。</w:t>
      </w:r>
    </w:p>
    <w:p w:rsidR="00C13EFE" w:rsidRDefault="00C13EFE">
      <w:pPr>
        <w:spacing w:line="360" w:lineRule="auto"/>
        <w:ind w:firstLineChars="200" w:firstLine="480"/>
        <w:rPr>
          <w:rFonts w:ascii="宋体"/>
          <w:bCs/>
          <w:sz w:val="24"/>
        </w:rPr>
      </w:pPr>
      <w:r>
        <w:rPr>
          <w:rFonts w:ascii="宋体" w:hAnsi="宋体"/>
          <w:bCs/>
          <w:sz w:val="24"/>
        </w:rPr>
        <w:t>5.</w:t>
      </w:r>
      <w:r>
        <w:rPr>
          <w:rFonts w:ascii="宋体" w:hAnsi="宋体" w:hint="eastAsia"/>
          <w:bCs/>
          <w:sz w:val="24"/>
        </w:rPr>
        <w:t>评价标准</w:t>
      </w:r>
    </w:p>
    <w:p w:rsidR="00C13EFE" w:rsidRDefault="00C13EFE">
      <w:pPr>
        <w:spacing w:line="360" w:lineRule="auto"/>
        <w:ind w:firstLineChars="200" w:firstLine="480"/>
        <w:rPr>
          <w:rFonts w:ascii="宋体"/>
          <w:sz w:val="24"/>
        </w:rPr>
      </w:pPr>
      <w:r>
        <w:rPr>
          <w:rFonts w:ascii="宋体" w:hAnsi="宋体" w:hint="eastAsia"/>
          <w:sz w:val="24"/>
        </w:rPr>
        <w:t>教学评价采用阶段性评价和总结性评价相结合的方式，一方面要看实践成果：操作过程是否规范，是否符合技术要求，熟练程度如何；另一方面要看考试成绩。课程进行到最后阶段学生直接参与绿化工程。工程结束后，由工程负责人和实习指导老师共同参与对学生的评价。</w:t>
      </w:r>
    </w:p>
    <w:p w:rsidR="00C13EFE" w:rsidRDefault="00C13EFE">
      <w:pPr>
        <w:spacing w:line="360" w:lineRule="auto"/>
        <w:ind w:firstLineChars="200" w:firstLine="480"/>
        <w:rPr>
          <w:rFonts w:ascii="宋体"/>
          <w:sz w:val="24"/>
        </w:rPr>
      </w:pPr>
      <w:r>
        <w:rPr>
          <w:rFonts w:ascii="宋体" w:hAnsi="宋体" w:hint="eastAsia"/>
          <w:sz w:val="24"/>
        </w:rPr>
        <w:t>八、选用教材标准及推荐教材和参考用书（或课程网站）</w:t>
      </w:r>
    </w:p>
    <w:p w:rsidR="00C13EFE" w:rsidRDefault="00C13EFE">
      <w:pPr>
        <w:spacing w:line="360" w:lineRule="auto"/>
        <w:ind w:firstLineChars="200" w:firstLine="480"/>
        <w:rPr>
          <w:rFonts w:ascii="宋体"/>
          <w:sz w:val="24"/>
        </w:rPr>
      </w:pPr>
      <w:r>
        <w:rPr>
          <w:rFonts w:ascii="宋体" w:hAnsi="宋体" w:hint="eastAsia"/>
          <w:sz w:val="24"/>
        </w:rPr>
        <w:t>（一）选用教材标</w:t>
      </w:r>
    </w:p>
    <w:p w:rsidR="00C13EFE" w:rsidRDefault="00C13EFE">
      <w:pPr>
        <w:spacing w:line="360" w:lineRule="auto"/>
        <w:ind w:firstLineChars="200" w:firstLine="480"/>
        <w:rPr>
          <w:rFonts w:ascii="宋体"/>
          <w:sz w:val="24"/>
        </w:rPr>
      </w:pPr>
      <w:r>
        <w:rPr>
          <w:rFonts w:ascii="宋体" w:hAnsi="宋体"/>
          <w:sz w:val="24"/>
        </w:rPr>
        <w:t xml:space="preserve">[1] </w:t>
      </w:r>
      <w:r>
        <w:rPr>
          <w:rFonts w:ascii="宋体" w:hAnsi="宋体" w:hint="eastAsia"/>
          <w:sz w:val="24"/>
        </w:rPr>
        <w:t>孔杨勇</w:t>
      </w:r>
      <w:r>
        <w:rPr>
          <w:rFonts w:ascii="宋体"/>
          <w:sz w:val="24"/>
        </w:rPr>
        <w:t>.</w:t>
      </w:r>
      <w:r>
        <w:rPr>
          <w:rFonts w:ascii="宋体" w:hAnsi="宋体" w:hint="eastAsia"/>
          <w:sz w:val="24"/>
        </w:rPr>
        <w:t>《园林工程施工（十三五高职高专园林专业规划教材）》</w:t>
      </w:r>
      <w:r>
        <w:rPr>
          <w:rFonts w:ascii="宋体"/>
          <w:sz w:val="24"/>
        </w:rPr>
        <w:t>.</w:t>
      </w:r>
      <w:r>
        <w:rPr>
          <w:rFonts w:ascii="宋体" w:hAnsi="宋体" w:hint="eastAsia"/>
          <w:sz w:val="24"/>
        </w:rPr>
        <w:t>浙江大学出版社，</w:t>
      </w:r>
      <w:r>
        <w:rPr>
          <w:rFonts w:ascii="宋体" w:hAnsi="宋体"/>
          <w:sz w:val="24"/>
        </w:rPr>
        <w:t>2015</w:t>
      </w:r>
    </w:p>
    <w:p w:rsidR="00C13EFE" w:rsidRDefault="00C13EFE">
      <w:pPr>
        <w:spacing w:line="360" w:lineRule="auto"/>
        <w:ind w:firstLineChars="200" w:firstLine="480"/>
        <w:rPr>
          <w:rFonts w:ascii="宋体"/>
          <w:sz w:val="24"/>
        </w:rPr>
      </w:pPr>
      <w:r>
        <w:rPr>
          <w:rFonts w:ascii="宋体" w:hAnsi="宋体" w:hint="eastAsia"/>
          <w:sz w:val="24"/>
        </w:rPr>
        <w:t>（二）参考用书</w:t>
      </w:r>
    </w:p>
    <w:p w:rsidR="00C13EFE" w:rsidRDefault="00C13EFE">
      <w:pPr>
        <w:spacing w:line="360" w:lineRule="auto"/>
        <w:ind w:firstLineChars="200" w:firstLine="480"/>
        <w:rPr>
          <w:rFonts w:ascii="宋体"/>
          <w:sz w:val="24"/>
        </w:rPr>
      </w:pPr>
      <w:r>
        <w:rPr>
          <w:rFonts w:ascii="宋体" w:hAnsi="宋体"/>
          <w:sz w:val="24"/>
        </w:rPr>
        <w:t xml:space="preserve">[1] </w:t>
      </w:r>
      <w:r>
        <w:rPr>
          <w:rFonts w:ascii="宋体" w:hAnsi="宋体" w:hint="eastAsia"/>
          <w:sz w:val="24"/>
        </w:rPr>
        <w:t>王俊杰，张亚莉，李名地，景文东</w:t>
      </w:r>
      <w:r>
        <w:rPr>
          <w:rFonts w:ascii="宋体"/>
          <w:sz w:val="24"/>
        </w:rPr>
        <w:t>.</w:t>
      </w:r>
      <w:r>
        <w:rPr>
          <w:rFonts w:ascii="宋体" w:hAnsi="宋体"/>
          <w:sz w:val="24"/>
        </w:rPr>
        <w:t xml:space="preserve"> </w:t>
      </w:r>
      <w:r>
        <w:rPr>
          <w:rFonts w:ascii="宋体" w:hAnsi="宋体" w:hint="eastAsia"/>
          <w:sz w:val="24"/>
        </w:rPr>
        <w:t>《园林工程施工组织与管理》</w:t>
      </w:r>
      <w:r>
        <w:rPr>
          <w:rFonts w:ascii="宋体"/>
          <w:sz w:val="24"/>
        </w:rPr>
        <w:t>.</w:t>
      </w:r>
      <w:r>
        <w:rPr>
          <w:rFonts w:ascii="宋体" w:hAnsi="宋体" w:hint="eastAsia"/>
          <w:sz w:val="24"/>
        </w:rPr>
        <w:t>中国建材工业出版社，</w:t>
      </w:r>
      <w:r>
        <w:rPr>
          <w:rFonts w:ascii="宋体" w:hAnsi="宋体"/>
          <w:sz w:val="24"/>
        </w:rPr>
        <w:t>2014</w:t>
      </w:r>
    </w:p>
    <w:p w:rsidR="00C13EFE" w:rsidRDefault="00C13EFE">
      <w:pPr>
        <w:spacing w:line="360" w:lineRule="auto"/>
        <w:ind w:firstLineChars="200" w:firstLine="480"/>
        <w:rPr>
          <w:rFonts w:ascii="宋体"/>
          <w:sz w:val="24"/>
        </w:rPr>
      </w:pPr>
      <w:r>
        <w:rPr>
          <w:rFonts w:ascii="宋体" w:hAnsi="宋体"/>
          <w:sz w:val="24"/>
        </w:rPr>
        <w:t xml:space="preserve">[2] </w:t>
      </w:r>
      <w:r>
        <w:rPr>
          <w:rFonts w:ascii="宋体" w:hAnsi="宋体" w:hint="eastAsia"/>
          <w:sz w:val="24"/>
        </w:rPr>
        <w:t>李本鑫</w:t>
      </w:r>
      <w:r>
        <w:rPr>
          <w:rFonts w:ascii="宋体"/>
          <w:sz w:val="24"/>
        </w:rPr>
        <w:t>.</w:t>
      </w:r>
      <w:r>
        <w:rPr>
          <w:rFonts w:ascii="宋体" w:hAnsi="宋体"/>
          <w:sz w:val="24"/>
        </w:rPr>
        <w:t xml:space="preserve"> </w:t>
      </w:r>
      <w:r>
        <w:rPr>
          <w:rFonts w:ascii="宋体" w:hAnsi="宋体" w:hint="eastAsia"/>
          <w:sz w:val="24"/>
        </w:rPr>
        <w:t>《园林工程施工技术》</w:t>
      </w:r>
      <w:r>
        <w:rPr>
          <w:rFonts w:ascii="宋体"/>
          <w:sz w:val="24"/>
        </w:rPr>
        <w:t>.</w:t>
      </w:r>
      <w:r>
        <w:rPr>
          <w:rFonts w:ascii="宋体" w:hAnsi="宋体" w:hint="eastAsia"/>
          <w:sz w:val="24"/>
        </w:rPr>
        <w:t>重庆大学出版社，</w:t>
      </w:r>
      <w:r>
        <w:rPr>
          <w:rFonts w:ascii="宋体" w:hAnsi="宋体"/>
          <w:sz w:val="24"/>
        </w:rPr>
        <w:t>2019</w:t>
      </w: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rsidP="00EA014A">
      <w:pPr>
        <w:pStyle w:val="Heading2"/>
        <w:snapToGrid w:val="0"/>
        <w:spacing w:beforeLines="50" w:after="0" w:line="360" w:lineRule="auto"/>
        <w:ind w:firstLineChars="200" w:firstLine="643"/>
      </w:pPr>
      <w:bookmarkStart w:id="204" w:name="_Toc17290790"/>
      <w:bookmarkStart w:id="205" w:name="_Toc17266609"/>
      <w:bookmarkStart w:id="206" w:name="_Toc458589080"/>
      <w:r>
        <w:rPr>
          <w:rFonts w:hint="eastAsia"/>
        </w:rPr>
        <w:t>二、《园林规划设计》核心课程标准</w:t>
      </w:r>
      <w:bookmarkEnd w:id="204"/>
      <w:bookmarkEnd w:id="205"/>
      <w:bookmarkEnd w:id="206"/>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34"/>
        <w:gridCol w:w="2777"/>
        <w:gridCol w:w="1267"/>
        <w:gridCol w:w="2844"/>
      </w:tblGrid>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课程编码</w:t>
            </w:r>
          </w:p>
        </w:tc>
        <w:tc>
          <w:tcPr>
            <w:tcW w:w="2777" w:type="dxa"/>
          </w:tcPr>
          <w:p w:rsidR="00C13EFE" w:rsidRPr="00A91882" w:rsidRDefault="00C13EFE">
            <w:pPr>
              <w:rPr>
                <w:rFonts w:ascii="宋体"/>
                <w:szCs w:val="21"/>
              </w:rPr>
            </w:pPr>
            <w:r w:rsidRPr="00A91882">
              <w:rPr>
                <w:rFonts w:ascii="宋体" w:hAnsi="宋体"/>
                <w:color w:val="000000"/>
                <w:szCs w:val="21"/>
              </w:rPr>
              <w:t>1005059</w:t>
            </w:r>
          </w:p>
        </w:tc>
        <w:tc>
          <w:tcPr>
            <w:tcW w:w="1267" w:type="dxa"/>
          </w:tcPr>
          <w:p w:rsidR="00C13EFE" w:rsidRPr="00A91882" w:rsidRDefault="00C13EFE">
            <w:pPr>
              <w:rPr>
                <w:rFonts w:ascii="宋体"/>
                <w:szCs w:val="21"/>
              </w:rPr>
            </w:pPr>
            <w:r w:rsidRPr="00A91882">
              <w:rPr>
                <w:rFonts w:ascii="宋体" w:hAnsi="宋体" w:hint="eastAsia"/>
                <w:szCs w:val="21"/>
              </w:rPr>
              <w:t>课程类别</w:t>
            </w:r>
          </w:p>
        </w:tc>
        <w:tc>
          <w:tcPr>
            <w:tcW w:w="2844" w:type="dxa"/>
          </w:tcPr>
          <w:p w:rsidR="00C13EFE" w:rsidRPr="00A91882" w:rsidRDefault="00C13EFE">
            <w:pPr>
              <w:rPr>
                <w:rFonts w:ascii="宋体"/>
                <w:szCs w:val="21"/>
              </w:rPr>
            </w:pPr>
            <w:r w:rsidRPr="00A91882">
              <w:rPr>
                <w:rFonts w:ascii="宋体" w:hAnsi="宋体" w:hint="eastAsia"/>
                <w:szCs w:val="21"/>
              </w:rPr>
              <w:t>专业学习领域</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计划学时</w:t>
            </w:r>
          </w:p>
        </w:tc>
        <w:tc>
          <w:tcPr>
            <w:tcW w:w="2777" w:type="dxa"/>
          </w:tcPr>
          <w:p w:rsidR="00C13EFE" w:rsidRPr="00A91882" w:rsidRDefault="00C13EFE">
            <w:pPr>
              <w:rPr>
                <w:rFonts w:ascii="宋体" w:hAnsi="宋体"/>
                <w:szCs w:val="21"/>
              </w:rPr>
            </w:pPr>
            <w:r w:rsidRPr="00A91882">
              <w:rPr>
                <w:rFonts w:ascii="宋体" w:hAnsi="宋体"/>
                <w:szCs w:val="21"/>
              </w:rPr>
              <w:t>72</w:t>
            </w:r>
          </w:p>
        </w:tc>
        <w:tc>
          <w:tcPr>
            <w:tcW w:w="1267" w:type="dxa"/>
          </w:tcPr>
          <w:p w:rsidR="00C13EFE" w:rsidRPr="00A91882" w:rsidRDefault="00C13EFE">
            <w:pPr>
              <w:rPr>
                <w:rFonts w:ascii="宋体"/>
                <w:szCs w:val="21"/>
              </w:rPr>
            </w:pPr>
            <w:r w:rsidRPr="00A91882">
              <w:rPr>
                <w:rFonts w:ascii="宋体" w:hAnsi="宋体" w:hint="eastAsia"/>
                <w:szCs w:val="21"/>
              </w:rPr>
              <w:t>课程类型</w:t>
            </w:r>
          </w:p>
        </w:tc>
        <w:tc>
          <w:tcPr>
            <w:tcW w:w="2844" w:type="dxa"/>
          </w:tcPr>
          <w:p w:rsidR="00C13EFE" w:rsidRPr="00A91882" w:rsidRDefault="00C13EFE">
            <w:pPr>
              <w:rPr>
                <w:rFonts w:ascii="宋体" w:hAnsi="宋体"/>
                <w:szCs w:val="21"/>
              </w:rPr>
            </w:pPr>
            <w:r w:rsidRPr="00A91882">
              <w:rPr>
                <w:rFonts w:ascii="宋体" w:hAnsi="宋体"/>
                <w:szCs w:val="21"/>
              </w:rPr>
              <w:t>B</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适用专业</w:t>
            </w:r>
          </w:p>
        </w:tc>
        <w:tc>
          <w:tcPr>
            <w:tcW w:w="2777" w:type="dxa"/>
          </w:tcPr>
          <w:p w:rsidR="00C13EFE" w:rsidRPr="00A91882" w:rsidRDefault="00C13EFE">
            <w:pPr>
              <w:rPr>
                <w:rFonts w:ascii="宋体"/>
                <w:szCs w:val="21"/>
              </w:rPr>
            </w:pPr>
            <w:r w:rsidRPr="00A91882">
              <w:rPr>
                <w:rFonts w:ascii="宋体" w:hAnsi="宋体" w:hint="eastAsia"/>
                <w:szCs w:val="21"/>
              </w:rPr>
              <w:t>园林技术</w:t>
            </w:r>
          </w:p>
        </w:tc>
        <w:tc>
          <w:tcPr>
            <w:tcW w:w="1267" w:type="dxa"/>
          </w:tcPr>
          <w:p w:rsidR="00C13EFE" w:rsidRPr="00A91882" w:rsidRDefault="00C13EFE">
            <w:pPr>
              <w:rPr>
                <w:rFonts w:ascii="宋体"/>
                <w:szCs w:val="21"/>
              </w:rPr>
            </w:pPr>
            <w:r w:rsidRPr="00A91882">
              <w:rPr>
                <w:rFonts w:ascii="宋体" w:hAnsi="宋体" w:hint="eastAsia"/>
                <w:szCs w:val="21"/>
              </w:rPr>
              <w:t>课程性质</w:t>
            </w:r>
          </w:p>
        </w:tc>
        <w:tc>
          <w:tcPr>
            <w:tcW w:w="2844" w:type="dxa"/>
          </w:tcPr>
          <w:p w:rsidR="00C13EFE" w:rsidRPr="00A91882" w:rsidRDefault="00C13EFE">
            <w:pPr>
              <w:rPr>
                <w:rFonts w:ascii="宋体"/>
                <w:szCs w:val="21"/>
              </w:rPr>
            </w:pPr>
            <w:r w:rsidRPr="00A91882">
              <w:rPr>
                <w:rFonts w:ascii="宋体" w:hAnsi="宋体" w:hint="eastAsia"/>
                <w:szCs w:val="21"/>
              </w:rPr>
              <w:t>必修课</w:t>
            </w:r>
          </w:p>
        </w:tc>
      </w:tr>
      <w:tr w:rsidR="00C13EFE" w:rsidRPr="00A91882">
        <w:trPr>
          <w:trHeight w:val="401"/>
        </w:trPr>
        <w:tc>
          <w:tcPr>
            <w:tcW w:w="1334" w:type="dxa"/>
          </w:tcPr>
          <w:p w:rsidR="00C13EFE" w:rsidRPr="00A91882" w:rsidRDefault="00C13EFE">
            <w:pPr>
              <w:rPr>
                <w:rFonts w:ascii="宋体"/>
                <w:szCs w:val="21"/>
              </w:rPr>
            </w:pPr>
            <w:r w:rsidRPr="00A91882">
              <w:rPr>
                <w:rFonts w:ascii="宋体" w:hAnsi="宋体" w:hint="eastAsia"/>
                <w:szCs w:val="21"/>
              </w:rPr>
              <w:t>开课学期</w:t>
            </w:r>
          </w:p>
        </w:tc>
        <w:tc>
          <w:tcPr>
            <w:tcW w:w="2777" w:type="dxa"/>
          </w:tcPr>
          <w:p w:rsidR="00C13EFE" w:rsidRPr="00A91882" w:rsidRDefault="00C13EFE">
            <w:pPr>
              <w:rPr>
                <w:rFonts w:ascii="宋体"/>
                <w:szCs w:val="21"/>
              </w:rPr>
            </w:pPr>
            <w:r w:rsidRPr="00A91882">
              <w:rPr>
                <w:rFonts w:ascii="宋体" w:hAnsi="宋体" w:hint="eastAsia"/>
                <w:szCs w:val="21"/>
              </w:rPr>
              <w:t>第三个学期</w:t>
            </w:r>
          </w:p>
        </w:tc>
        <w:tc>
          <w:tcPr>
            <w:tcW w:w="1267" w:type="dxa"/>
          </w:tcPr>
          <w:p w:rsidR="00C13EFE" w:rsidRPr="00A91882" w:rsidRDefault="00C13EFE">
            <w:pPr>
              <w:rPr>
                <w:rFonts w:ascii="宋体"/>
                <w:szCs w:val="21"/>
              </w:rPr>
            </w:pPr>
            <w:r w:rsidRPr="00A91882">
              <w:rPr>
                <w:rFonts w:ascii="宋体" w:hAnsi="宋体" w:hint="eastAsia"/>
                <w:szCs w:val="21"/>
              </w:rPr>
              <w:t>学分</w:t>
            </w:r>
          </w:p>
        </w:tc>
        <w:tc>
          <w:tcPr>
            <w:tcW w:w="2844" w:type="dxa"/>
          </w:tcPr>
          <w:p w:rsidR="00C13EFE" w:rsidRPr="00A91882" w:rsidRDefault="00C13EFE">
            <w:pPr>
              <w:rPr>
                <w:rFonts w:ascii="宋体" w:hAnsi="宋体"/>
                <w:szCs w:val="21"/>
              </w:rPr>
            </w:pPr>
            <w:r w:rsidRPr="00A91882">
              <w:rPr>
                <w:rFonts w:ascii="宋体" w:hAnsi="宋体"/>
                <w:szCs w:val="21"/>
              </w:rPr>
              <w:t>4</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先行课程</w:t>
            </w:r>
          </w:p>
        </w:tc>
        <w:tc>
          <w:tcPr>
            <w:tcW w:w="2777" w:type="dxa"/>
            <w:vAlign w:val="center"/>
          </w:tcPr>
          <w:p w:rsidR="00C13EFE" w:rsidRPr="00A91882" w:rsidRDefault="00C13EFE">
            <w:pPr>
              <w:rPr>
                <w:rFonts w:ascii="宋体"/>
                <w:szCs w:val="21"/>
              </w:rPr>
            </w:pPr>
            <w:r w:rsidRPr="00A91882">
              <w:rPr>
                <w:rFonts w:ascii="宋体" w:hAnsi="宋体" w:hint="eastAsia"/>
                <w:szCs w:val="21"/>
              </w:rPr>
              <w:t>植物生长与环境，园林植物</w:t>
            </w:r>
          </w:p>
        </w:tc>
        <w:tc>
          <w:tcPr>
            <w:tcW w:w="1267" w:type="dxa"/>
          </w:tcPr>
          <w:p w:rsidR="00C13EFE" w:rsidRPr="00A91882" w:rsidRDefault="00C13EFE">
            <w:pPr>
              <w:rPr>
                <w:rFonts w:ascii="宋体"/>
                <w:szCs w:val="21"/>
              </w:rPr>
            </w:pPr>
            <w:r w:rsidRPr="00A91882">
              <w:rPr>
                <w:rFonts w:ascii="宋体" w:hAnsi="宋体" w:hint="eastAsia"/>
                <w:szCs w:val="21"/>
              </w:rPr>
              <w:t>开课单位</w:t>
            </w:r>
          </w:p>
        </w:tc>
        <w:tc>
          <w:tcPr>
            <w:tcW w:w="2844" w:type="dxa"/>
          </w:tcPr>
          <w:p w:rsidR="00C13EFE" w:rsidRPr="00A91882" w:rsidRDefault="00C13EFE">
            <w:pPr>
              <w:rPr>
                <w:rFonts w:ascii="宋体"/>
                <w:szCs w:val="21"/>
              </w:rPr>
            </w:pPr>
            <w:r w:rsidRPr="00A91882">
              <w:rPr>
                <w:rFonts w:ascii="宋体" w:hAnsi="宋体" w:hint="eastAsia"/>
                <w:szCs w:val="21"/>
              </w:rPr>
              <w:t>化工系</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平行课程</w:t>
            </w:r>
          </w:p>
        </w:tc>
        <w:tc>
          <w:tcPr>
            <w:tcW w:w="2777" w:type="dxa"/>
            <w:vAlign w:val="center"/>
          </w:tcPr>
          <w:p w:rsidR="00C13EFE" w:rsidRPr="00A91882" w:rsidRDefault="00C13EFE">
            <w:pPr>
              <w:rPr>
                <w:rFonts w:ascii="宋体"/>
                <w:szCs w:val="21"/>
              </w:rPr>
            </w:pPr>
            <w:r w:rsidRPr="00A91882">
              <w:rPr>
                <w:rFonts w:ascii="宋体" w:hAnsi="宋体" w:hint="eastAsia"/>
                <w:szCs w:val="21"/>
              </w:rPr>
              <w:t>园林工程施工、园林工程招投标与预决算</w:t>
            </w:r>
          </w:p>
        </w:tc>
        <w:tc>
          <w:tcPr>
            <w:tcW w:w="1267" w:type="dxa"/>
          </w:tcPr>
          <w:p w:rsidR="00C13EFE" w:rsidRPr="00A91882" w:rsidRDefault="00C13EFE">
            <w:pPr>
              <w:rPr>
                <w:rFonts w:ascii="宋体"/>
                <w:szCs w:val="21"/>
              </w:rPr>
            </w:pPr>
            <w:r w:rsidRPr="00A91882">
              <w:rPr>
                <w:rFonts w:ascii="宋体" w:hAnsi="宋体" w:hint="eastAsia"/>
                <w:szCs w:val="21"/>
              </w:rPr>
              <w:t>考核类型</w:t>
            </w:r>
          </w:p>
        </w:tc>
        <w:tc>
          <w:tcPr>
            <w:tcW w:w="2844" w:type="dxa"/>
          </w:tcPr>
          <w:p w:rsidR="00C13EFE" w:rsidRPr="00A91882" w:rsidRDefault="00C13EFE">
            <w:pPr>
              <w:rPr>
                <w:rFonts w:ascii="宋体"/>
                <w:szCs w:val="21"/>
              </w:rPr>
            </w:pPr>
            <w:r w:rsidRPr="00A91882">
              <w:rPr>
                <w:rFonts w:ascii="宋体" w:hAnsi="宋体" w:hint="eastAsia"/>
                <w:szCs w:val="21"/>
              </w:rPr>
              <w:t>考试</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后继课程</w:t>
            </w:r>
          </w:p>
        </w:tc>
        <w:tc>
          <w:tcPr>
            <w:tcW w:w="6888" w:type="dxa"/>
            <w:gridSpan w:val="3"/>
          </w:tcPr>
          <w:p w:rsidR="00C13EFE" w:rsidRPr="00A91882" w:rsidRDefault="00C13EFE">
            <w:pPr>
              <w:rPr>
                <w:rFonts w:ascii="宋体"/>
                <w:szCs w:val="21"/>
              </w:rPr>
            </w:pPr>
            <w:r w:rsidRPr="00A91882">
              <w:rPr>
                <w:rFonts w:ascii="宋体" w:hAnsi="宋体" w:hint="eastAsia"/>
                <w:szCs w:val="21"/>
              </w:rPr>
              <w:t>园林制图、计算机辅助制图</w:t>
            </w:r>
          </w:p>
        </w:tc>
      </w:tr>
    </w:tbl>
    <w:p w:rsidR="00C13EFE" w:rsidRDefault="00C13EFE">
      <w:pPr>
        <w:spacing w:line="360" w:lineRule="auto"/>
        <w:ind w:firstLineChars="200" w:firstLine="480"/>
        <w:rPr>
          <w:rFonts w:ascii="宋体"/>
          <w:sz w:val="24"/>
        </w:rPr>
      </w:pPr>
      <w:r>
        <w:rPr>
          <w:rFonts w:ascii="宋体" w:hAnsi="宋体" w:hint="eastAsia"/>
          <w:sz w:val="24"/>
        </w:rPr>
        <w:t>一、课程性质与定位</w:t>
      </w:r>
    </w:p>
    <w:p w:rsidR="00C13EFE" w:rsidRDefault="00C13EFE">
      <w:pPr>
        <w:spacing w:line="360" w:lineRule="auto"/>
        <w:ind w:firstLineChars="200" w:firstLine="480"/>
        <w:rPr>
          <w:rFonts w:ascii="宋体"/>
          <w:sz w:val="24"/>
        </w:rPr>
      </w:pPr>
      <w:r>
        <w:rPr>
          <w:rFonts w:ascii="宋体" w:hAnsi="宋体" w:hint="eastAsia"/>
          <w:sz w:val="24"/>
        </w:rPr>
        <w:t>本课程属于景观设计专业学生的设计必修课，与学生今后的毕业就业紧密相关。</w:t>
      </w:r>
    </w:p>
    <w:p w:rsidR="00C13EFE" w:rsidRDefault="00C13EFE">
      <w:pPr>
        <w:spacing w:line="360" w:lineRule="auto"/>
        <w:ind w:firstLineChars="200" w:firstLine="480"/>
        <w:rPr>
          <w:rFonts w:ascii="宋体"/>
          <w:sz w:val="24"/>
        </w:rPr>
      </w:pPr>
      <w:r>
        <w:rPr>
          <w:rFonts w:ascii="宋体" w:hAnsi="宋体" w:hint="eastAsia"/>
          <w:sz w:val="24"/>
        </w:rPr>
        <w:t>景观设计是一个庞大、复杂的综合学科，融合了美学、建筑学、生物学、材料学、历史学、心理学、地理学等众多学科的理论，并且相互交叉渗透。本课程是在室内外观赏植物及环境设计初步、建筑设计初步、图形图象设计软件等先修课程基础上开设的。课程设置侧重于学生对景观设计领域知识的掌握和专业设计思维的培养，在不同教学阶段分别在设计的范围上从小到大；在专业知识的深度上由浅入深地安排相应的学习内容。</w:t>
      </w:r>
    </w:p>
    <w:p w:rsidR="00C13EFE" w:rsidRDefault="00C13EFE">
      <w:pPr>
        <w:spacing w:line="360" w:lineRule="auto"/>
        <w:ind w:firstLineChars="200" w:firstLine="480"/>
        <w:rPr>
          <w:rFonts w:ascii="宋体"/>
          <w:sz w:val="24"/>
        </w:rPr>
      </w:pPr>
      <w:r>
        <w:rPr>
          <w:rFonts w:ascii="宋体" w:hAnsi="宋体" w:hint="eastAsia"/>
          <w:sz w:val="24"/>
        </w:rPr>
        <w:t>二、课程设计理念</w:t>
      </w:r>
    </w:p>
    <w:p w:rsidR="00C13EFE" w:rsidRDefault="00C13EFE">
      <w:pPr>
        <w:spacing w:line="360" w:lineRule="auto"/>
        <w:ind w:firstLineChars="200" w:firstLine="480"/>
        <w:rPr>
          <w:rFonts w:ascii="宋体"/>
          <w:sz w:val="24"/>
        </w:rPr>
      </w:pPr>
      <w:r>
        <w:rPr>
          <w:rFonts w:ascii="宋体" w:hAnsi="宋体"/>
          <w:sz w:val="24"/>
        </w:rPr>
        <w:t>1</w:t>
      </w:r>
      <w:r>
        <w:rPr>
          <w:rFonts w:ascii="宋体" w:hAnsi="宋体" w:hint="eastAsia"/>
          <w:sz w:val="24"/>
        </w:rPr>
        <w:t>．以“工作任务为中心”的课程模式</w:t>
      </w:r>
    </w:p>
    <w:p w:rsidR="00C13EFE" w:rsidRDefault="00C13EFE">
      <w:pPr>
        <w:spacing w:line="360" w:lineRule="auto"/>
        <w:ind w:firstLineChars="200" w:firstLine="480"/>
        <w:rPr>
          <w:rFonts w:ascii="宋体"/>
          <w:sz w:val="24"/>
        </w:rPr>
      </w:pPr>
      <w:r>
        <w:rPr>
          <w:rFonts w:ascii="宋体" w:hAnsi="宋体" w:hint="eastAsia"/>
          <w:sz w:val="24"/>
        </w:rPr>
        <w:t>本课程打破了以知识传授为主要特征的传统学科模式，转变为以工作任务为中心来组织课程内容，并让学生在完成具体项目的过程中学会完成相应工作任务，并构建相关理论知识，发展职业能力。课程内容突出对学生景观设计的要素及工作过程来进行，同时又充分考虑了高等职业教育对理论知识学习的需要，并融合知识、技能和态度的要求。</w:t>
      </w:r>
    </w:p>
    <w:p w:rsidR="00C13EFE" w:rsidRDefault="00C13EFE">
      <w:pPr>
        <w:spacing w:line="360" w:lineRule="auto"/>
        <w:ind w:firstLineChars="200" w:firstLine="480"/>
        <w:rPr>
          <w:rFonts w:ascii="宋体"/>
          <w:sz w:val="24"/>
        </w:rPr>
      </w:pPr>
      <w:r>
        <w:rPr>
          <w:rFonts w:ascii="宋体" w:hAnsi="宋体"/>
          <w:sz w:val="24"/>
        </w:rPr>
        <w:t>2</w:t>
      </w:r>
      <w:r>
        <w:rPr>
          <w:rFonts w:ascii="宋体" w:hAnsi="宋体" w:hint="eastAsia"/>
          <w:sz w:val="24"/>
        </w:rPr>
        <w:t>．教学过程与教学评价</w:t>
      </w:r>
    </w:p>
    <w:p w:rsidR="00C13EFE" w:rsidRDefault="00C13EFE">
      <w:pPr>
        <w:spacing w:line="360" w:lineRule="auto"/>
        <w:ind w:firstLineChars="200" w:firstLine="480"/>
        <w:rPr>
          <w:rFonts w:ascii="宋体"/>
          <w:sz w:val="24"/>
        </w:rPr>
      </w:pPr>
      <w:r>
        <w:rPr>
          <w:rFonts w:ascii="宋体" w:hAnsi="宋体" w:hint="eastAsia"/>
          <w:sz w:val="24"/>
        </w:rPr>
        <w:t>本课程采在教学过程中，通过校企合作、校内实训基地建设等多种途径，采取工学结合的形式，充分开发学习资源，给学生提供丰富的实践机会。教学效果评价采取过程评价与结果评价相结合的方式，通过教学做一体化，以学生为主体，重点评价学生职业能力的养成。</w:t>
      </w:r>
    </w:p>
    <w:p w:rsidR="00C13EFE" w:rsidRDefault="00C13EFE">
      <w:pPr>
        <w:spacing w:line="360" w:lineRule="auto"/>
        <w:ind w:firstLineChars="200" w:firstLine="480"/>
        <w:rPr>
          <w:rFonts w:ascii="宋体"/>
          <w:sz w:val="24"/>
        </w:rPr>
      </w:pPr>
      <w:r>
        <w:rPr>
          <w:rFonts w:ascii="宋体" w:hAnsi="宋体"/>
          <w:sz w:val="24"/>
        </w:rPr>
        <w:t>3</w:t>
      </w:r>
      <w:r>
        <w:rPr>
          <w:rFonts w:ascii="宋体" w:hAnsi="宋体" w:hint="eastAsia"/>
          <w:sz w:val="24"/>
        </w:rPr>
        <w:t>．课程教学理念</w:t>
      </w:r>
    </w:p>
    <w:p w:rsidR="00C13EFE" w:rsidRDefault="00C13EFE">
      <w:pPr>
        <w:spacing w:line="360" w:lineRule="auto"/>
        <w:ind w:firstLineChars="200" w:firstLine="480"/>
        <w:rPr>
          <w:rFonts w:ascii="宋体"/>
          <w:sz w:val="24"/>
        </w:rPr>
      </w:pPr>
      <w:r>
        <w:rPr>
          <w:rFonts w:ascii="宋体" w:hAnsi="宋体" w:hint="eastAsia"/>
          <w:sz w:val="24"/>
        </w:rPr>
        <w:t>本课程设计理念是以职业能力培养为重点，与行业企业合作进行基于工作过程的课程开发与设计，根据行业岗位要求，为培养学生综合职业能力，针对解决综合实际问题进行学习，培养和提高学生融合各种知识的能力。本课程采用案例教学、任务驱动的教学，培养学生的自制能力，训练学生团队合作能力。让学生在完成项目的过程中了解企业项目的整个制作运行流程，强化学生对所从事的工作角色扮演的意识，使学生在掌握园林景观设计技能的同时提升职业素质的能力。共分为六个项目，共设计了十五个工作任务，每一个工作任务都采取典型案例教学法，以项目为导向，以任务为驱动，以典型案例为基础。</w:t>
      </w:r>
    </w:p>
    <w:p w:rsidR="00C13EFE" w:rsidRDefault="00C13EFE">
      <w:pPr>
        <w:spacing w:line="360" w:lineRule="auto"/>
        <w:ind w:firstLineChars="200" w:firstLine="480"/>
        <w:rPr>
          <w:rFonts w:ascii="宋体"/>
          <w:sz w:val="24"/>
        </w:rPr>
      </w:pPr>
      <w:r>
        <w:rPr>
          <w:rFonts w:ascii="宋体" w:hAnsi="宋体" w:hint="eastAsia"/>
          <w:sz w:val="24"/>
        </w:rPr>
        <w:t>三、课程目标</w:t>
      </w:r>
    </w:p>
    <w:p w:rsidR="00C13EFE" w:rsidRDefault="00C13EFE">
      <w:pPr>
        <w:spacing w:line="360" w:lineRule="auto"/>
        <w:ind w:firstLineChars="200" w:firstLine="480"/>
        <w:rPr>
          <w:rFonts w:ascii="宋体"/>
          <w:sz w:val="24"/>
        </w:rPr>
      </w:pPr>
      <w:r>
        <w:rPr>
          <w:rFonts w:ascii="宋体" w:hAnsi="宋体"/>
          <w:sz w:val="24"/>
        </w:rPr>
        <w:t>1</w:t>
      </w:r>
      <w:r>
        <w:rPr>
          <w:rFonts w:ascii="宋体" w:hAnsi="宋体" w:hint="eastAsia"/>
          <w:sz w:val="24"/>
        </w:rPr>
        <w:t>．总体目标</w:t>
      </w:r>
    </w:p>
    <w:p w:rsidR="00C13EFE" w:rsidRDefault="00C13EFE">
      <w:pPr>
        <w:spacing w:line="360" w:lineRule="auto"/>
        <w:ind w:firstLineChars="200" w:firstLine="480"/>
        <w:rPr>
          <w:rFonts w:ascii="宋体"/>
          <w:sz w:val="24"/>
        </w:rPr>
      </w:pPr>
      <w:r>
        <w:rPr>
          <w:rFonts w:ascii="宋体" w:hAnsi="宋体" w:hint="eastAsia"/>
          <w:sz w:val="24"/>
        </w:rPr>
        <w:t>通过本课程的学习，使学生对于景观设计有个初步的认知印象，对景观设计的基本内容有一个大轮廓的认识，为深入学习与研究奠定基础，使学生了解社会和市场对于景观设计职业的要求和作为一个景观设计师应该具备的基本素质。</w:t>
      </w:r>
    </w:p>
    <w:p w:rsidR="00C13EFE" w:rsidRDefault="00C13EFE">
      <w:pPr>
        <w:spacing w:line="360" w:lineRule="auto"/>
        <w:ind w:firstLineChars="200" w:firstLine="480"/>
        <w:rPr>
          <w:rFonts w:ascii="宋体"/>
          <w:sz w:val="24"/>
        </w:rPr>
      </w:pPr>
      <w:r>
        <w:rPr>
          <w:rFonts w:ascii="宋体" w:hAnsi="宋体"/>
          <w:sz w:val="24"/>
        </w:rPr>
        <w:t>2</w:t>
      </w:r>
      <w:r>
        <w:rPr>
          <w:rFonts w:ascii="宋体" w:hAnsi="宋体" w:hint="eastAsia"/>
          <w:sz w:val="24"/>
        </w:rPr>
        <w:t>．技能与知识目标</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）了解景观设计的目的和设计的基本原则，以及改善环境、保护自然生态的重要意义；</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）了解景观设计的基本程序；</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）掌握景观设计表现方式、制图规范以及景观设计所设计到的基本原色的平、立、剖面图以及效果图的表现。</w:t>
      </w:r>
    </w:p>
    <w:p w:rsidR="00C13EFE" w:rsidRDefault="00C13EFE">
      <w:pPr>
        <w:spacing w:line="360" w:lineRule="auto"/>
        <w:ind w:firstLineChars="200" w:firstLine="480"/>
        <w:rPr>
          <w:rFonts w:ascii="宋体"/>
          <w:sz w:val="24"/>
        </w:rPr>
      </w:pPr>
      <w:r>
        <w:rPr>
          <w:rFonts w:ascii="宋体" w:hAnsi="宋体"/>
          <w:sz w:val="24"/>
        </w:rPr>
        <w:t>3</w:t>
      </w:r>
      <w:r>
        <w:rPr>
          <w:rFonts w:ascii="宋体" w:hAnsi="宋体" w:hint="eastAsia"/>
          <w:sz w:val="24"/>
        </w:rPr>
        <w:t>．能力与素质目标</w:t>
      </w:r>
      <w:r>
        <w:rPr>
          <w:rFonts w:ascii="宋体"/>
          <w:sz w:val="24"/>
        </w:rPr>
        <w:tab/>
      </w:r>
    </w:p>
    <w:p w:rsidR="00C13EFE" w:rsidRDefault="00C13EFE">
      <w:pPr>
        <w:spacing w:line="360" w:lineRule="auto"/>
        <w:ind w:firstLineChars="200" w:firstLine="480"/>
        <w:rPr>
          <w:rFonts w:ascii="宋体"/>
          <w:sz w:val="24"/>
        </w:rPr>
      </w:pPr>
      <w:r>
        <w:rPr>
          <w:rFonts w:ascii="宋体" w:hAnsi="宋体" w:hint="eastAsia"/>
          <w:sz w:val="24"/>
        </w:rPr>
        <w:t>培养学生对专业图纸的识读以及按照规范要求制图的能力；通过实地参考，使学生对造景要素的各种常用材料及其特性有一定的认识，并掌握其在环境景观中的合理应用方法；让学生学会如何进行方案的比较与推敲，并掌握设计的基本流程，通过不同的表现手法，完美地展现自己的设计创意。</w:t>
      </w:r>
    </w:p>
    <w:p w:rsidR="00C13EFE" w:rsidRDefault="00C13EFE">
      <w:pPr>
        <w:spacing w:line="360" w:lineRule="auto"/>
        <w:ind w:firstLineChars="200" w:firstLine="480"/>
        <w:rPr>
          <w:rFonts w:ascii="宋体"/>
          <w:sz w:val="24"/>
        </w:rPr>
      </w:pPr>
      <w:r>
        <w:rPr>
          <w:rFonts w:ascii="宋体" w:hAnsi="宋体" w:hint="eastAsia"/>
          <w:sz w:val="24"/>
        </w:rPr>
        <w:t>在教学实践中注意培养学生具有工程技术人员科学、缜密、严谨的工作作风和良好的职业道德，激发学生应用现代技术的兴趣和开拓创新的职业精神。</w:t>
      </w:r>
    </w:p>
    <w:p w:rsidR="00C13EFE" w:rsidRDefault="00C13EFE">
      <w:pPr>
        <w:spacing w:line="360" w:lineRule="auto"/>
        <w:ind w:firstLineChars="200" w:firstLine="480"/>
        <w:rPr>
          <w:rFonts w:ascii="宋体"/>
          <w:sz w:val="24"/>
        </w:rPr>
      </w:pPr>
      <w:r>
        <w:rPr>
          <w:rFonts w:ascii="宋体" w:hAnsi="宋体" w:hint="eastAsia"/>
          <w:sz w:val="24"/>
        </w:rPr>
        <w:t>四、课程教学内容及学时分配</w:t>
      </w:r>
    </w:p>
    <w:tbl>
      <w:tblPr>
        <w:tblW w:w="864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710"/>
        <w:gridCol w:w="1134"/>
        <w:gridCol w:w="1701"/>
        <w:gridCol w:w="2268"/>
        <w:gridCol w:w="2126"/>
        <w:gridCol w:w="709"/>
      </w:tblGrid>
      <w:tr w:rsidR="00C13EFE" w:rsidRPr="00A91882">
        <w:trPr>
          <w:trHeight w:val="668"/>
          <w:jc w:val="center"/>
        </w:trPr>
        <w:tc>
          <w:tcPr>
            <w:tcW w:w="710"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bookmarkStart w:id="207" w:name="_Toc457646441"/>
            <w:r w:rsidRPr="00A91882">
              <w:rPr>
                <w:rFonts w:ascii="宋体" w:hAnsi="宋体" w:hint="eastAsia"/>
                <w:b/>
                <w:color w:val="000000"/>
                <w:kern w:val="0"/>
                <w:szCs w:val="21"/>
              </w:rPr>
              <w:t>序号</w:t>
            </w:r>
            <w:bookmarkEnd w:id="207"/>
          </w:p>
        </w:tc>
        <w:tc>
          <w:tcPr>
            <w:tcW w:w="1134"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bookmarkStart w:id="208" w:name="_Toc457646442"/>
            <w:r w:rsidRPr="00A91882">
              <w:rPr>
                <w:rFonts w:ascii="宋体" w:hAnsi="宋体" w:hint="eastAsia"/>
                <w:b/>
                <w:color w:val="000000"/>
                <w:kern w:val="0"/>
                <w:szCs w:val="21"/>
              </w:rPr>
              <w:t>项目名称</w:t>
            </w:r>
            <w:bookmarkEnd w:id="208"/>
          </w:p>
        </w:tc>
        <w:tc>
          <w:tcPr>
            <w:tcW w:w="1701"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bookmarkStart w:id="209" w:name="_Toc457646443"/>
            <w:r w:rsidRPr="00A91882">
              <w:rPr>
                <w:rFonts w:ascii="宋体" w:hAnsi="宋体" w:hint="eastAsia"/>
                <w:b/>
                <w:color w:val="000000"/>
                <w:kern w:val="0"/>
                <w:szCs w:val="21"/>
              </w:rPr>
              <w:t>学习任务</w:t>
            </w:r>
            <w:bookmarkEnd w:id="209"/>
          </w:p>
        </w:tc>
        <w:tc>
          <w:tcPr>
            <w:tcW w:w="2268"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bookmarkStart w:id="210" w:name="_Toc457646444"/>
            <w:r w:rsidRPr="00A91882">
              <w:rPr>
                <w:rFonts w:ascii="宋体" w:hAnsi="宋体" w:hint="eastAsia"/>
                <w:b/>
                <w:color w:val="000000"/>
                <w:kern w:val="0"/>
                <w:szCs w:val="21"/>
              </w:rPr>
              <w:t>学习目标</w:t>
            </w:r>
            <w:bookmarkEnd w:id="210"/>
          </w:p>
        </w:tc>
        <w:tc>
          <w:tcPr>
            <w:tcW w:w="2126"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bookmarkStart w:id="211" w:name="_Toc457646445"/>
            <w:r w:rsidRPr="00A91882">
              <w:rPr>
                <w:rFonts w:ascii="宋体" w:hAnsi="宋体" w:hint="eastAsia"/>
                <w:b/>
                <w:color w:val="000000"/>
                <w:kern w:val="0"/>
                <w:szCs w:val="21"/>
              </w:rPr>
              <w:t>学习内容</w:t>
            </w:r>
            <w:bookmarkEnd w:id="211"/>
          </w:p>
        </w:tc>
        <w:tc>
          <w:tcPr>
            <w:tcW w:w="709"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bookmarkStart w:id="212" w:name="_Toc457646446"/>
            <w:r w:rsidRPr="00A91882">
              <w:rPr>
                <w:rFonts w:ascii="宋体" w:hAnsi="宋体" w:hint="eastAsia"/>
                <w:b/>
                <w:color w:val="000000"/>
                <w:kern w:val="0"/>
                <w:szCs w:val="21"/>
              </w:rPr>
              <w:t>学时</w:t>
            </w:r>
            <w:bookmarkEnd w:id="212"/>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bookmarkStart w:id="213" w:name="_Toc457646447"/>
            <w:r w:rsidRPr="00A91882">
              <w:rPr>
                <w:rFonts w:ascii="宋体" w:hAnsi="宋体"/>
                <w:kern w:val="0"/>
                <w:sz w:val="18"/>
                <w:szCs w:val="18"/>
              </w:rPr>
              <w:t>1</w:t>
            </w:r>
            <w:bookmarkEnd w:id="213"/>
          </w:p>
          <w:p w:rsidR="00C13EFE" w:rsidRPr="00A91882" w:rsidRDefault="00C13EFE">
            <w:pPr>
              <w:rPr>
                <w:rFonts w:ascii="宋体" w:hAnsi="宋体"/>
                <w:kern w:val="0"/>
                <w:sz w:val="18"/>
                <w:szCs w:val="18"/>
              </w:rPr>
            </w:pPr>
          </w:p>
        </w:tc>
        <w:tc>
          <w:tcPr>
            <w:tcW w:w="1134" w:type="dxa"/>
            <w:vMerge w:val="restart"/>
            <w:vAlign w:val="center"/>
          </w:tcPr>
          <w:p w:rsidR="00C13EFE" w:rsidRPr="00A91882" w:rsidRDefault="00C13EFE">
            <w:pPr>
              <w:rPr>
                <w:rFonts w:ascii="宋体"/>
                <w:kern w:val="0"/>
                <w:sz w:val="18"/>
                <w:szCs w:val="18"/>
              </w:rPr>
            </w:pPr>
            <w:bookmarkStart w:id="214" w:name="_Toc457646448"/>
            <w:r w:rsidRPr="00A91882">
              <w:rPr>
                <w:rFonts w:ascii="宋体" w:hAnsi="宋体" w:hint="eastAsia"/>
                <w:kern w:val="0"/>
                <w:sz w:val="18"/>
                <w:szCs w:val="18"/>
              </w:rPr>
              <w:t>学</w:t>
            </w:r>
            <w:r w:rsidRPr="00A91882">
              <w:rPr>
                <w:rFonts w:ascii="宋体" w:hAnsi="宋体"/>
                <w:kern w:val="0"/>
                <w:sz w:val="18"/>
                <w:szCs w:val="18"/>
              </w:rPr>
              <w:t xml:space="preserve">    </w:t>
            </w:r>
            <w:r w:rsidRPr="00A91882">
              <w:rPr>
                <w:rFonts w:ascii="宋体" w:hAnsi="宋体" w:hint="eastAsia"/>
                <w:kern w:val="0"/>
                <w:sz w:val="18"/>
                <w:szCs w:val="18"/>
              </w:rPr>
              <w:t>习</w:t>
            </w:r>
            <w:bookmarkEnd w:id="214"/>
          </w:p>
          <w:p w:rsidR="00C13EFE" w:rsidRPr="00A91882" w:rsidRDefault="00C13EFE">
            <w:pPr>
              <w:rPr>
                <w:rFonts w:ascii="宋体"/>
                <w:kern w:val="0"/>
                <w:sz w:val="18"/>
                <w:szCs w:val="18"/>
              </w:rPr>
            </w:pPr>
            <w:bookmarkStart w:id="215" w:name="_Toc457646449"/>
            <w:r w:rsidRPr="00A91882">
              <w:rPr>
                <w:rFonts w:ascii="宋体" w:hAnsi="宋体" w:hint="eastAsia"/>
                <w:kern w:val="0"/>
                <w:sz w:val="18"/>
                <w:szCs w:val="18"/>
              </w:rPr>
              <w:t>景观设计基础</w:t>
            </w:r>
            <w:bookmarkEnd w:id="215"/>
          </w:p>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216" w:name="_Toc457646450"/>
            <w:r w:rsidRPr="00A91882">
              <w:rPr>
                <w:rFonts w:ascii="宋体" w:hAnsi="宋体" w:hint="eastAsia"/>
                <w:kern w:val="0"/>
                <w:sz w:val="18"/>
                <w:szCs w:val="18"/>
              </w:rPr>
              <w:t>任务一：学习景观设计的基本概念和原理</w:t>
            </w:r>
            <w:bookmarkEnd w:id="216"/>
          </w:p>
        </w:tc>
        <w:tc>
          <w:tcPr>
            <w:tcW w:w="2268" w:type="dxa"/>
            <w:vAlign w:val="center"/>
          </w:tcPr>
          <w:p w:rsidR="00C13EFE" w:rsidRPr="00A91882" w:rsidRDefault="00C13EFE">
            <w:pPr>
              <w:rPr>
                <w:rFonts w:ascii="宋体"/>
                <w:kern w:val="0"/>
                <w:sz w:val="18"/>
                <w:szCs w:val="18"/>
              </w:rPr>
            </w:pPr>
            <w:bookmarkStart w:id="217" w:name="_Toc457646451"/>
            <w:r w:rsidRPr="00A91882">
              <w:rPr>
                <w:rFonts w:ascii="宋体" w:hAnsi="宋体" w:hint="eastAsia"/>
                <w:kern w:val="0"/>
                <w:sz w:val="18"/>
                <w:szCs w:val="18"/>
              </w:rPr>
              <w:t>使学生了解景观的含义；掌握景观设计学与相关学科的关系；了解现代景观设计的产生及发展。</w:t>
            </w:r>
            <w:bookmarkEnd w:id="217"/>
          </w:p>
        </w:tc>
        <w:tc>
          <w:tcPr>
            <w:tcW w:w="2126" w:type="dxa"/>
            <w:vAlign w:val="center"/>
          </w:tcPr>
          <w:p w:rsidR="00C13EFE" w:rsidRPr="00A91882" w:rsidRDefault="00C13EFE">
            <w:pPr>
              <w:rPr>
                <w:rFonts w:ascii="宋体"/>
                <w:kern w:val="0"/>
                <w:sz w:val="18"/>
                <w:szCs w:val="18"/>
              </w:rPr>
            </w:pPr>
            <w:bookmarkStart w:id="218" w:name="_Toc457646452"/>
            <w:r w:rsidRPr="00A91882">
              <w:rPr>
                <w:rFonts w:ascii="宋体" w:hAnsi="宋体" w:hint="eastAsia"/>
                <w:kern w:val="0"/>
                <w:sz w:val="18"/>
                <w:szCs w:val="18"/>
              </w:rPr>
              <w:t>欣赏优秀的</w:t>
            </w:r>
            <w:r w:rsidRPr="00A91882">
              <w:rPr>
                <w:rFonts w:ascii="宋体" w:hAnsi="宋体"/>
                <w:kern w:val="0"/>
                <w:sz w:val="18"/>
                <w:szCs w:val="18"/>
              </w:rPr>
              <w:t>3ds Max</w:t>
            </w:r>
            <w:r w:rsidRPr="00A91882">
              <w:rPr>
                <w:rFonts w:ascii="宋体" w:hAnsi="宋体" w:hint="eastAsia"/>
                <w:kern w:val="0"/>
                <w:sz w:val="18"/>
                <w:szCs w:val="18"/>
              </w:rPr>
              <w:t>作品，包括室内外效果图和建筑动画作品。</w:t>
            </w:r>
            <w:bookmarkEnd w:id="218"/>
          </w:p>
        </w:tc>
        <w:tc>
          <w:tcPr>
            <w:tcW w:w="709" w:type="dxa"/>
            <w:vAlign w:val="center"/>
          </w:tcPr>
          <w:p w:rsidR="00C13EFE" w:rsidRPr="00A91882" w:rsidRDefault="00C13EFE">
            <w:pPr>
              <w:rPr>
                <w:rFonts w:ascii="宋体" w:hAnsi="宋体"/>
                <w:kern w:val="0"/>
                <w:sz w:val="18"/>
                <w:szCs w:val="18"/>
              </w:rPr>
            </w:pPr>
            <w:bookmarkStart w:id="219" w:name="_Toc457646453"/>
            <w:r w:rsidRPr="00A91882">
              <w:rPr>
                <w:rFonts w:ascii="宋体" w:hAnsi="宋体"/>
                <w:kern w:val="0"/>
                <w:sz w:val="18"/>
                <w:szCs w:val="18"/>
              </w:rPr>
              <w:t>2</w:t>
            </w:r>
            <w:bookmarkEnd w:id="219"/>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220" w:name="_Toc457646454"/>
            <w:r w:rsidRPr="00A91882">
              <w:rPr>
                <w:rFonts w:ascii="宋体" w:hAnsi="宋体" w:hint="eastAsia"/>
                <w:kern w:val="0"/>
                <w:sz w:val="18"/>
                <w:szCs w:val="18"/>
              </w:rPr>
              <w:t>任务二：学习景观设计的基本原则、目的</w:t>
            </w:r>
            <w:bookmarkEnd w:id="220"/>
          </w:p>
        </w:tc>
        <w:tc>
          <w:tcPr>
            <w:tcW w:w="2268" w:type="dxa"/>
            <w:vAlign w:val="center"/>
          </w:tcPr>
          <w:p w:rsidR="00C13EFE" w:rsidRPr="00A91882" w:rsidRDefault="00C13EFE">
            <w:pPr>
              <w:rPr>
                <w:rFonts w:ascii="宋体"/>
                <w:kern w:val="0"/>
                <w:sz w:val="18"/>
                <w:szCs w:val="18"/>
              </w:rPr>
            </w:pPr>
            <w:bookmarkStart w:id="221" w:name="_Toc457646455"/>
            <w:r w:rsidRPr="00A91882">
              <w:rPr>
                <w:rFonts w:ascii="宋体" w:hAnsi="宋体" w:hint="eastAsia"/>
                <w:kern w:val="0"/>
                <w:sz w:val="18"/>
                <w:szCs w:val="18"/>
              </w:rPr>
              <w:t>了解现代景观设计的理论基础；掌握现代景观设计的原则；了解学习景观设计的目的。</w:t>
            </w:r>
            <w:bookmarkEnd w:id="221"/>
          </w:p>
        </w:tc>
        <w:tc>
          <w:tcPr>
            <w:tcW w:w="2126" w:type="dxa"/>
            <w:vAlign w:val="center"/>
          </w:tcPr>
          <w:p w:rsidR="00C13EFE" w:rsidRPr="00A91882" w:rsidRDefault="00C13EFE">
            <w:pPr>
              <w:rPr>
                <w:rFonts w:ascii="宋体"/>
                <w:kern w:val="0"/>
                <w:sz w:val="18"/>
                <w:szCs w:val="18"/>
              </w:rPr>
            </w:pPr>
            <w:bookmarkStart w:id="222" w:name="_Toc457646456"/>
            <w:r w:rsidRPr="00A91882">
              <w:rPr>
                <w:rFonts w:ascii="宋体" w:hAnsi="宋体" w:hint="eastAsia"/>
                <w:kern w:val="0"/>
                <w:sz w:val="18"/>
                <w:szCs w:val="18"/>
              </w:rPr>
              <w:t>介绍软件界面及功能模块；通过案例学习</w:t>
            </w:r>
            <w:r w:rsidRPr="00A91882">
              <w:rPr>
                <w:rFonts w:ascii="宋体" w:hAnsi="宋体"/>
                <w:kern w:val="0"/>
                <w:sz w:val="18"/>
                <w:szCs w:val="18"/>
              </w:rPr>
              <w:t>3D</w:t>
            </w:r>
            <w:r w:rsidRPr="00A91882">
              <w:rPr>
                <w:rFonts w:ascii="宋体" w:hAnsi="宋体" w:hint="eastAsia"/>
                <w:kern w:val="0"/>
                <w:sz w:val="18"/>
                <w:szCs w:val="18"/>
              </w:rPr>
              <w:t>常用工具：选择、阵列、成组、捕捉；介绍快捷键的使用。</w:t>
            </w:r>
            <w:bookmarkEnd w:id="222"/>
          </w:p>
        </w:tc>
        <w:tc>
          <w:tcPr>
            <w:tcW w:w="709" w:type="dxa"/>
            <w:vAlign w:val="center"/>
          </w:tcPr>
          <w:p w:rsidR="00C13EFE" w:rsidRPr="00A91882" w:rsidRDefault="00C13EFE">
            <w:pPr>
              <w:rPr>
                <w:rFonts w:ascii="宋体" w:hAnsi="宋体"/>
                <w:kern w:val="0"/>
                <w:sz w:val="18"/>
                <w:szCs w:val="18"/>
              </w:rPr>
            </w:pPr>
            <w:bookmarkStart w:id="223" w:name="_Toc457646457"/>
            <w:r w:rsidRPr="00A91882">
              <w:rPr>
                <w:rFonts w:ascii="宋体" w:hAnsi="宋体"/>
                <w:kern w:val="0"/>
                <w:sz w:val="18"/>
                <w:szCs w:val="18"/>
              </w:rPr>
              <w:t>2</w:t>
            </w:r>
            <w:bookmarkEnd w:id="223"/>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224" w:name="_Toc457646458"/>
            <w:r w:rsidRPr="00A91882">
              <w:rPr>
                <w:rFonts w:ascii="宋体" w:hAnsi="宋体" w:hint="eastAsia"/>
                <w:kern w:val="0"/>
                <w:sz w:val="18"/>
                <w:szCs w:val="18"/>
              </w:rPr>
              <w:t>任务三：学习景观设计的分类及其特征</w:t>
            </w:r>
            <w:bookmarkEnd w:id="224"/>
          </w:p>
        </w:tc>
        <w:tc>
          <w:tcPr>
            <w:tcW w:w="2268" w:type="dxa"/>
            <w:vAlign w:val="center"/>
          </w:tcPr>
          <w:p w:rsidR="00C13EFE" w:rsidRPr="00A91882" w:rsidRDefault="00C13EFE">
            <w:pPr>
              <w:rPr>
                <w:rFonts w:ascii="宋体"/>
                <w:kern w:val="0"/>
                <w:sz w:val="18"/>
                <w:szCs w:val="18"/>
              </w:rPr>
            </w:pPr>
            <w:bookmarkStart w:id="225" w:name="_Toc457646459"/>
            <w:r w:rsidRPr="00A91882">
              <w:rPr>
                <w:rFonts w:ascii="宋体" w:hAnsi="宋体" w:hint="eastAsia"/>
                <w:kern w:val="0"/>
                <w:sz w:val="18"/>
                <w:szCs w:val="18"/>
              </w:rPr>
              <w:t>掌握景观设计的分类；了解景观设计的特征；熟悉景观设计的形式美。</w:t>
            </w:r>
            <w:bookmarkEnd w:id="225"/>
          </w:p>
        </w:tc>
        <w:tc>
          <w:tcPr>
            <w:tcW w:w="2126" w:type="dxa"/>
            <w:vAlign w:val="center"/>
          </w:tcPr>
          <w:p w:rsidR="00C13EFE" w:rsidRPr="00A91882" w:rsidRDefault="00C13EFE">
            <w:pPr>
              <w:rPr>
                <w:rFonts w:ascii="宋体"/>
                <w:kern w:val="0"/>
                <w:sz w:val="18"/>
                <w:szCs w:val="18"/>
              </w:rPr>
            </w:pPr>
            <w:bookmarkStart w:id="226" w:name="_Toc457646460"/>
            <w:r w:rsidRPr="00A91882">
              <w:rPr>
                <w:rFonts w:ascii="宋体" w:hAnsi="宋体" w:hint="eastAsia"/>
                <w:kern w:val="0"/>
                <w:sz w:val="18"/>
                <w:szCs w:val="18"/>
              </w:rPr>
              <w:t>利用扩展基本体构建模型，例如沙发及其组合。</w:t>
            </w:r>
            <w:bookmarkEnd w:id="226"/>
          </w:p>
        </w:tc>
        <w:tc>
          <w:tcPr>
            <w:tcW w:w="709" w:type="dxa"/>
            <w:vAlign w:val="center"/>
          </w:tcPr>
          <w:p w:rsidR="00C13EFE" w:rsidRPr="00A91882" w:rsidRDefault="00C13EFE">
            <w:pPr>
              <w:rPr>
                <w:rFonts w:ascii="宋体" w:hAnsi="宋体"/>
                <w:kern w:val="0"/>
                <w:sz w:val="18"/>
                <w:szCs w:val="18"/>
              </w:rPr>
            </w:pPr>
            <w:bookmarkStart w:id="227" w:name="_Toc457646461"/>
            <w:r w:rsidRPr="00A91882">
              <w:rPr>
                <w:rFonts w:ascii="宋体" w:hAnsi="宋体"/>
                <w:kern w:val="0"/>
                <w:sz w:val="18"/>
                <w:szCs w:val="18"/>
              </w:rPr>
              <w:t>2</w:t>
            </w:r>
            <w:bookmarkEnd w:id="227"/>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228" w:name="_Toc457646462"/>
            <w:r w:rsidRPr="00A91882">
              <w:rPr>
                <w:rFonts w:ascii="宋体" w:hAnsi="宋体" w:hint="eastAsia"/>
                <w:kern w:val="0"/>
                <w:sz w:val="18"/>
                <w:szCs w:val="18"/>
              </w:rPr>
              <w:t>任务四：学习景观设计的基本程序、制图的基础</w:t>
            </w:r>
            <w:bookmarkEnd w:id="228"/>
          </w:p>
        </w:tc>
        <w:tc>
          <w:tcPr>
            <w:tcW w:w="2268" w:type="dxa"/>
            <w:vAlign w:val="center"/>
          </w:tcPr>
          <w:p w:rsidR="00C13EFE" w:rsidRPr="00A91882" w:rsidRDefault="00C13EFE">
            <w:pPr>
              <w:rPr>
                <w:rFonts w:ascii="宋体"/>
                <w:kern w:val="0"/>
                <w:sz w:val="18"/>
                <w:szCs w:val="18"/>
              </w:rPr>
            </w:pPr>
            <w:bookmarkStart w:id="229" w:name="_Toc457646463"/>
            <w:r w:rsidRPr="00A91882">
              <w:rPr>
                <w:rFonts w:ascii="宋体" w:hAnsi="宋体" w:hint="eastAsia"/>
                <w:kern w:val="0"/>
                <w:sz w:val="18"/>
                <w:szCs w:val="18"/>
              </w:rPr>
              <w:t>了解景观设计的基本程序；熟悉景观设计制图表现基础。</w:t>
            </w:r>
            <w:bookmarkEnd w:id="229"/>
          </w:p>
        </w:tc>
        <w:tc>
          <w:tcPr>
            <w:tcW w:w="2126" w:type="dxa"/>
            <w:vAlign w:val="center"/>
          </w:tcPr>
          <w:p w:rsidR="00C13EFE" w:rsidRPr="00A91882" w:rsidRDefault="00C13EFE">
            <w:pPr>
              <w:rPr>
                <w:rFonts w:ascii="宋体"/>
                <w:kern w:val="0"/>
                <w:sz w:val="18"/>
                <w:szCs w:val="18"/>
              </w:rPr>
            </w:pPr>
          </w:p>
        </w:tc>
        <w:tc>
          <w:tcPr>
            <w:tcW w:w="709" w:type="dxa"/>
            <w:vAlign w:val="center"/>
          </w:tcPr>
          <w:p w:rsidR="00C13EFE" w:rsidRPr="00A91882" w:rsidRDefault="00C13EFE">
            <w:pPr>
              <w:rPr>
                <w:rFonts w:ascii="宋体" w:hAnsi="宋体"/>
                <w:kern w:val="0"/>
                <w:sz w:val="18"/>
                <w:szCs w:val="18"/>
              </w:rPr>
            </w:pPr>
            <w:bookmarkStart w:id="230" w:name="_Toc457646464"/>
            <w:r w:rsidRPr="00A91882">
              <w:rPr>
                <w:rFonts w:ascii="宋体" w:hAnsi="宋体"/>
                <w:kern w:val="0"/>
                <w:sz w:val="18"/>
                <w:szCs w:val="18"/>
              </w:rPr>
              <w:t>2</w:t>
            </w:r>
            <w:bookmarkEnd w:id="230"/>
          </w:p>
        </w:tc>
      </w:tr>
      <w:tr w:rsidR="00C13EFE" w:rsidRPr="00A91882">
        <w:trPr>
          <w:jc w:val="center"/>
        </w:trPr>
        <w:tc>
          <w:tcPr>
            <w:tcW w:w="710" w:type="dxa"/>
            <w:vAlign w:val="center"/>
          </w:tcPr>
          <w:p w:rsidR="00C13EFE" w:rsidRPr="00A91882" w:rsidRDefault="00C13EFE">
            <w:pPr>
              <w:rPr>
                <w:rFonts w:ascii="宋体" w:hAnsi="宋体"/>
                <w:kern w:val="0"/>
                <w:sz w:val="18"/>
                <w:szCs w:val="18"/>
              </w:rPr>
            </w:pPr>
            <w:bookmarkStart w:id="231" w:name="_Toc457646465"/>
            <w:r w:rsidRPr="00A91882">
              <w:rPr>
                <w:rFonts w:ascii="宋体" w:hAnsi="宋体"/>
                <w:kern w:val="0"/>
                <w:sz w:val="18"/>
                <w:szCs w:val="18"/>
              </w:rPr>
              <w:t>2</w:t>
            </w:r>
            <w:bookmarkEnd w:id="231"/>
          </w:p>
        </w:tc>
        <w:tc>
          <w:tcPr>
            <w:tcW w:w="1134" w:type="dxa"/>
            <w:vAlign w:val="center"/>
          </w:tcPr>
          <w:p w:rsidR="00C13EFE" w:rsidRPr="00A91882" w:rsidRDefault="00C13EFE">
            <w:pPr>
              <w:rPr>
                <w:rFonts w:ascii="宋体"/>
                <w:kern w:val="0"/>
                <w:sz w:val="18"/>
                <w:szCs w:val="18"/>
              </w:rPr>
            </w:pPr>
            <w:bookmarkStart w:id="232" w:name="_Toc457646466"/>
            <w:r w:rsidRPr="00A91882">
              <w:rPr>
                <w:rFonts w:ascii="宋体" w:hAnsi="宋体" w:hint="eastAsia"/>
                <w:kern w:val="0"/>
                <w:sz w:val="18"/>
                <w:szCs w:val="18"/>
              </w:rPr>
              <w:t>学</w:t>
            </w:r>
            <w:r w:rsidRPr="00A91882">
              <w:rPr>
                <w:rFonts w:ascii="宋体" w:hAnsi="宋体"/>
                <w:kern w:val="0"/>
                <w:sz w:val="18"/>
                <w:szCs w:val="18"/>
              </w:rPr>
              <w:t xml:space="preserve">    </w:t>
            </w:r>
            <w:r w:rsidRPr="00A91882">
              <w:rPr>
                <w:rFonts w:ascii="宋体" w:hAnsi="宋体" w:hint="eastAsia"/>
                <w:kern w:val="0"/>
                <w:sz w:val="18"/>
                <w:szCs w:val="18"/>
              </w:rPr>
              <w:t>习</w:t>
            </w:r>
            <w:bookmarkEnd w:id="232"/>
          </w:p>
          <w:p w:rsidR="00C13EFE" w:rsidRPr="00A91882" w:rsidRDefault="00C13EFE">
            <w:pPr>
              <w:rPr>
                <w:rFonts w:ascii="宋体"/>
                <w:kern w:val="0"/>
                <w:sz w:val="18"/>
                <w:szCs w:val="18"/>
              </w:rPr>
            </w:pPr>
            <w:bookmarkStart w:id="233" w:name="_Toc457646467"/>
            <w:r w:rsidRPr="00A91882">
              <w:rPr>
                <w:rFonts w:ascii="宋体" w:hAnsi="宋体" w:hint="eastAsia"/>
                <w:kern w:val="0"/>
                <w:sz w:val="18"/>
                <w:szCs w:val="18"/>
              </w:rPr>
              <w:t>园林景观设计概述</w:t>
            </w:r>
            <w:bookmarkEnd w:id="233"/>
          </w:p>
        </w:tc>
        <w:tc>
          <w:tcPr>
            <w:tcW w:w="1701" w:type="dxa"/>
            <w:vAlign w:val="center"/>
          </w:tcPr>
          <w:p w:rsidR="00C13EFE" w:rsidRPr="00A91882" w:rsidRDefault="00C13EFE">
            <w:pPr>
              <w:rPr>
                <w:rFonts w:ascii="宋体"/>
                <w:kern w:val="0"/>
                <w:sz w:val="18"/>
                <w:szCs w:val="18"/>
              </w:rPr>
            </w:pPr>
            <w:bookmarkStart w:id="234" w:name="_Toc457646468"/>
            <w:r w:rsidRPr="00A91882">
              <w:rPr>
                <w:rFonts w:ascii="宋体" w:hAnsi="宋体" w:hint="eastAsia"/>
                <w:kern w:val="0"/>
                <w:sz w:val="18"/>
                <w:szCs w:val="18"/>
              </w:rPr>
              <w:t>任务一：学习园林景观基本知识</w:t>
            </w:r>
            <w:bookmarkEnd w:id="234"/>
          </w:p>
        </w:tc>
        <w:tc>
          <w:tcPr>
            <w:tcW w:w="2268" w:type="dxa"/>
            <w:vAlign w:val="center"/>
          </w:tcPr>
          <w:p w:rsidR="00C13EFE" w:rsidRPr="00A91882" w:rsidRDefault="00C13EFE">
            <w:pPr>
              <w:rPr>
                <w:rFonts w:ascii="宋体"/>
                <w:kern w:val="0"/>
                <w:sz w:val="18"/>
                <w:szCs w:val="18"/>
              </w:rPr>
            </w:pPr>
            <w:bookmarkStart w:id="235" w:name="_Toc457646469"/>
            <w:r w:rsidRPr="00A91882">
              <w:rPr>
                <w:rFonts w:ascii="宋体" w:hAnsi="宋体" w:hint="eastAsia"/>
                <w:color w:val="000000"/>
                <w:kern w:val="0"/>
                <w:sz w:val="18"/>
                <w:szCs w:val="18"/>
              </w:rPr>
              <w:t>了解园林类型组成要素设计程序、设计手法</w:t>
            </w:r>
            <w:bookmarkEnd w:id="235"/>
          </w:p>
        </w:tc>
        <w:tc>
          <w:tcPr>
            <w:tcW w:w="2126" w:type="dxa"/>
            <w:vAlign w:val="center"/>
          </w:tcPr>
          <w:p w:rsidR="00C13EFE" w:rsidRPr="00A91882" w:rsidRDefault="00C13EFE">
            <w:pPr>
              <w:rPr>
                <w:rFonts w:ascii="宋体"/>
                <w:kern w:val="0"/>
                <w:sz w:val="18"/>
                <w:szCs w:val="18"/>
              </w:rPr>
            </w:pPr>
            <w:bookmarkStart w:id="236" w:name="_Toc457646470"/>
            <w:r w:rsidRPr="00A91882">
              <w:rPr>
                <w:rFonts w:ascii="宋体" w:hAnsi="宋体" w:hint="eastAsia"/>
                <w:kern w:val="0"/>
                <w:sz w:val="18"/>
                <w:szCs w:val="18"/>
              </w:rPr>
              <w:t>使用二维线条构建生活中模型如：铁艺扶手、花饰。</w:t>
            </w:r>
            <w:bookmarkEnd w:id="236"/>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2</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bookmarkStart w:id="237" w:name="_Toc457646472"/>
            <w:r w:rsidRPr="00A91882">
              <w:rPr>
                <w:rFonts w:ascii="宋体" w:hAnsi="宋体"/>
                <w:kern w:val="0"/>
                <w:sz w:val="18"/>
                <w:szCs w:val="18"/>
              </w:rPr>
              <w:t>3</w:t>
            </w:r>
            <w:bookmarkEnd w:id="237"/>
          </w:p>
        </w:tc>
        <w:tc>
          <w:tcPr>
            <w:tcW w:w="1134" w:type="dxa"/>
            <w:vMerge w:val="restart"/>
            <w:vAlign w:val="center"/>
          </w:tcPr>
          <w:p w:rsidR="00C13EFE" w:rsidRPr="00A91882" w:rsidRDefault="00C13EFE">
            <w:pPr>
              <w:rPr>
                <w:rFonts w:ascii="宋体"/>
                <w:kern w:val="0"/>
                <w:sz w:val="18"/>
                <w:szCs w:val="18"/>
              </w:rPr>
            </w:pPr>
            <w:bookmarkStart w:id="238" w:name="_Toc457646473"/>
            <w:r w:rsidRPr="00A91882">
              <w:rPr>
                <w:rFonts w:ascii="宋体" w:hAnsi="宋体" w:hint="eastAsia"/>
                <w:kern w:val="0"/>
                <w:sz w:val="18"/>
                <w:szCs w:val="18"/>
              </w:rPr>
              <w:t>学</w:t>
            </w:r>
            <w:r w:rsidRPr="00A91882">
              <w:rPr>
                <w:rFonts w:ascii="宋体" w:hAnsi="宋体"/>
                <w:kern w:val="0"/>
                <w:sz w:val="18"/>
                <w:szCs w:val="18"/>
              </w:rPr>
              <w:t xml:space="preserve">    </w:t>
            </w:r>
            <w:r w:rsidRPr="00A91882">
              <w:rPr>
                <w:rFonts w:ascii="宋体" w:hAnsi="宋体" w:hint="eastAsia"/>
                <w:kern w:val="0"/>
                <w:sz w:val="18"/>
                <w:szCs w:val="18"/>
              </w:rPr>
              <w:t>习</w:t>
            </w:r>
            <w:bookmarkEnd w:id="238"/>
          </w:p>
          <w:p w:rsidR="00C13EFE" w:rsidRPr="00A91882" w:rsidRDefault="00C13EFE">
            <w:pPr>
              <w:rPr>
                <w:rFonts w:ascii="宋体"/>
                <w:kern w:val="0"/>
                <w:sz w:val="18"/>
                <w:szCs w:val="18"/>
              </w:rPr>
            </w:pPr>
            <w:bookmarkStart w:id="239" w:name="_Toc457646474"/>
            <w:r w:rsidRPr="00A91882">
              <w:rPr>
                <w:rFonts w:ascii="宋体" w:hAnsi="宋体" w:hint="eastAsia"/>
                <w:kern w:val="0"/>
                <w:sz w:val="18"/>
                <w:szCs w:val="18"/>
              </w:rPr>
              <w:t>城市综合公园（或校园绿地）规划设计</w:t>
            </w:r>
            <w:bookmarkEnd w:id="239"/>
          </w:p>
        </w:tc>
        <w:tc>
          <w:tcPr>
            <w:tcW w:w="1701" w:type="dxa"/>
            <w:vAlign w:val="center"/>
          </w:tcPr>
          <w:p w:rsidR="00C13EFE" w:rsidRPr="00A91882" w:rsidRDefault="00C13EFE">
            <w:pPr>
              <w:rPr>
                <w:rFonts w:ascii="宋体"/>
                <w:kern w:val="0"/>
                <w:sz w:val="18"/>
                <w:szCs w:val="18"/>
              </w:rPr>
            </w:pPr>
            <w:bookmarkStart w:id="240" w:name="_Toc457646475"/>
            <w:r w:rsidRPr="00A91882">
              <w:rPr>
                <w:rFonts w:ascii="宋体" w:hAnsi="宋体" w:hint="eastAsia"/>
                <w:kern w:val="0"/>
                <w:sz w:val="18"/>
                <w:szCs w:val="18"/>
              </w:rPr>
              <w:t>任务：学习综合公园（或校园绿地）规划设计理论</w:t>
            </w:r>
            <w:bookmarkEnd w:id="240"/>
          </w:p>
        </w:tc>
        <w:tc>
          <w:tcPr>
            <w:tcW w:w="2268" w:type="dxa"/>
            <w:vAlign w:val="center"/>
          </w:tcPr>
          <w:p w:rsidR="00C13EFE" w:rsidRPr="00A91882" w:rsidRDefault="00C13EFE">
            <w:pPr>
              <w:rPr>
                <w:rFonts w:ascii="宋体"/>
                <w:kern w:val="0"/>
                <w:sz w:val="18"/>
                <w:szCs w:val="18"/>
              </w:rPr>
            </w:pPr>
            <w:bookmarkStart w:id="241" w:name="_Toc457646476"/>
            <w:r w:rsidRPr="00A91882">
              <w:rPr>
                <w:rFonts w:ascii="宋体" w:hAnsi="宋体" w:hint="eastAsia"/>
                <w:kern w:val="0"/>
                <w:sz w:val="18"/>
                <w:szCs w:val="18"/>
              </w:rPr>
              <w:t>通过理论讲授，使学生了解综合性公园（或校园绿地）的规模及功能、设计原则、设计内容及步骤、功能区分、布局形式及设计方法。</w:t>
            </w:r>
            <w:bookmarkEnd w:id="241"/>
          </w:p>
        </w:tc>
        <w:tc>
          <w:tcPr>
            <w:tcW w:w="2126" w:type="dxa"/>
            <w:vAlign w:val="center"/>
          </w:tcPr>
          <w:p w:rsidR="00C13EFE" w:rsidRPr="00A91882" w:rsidRDefault="00C13EFE">
            <w:pPr>
              <w:rPr>
                <w:rFonts w:ascii="宋体"/>
                <w:kern w:val="0"/>
                <w:sz w:val="18"/>
                <w:szCs w:val="18"/>
              </w:rPr>
            </w:pPr>
            <w:bookmarkStart w:id="242" w:name="_Toc457646477"/>
            <w:r w:rsidRPr="00A91882">
              <w:rPr>
                <w:rFonts w:ascii="宋体" w:hAnsi="宋体" w:hint="eastAsia"/>
                <w:kern w:val="0"/>
                <w:sz w:val="18"/>
                <w:szCs w:val="18"/>
              </w:rPr>
              <w:t>通过理论讲授、实例分析，学习综合性公园（或校园绿地）的规模及功能、设计原则、设计内容及步骤、功能区分、布局形式及设计方法。</w:t>
            </w:r>
            <w:bookmarkEnd w:id="242"/>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243" w:name="_Toc457646479"/>
            <w:r w:rsidRPr="00A91882">
              <w:rPr>
                <w:rFonts w:ascii="宋体" w:hAnsi="宋体" w:hint="eastAsia"/>
                <w:kern w:val="0"/>
                <w:sz w:val="18"/>
                <w:szCs w:val="18"/>
              </w:rPr>
              <w:t>参观相关园林绿地及企业</w:t>
            </w:r>
            <w:bookmarkEnd w:id="243"/>
          </w:p>
        </w:tc>
        <w:tc>
          <w:tcPr>
            <w:tcW w:w="2268" w:type="dxa"/>
            <w:vAlign w:val="center"/>
          </w:tcPr>
          <w:p w:rsidR="00C13EFE" w:rsidRPr="00A91882" w:rsidRDefault="00C13EFE">
            <w:pPr>
              <w:rPr>
                <w:rFonts w:ascii="宋体"/>
                <w:kern w:val="0"/>
                <w:sz w:val="18"/>
                <w:szCs w:val="18"/>
              </w:rPr>
            </w:pPr>
            <w:bookmarkStart w:id="244" w:name="_Toc457646480"/>
            <w:r w:rsidRPr="00A91882">
              <w:rPr>
                <w:rFonts w:ascii="宋体" w:hAnsi="宋体" w:hint="eastAsia"/>
                <w:kern w:val="0"/>
                <w:sz w:val="18"/>
                <w:szCs w:val="18"/>
              </w:rPr>
              <w:t>通过参观实习，使学生对公园园林景观设计的程序、设计作品与建成景观的关系、以及对设计成品的效果把握等有感性的认识。</w:t>
            </w:r>
            <w:bookmarkEnd w:id="244"/>
          </w:p>
        </w:tc>
        <w:tc>
          <w:tcPr>
            <w:tcW w:w="2126" w:type="dxa"/>
            <w:vAlign w:val="center"/>
          </w:tcPr>
          <w:p w:rsidR="00C13EFE" w:rsidRPr="00A91882" w:rsidRDefault="00C13EFE">
            <w:pPr>
              <w:rPr>
                <w:rFonts w:ascii="宋体"/>
                <w:kern w:val="0"/>
                <w:sz w:val="18"/>
                <w:szCs w:val="18"/>
              </w:rPr>
            </w:pPr>
            <w:bookmarkStart w:id="245" w:name="_Toc457646481"/>
            <w:r w:rsidRPr="00A91882">
              <w:rPr>
                <w:rFonts w:ascii="宋体" w:hAnsi="宋体" w:hint="eastAsia"/>
                <w:kern w:val="0"/>
                <w:sz w:val="18"/>
                <w:szCs w:val="18"/>
              </w:rPr>
              <w:t>通过实践，学习公园园林景观设计的程序、设计作品与建成景观的关系、以及对设计成品的效果把握等有感性的认识。</w:t>
            </w:r>
            <w:bookmarkEnd w:id="245"/>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246" w:name="_Toc457646483"/>
            <w:r w:rsidRPr="00A91882">
              <w:rPr>
                <w:rFonts w:ascii="宋体" w:hAnsi="宋体" w:hint="eastAsia"/>
                <w:kern w:val="0"/>
                <w:sz w:val="18"/>
                <w:szCs w:val="18"/>
              </w:rPr>
              <w:t>专题一：综合公园园林景观设计</w:t>
            </w:r>
            <w:bookmarkEnd w:id="246"/>
          </w:p>
        </w:tc>
        <w:tc>
          <w:tcPr>
            <w:tcW w:w="2268" w:type="dxa"/>
            <w:vAlign w:val="center"/>
          </w:tcPr>
          <w:p w:rsidR="00C13EFE" w:rsidRPr="00A91882" w:rsidRDefault="00C13EFE">
            <w:pPr>
              <w:rPr>
                <w:rFonts w:ascii="宋体"/>
                <w:kern w:val="0"/>
                <w:sz w:val="18"/>
                <w:szCs w:val="18"/>
              </w:rPr>
            </w:pPr>
            <w:bookmarkStart w:id="247" w:name="_Toc457646484"/>
            <w:r w:rsidRPr="00A91882">
              <w:rPr>
                <w:rFonts w:ascii="宋体" w:hAnsi="宋体" w:hint="eastAsia"/>
                <w:kern w:val="0"/>
                <w:sz w:val="18"/>
                <w:szCs w:val="18"/>
              </w:rPr>
              <w:t>通过对现状分析，构思、作图、排版、出图、装订实践辅导。</w:t>
            </w:r>
            <w:bookmarkEnd w:id="247"/>
          </w:p>
        </w:tc>
        <w:tc>
          <w:tcPr>
            <w:tcW w:w="2126" w:type="dxa"/>
            <w:vAlign w:val="center"/>
          </w:tcPr>
          <w:p w:rsidR="00C13EFE" w:rsidRPr="00A91882" w:rsidRDefault="00C13EFE">
            <w:pPr>
              <w:rPr>
                <w:rFonts w:ascii="宋体"/>
                <w:kern w:val="0"/>
                <w:sz w:val="18"/>
                <w:szCs w:val="18"/>
              </w:rPr>
            </w:pPr>
            <w:bookmarkStart w:id="248" w:name="_Toc457646485"/>
            <w:r w:rsidRPr="00A91882">
              <w:rPr>
                <w:rFonts w:ascii="宋体" w:hAnsi="宋体" w:hint="eastAsia"/>
                <w:kern w:val="0"/>
                <w:sz w:val="18"/>
                <w:szCs w:val="18"/>
              </w:rPr>
              <w:t>完成设计作品。</w:t>
            </w:r>
            <w:bookmarkEnd w:id="248"/>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bookmarkStart w:id="249" w:name="_Toc457646487"/>
            <w:r w:rsidRPr="00A91882">
              <w:rPr>
                <w:rFonts w:ascii="宋体" w:hAnsi="宋体"/>
                <w:kern w:val="0"/>
                <w:sz w:val="18"/>
                <w:szCs w:val="18"/>
              </w:rPr>
              <w:t>4</w:t>
            </w:r>
            <w:bookmarkEnd w:id="249"/>
          </w:p>
        </w:tc>
        <w:tc>
          <w:tcPr>
            <w:tcW w:w="1134" w:type="dxa"/>
            <w:vMerge w:val="restart"/>
            <w:vAlign w:val="center"/>
          </w:tcPr>
          <w:p w:rsidR="00C13EFE" w:rsidRPr="00A91882" w:rsidRDefault="00C13EFE">
            <w:pPr>
              <w:rPr>
                <w:rFonts w:ascii="宋体"/>
                <w:kern w:val="0"/>
                <w:sz w:val="18"/>
                <w:szCs w:val="18"/>
              </w:rPr>
            </w:pPr>
            <w:bookmarkStart w:id="250" w:name="_Toc457646488"/>
            <w:r w:rsidRPr="00A91882">
              <w:rPr>
                <w:rFonts w:ascii="宋体" w:hAnsi="宋体" w:hint="eastAsia"/>
                <w:kern w:val="0"/>
                <w:sz w:val="18"/>
                <w:szCs w:val="18"/>
              </w:rPr>
              <w:t>学</w:t>
            </w:r>
            <w:r w:rsidRPr="00A91882">
              <w:rPr>
                <w:rFonts w:ascii="宋体" w:hAnsi="宋体"/>
                <w:kern w:val="0"/>
                <w:sz w:val="18"/>
                <w:szCs w:val="18"/>
              </w:rPr>
              <w:t xml:space="preserve">    </w:t>
            </w:r>
            <w:r w:rsidRPr="00A91882">
              <w:rPr>
                <w:rFonts w:ascii="宋体" w:hAnsi="宋体" w:hint="eastAsia"/>
                <w:kern w:val="0"/>
                <w:sz w:val="18"/>
                <w:szCs w:val="18"/>
              </w:rPr>
              <w:t>习</w:t>
            </w:r>
            <w:bookmarkEnd w:id="250"/>
          </w:p>
          <w:p w:rsidR="00C13EFE" w:rsidRPr="00A91882" w:rsidRDefault="00C13EFE">
            <w:pPr>
              <w:rPr>
                <w:rFonts w:ascii="宋体"/>
                <w:kern w:val="0"/>
                <w:sz w:val="18"/>
                <w:szCs w:val="18"/>
              </w:rPr>
            </w:pPr>
            <w:bookmarkStart w:id="251" w:name="_Toc457646489"/>
            <w:r w:rsidRPr="00A91882">
              <w:rPr>
                <w:rFonts w:ascii="宋体" w:hAnsi="宋体" w:hint="eastAsia"/>
                <w:kern w:val="0"/>
                <w:sz w:val="18"/>
                <w:szCs w:val="18"/>
              </w:rPr>
              <w:t>城市道路与广场（或带状绿地）规划设计</w:t>
            </w:r>
            <w:bookmarkEnd w:id="251"/>
          </w:p>
        </w:tc>
        <w:tc>
          <w:tcPr>
            <w:tcW w:w="1701" w:type="dxa"/>
            <w:vAlign w:val="center"/>
          </w:tcPr>
          <w:p w:rsidR="00C13EFE" w:rsidRPr="00A91882" w:rsidRDefault="00C13EFE">
            <w:pPr>
              <w:rPr>
                <w:rFonts w:ascii="宋体"/>
                <w:kern w:val="0"/>
                <w:sz w:val="18"/>
                <w:szCs w:val="18"/>
              </w:rPr>
            </w:pPr>
            <w:bookmarkStart w:id="252" w:name="_Toc457646490"/>
            <w:r w:rsidRPr="00A91882">
              <w:rPr>
                <w:rFonts w:ascii="宋体" w:hAnsi="宋体" w:hint="eastAsia"/>
                <w:kern w:val="0"/>
                <w:sz w:val="18"/>
                <w:szCs w:val="18"/>
              </w:rPr>
              <w:t>任务：学习城市道路与广场（或带状绿地）理论讲授、案例分析</w:t>
            </w:r>
            <w:bookmarkEnd w:id="252"/>
          </w:p>
        </w:tc>
        <w:tc>
          <w:tcPr>
            <w:tcW w:w="2268" w:type="dxa"/>
            <w:vAlign w:val="center"/>
          </w:tcPr>
          <w:p w:rsidR="00C13EFE" w:rsidRPr="00A91882" w:rsidRDefault="00C13EFE">
            <w:pPr>
              <w:rPr>
                <w:rFonts w:ascii="宋体"/>
                <w:kern w:val="0"/>
                <w:sz w:val="18"/>
                <w:szCs w:val="18"/>
              </w:rPr>
            </w:pPr>
            <w:bookmarkStart w:id="253" w:name="_Toc457646491"/>
            <w:r w:rsidRPr="00A91882">
              <w:rPr>
                <w:rFonts w:ascii="宋体" w:hAnsi="宋体" w:hint="eastAsia"/>
                <w:kern w:val="0"/>
                <w:sz w:val="18"/>
                <w:szCs w:val="18"/>
              </w:rPr>
              <w:t>了解城市道路与广场（或带状绿地）的设计原则、形式与内涵、设计内容与步骤及方法</w:t>
            </w:r>
            <w:bookmarkEnd w:id="253"/>
          </w:p>
          <w:p w:rsidR="00C13EFE" w:rsidRPr="00A91882" w:rsidRDefault="00C13EFE">
            <w:pPr>
              <w:rPr>
                <w:rFonts w:ascii="宋体" w:hAnsi="宋体"/>
                <w:kern w:val="0"/>
                <w:sz w:val="18"/>
                <w:szCs w:val="18"/>
              </w:rPr>
            </w:pPr>
            <w:bookmarkStart w:id="254" w:name="_Toc457646492"/>
            <w:r w:rsidRPr="00A91882">
              <w:rPr>
                <w:rFonts w:ascii="宋体" w:hAnsi="宋体" w:hint="eastAsia"/>
                <w:kern w:val="0"/>
                <w:sz w:val="18"/>
                <w:szCs w:val="18"/>
              </w:rPr>
              <w:t>优秀作品欣赏</w:t>
            </w:r>
            <w:bookmarkEnd w:id="254"/>
            <w:r w:rsidRPr="00A91882">
              <w:rPr>
                <w:rFonts w:ascii="宋体" w:hAnsi="宋体"/>
                <w:kern w:val="0"/>
                <w:sz w:val="18"/>
                <w:szCs w:val="18"/>
              </w:rPr>
              <w:t xml:space="preserve"> </w:t>
            </w:r>
          </w:p>
        </w:tc>
        <w:tc>
          <w:tcPr>
            <w:tcW w:w="2126" w:type="dxa"/>
            <w:vAlign w:val="center"/>
          </w:tcPr>
          <w:p w:rsidR="00C13EFE" w:rsidRPr="00A91882" w:rsidRDefault="00C13EFE">
            <w:pPr>
              <w:rPr>
                <w:rFonts w:ascii="宋体"/>
                <w:kern w:val="0"/>
                <w:sz w:val="18"/>
                <w:szCs w:val="18"/>
              </w:rPr>
            </w:pPr>
            <w:bookmarkStart w:id="255" w:name="_Toc457646493"/>
            <w:r w:rsidRPr="00A91882">
              <w:rPr>
                <w:rFonts w:ascii="宋体" w:hAnsi="宋体" w:hint="eastAsia"/>
                <w:kern w:val="0"/>
                <w:sz w:val="18"/>
                <w:szCs w:val="18"/>
              </w:rPr>
              <w:t>学习城市道路与广场（或带状绿地）的设计原则、形式与内涵、设计内容与步骤及方法。</w:t>
            </w:r>
            <w:bookmarkEnd w:id="255"/>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256" w:name="_Toc457646495"/>
            <w:r w:rsidRPr="00A91882">
              <w:rPr>
                <w:rFonts w:ascii="宋体" w:hAnsi="宋体" w:hint="eastAsia"/>
                <w:kern w:val="0"/>
                <w:sz w:val="18"/>
                <w:szCs w:val="18"/>
              </w:rPr>
              <w:t>参观相关园林绿地及企业</w:t>
            </w:r>
            <w:bookmarkEnd w:id="256"/>
          </w:p>
        </w:tc>
        <w:tc>
          <w:tcPr>
            <w:tcW w:w="2268" w:type="dxa"/>
            <w:vAlign w:val="center"/>
          </w:tcPr>
          <w:p w:rsidR="00C13EFE" w:rsidRPr="00A91882" w:rsidRDefault="00C13EFE">
            <w:pPr>
              <w:rPr>
                <w:rFonts w:ascii="宋体"/>
                <w:kern w:val="0"/>
                <w:sz w:val="18"/>
                <w:szCs w:val="18"/>
              </w:rPr>
            </w:pPr>
            <w:bookmarkStart w:id="257" w:name="_Toc457646496"/>
            <w:r w:rsidRPr="00A91882">
              <w:rPr>
                <w:rFonts w:ascii="宋体" w:hAnsi="宋体" w:hint="eastAsia"/>
                <w:kern w:val="0"/>
                <w:sz w:val="18"/>
                <w:szCs w:val="18"/>
              </w:rPr>
              <w:t>通过参观实习，使学生对城市广场园林景观设计的程序、设计作品与建成景观的关系、以及对设计成品的效果把握等有感性的认识。</w:t>
            </w:r>
            <w:bookmarkEnd w:id="257"/>
          </w:p>
        </w:tc>
        <w:tc>
          <w:tcPr>
            <w:tcW w:w="2126" w:type="dxa"/>
            <w:vAlign w:val="center"/>
          </w:tcPr>
          <w:p w:rsidR="00C13EFE" w:rsidRPr="00A91882" w:rsidRDefault="00C13EFE">
            <w:pPr>
              <w:rPr>
                <w:rFonts w:ascii="宋体"/>
                <w:kern w:val="0"/>
                <w:sz w:val="18"/>
                <w:szCs w:val="18"/>
              </w:rPr>
            </w:pPr>
            <w:bookmarkStart w:id="258" w:name="_Toc457646497"/>
            <w:r w:rsidRPr="00A91882">
              <w:rPr>
                <w:rFonts w:ascii="宋体" w:hAnsi="宋体" w:hint="eastAsia"/>
                <w:kern w:val="0"/>
                <w:sz w:val="18"/>
                <w:szCs w:val="18"/>
              </w:rPr>
              <w:t>实例学习城市道路与广场的设计原则、形式与内涵、设计内容与步骤及方法。</w:t>
            </w:r>
            <w:bookmarkEnd w:id="258"/>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259" w:name="_Toc457646499"/>
            <w:r w:rsidRPr="00A91882">
              <w:rPr>
                <w:rFonts w:ascii="宋体" w:hAnsi="宋体" w:hint="eastAsia"/>
                <w:kern w:val="0"/>
                <w:sz w:val="18"/>
                <w:szCs w:val="18"/>
              </w:rPr>
              <w:t>专题二：城市道路与广场城市广场（或带状绿地）规划设计</w:t>
            </w:r>
            <w:bookmarkEnd w:id="259"/>
          </w:p>
        </w:tc>
        <w:tc>
          <w:tcPr>
            <w:tcW w:w="2268" w:type="dxa"/>
            <w:vAlign w:val="center"/>
          </w:tcPr>
          <w:p w:rsidR="00C13EFE" w:rsidRPr="00A91882" w:rsidRDefault="00C13EFE">
            <w:pPr>
              <w:rPr>
                <w:rFonts w:ascii="宋体"/>
                <w:kern w:val="0"/>
                <w:sz w:val="18"/>
                <w:szCs w:val="18"/>
              </w:rPr>
            </w:pPr>
            <w:bookmarkStart w:id="260" w:name="_Toc457646500"/>
            <w:r w:rsidRPr="00A91882">
              <w:rPr>
                <w:rFonts w:ascii="宋体" w:hAnsi="宋体" w:hint="eastAsia"/>
                <w:kern w:val="0"/>
                <w:sz w:val="18"/>
                <w:szCs w:val="18"/>
              </w:rPr>
              <w:t>现状分析，构思、作图、排版、出图、装订实践辅导。</w:t>
            </w:r>
            <w:bookmarkEnd w:id="260"/>
          </w:p>
        </w:tc>
        <w:tc>
          <w:tcPr>
            <w:tcW w:w="2126" w:type="dxa"/>
            <w:vAlign w:val="center"/>
          </w:tcPr>
          <w:p w:rsidR="00C13EFE" w:rsidRPr="00A91882" w:rsidRDefault="00C13EFE">
            <w:pPr>
              <w:rPr>
                <w:rFonts w:ascii="宋体"/>
                <w:kern w:val="0"/>
                <w:sz w:val="18"/>
                <w:szCs w:val="18"/>
              </w:rPr>
            </w:pPr>
            <w:bookmarkStart w:id="261" w:name="_Toc457646501"/>
            <w:r w:rsidRPr="00A91882">
              <w:rPr>
                <w:rFonts w:ascii="宋体" w:hAnsi="宋体" w:hint="eastAsia"/>
                <w:kern w:val="0"/>
                <w:sz w:val="18"/>
                <w:szCs w:val="18"/>
              </w:rPr>
              <w:t>完成设计作品。</w:t>
            </w:r>
            <w:bookmarkEnd w:id="261"/>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bookmarkStart w:id="262" w:name="_Toc457646503"/>
            <w:r w:rsidRPr="00A91882">
              <w:rPr>
                <w:rFonts w:ascii="宋体" w:hAnsi="宋体"/>
                <w:kern w:val="0"/>
                <w:sz w:val="18"/>
                <w:szCs w:val="18"/>
              </w:rPr>
              <w:t>5</w:t>
            </w:r>
            <w:bookmarkEnd w:id="262"/>
          </w:p>
        </w:tc>
        <w:tc>
          <w:tcPr>
            <w:tcW w:w="1134" w:type="dxa"/>
            <w:vMerge w:val="restart"/>
            <w:vAlign w:val="center"/>
          </w:tcPr>
          <w:p w:rsidR="00C13EFE" w:rsidRPr="00A91882" w:rsidRDefault="00C13EFE">
            <w:pPr>
              <w:rPr>
                <w:rFonts w:ascii="宋体"/>
                <w:kern w:val="0"/>
                <w:sz w:val="18"/>
                <w:szCs w:val="18"/>
              </w:rPr>
            </w:pPr>
            <w:bookmarkStart w:id="263" w:name="_Toc457646504"/>
            <w:r w:rsidRPr="00A91882">
              <w:rPr>
                <w:rFonts w:ascii="宋体" w:hAnsi="宋体" w:hint="eastAsia"/>
                <w:kern w:val="0"/>
                <w:sz w:val="18"/>
                <w:szCs w:val="18"/>
              </w:rPr>
              <w:t>学</w:t>
            </w:r>
            <w:r w:rsidRPr="00A91882">
              <w:rPr>
                <w:rFonts w:ascii="宋体" w:hAnsi="宋体"/>
                <w:kern w:val="0"/>
                <w:sz w:val="18"/>
                <w:szCs w:val="18"/>
              </w:rPr>
              <w:t xml:space="preserve">    </w:t>
            </w:r>
            <w:r w:rsidRPr="00A91882">
              <w:rPr>
                <w:rFonts w:ascii="宋体" w:hAnsi="宋体" w:hint="eastAsia"/>
                <w:kern w:val="0"/>
                <w:sz w:val="18"/>
                <w:szCs w:val="18"/>
              </w:rPr>
              <w:t>习</w:t>
            </w:r>
          </w:p>
          <w:p w:rsidR="00C13EFE" w:rsidRPr="00A91882" w:rsidRDefault="00C13EFE">
            <w:pPr>
              <w:rPr>
                <w:rFonts w:ascii="宋体"/>
                <w:kern w:val="0"/>
                <w:sz w:val="18"/>
                <w:szCs w:val="18"/>
              </w:rPr>
            </w:pPr>
            <w:r w:rsidRPr="00A91882">
              <w:rPr>
                <w:rFonts w:ascii="宋体" w:hAnsi="宋体" w:hint="eastAsia"/>
                <w:kern w:val="0"/>
                <w:sz w:val="18"/>
                <w:szCs w:val="18"/>
              </w:rPr>
              <w:t>绿地（居住区、庭院、单位、屋顶等绿地等）规划设计</w:t>
            </w:r>
            <w:bookmarkEnd w:id="263"/>
          </w:p>
        </w:tc>
        <w:tc>
          <w:tcPr>
            <w:tcW w:w="1701" w:type="dxa"/>
            <w:vAlign w:val="center"/>
          </w:tcPr>
          <w:p w:rsidR="00C13EFE" w:rsidRPr="00A91882" w:rsidRDefault="00C13EFE">
            <w:pPr>
              <w:rPr>
                <w:rFonts w:ascii="宋体"/>
                <w:kern w:val="0"/>
                <w:sz w:val="18"/>
                <w:szCs w:val="18"/>
              </w:rPr>
            </w:pPr>
            <w:bookmarkStart w:id="264" w:name="_Toc457646505"/>
            <w:r w:rsidRPr="00A91882">
              <w:rPr>
                <w:rFonts w:ascii="宋体" w:hAnsi="宋体" w:hint="eastAsia"/>
                <w:kern w:val="0"/>
                <w:sz w:val="18"/>
                <w:szCs w:val="18"/>
              </w:rPr>
              <w:t>任务：学习绿地（居住区、庭院、单位、屋顶等绿地等）规划设计理论讲授、案例分析</w:t>
            </w:r>
            <w:bookmarkEnd w:id="264"/>
          </w:p>
        </w:tc>
        <w:tc>
          <w:tcPr>
            <w:tcW w:w="2268" w:type="dxa"/>
            <w:vAlign w:val="center"/>
          </w:tcPr>
          <w:p w:rsidR="00C13EFE" w:rsidRPr="00A91882" w:rsidRDefault="00C13EFE">
            <w:pPr>
              <w:rPr>
                <w:rFonts w:ascii="宋体"/>
                <w:kern w:val="0"/>
                <w:sz w:val="18"/>
                <w:szCs w:val="18"/>
              </w:rPr>
            </w:pPr>
            <w:bookmarkStart w:id="265" w:name="_Toc457646506"/>
            <w:r w:rsidRPr="00A91882">
              <w:rPr>
                <w:rFonts w:ascii="宋体" w:hAnsi="宋体" w:hint="eastAsia"/>
                <w:kern w:val="0"/>
                <w:sz w:val="18"/>
                <w:szCs w:val="18"/>
              </w:rPr>
              <w:t>了解居住地区分类及用地构成、居住区绿地分类及规划标准、居住区、庭院、单位、屋顶等绿地等园林景观设计原则、内容、步骤与方法。</w:t>
            </w:r>
            <w:bookmarkEnd w:id="265"/>
          </w:p>
          <w:p w:rsidR="00C13EFE" w:rsidRPr="00A91882" w:rsidRDefault="00C13EFE">
            <w:pPr>
              <w:rPr>
                <w:rFonts w:ascii="宋体"/>
                <w:kern w:val="0"/>
                <w:sz w:val="18"/>
                <w:szCs w:val="18"/>
              </w:rPr>
            </w:pPr>
            <w:bookmarkStart w:id="266" w:name="_Toc457646507"/>
            <w:r w:rsidRPr="00A91882">
              <w:rPr>
                <w:rFonts w:ascii="宋体" w:hAnsi="宋体" w:hint="eastAsia"/>
                <w:kern w:val="0"/>
                <w:sz w:val="18"/>
                <w:szCs w:val="18"/>
              </w:rPr>
              <w:t>优秀作品欣赏。</w:t>
            </w:r>
            <w:bookmarkEnd w:id="266"/>
          </w:p>
        </w:tc>
        <w:tc>
          <w:tcPr>
            <w:tcW w:w="2126" w:type="dxa"/>
            <w:vAlign w:val="center"/>
          </w:tcPr>
          <w:p w:rsidR="00C13EFE" w:rsidRPr="00A91882" w:rsidRDefault="00C13EFE">
            <w:pPr>
              <w:rPr>
                <w:rFonts w:ascii="宋体"/>
                <w:kern w:val="0"/>
                <w:sz w:val="18"/>
                <w:szCs w:val="18"/>
              </w:rPr>
            </w:pPr>
            <w:bookmarkStart w:id="267" w:name="_Toc457646508"/>
            <w:r w:rsidRPr="00A91882">
              <w:rPr>
                <w:rFonts w:ascii="宋体" w:hAnsi="宋体" w:hint="eastAsia"/>
                <w:kern w:val="0"/>
                <w:sz w:val="18"/>
                <w:szCs w:val="18"/>
              </w:rPr>
              <w:t>学习居住区、庭院、单位、屋顶等绿地园林景观设计原则、内容、步骤与方法。</w:t>
            </w:r>
            <w:bookmarkEnd w:id="267"/>
          </w:p>
        </w:tc>
        <w:tc>
          <w:tcPr>
            <w:tcW w:w="709" w:type="dxa"/>
            <w:vAlign w:val="center"/>
          </w:tcPr>
          <w:p w:rsidR="00C13EFE" w:rsidRPr="00A91882" w:rsidRDefault="00C13EFE">
            <w:pPr>
              <w:rPr>
                <w:rFonts w:ascii="宋体" w:hAnsi="宋体"/>
                <w:kern w:val="0"/>
                <w:sz w:val="18"/>
                <w:szCs w:val="18"/>
              </w:rPr>
            </w:pPr>
            <w:bookmarkStart w:id="268" w:name="_Toc457646509"/>
            <w:r w:rsidRPr="00A91882">
              <w:rPr>
                <w:rFonts w:ascii="宋体" w:hAnsi="宋体"/>
                <w:kern w:val="0"/>
                <w:sz w:val="18"/>
                <w:szCs w:val="18"/>
              </w:rPr>
              <w:t>4</w:t>
            </w:r>
            <w:bookmarkEnd w:id="268"/>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269" w:name="_Toc457646510"/>
            <w:r w:rsidRPr="00A91882">
              <w:rPr>
                <w:rFonts w:ascii="宋体" w:hAnsi="宋体" w:hint="eastAsia"/>
                <w:kern w:val="0"/>
                <w:sz w:val="18"/>
                <w:szCs w:val="18"/>
              </w:rPr>
              <w:t>参观相关园林绿地及企业</w:t>
            </w:r>
            <w:bookmarkEnd w:id="269"/>
          </w:p>
        </w:tc>
        <w:tc>
          <w:tcPr>
            <w:tcW w:w="2268" w:type="dxa"/>
            <w:vAlign w:val="center"/>
          </w:tcPr>
          <w:p w:rsidR="00C13EFE" w:rsidRPr="00A91882" w:rsidRDefault="00C13EFE">
            <w:pPr>
              <w:rPr>
                <w:rFonts w:ascii="宋体"/>
                <w:kern w:val="0"/>
                <w:sz w:val="18"/>
                <w:szCs w:val="18"/>
              </w:rPr>
            </w:pPr>
            <w:bookmarkStart w:id="270" w:name="_Toc457646511"/>
            <w:r w:rsidRPr="00A91882">
              <w:rPr>
                <w:rFonts w:ascii="宋体" w:hAnsi="宋体" w:hint="eastAsia"/>
                <w:kern w:val="0"/>
                <w:sz w:val="18"/>
                <w:szCs w:val="18"/>
              </w:rPr>
              <w:t>通过参观实习，使学生对居住区、庭院、单位、屋顶等绿地设计的程序、设计作品与检测景观关系、及对设计成品的效果把握等有感性的认识。</w:t>
            </w:r>
            <w:bookmarkEnd w:id="270"/>
          </w:p>
        </w:tc>
        <w:tc>
          <w:tcPr>
            <w:tcW w:w="2126" w:type="dxa"/>
            <w:vAlign w:val="center"/>
          </w:tcPr>
          <w:p w:rsidR="00C13EFE" w:rsidRPr="00A91882" w:rsidRDefault="00C13EFE">
            <w:pPr>
              <w:rPr>
                <w:rFonts w:ascii="宋体"/>
                <w:kern w:val="0"/>
                <w:sz w:val="18"/>
                <w:szCs w:val="18"/>
              </w:rPr>
            </w:pPr>
            <w:bookmarkStart w:id="271" w:name="_Toc457646512"/>
            <w:r w:rsidRPr="00A91882">
              <w:rPr>
                <w:rFonts w:ascii="宋体" w:hAnsi="宋体" w:hint="eastAsia"/>
                <w:kern w:val="0"/>
                <w:sz w:val="18"/>
                <w:szCs w:val="18"/>
              </w:rPr>
              <w:t>通过参观学习居住区、庭院、单位、屋顶等绿地景观设计原则、内容、步骤与方法。</w:t>
            </w:r>
            <w:bookmarkEnd w:id="271"/>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bookmarkStart w:id="272" w:name="_Toc457646514"/>
            <w:r w:rsidRPr="00A91882">
              <w:rPr>
                <w:rFonts w:ascii="宋体" w:hAnsi="宋体" w:hint="eastAsia"/>
                <w:kern w:val="0"/>
                <w:sz w:val="18"/>
                <w:szCs w:val="18"/>
              </w:rPr>
              <w:t>专题三：绿地（居住区、庭院、单位、屋顶等绿地）规划设计</w:t>
            </w:r>
            <w:bookmarkEnd w:id="272"/>
          </w:p>
        </w:tc>
        <w:tc>
          <w:tcPr>
            <w:tcW w:w="2268" w:type="dxa"/>
            <w:vAlign w:val="center"/>
          </w:tcPr>
          <w:p w:rsidR="00C13EFE" w:rsidRPr="00A91882" w:rsidRDefault="00C13EFE">
            <w:pPr>
              <w:rPr>
                <w:rFonts w:ascii="宋体"/>
                <w:kern w:val="0"/>
                <w:sz w:val="18"/>
                <w:szCs w:val="18"/>
              </w:rPr>
            </w:pPr>
            <w:bookmarkStart w:id="273" w:name="_Toc457646515"/>
            <w:r w:rsidRPr="00A91882">
              <w:rPr>
                <w:rFonts w:ascii="宋体" w:hAnsi="宋体" w:hint="eastAsia"/>
                <w:kern w:val="0"/>
                <w:sz w:val="18"/>
                <w:szCs w:val="18"/>
              </w:rPr>
              <w:t>现状分析，构思、作图、排版、出图、装订实践辅导。</w:t>
            </w:r>
            <w:bookmarkEnd w:id="273"/>
          </w:p>
        </w:tc>
        <w:tc>
          <w:tcPr>
            <w:tcW w:w="2126" w:type="dxa"/>
            <w:vAlign w:val="center"/>
          </w:tcPr>
          <w:p w:rsidR="00C13EFE" w:rsidRPr="00A91882" w:rsidRDefault="00C13EFE">
            <w:pPr>
              <w:rPr>
                <w:rFonts w:ascii="宋体"/>
                <w:kern w:val="0"/>
                <w:sz w:val="18"/>
                <w:szCs w:val="18"/>
              </w:rPr>
            </w:pPr>
            <w:bookmarkStart w:id="274" w:name="_Toc457646516"/>
            <w:r w:rsidRPr="00A91882">
              <w:rPr>
                <w:rFonts w:ascii="宋体" w:hAnsi="宋体" w:hint="eastAsia"/>
                <w:kern w:val="0"/>
                <w:sz w:val="18"/>
                <w:szCs w:val="18"/>
              </w:rPr>
              <w:t>完成设计作品。</w:t>
            </w:r>
            <w:bookmarkEnd w:id="274"/>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r w:rsidRPr="00A91882">
              <w:rPr>
                <w:rFonts w:ascii="宋体" w:hAnsi="宋体"/>
                <w:kern w:val="0"/>
                <w:sz w:val="18"/>
                <w:szCs w:val="18"/>
              </w:rPr>
              <w:t>6</w:t>
            </w:r>
          </w:p>
        </w:tc>
        <w:tc>
          <w:tcPr>
            <w:tcW w:w="1134" w:type="dxa"/>
            <w:vMerge w:val="restart"/>
            <w:vAlign w:val="center"/>
          </w:tcPr>
          <w:p w:rsidR="00C13EFE" w:rsidRPr="00A91882" w:rsidRDefault="00C13EFE">
            <w:pPr>
              <w:rPr>
                <w:rFonts w:ascii="宋体"/>
                <w:kern w:val="0"/>
                <w:sz w:val="18"/>
                <w:szCs w:val="18"/>
              </w:rPr>
            </w:pPr>
            <w:r w:rsidRPr="00A91882">
              <w:rPr>
                <w:rFonts w:ascii="宋体" w:hAnsi="宋体" w:hint="eastAsia"/>
                <w:kern w:val="0"/>
                <w:sz w:val="18"/>
                <w:szCs w:val="18"/>
              </w:rPr>
              <w:t>学</w:t>
            </w:r>
            <w:r w:rsidRPr="00A91882">
              <w:rPr>
                <w:rFonts w:ascii="宋体" w:hAnsi="宋体"/>
                <w:kern w:val="0"/>
                <w:sz w:val="18"/>
                <w:szCs w:val="18"/>
              </w:rPr>
              <w:t xml:space="preserve">    </w:t>
            </w:r>
            <w:r w:rsidRPr="00A91882">
              <w:rPr>
                <w:rFonts w:ascii="宋体" w:hAnsi="宋体" w:hint="eastAsia"/>
                <w:kern w:val="0"/>
                <w:sz w:val="18"/>
                <w:szCs w:val="18"/>
              </w:rPr>
              <w:t>习</w:t>
            </w:r>
          </w:p>
          <w:p w:rsidR="00C13EFE" w:rsidRPr="00A91882" w:rsidRDefault="00C13EFE">
            <w:pPr>
              <w:rPr>
                <w:rFonts w:ascii="宋体"/>
                <w:kern w:val="0"/>
                <w:sz w:val="18"/>
                <w:szCs w:val="18"/>
              </w:rPr>
            </w:pPr>
            <w:r w:rsidRPr="00A91882">
              <w:rPr>
                <w:rFonts w:ascii="宋体" w:hAnsi="宋体" w:hint="eastAsia"/>
                <w:kern w:val="0"/>
                <w:sz w:val="18"/>
                <w:szCs w:val="18"/>
              </w:rPr>
              <w:t>特色地带（特色小镇、美丽乡村、田园综合体、生态湿地等）规划设计</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任务：了解特色地带（特色小镇、美丽乡村、田园综合体、生态湿地等）的设计原则、形式与内涵、设计内容与步骤及方法</w:t>
            </w:r>
          </w:p>
          <w:p w:rsidR="00C13EFE" w:rsidRPr="00A91882" w:rsidRDefault="00C13EFE">
            <w:pPr>
              <w:rPr>
                <w:rFonts w:ascii="宋体"/>
                <w:kern w:val="0"/>
                <w:sz w:val="18"/>
                <w:szCs w:val="18"/>
              </w:rPr>
            </w:pPr>
            <w:r w:rsidRPr="00A91882">
              <w:rPr>
                <w:rFonts w:ascii="宋体" w:hAnsi="宋体" w:hint="eastAsia"/>
                <w:kern w:val="0"/>
                <w:sz w:val="18"/>
                <w:szCs w:val="18"/>
              </w:rPr>
              <w:t>优秀作品欣赏</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了解特色地带（特色小镇、美丽乡村、田园综合体、生态湿地等）的设计原则、形式与内涵、设计内容与步骤及方法</w:t>
            </w:r>
          </w:p>
          <w:p w:rsidR="00C13EFE" w:rsidRPr="00A91882" w:rsidRDefault="00C13EFE">
            <w:pPr>
              <w:rPr>
                <w:rFonts w:ascii="宋体"/>
                <w:kern w:val="0"/>
                <w:sz w:val="18"/>
                <w:szCs w:val="18"/>
              </w:rPr>
            </w:pPr>
            <w:r w:rsidRPr="00A91882">
              <w:rPr>
                <w:rFonts w:ascii="宋体" w:hAnsi="宋体" w:hint="eastAsia"/>
                <w:kern w:val="0"/>
                <w:sz w:val="18"/>
                <w:szCs w:val="18"/>
              </w:rPr>
              <w:t>优秀作品欣赏</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学习特色地带（特色小镇、美丽乡村、田园综合体、生态湿地等）的设计原则、形式与内涵、设计内容与步骤及方法。</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2</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参观相关园林绿地及企业</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通过参观实习，使学生对特色地带（特色小镇、美丽乡村、田园综合体、生态湿地等）设计的程序、设计作品与建成景观的关系、以及对设计成品的效果把握等有感性的认识。</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实例学习特色地带（特色小镇、美丽乡村、田园综合体、生态湿地等）的设计原则、形式与内涵、设计内容与步骤及方法。</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2</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专题三：特色地带（特色小镇、美丽乡村、田园综合体、生态湿地等）规划设计</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现状分析，构思、作图、排版、出图、装订实践辅导。</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完成设计作品。</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tcBorders>
              <w:bottom w:val="single" w:sz="12" w:space="0" w:color="auto"/>
            </w:tcBorders>
            <w:vAlign w:val="center"/>
          </w:tcPr>
          <w:p w:rsidR="00C13EFE" w:rsidRPr="00A91882" w:rsidRDefault="00C13EFE">
            <w:pPr>
              <w:rPr>
                <w:rFonts w:ascii="宋体" w:hAnsi="宋体"/>
                <w:kern w:val="0"/>
                <w:sz w:val="18"/>
                <w:szCs w:val="18"/>
              </w:rPr>
            </w:pPr>
            <w:r w:rsidRPr="00A91882">
              <w:rPr>
                <w:rFonts w:ascii="宋体" w:hAnsi="宋体"/>
                <w:kern w:val="0"/>
                <w:sz w:val="18"/>
                <w:szCs w:val="18"/>
              </w:rPr>
              <w:t>7</w:t>
            </w:r>
          </w:p>
        </w:tc>
        <w:tc>
          <w:tcPr>
            <w:tcW w:w="1134" w:type="dxa"/>
            <w:tcBorders>
              <w:bottom w:val="single" w:sz="12" w:space="0" w:color="auto"/>
            </w:tcBorders>
            <w:vAlign w:val="center"/>
          </w:tcPr>
          <w:p w:rsidR="00C13EFE" w:rsidRPr="00A91882" w:rsidRDefault="00C13EFE">
            <w:pPr>
              <w:rPr>
                <w:rFonts w:ascii="宋体"/>
                <w:kern w:val="0"/>
                <w:sz w:val="18"/>
                <w:szCs w:val="18"/>
              </w:rPr>
            </w:pPr>
            <w:bookmarkStart w:id="275" w:name="_Toc457646519"/>
            <w:r w:rsidRPr="00A91882">
              <w:rPr>
                <w:rFonts w:ascii="宋体" w:hAnsi="宋体" w:hint="eastAsia"/>
                <w:kern w:val="0"/>
                <w:sz w:val="18"/>
                <w:szCs w:val="18"/>
              </w:rPr>
              <w:t>总结</w:t>
            </w:r>
            <w:bookmarkEnd w:id="275"/>
          </w:p>
        </w:tc>
        <w:tc>
          <w:tcPr>
            <w:tcW w:w="1701" w:type="dxa"/>
            <w:tcBorders>
              <w:bottom w:val="single" w:sz="12" w:space="0" w:color="auto"/>
            </w:tcBorders>
            <w:vAlign w:val="center"/>
          </w:tcPr>
          <w:p w:rsidR="00C13EFE" w:rsidRPr="00A91882" w:rsidRDefault="00C13EFE">
            <w:pPr>
              <w:rPr>
                <w:rFonts w:ascii="宋体"/>
                <w:kern w:val="0"/>
                <w:sz w:val="18"/>
                <w:szCs w:val="18"/>
              </w:rPr>
            </w:pPr>
            <w:bookmarkStart w:id="276" w:name="_Toc457646520"/>
            <w:r w:rsidRPr="00A91882">
              <w:rPr>
                <w:rFonts w:ascii="宋体" w:hAnsi="宋体" w:hint="eastAsia"/>
                <w:kern w:val="0"/>
                <w:sz w:val="18"/>
                <w:szCs w:val="18"/>
              </w:rPr>
              <w:t>对全班同学的设计作品进行分析评价，同学间相互交流</w:t>
            </w:r>
            <w:bookmarkEnd w:id="276"/>
          </w:p>
        </w:tc>
        <w:tc>
          <w:tcPr>
            <w:tcW w:w="2268" w:type="dxa"/>
            <w:tcBorders>
              <w:bottom w:val="single" w:sz="12" w:space="0" w:color="auto"/>
            </w:tcBorders>
            <w:vAlign w:val="center"/>
          </w:tcPr>
          <w:p w:rsidR="00C13EFE" w:rsidRPr="00A91882" w:rsidRDefault="00C13EFE">
            <w:pPr>
              <w:rPr>
                <w:rFonts w:ascii="宋体"/>
                <w:kern w:val="0"/>
                <w:sz w:val="18"/>
                <w:szCs w:val="18"/>
              </w:rPr>
            </w:pPr>
            <w:bookmarkStart w:id="277" w:name="_Toc457646521"/>
            <w:r w:rsidRPr="00A91882">
              <w:rPr>
                <w:rFonts w:ascii="宋体" w:hAnsi="宋体" w:hint="eastAsia"/>
                <w:kern w:val="0"/>
                <w:sz w:val="18"/>
                <w:szCs w:val="18"/>
              </w:rPr>
              <w:t>使学生在对自己作品审视的同时，可以与其他的作品进行交流，达到学习的目的。</w:t>
            </w:r>
            <w:bookmarkEnd w:id="277"/>
          </w:p>
        </w:tc>
        <w:tc>
          <w:tcPr>
            <w:tcW w:w="2126" w:type="dxa"/>
            <w:tcBorders>
              <w:bottom w:val="single" w:sz="12" w:space="0" w:color="auto"/>
            </w:tcBorders>
            <w:vAlign w:val="center"/>
          </w:tcPr>
          <w:p w:rsidR="00C13EFE" w:rsidRPr="00A91882" w:rsidRDefault="00C13EFE">
            <w:pPr>
              <w:rPr>
                <w:rFonts w:ascii="宋体"/>
                <w:kern w:val="0"/>
                <w:sz w:val="18"/>
                <w:szCs w:val="18"/>
              </w:rPr>
            </w:pPr>
            <w:bookmarkStart w:id="278" w:name="_Toc457646522"/>
            <w:r w:rsidRPr="00A91882">
              <w:rPr>
                <w:rFonts w:ascii="宋体" w:hAnsi="宋体" w:hint="eastAsia"/>
                <w:kern w:val="0"/>
                <w:sz w:val="18"/>
                <w:szCs w:val="18"/>
              </w:rPr>
              <w:t>学生相互学习，相互指导，相互提高。</w:t>
            </w:r>
            <w:bookmarkEnd w:id="278"/>
          </w:p>
        </w:tc>
        <w:tc>
          <w:tcPr>
            <w:tcW w:w="709" w:type="dxa"/>
            <w:tcBorders>
              <w:bottom w:val="single" w:sz="12" w:space="0" w:color="auto"/>
            </w:tcBorders>
            <w:vAlign w:val="center"/>
          </w:tcPr>
          <w:p w:rsidR="00C13EFE" w:rsidRPr="00A91882" w:rsidRDefault="00C13EFE">
            <w:pPr>
              <w:rPr>
                <w:rFonts w:ascii="宋体" w:hAnsi="宋体"/>
                <w:kern w:val="0"/>
                <w:sz w:val="18"/>
                <w:szCs w:val="18"/>
              </w:rPr>
            </w:pPr>
            <w:bookmarkStart w:id="279" w:name="_Toc457646523"/>
            <w:r w:rsidRPr="00A91882">
              <w:rPr>
                <w:rFonts w:ascii="宋体" w:hAnsi="宋体"/>
                <w:kern w:val="0"/>
                <w:sz w:val="18"/>
                <w:szCs w:val="18"/>
              </w:rPr>
              <w:t>2</w:t>
            </w:r>
            <w:bookmarkEnd w:id="279"/>
          </w:p>
        </w:tc>
      </w:tr>
    </w:tbl>
    <w:p w:rsidR="00C13EFE" w:rsidRDefault="00C13EFE">
      <w:pPr>
        <w:rPr>
          <w:rFonts w:ascii="宋体"/>
          <w:sz w:val="24"/>
        </w:rPr>
      </w:pPr>
    </w:p>
    <w:p w:rsidR="00C13EFE" w:rsidRDefault="00C13EFE">
      <w:pPr>
        <w:spacing w:line="360" w:lineRule="auto"/>
        <w:ind w:firstLineChars="200" w:firstLine="480"/>
        <w:rPr>
          <w:rFonts w:ascii="宋体"/>
          <w:sz w:val="24"/>
        </w:rPr>
      </w:pPr>
      <w:r>
        <w:rPr>
          <w:rFonts w:ascii="宋体" w:hAnsi="宋体" w:hint="eastAsia"/>
          <w:sz w:val="24"/>
        </w:rPr>
        <w:t>五、教学组织与教学方法</w:t>
      </w:r>
    </w:p>
    <w:p w:rsidR="00C13EFE" w:rsidRDefault="00C13EFE">
      <w:pPr>
        <w:spacing w:line="360" w:lineRule="auto"/>
        <w:ind w:firstLineChars="200" w:firstLine="480"/>
        <w:rPr>
          <w:rFonts w:ascii="宋体"/>
          <w:bCs/>
          <w:sz w:val="24"/>
        </w:rPr>
      </w:pPr>
      <w:r>
        <w:rPr>
          <w:rFonts w:ascii="宋体" w:hAnsi="宋体" w:hint="eastAsia"/>
          <w:bCs/>
          <w:sz w:val="24"/>
        </w:rPr>
        <w:t>以园林技术技能培养为核心，选取有代表性的真实任务按照在园林工程或设计、种植等室外场所采用项目导入、启发引导、“教、学、做”一体的现场教学及师生互动、问题讨论等教学方法，充分利用理论教学和校外实训基地，以直观教学、情景教学、互动教学、案例教学、开放性教学、任务教学和自主学习相结合，达到课程教学和实际工作的“零距离”。</w:t>
      </w:r>
    </w:p>
    <w:p w:rsidR="00C13EFE" w:rsidRDefault="00C13EFE">
      <w:pPr>
        <w:spacing w:line="360" w:lineRule="auto"/>
        <w:ind w:firstLineChars="200" w:firstLine="480"/>
        <w:rPr>
          <w:rFonts w:ascii="宋体"/>
          <w:sz w:val="24"/>
        </w:rPr>
      </w:pPr>
      <w:r>
        <w:rPr>
          <w:rFonts w:ascii="宋体" w:hAnsi="宋体" w:hint="eastAsia"/>
          <w:sz w:val="24"/>
        </w:rPr>
        <w:t>六、考核标准与成绩评定方法</w:t>
      </w:r>
    </w:p>
    <w:p w:rsidR="00C13EFE" w:rsidRDefault="00C13EFE">
      <w:pPr>
        <w:spacing w:line="360" w:lineRule="auto"/>
        <w:ind w:firstLineChars="200" w:firstLine="480"/>
        <w:rPr>
          <w:rFonts w:ascii="宋体"/>
          <w:sz w:val="24"/>
        </w:rPr>
      </w:pPr>
      <w:r>
        <w:rPr>
          <w:rFonts w:ascii="宋体" w:hAnsi="宋体" w:hint="eastAsia"/>
          <w:sz w:val="24"/>
        </w:rPr>
        <w:t>改革传统的学生评价手段和方法，采用阶段性评价、过程性评价与目标评价相结合、项目评价、理论与实践一体化评价模式。关注评价的多元性，将课堂提问、学生作业、平时测验、项目考核、技能目标考核作为平时成绩，占总成绩的</w:t>
      </w:r>
      <w:r>
        <w:rPr>
          <w:rFonts w:ascii="宋体" w:hAnsi="宋体"/>
          <w:sz w:val="24"/>
        </w:rPr>
        <w:t>60%</w:t>
      </w:r>
      <w:r>
        <w:rPr>
          <w:rFonts w:ascii="宋体" w:hAnsi="宋体" w:hint="eastAsia"/>
          <w:sz w:val="24"/>
        </w:rPr>
        <w:t>，期末作品汇报占总成绩的</w:t>
      </w:r>
      <w:r>
        <w:rPr>
          <w:rFonts w:ascii="宋体" w:hAnsi="宋体"/>
          <w:sz w:val="24"/>
        </w:rPr>
        <w:t>40%</w:t>
      </w:r>
      <w:r>
        <w:rPr>
          <w:rFonts w:ascii="宋体" w:hAnsi="宋体" w:hint="eastAsia"/>
          <w:sz w:val="24"/>
        </w:rPr>
        <w:t>。</w:t>
      </w:r>
    </w:p>
    <w:p w:rsidR="00C13EFE" w:rsidRDefault="00C13EFE">
      <w:pPr>
        <w:spacing w:line="360" w:lineRule="auto"/>
        <w:ind w:firstLineChars="200" w:firstLine="480"/>
        <w:rPr>
          <w:rFonts w:ascii="宋体"/>
          <w:sz w:val="24"/>
        </w:rPr>
      </w:pPr>
      <w:r>
        <w:rPr>
          <w:rFonts w:ascii="宋体" w:hAnsi="宋体" w:hint="eastAsia"/>
          <w:sz w:val="24"/>
        </w:rPr>
        <w:t>评价中应注意学生动手实践中分析问题、解决问题能力的考核，对在学习和应用上有创新的学生应予特别鼓励，全面综合评价学生能力。</w:t>
      </w:r>
    </w:p>
    <w:p w:rsidR="00C13EFE" w:rsidRDefault="00C13EFE">
      <w:pPr>
        <w:spacing w:line="360" w:lineRule="auto"/>
        <w:ind w:firstLineChars="200" w:firstLine="480"/>
        <w:rPr>
          <w:rFonts w:ascii="宋体"/>
          <w:sz w:val="24"/>
        </w:rPr>
      </w:pPr>
      <w:r>
        <w:rPr>
          <w:rFonts w:ascii="宋体" w:hAnsi="宋体" w:hint="eastAsia"/>
          <w:sz w:val="24"/>
        </w:rPr>
        <w:t>七、教学建议</w:t>
      </w:r>
    </w:p>
    <w:p w:rsidR="00C13EFE" w:rsidRDefault="00C13EFE">
      <w:pPr>
        <w:spacing w:line="360" w:lineRule="auto"/>
        <w:ind w:firstLineChars="200" w:firstLine="480"/>
        <w:rPr>
          <w:rFonts w:ascii="宋体"/>
          <w:bCs/>
          <w:sz w:val="24"/>
        </w:rPr>
      </w:pPr>
      <w:r>
        <w:rPr>
          <w:rFonts w:ascii="宋体" w:hAnsi="宋体" w:hint="eastAsia"/>
          <w:bCs/>
          <w:sz w:val="24"/>
        </w:rPr>
        <w:t>教学条件</w:t>
      </w:r>
    </w:p>
    <w:p w:rsidR="00C13EFE" w:rsidRDefault="00C13EFE">
      <w:pPr>
        <w:spacing w:line="360" w:lineRule="auto"/>
        <w:ind w:firstLineChars="200" w:firstLine="480"/>
        <w:rPr>
          <w:rFonts w:ascii="宋体"/>
          <w:sz w:val="24"/>
        </w:rPr>
      </w:pPr>
      <w:r>
        <w:rPr>
          <w:rFonts w:ascii="宋体" w:hAnsi="宋体" w:hint="eastAsia"/>
          <w:sz w:val="24"/>
        </w:rPr>
        <w:t>本课程主要以多媒体课件教学。图文并茂，直观感受，便于理解。以真是的项目片段或典型事故案例为载体设计教学过程和教学模块。把课程学习内容联系施工现场实际，综合其他学科知识，提出各种问题并形成主体任务，进行任务驱动式叫学。</w:t>
      </w:r>
    </w:p>
    <w:p w:rsidR="00C13EFE" w:rsidRDefault="00C13EFE">
      <w:pPr>
        <w:spacing w:line="360" w:lineRule="auto"/>
        <w:ind w:firstLineChars="200" w:firstLine="480"/>
        <w:rPr>
          <w:rFonts w:ascii="宋体"/>
          <w:bCs/>
          <w:sz w:val="24"/>
        </w:rPr>
      </w:pPr>
      <w:r>
        <w:rPr>
          <w:rFonts w:ascii="宋体" w:hAnsi="宋体"/>
          <w:bCs/>
          <w:sz w:val="24"/>
        </w:rPr>
        <w:t>2.</w:t>
      </w:r>
      <w:r>
        <w:rPr>
          <w:rFonts w:ascii="宋体" w:hAnsi="宋体" w:hint="eastAsia"/>
          <w:bCs/>
          <w:sz w:val="24"/>
        </w:rPr>
        <w:t>师资要求</w:t>
      </w:r>
    </w:p>
    <w:p w:rsidR="00C13EFE" w:rsidRDefault="00C13EFE">
      <w:pPr>
        <w:spacing w:line="360" w:lineRule="auto"/>
        <w:ind w:firstLineChars="200" w:firstLine="480"/>
        <w:rPr>
          <w:rFonts w:ascii="宋体"/>
          <w:sz w:val="24"/>
        </w:rPr>
      </w:pPr>
      <w:r>
        <w:rPr>
          <w:rFonts w:ascii="宋体" w:hAnsi="宋体" w:hint="eastAsia"/>
          <w:sz w:val="24"/>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C13EFE" w:rsidRDefault="00C13EFE">
      <w:pPr>
        <w:spacing w:line="360" w:lineRule="auto"/>
        <w:ind w:firstLineChars="200" w:firstLine="480"/>
        <w:rPr>
          <w:rFonts w:ascii="宋体"/>
          <w:bCs/>
          <w:sz w:val="24"/>
        </w:rPr>
      </w:pPr>
      <w:r>
        <w:rPr>
          <w:rFonts w:ascii="宋体" w:hAnsi="宋体"/>
          <w:bCs/>
          <w:sz w:val="24"/>
        </w:rPr>
        <w:t>3.</w:t>
      </w:r>
      <w:r>
        <w:rPr>
          <w:rFonts w:ascii="宋体" w:hAnsi="宋体" w:hint="eastAsia"/>
          <w:bCs/>
          <w:sz w:val="24"/>
        </w:rPr>
        <w:t>教学方法</w:t>
      </w:r>
    </w:p>
    <w:p w:rsidR="00C13EFE" w:rsidRDefault="00C13EFE">
      <w:pPr>
        <w:spacing w:line="360" w:lineRule="auto"/>
        <w:ind w:firstLineChars="200" w:firstLine="480"/>
        <w:rPr>
          <w:rFonts w:ascii="宋体"/>
          <w:sz w:val="24"/>
        </w:rPr>
      </w:pPr>
      <w:r>
        <w:rPr>
          <w:rFonts w:ascii="宋体" w:hAnsi="宋体" w:hint="eastAsia"/>
          <w:sz w:val="24"/>
        </w:rPr>
        <w:t>本课程遵循“学其所用，用其所学”的原则，注重培养学生的实践能力。采用以项目为导向，以工作任务为驱动，以典型案例为依托的方式，提高学生学习兴趣，激发学生的成就动机，积极引导学生提升职业素养，提高职业道德。课堂教学关键是专题规划设计，教学与实践相结合，让学生在实例参观过程中学有所获。</w:t>
      </w:r>
      <w:r>
        <w:rPr>
          <w:rFonts w:ascii="宋体" w:hAnsi="宋体"/>
          <w:sz w:val="24"/>
        </w:rPr>
        <w:t xml:space="preserve"> </w:t>
      </w:r>
    </w:p>
    <w:p w:rsidR="00C13EFE" w:rsidRDefault="00C13EFE">
      <w:pPr>
        <w:spacing w:line="360" w:lineRule="auto"/>
        <w:ind w:firstLineChars="200" w:firstLine="480"/>
        <w:rPr>
          <w:rFonts w:ascii="宋体"/>
          <w:sz w:val="24"/>
        </w:rPr>
      </w:pPr>
      <w:r>
        <w:rPr>
          <w:rFonts w:ascii="宋体" w:hAnsi="宋体" w:hint="eastAsia"/>
          <w:sz w:val="24"/>
        </w:rPr>
        <w:t>在教学中采用项目教学与任务驱动相结合的方式，学生既可以接触到真实的项目，又可以将项目分成小的学习任务应用在教学中；除此之外还采取理论与实践相结合的教学方法，自主学习与小组合作学习相结合的教学方法。</w:t>
      </w:r>
    </w:p>
    <w:p w:rsidR="00C13EFE" w:rsidRDefault="00C13EFE">
      <w:pPr>
        <w:spacing w:line="360" w:lineRule="auto"/>
        <w:ind w:firstLineChars="200" w:firstLine="480"/>
        <w:rPr>
          <w:rFonts w:ascii="宋体"/>
          <w:bCs/>
          <w:sz w:val="24"/>
        </w:rPr>
      </w:pPr>
      <w:r>
        <w:rPr>
          <w:rFonts w:ascii="宋体" w:hAnsi="宋体"/>
          <w:bCs/>
          <w:sz w:val="24"/>
        </w:rPr>
        <w:t>4.</w:t>
      </w:r>
      <w:r>
        <w:rPr>
          <w:rFonts w:ascii="宋体" w:hAnsi="宋体" w:hint="eastAsia"/>
          <w:bCs/>
          <w:sz w:val="24"/>
        </w:rPr>
        <w:t>教学资源的开发与利用</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）建设景观设计精品课程，注重建立景观设计资料案例库；</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）注重投影片、视听光盘、教学仪器、多媒体仿真软件等常用课程资源和现代化教学资源的开发与利用。</w:t>
      </w:r>
    </w:p>
    <w:p w:rsidR="00C13EFE" w:rsidRDefault="00C13EFE">
      <w:pPr>
        <w:spacing w:line="360" w:lineRule="auto"/>
        <w:ind w:firstLineChars="200" w:firstLine="480"/>
        <w:rPr>
          <w:rFonts w:ascii="宋体"/>
          <w:bCs/>
          <w:sz w:val="24"/>
        </w:rPr>
      </w:pPr>
      <w:r>
        <w:rPr>
          <w:rFonts w:ascii="宋体" w:hAnsi="宋体"/>
          <w:bCs/>
          <w:sz w:val="24"/>
        </w:rPr>
        <w:t>5.</w:t>
      </w:r>
      <w:r>
        <w:rPr>
          <w:rFonts w:ascii="宋体" w:hAnsi="宋体" w:hint="eastAsia"/>
          <w:bCs/>
          <w:sz w:val="24"/>
        </w:rPr>
        <w:t>评价标准</w:t>
      </w:r>
    </w:p>
    <w:p w:rsidR="00C13EFE" w:rsidRDefault="00C13EFE">
      <w:pPr>
        <w:spacing w:line="360" w:lineRule="auto"/>
        <w:ind w:firstLineChars="200" w:firstLine="480"/>
        <w:rPr>
          <w:rFonts w:ascii="宋体"/>
          <w:sz w:val="24"/>
        </w:rPr>
      </w:pPr>
      <w:r>
        <w:rPr>
          <w:rFonts w:ascii="宋体" w:hAnsi="宋体" w:hint="eastAsia"/>
          <w:sz w:val="24"/>
        </w:rPr>
        <w:t>教学评价不再像以往一样采取简单的考试，而采用阶段性评价和总结性评价相结合的方式，学生每次任务的作品和最终的作品都将作为最终评价学生学习的依据；同时在教学评价中不仅仅是教师给予学生评价，也会聘请知名园艺公司的相关人员参与到评价中，从专业的角度给学生指导以及评价建议。</w:t>
      </w:r>
    </w:p>
    <w:p w:rsidR="00C13EFE" w:rsidRDefault="00C13EFE">
      <w:pPr>
        <w:spacing w:line="360" w:lineRule="auto"/>
        <w:ind w:firstLineChars="200" w:firstLine="480"/>
        <w:rPr>
          <w:rFonts w:ascii="宋体"/>
          <w:sz w:val="24"/>
        </w:rPr>
      </w:pPr>
      <w:r>
        <w:rPr>
          <w:rFonts w:ascii="宋体" w:hAnsi="宋体" w:hint="eastAsia"/>
          <w:sz w:val="24"/>
        </w:rPr>
        <w:t>八、选用教材标准及推荐教材和参考用书（或课程网站）</w:t>
      </w:r>
    </w:p>
    <w:p w:rsidR="00C13EFE" w:rsidRDefault="00C13EFE">
      <w:pPr>
        <w:spacing w:line="360" w:lineRule="auto"/>
        <w:ind w:firstLineChars="200" w:firstLine="480"/>
        <w:rPr>
          <w:rFonts w:ascii="宋体"/>
          <w:sz w:val="24"/>
        </w:rPr>
      </w:pPr>
      <w:r>
        <w:rPr>
          <w:rFonts w:ascii="宋体" w:hAnsi="宋体" w:hint="eastAsia"/>
          <w:sz w:val="24"/>
        </w:rPr>
        <w:t>（一）选用教材标</w:t>
      </w:r>
    </w:p>
    <w:p w:rsidR="00C13EFE" w:rsidRDefault="00C13EFE">
      <w:pPr>
        <w:spacing w:line="360" w:lineRule="auto"/>
        <w:ind w:firstLineChars="200" w:firstLine="480"/>
        <w:rPr>
          <w:rFonts w:ascii="宋体"/>
          <w:sz w:val="24"/>
        </w:rPr>
      </w:pPr>
      <w:r>
        <w:rPr>
          <w:rFonts w:ascii="宋体" w:hAnsi="宋体"/>
          <w:sz w:val="24"/>
        </w:rPr>
        <w:t>[1]</w:t>
      </w:r>
      <w:r>
        <w:t xml:space="preserve"> </w:t>
      </w:r>
      <w:r>
        <w:rPr>
          <w:rFonts w:ascii="宋体" w:hAnsi="宋体" w:hint="eastAsia"/>
          <w:sz w:val="24"/>
        </w:rPr>
        <w:t>宁妍妍，赵建民。</w:t>
      </w:r>
      <w:r>
        <w:rPr>
          <w:rFonts w:hint="eastAsia"/>
        </w:rPr>
        <w:t>《</w:t>
      </w:r>
      <w:r>
        <w:rPr>
          <w:rFonts w:ascii="宋体" w:hAnsi="宋体" w:hint="eastAsia"/>
          <w:sz w:val="24"/>
        </w:rPr>
        <w:t>园林规划设计（全国职业教育园林类专业十三五规划教材）》</w:t>
      </w:r>
      <w:r>
        <w:rPr>
          <w:rFonts w:ascii="宋体"/>
          <w:sz w:val="24"/>
        </w:rPr>
        <w:t>.</w:t>
      </w:r>
      <w:r>
        <w:rPr>
          <w:rFonts w:ascii="宋体" w:hAnsi="宋体" w:hint="eastAsia"/>
          <w:sz w:val="24"/>
        </w:rPr>
        <w:t>中国林业出版社，</w:t>
      </w:r>
      <w:r>
        <w:rPr>
          <w:rFonts w:ascii="宋体" w:hAnsi="宋体"/>
          <w:sz w:val="24"/>
        </w:rPr>
        <w:t>2017</w:t>
      </w:r>
    </w:p>
    <w:p w:rsidR="00C13EFE" w:rsidRDefault="00C13EFE">
      <w:pPr>
        <w:spacing w:line="360" w:lineRule="auto"/>
        <w:ind w:firstLineChars="200" w:firstLine="480"/>
        <w:rPr>
          <w:rFonts w:ascii="宋体"/>
          <w:sz w:val="24"/>
        </w:rPr>
      </w:pPr>
      <w:r>
        <w:rPr>
          <w:rFonts w:ascii="宋体" w:hAnsi="宋体" w:hint="eastAsia"/>
          <w:sz w:val="24"/>
        </w:rPr>
        <w:t>（二）参考用书</w:t>
      </w:r>
    </w:p>
    <w:p w:rsidR="00C13EFE" w:rsidRDefault="00C13EFE">
      <w:pPr>
        <w:spacing w:line="360" w:lineRule="auto"/>
        <w:ind w:firstLineChars="200" w:firstLine="480"/>
        <w:rPr>
          <w:rFonts w:ascii="宋体"/>
          <w:sz w:val="24"/>
        </w:rPr>
      </w:pPr>
      <w:r>
        <w:rPr>
          <w:rFonts w:ascii="宋体" w:hAnsi="宋体"/>
          <w:sz w:val="24"/>
        </w:rPr>
        <w:t xml:space="preserve">[1] </w:t>
      </w:r>
      <w:r>
        <w:rPr>
          <w:rFonts w:ascii="宋体" w:hAnsi="宋体" w:hint="eastAsia"/>
          <w:sz w:val="24"/>
        </w:rPr>
        <w:t>肖姣娣，覃文勇，曹洪侠</w:t>
      </w:r>
      <w:r>
        <w:rPr>
          <w:rFonts w:ascii="宋体"/>
          <w:sz w:val="24"/>
        </w:rPr>
        <w:t>.</w:t>
      </w:r>
      <w:r>
        <w:t xml:space="preserve"> </w:t>
      </w:r>
      <w:r>
        <w:rPr>
          <w:rFonts w:hint="eastAsia"/>
        </w:rPr>
        <w:t>《</w:t>
      </w:r>
      <w:r>
        <w:rPr>
          <w:rFonts w:ascii="宋体" w:hAnsi="宋体" w:hint="eastAsia"/>
          <w:sz w:val="24"/>
        </w:rPr>
        <w:t>园林规划设计》</w:t>
      </w:r>
      <w:r>
        <w:rPr>
          <w:rFonts w:ascii="宋体"/>
          <w:sz w:val="24"/>
        </w:rPr>
        <w:t>.</w:t>
      </w:r>
      <w:r>
        <w:rPr>
          <w:rFonts w:ascii="宋体" w:hAnsi="宋体" w:hint="eastAsia"/>
          <w:sz w:val="24"/>
        </w:rPr>
        <w:t>水利水电出版社，</w:t>
      </w:r>
      <w:r>
        <w:rPr>
          <w:rFonts w:ascii="宋体" w:hAnsi="宋体"/>
          <w:sz w:val="24"/>
        </w:rPr>
        <w:t>2015</w:t>
      </w:r>
    </w:p>
    <w:p w:rsidR="00C13EFE" w:rsidRDefault="00C13EFE">
      <w:pPr>
        <w:spacing w:line="360" w:lineRule="auto"/>
        <w:ind w:firstLineChars="200" w:firstLine="480"/>
        <w:rPr>
          <w:rFonts w:ascii="宋体"/>
          <w:sz w:val="24"/>
        </w:rPr>
      </w:pPr>
      <w:r>
        <w:rPr>
          <w:rFonts w:ascii="宋体" w:hAnsi="宋体"/>
          <w:sz w:val="24"/>
        </w:rPr>
        <w:t>[2]</w:t>
      </w:r>
      <w:r>
        <w:t xml:space="preserve"> </w:t>
      </w:r>
      <w:r>
        <w:rPr>
          <w:rFonts w:ascii="宋体" w:hAnsi="宋体" w:hint="eastAsia"/>
          <w:sz w:val="24"/>
        </w:rPr>
        <w:t>崔怀祖</w:t>
      </w:r>
      <w:r>
        <w:rPr>
          <w:rFonts w:ascii="宋体"/>
          <w:sz w:val="24"/>
        </w:rPr>
        <w:t>.</w:t>
      </w:r>
      <w:r>
        <w:rPr>
          <w:rFonts w:ascii="宋体" w:hAnsi="宋体" w:hint="eastAsia"/>
          <w:sz w:val="24"/>
        </w:rPr>
        <w:t>《园林规划设计》</w:t>
      </w:r>
      <w:r>
        <w:rPr>
          <w:rFonts w:ascii="宋体"/>
          <w:sz w:val="24"/>
        </w:rPr>
        <w:t>.</w:t>
      </w:r>
      <w:r>
        <w:rPr>
          <w:rFonts w:ascii="宋体" w:hAnsi="宋体" w:hint="eastAsia"/>
          <w:sz w:val="24"/>
        </w:rPr>
        <w:t>机械工业出版社，</w:t>
      </w:r>
      <w:r>
        <w:rPr>
          <w:rFonts w:ascii="宋体" w:hAnsi="宋体"/>
          <w:sz w:val="24"/>
        </w:rPr>
        <w:t>2016</w:t>
      </w:r>
    </w:p>
    <w:p w:rsidR="00C13EFE" w:rsidRDefault="00C13EFE">
      <w:pPr>
        <w:spacing w:line="360" w:lineRule="auto"/>
        <w:ind w:firstLineChars="200" w:firstLine="480"/>
        <w:rPr>
          <w:rFonts w:ascii="宋体"/>
          <w:sz w:val="24"/>
        </w:rPr>
      </w:pPr>
    </w:p>
    <w:p w:rsidR="00C13EFE" w:rsidRDefault="00C13EFE" w:rsidP="00EA014A">
      <w:pPr>
        <w:pStyle w:val="Heading2"/>
        <w:snapToGrid w:val="0"/>
        <w:spacing w:beforeLines="50" w:after="0" w:line="360" w:lineRule="auto"/>
        <w:ind w:firstLineChars="200" w:firstLine="643"/>
      </w:pPr>
      <w:bookmarkStart w:id="280" w:name="_Toc17266610"/>
      <w:bookmarkStart w:id="281" w:name="_Toc17290791"/>
      <w:r>
        <w:rPr>
          <w:rFonts w:hint="eastAsia"/>
        </w:rPr>
        <w:t>三、《园林苗木生产与经营》核心课程标准</w:t>
      </w:r>
      <w:bookmarkEnd w:id="51"/>
      <w:bookmarkEnd w:id="52"/>
      <w:bookmarkEnd w:id="53"/>
      <w:bookmarkEnd w:id="280"/>
      <w:bookmarkEnd w:id="281"/>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34"/>
        <w:gridCol w:w="2777"/>
        <w:gridCol w:w="1267"/>
        <w:gridCol w:w="2844"/>
      </w:tblGrid>
      <w:tr w:rsidR="00C13EFE" w:rsidRPr="00A91882">
        <w:trPr>
          <w:trHeight w:val="392"/>
        </w:trPr>
        <w:tc>
          <w:tcPr>
            <w:tcW w:w="1334" w:type="dxa"/>
          </w:tcPr>
          <w:p w:rsidR="00C13EFE" w:rsidRPr="00A91882" w:rsidRDefault="00C13EFE">
            <w:pPr>
              <w:spacing w:line="360" w:lineRule="auto"/>
              <w:rPr>
                <w:rFonts w:ascii="宋体"/>
                <w:szCs w:val="21"/>
              </w:rPr>
            </w:pPr>
            <w:r w:rsidRPr="00A91882">
              <w:rPr>
                <w:rFonts w:ascii="宋体" w:hAnsi="宋体" w:hint="eastAsia"/>
                <w:szCs w:val="21"/>
              </w:rPr>
              <w:t>课程编码</w:t>
            </w:r>
          </w:p>
        </w:tc>
        <w:tc>
          <w:tcPr>
            <w:tcW w:w="2777" w:type="dxa"/>
            <w:vAlign w:val="center"/>
          </w:tcPr>
          <w:p w:rsidR="00C13EFE" w:rsidRPr="00A91882" w:rsidRDefault="00C13EFE">
            <w:pPr>
              <w:spacing w:line="360" w:lineRule="auto"/>
              <w:rPr>
                <w:rFonts w:ascii="宋体"/>
                <w:szCs w:val="21"/>
              </w:rPr>
            </w:pPr>
            <w:r w:rsidRPr="00A91882">
              <w:rPr>
                <w:rFonts w:ascii="宋体" w:hAnsi="宋体"/>
                <w:color w:val="000000"/>
                <w:szCs w:val="21"/>
              </w:rPr>
              <w:t>1005006</w:t>
            </w:r>
          </w:p>
        </w:tc>
        <w:tc>
          <w:tcPr>
            <w:tcW w:w="1267" w:type="dxa"/>
          </w:tcPr>
          <w:p w:rsidR="00C13EFE" w:rsidRPr="00A91882" w:rsidRDefault="00C13EFE">
            <w:pPr>
              <w:spacing w:line="360" w:lineRule="auto"/>
              <w:rPr>
                <w:rFonts w:ascii="宋体"/>
                <w:szCs w:val="21"/>
              </w:rPr>
            </w:pPr>
            <w:r w:rsidRPr="00A91882">
              <w:rPr>
                <w:rFonts w:ascii="宋体" w:hAnsi="宋体" w:hint="eastAsia"/>
                <w:szCs w:val="21"/>
              </w:rPr>
              <w:t>课程类别</w:t>
            </w:r>
          </w:p>
        </w:tc>
        <w:tc>
          <w:tcPr>
            <w:tcW w:w="2844" w:type="dxa"/>
            <w:vAlign w:val="center"/>
          </w:tcPr>
          <w:p w:rsidR="00C13EFE" w:rsidRPr="00A91882" w:rsidRDefault="00C13EFE">
            <w:pPr>
              <w:rPr>
                <w:rFonts w:ascii="宋体"/>
                <w:szCs w:val="21"/>
              </w:rPr>
            </w:pPr>
            <w:r w:rsidRPr="00A91882">
              <w:rPr>
                <w:rFonts w:ascii="宋体" w:hAnsi="宋体" w:hint="eastAsia"/>
                <w:szCs w:val="21"/>
              </w:rPr>
              <w:t>专业学习领域</w:t>
            </w:r>
          </w:p>
        </w:tc>
      </w:tr>
      <w:tr w:rsidR="00C13EFE" w:rsidRPr="00A91882">
        <w:trPr>
          <w:trHeight w:val="392"/>
        </w:trPr>
        <w:tc>
          <w:tcPr>
            <w:tcW w:w="1334" w:type="dxa"/>
          </w:tcPr>
          <w:p w:rsidR="00C13EFE" w:rsidRPr="00A91882" w:rsidRDefault="00C13EFE">
            <w:pPr>
              <w:spacing w:line="360" w:lineRule="auto"/>
              <w:rPr>
                <w:rFonts w:ascii="宋体"/>
                <w:szCs w:val="21"/>
              </w:rPr>
            </w:pPr>
            <w:r w:rsidRPr="00A91882">
              <w:rPr>
                <w:rFonts w:ascii="宋体" w:hAnsi="宋体" w:hint="eastAsia"/>
                <w:szCs w:val="21"/>
              </w:rPr>
              <w:t>计划学时</w:t>
            </w:r>
          </w:p>
        </w:tc>
        <w:tc>
          <w:tcPr>
            <w:tcW w:w="2777" w:type="dxa"/>
            <w:vAlign w:val="center"/>
          </w:tcPr>
          <w:p w:rsidR="00C13EFE" w:rsidRPr="00A91882" w:rsidRDefault="00C13EFE">
            <w:pPr>
              <w:rPr>
                <w:rFonts w:ascii="宋体" w:hAnsi="宋体"/>
                <w:szCs w:val="21"/>
              </w:rPr>
            </w:pPr>
            <w:r w:rsidRPr="00A91882">
              <w:rPr>
                <w:rFonts w:ascii="宋体" w:hAnsi="宋体"/>
                <w:szCs w:val="21"/>
              </w:rPr>
              <w:t>72</w:t>
            </w:r>
          </w:p>
        </w:tc>
        <w:tc>
          <w:tcPr>
            <w:tcW w:w="1267" w:type="dxa"/>
          </w:tcPr>
          <w:p w:rsidR="00C13EFE" w:rsidRPr="00A91882" w:rsidRDefault="00C13EFE">
            <w:pPr>
              <w:spacing w:line="360" w:lineRule="auto"/>
              <w:rPr>
                <w:rFonts w:ascii="宋体"/>
                <w:szCs w:val="21"/>
              </w:rPr>
            </w:pPr>
            <w:r w:rsidRPr="00A91882">
              <w:rPr>
                <w:rFonts w:ascii="宋体" w:hAnsi="宋体" w:hint="eastAsia"/>
                <w:szCs w:val="21"/>
              </w:rPr>
              <w:t>课程类型</w:t>
            </w:r>
          </w:p>
        </w:tc>
        <w:tc>
          <w:tcPr>
            <w:tcW w:w="2844" w:type="dxa"/>
            <w:vAlign w:val="center"/>
          </w:tcPr>
          <w:p w:rsidR="00C13EFE" w:rsidRPr="00A91882" w:rsidRDefault="00C13EFE">
            <w:pPr>
              <w:rPr>
                <w:rFonts w:ascii="宋体" w:hAnsi="宋体"/>
                <w:szCs w:val="21"/>
              </w:rPr>
            </w:pPr>
            <w:r w:rsidRPr="00A91882">
              <w:rPr>
                <w:rFonts w:ascii="宋体" w:hAnsi="宋体"/>
                <w:szCs w:val="21"/>
              </w:rPr>
              <w:t>B</w:t>
            </w:r>
          </w:p>
        </w:tc>
      </w:tr>
      <w:tr w:rsidR="00C13EFE" w:rsidRPr="00A91882">
        <w:trPr>
          <w:trHeight w:val="392"/>
        </w:trPr>
        <w:tc>
          <w:tcPr>
            <w:tcW w:w="1334" w:type="dxa"/>
          </w:tcPr>
          <w:p w:rsidR="00C13EFE" w:rsidRPr="00A91882" w:rsidRDefault="00C13EFE">
            <w:pPr>
              <w:spacing w:line="360" w:lineRule="auto"/>
              <w:rPr>
                <w:rFonts w:ascii="宋体"/>
                <w:szCs w:val="21"/>
              </w:rPr>
            </w:pPr>
            <w:r w:rsidRPr="00A91882">
              <w:rPr>
                <w:rFonts w:ascii="宋体" w:hAnsi="宋体" w:hint="eastAsia"/>
                <w:szCs w:val="21"/>
              </w:rPr>
              <w:t>适用专业</w:t>
            </w:r>
          </w:p>
        </w:tc>
        <w:tc>
          <w:tcPr>
            <w:tcW w:w="2777" w:type="dxa"/>
            <w:vAlign w:val="center"/>
          </w:tcPr>
          <w:p w:rsidR="00C13EFE" w:rsidRPr="00A91882" w:rsidRDefault="00C13EFE">
            <w:pPr>
              <w:rPr>
                <w:rFonts w:ascii="宋体"/>
                <w:szCs w:val="21"/>
              </w:rPr>
            </w:pPr>
            <w:r w:rsidRPr="00A91882">
              <w:rPr>
                <w:rFonts w:ascii="宋体" w:hAnsi="宋体" w:hint="eastAsia"/>
                <w:szCs w:val="21"/>
              </w:rPr>
              <w:t>园林技术</w:t>
            </w:r>
          </w:p>
        </w:tc>
        <w:tc>
          <w:tcPr>
            <w:tcW w:w="1267" w:type="dxa"/>
          </w:tcPr>
          <w:p w:rsidR="00C13EFE" w:rsidRPr="00A91882" w:rsidRDefault="00C13EFE">
            <w:pPr>
              <w:spacing w:line="360" w:lineRule="auto"/>
              <w:rPr>
                <w:rFonts w:ascii="宋体"/>
                <w:szCs w:val="21"/>
              </w:rPr>
            </w:pPr>
            <w:r w:rsidRPr="00A91882">
              <w:rPr>
                <w:rFonts w:ascii="宋体" w:hAnsi="宋体" w:hint="eastAsia"/>
                <w:szCs w:val="21"/>
              </w:rPr>
              <w:t>课程性质</w:t>
            </w:r>
          </w:p>
        </w:tc>
        <w:tc>
          <w:tcPr>
            <w:tcW w:w="2844" w:type="dxa"/>
            <w:vAlign w:val="center"/>
          </w:tcPr>
          <w:p w:rsidR="00C13EFE" w:rsidRPr="00A91882" w:rsidRDefault="00C13EFE">
            <w:pPr>
              <w:rPr>
                <w:rFonts w:ascii="宋体"/>
                <w:szCs w:val="21"/>
              </w:rPr>
            </w:pPr>
            <w:r w:rsidRPr="00A91882">
              <w:rPr>
                <w:rFonts w:ascii="宋体" w:hAnsi="宋体" w:hint="eastAsia"/>
                <w:szCs w:val="21"/>
              </w:rPr>
              <w:t>必修课</w:t>
            </w:r>
          </w:p>
        </w:tc>
      </w:tr>
      <w:tr w:rsidR="00C13EFE" w:rsidRPr="00A91882">
        <w:trPr>
          <w:trHeight w:val="401"/>
        </w:trPr>
        <w:tc>
          <w:tcPr>
            <w:tcW w:w="1334" w:type="dxa"/>
          </w:tcPr>
          <w:p w:rsidR="00C13EFE" w:rsidRPr="00A91882" w:rsidRDefault="00C13EFE">
            <w:pPr>
              <w:spacing w:line="360" w:lineRule="auto"/>
              <w:rPr>
                <w:rFonts w:ascii="宋体"/>
                <w:szCs w:val="21"/>
              </w:rPr>
            </w:pPr>
            <w:r w:rsidRPr="00A91882">
              <w:rPr>
                <w:rFonts w:ascii="宋体" w:hAnsi="宋体" w:hint="eastAsia"/>
                <w:szCs w:val="21"/>
              </w:rPr>
              <w:t>开课学期</w:t>
            </w:r>
          </w:p>
        </w:tc>
        <w:tc>
          <w:tcPr>
            <w:tcW w:w="2777" w:type="dxa"/>
            <w:vAlign w:val="center"/>
          </w:tcPr>
          <w:p w:rsidR="00C13EFE" w:rsidRPr="00A91882" w:rsidRDefault="00C13EFE">
            <w:pPr>
              <w:rPr>
                <w:rFonts w:ascii="宋体"/>
                <w:szCs w:val="21"/>
              </w:rPr>
            </w:pPr>
            <w:r w:rsidRPr="00A91882">
              <w:rPr>
                <w:rFonts w:ascii="宋体" w:hAnsi="宋体" w:hint="eastAsia"/>
                <w:szCs w:val="21"/>
              </w:rPr>
              <w:t>第四个学期</w:t>
            </w:r>
          </w:p>
        </w:tc>
        <w:tc>
          <w:tcPr>
            <w:tcW w:w="1267" w:type="dxa"/>
          </w:tcPr>
          <w:p w:rsidR="00C13EFE" w:rsidRPr="00A91882" w:rsidRDefault="00C13EFE">
            <w:pPr>
              <w:spacing w:line="360" w:lineRule="auto"/>
              <w:rPr>
                <w:rFonts w:ascii="宋体"/>
                <w:szCs w:val="21"/>
              </w:rPr>
            </w:pPr>
            <w:r w:rsidRPr="00A91882">
              <w:rPr>
                <w:rFonts w:ascii="宋体" w:hAnsi="宋体" w:hint="eastAsia"/>
                <w:szCs w:val="21"/>
              </w:rPr>
              <w:t>学分</w:t>
            </w:r>
          </w:p>
        </w:tc>
        <w:tc>
          <w:tcPr>
            <w:tcW w:w="2844" w:type="dxa"/>
            <w:vAlign w:val="center"/>
          </w:tcPr>
          <w:p w:rsidR="00C13EFE" w:rsidRPr="00A91882" w:rsidRDefault="00C13EFE">
            <w:pPr>
              <w:rPr>
                <w:rFonts w:ascii="宋体" w:hAnsi="宋体"/>
                <w:szCs w:val="21"/>
              </w:rPr>
            </w:pPr>
            <w:r w:rsidRPr="00A91882">
              <w:rPr>
                <w:rFonts w:ascii="宋体" w:hAnsi="宋体"/>
                <w:szCs w:val="21"/>
              </w:rPr>
              <w:t>4</w:t>
            </w:r>
          </w:p>
        </w:tc>
      </w:tr>
      <w:tr w:rsidR="00C13EFE" w:rsidRPr="00A91882">
        <w:trPr>
          <w:trHeight w:val="392"/>
        </w:trPr>
        <w:tc>
          <w:tcPr>
            <w:tcW w:w="1334" w:type="dxa"/>
          </w:tcPr>
          <w:p w:rsidR="00C13EFE" w:rsidRPr="00A91882" w:rsidRDefault="00C13EFE">
            <w:pPr>
              <w:spacing w:line="360" w:lineRule="auto"/>
              <w:rPr>
                <w:rFonts w:ascii="宋体"/>
                <w:szCs w:val="21"/>
              </w:rPr>
            </w:pPr>
            <w:r w:rsidRPr="00A91882">
              <w:rPr>
                <w:rFonts w:ascii="宋体" w:hAnsi="宋体" w:hint="eastAsia"/>
                <w:szCs w:val="21"/>
              </w:rPr>
              <w:t>先行课程</w:t>
            </w:r>
          </w:p>
        </w:tc>
        <w:tc>
          <w:tcPr>
            <w:tcW w:w="2777" w:type="dxa"/>
            <w:vAlign w:val="center"/>
          </w:tcPr>
          <w:p w:rsidR="00C13EFE" w:rsidRPr="00A91882" w:rsidRDefault="00C13EFE">
            <w:pPr>
              <w:rPr>
                <w:rFonts w:ascii="宋体"/>
                <w:kern w:val="0"/>
                <w:sz w:val="18"/>
                <w:szCs w:val="18"/>
              </w:rPr>
            </w:pPr>
            <w:r w:rsidRPr="00A91882">
              <w:rPr>
                <w:rFonts w:ascii="宋体" w:hAnsi="宋体" w:cs="宋体" w:hint="eastAsia"/>
                <w:color w:val="000000"/>
                <w:kern w:val="0"/>
                <w:sz w:val="20"/>
                <w:szCs w:val="20"/>
              </w:rPr>
              <w:t>园林规划设计、园林工程施工</w:t>
            </w:r>
          </w:p>
        </w:tc>
        <w:tc>
          <w:tcPr>
            <w:tcW w:w="1267" w:type="dxa"/>
          </w:tcPr>
          <w:p w:rsidR="00C13EFE" w:rsidRPr="00A91882" w:rsidRDefault="00C13EFE">
            <w:pPr>
              <w:spacing w:line="360" w:lineRule="auto"/>
              <w:rPr>
                <w:rFonts w:ascii="宋体"/>
                <w:szCs w:val="21"/>
              </w:rPr>
            </w:pPr>
            <w:r w:rsidRPr="00A91882">
              <w:rPr>
                <w:rFonts w:ascii="宋体" w:hAnsi="宋体" w:hint="eastAsia"/>
                <w:szCs w:val="21"/>
              </w:rPr>
              <w:t>开课单位</w:t>
            </w:r>
          </w:p>
        </w:tc>
        <w:tc>
          <w:tcPr>
            <w:tcW w:w="2844" w:type="dxa"/>
            <w:vAlign w:val="center"/>
          </w:tcPr>
          <w:p w:rsidR="00C13EFE" w:rsidRPr="00A91882" w:rsidRDefault="00C13EFE">
            <w:pPr>
              <w:rPr>
                <w:rFonts w:ascii="宋体"/>
                <w:szCs w:val="21"/>
              </w:rPr>
            </w:pPr>
            <w:r w:rsidRPr="00A91882">
              <w:rPr>
                <w:rFonts w:ascii="宋体" w:hAnsi="宋体" w:hint="eastAsia"/>
                <w:szCs w:val="21"/>
              </w:rPr>
              <w:t>化工系</w:t>
            </w:r>
          </w:p>
        </w:tc>
      </w:tr>
      <w:tr w:rsidR="00C13EFE" w:rsidRPr="00A91882">
        <w:trPr>
          <w:trHeight w:val="392"/>
        </w:trPr>
        <w:tc>
          <w:tcPr>
            <w:tcW w:w="1334" w:type="dxa"/>
          </w:tcPr>
          <w:p w:rsidR="00C13EFE" w:rsidRPr="00A91882" w:rsidRDefault="00C13EFE">
            <w:pPr>
              <w:spacing w:line="360" w:lineRule="auto"/>
              <w:rPr>
                <w:rFonts w:ascii="宋体"/>
                <w:szCs w:val="21"/>
              </w:rPr>
            </w:pPr>
            <w:r w:rsidRPr="00A91882">
              <w:rPr>
                <w:rFonts w:ascii="宋体" w:hAnsi="宋体" w:hint="eastAsia"/>
                <w:szCs w:val="21"/>
              </w:rPr>
              <w:t>平行课程</w:t>
            </w:r>
          </w:p>
        </w:tc>
        <w:tc>
          <w:tcPr>
            <w:tcW w:w="2777" w:type="dxa"/>
            <w:vAlign w:val="center"/>
          </w:tcPr>
          <w:p w:rsidR="00C13EFE" w:rsidRPr="00A91882" w:rsidRDefault="00C13EFE">
            <w:pPr>
              <w:rPr>
                <w:rFonts w:ascii="宋体"/>
                <w:szCs w:val="21"/>
              </w:rPr>
            </w:pPr>
            <w:r w:rsidRPr="00A91882">
              <w:rPr>
                <w:rFonts w:ascii="宋体" w:hAnsi="宋体" w:cs="宋体" w:hint="eastAsia"/>
                <w:color w:val="000000"/>
                <w:kern w:val="0"/>
                <w:sz w:val="20"/>
                <w:szCs w:val="20"/>
              </w:rPr>
              <w:t>园林植物造景、园林植物保护</w:t>
            </w:r>
          </w:p>
        </w:tc>
        <w:tc>
          <w:tcPr>
            <w:tcW w:w="1267" w:type="dxa"/>
          </w:tcPr>
          <w:p w:rsidR="00C13EFE" w:rsidRPr="00A91882" w:rsidRDefault="00C13EFE">
            <w:pPr>
              <w:spacing w:line="360" w:lineRule="auto"/>
              <w:rPr>
                <w:rFonts w:ascii="宋体"/>
                <w:szCs w:val="21"/>
              </w:rPr>
            </w:pPr>
            <w:r w:rsidRPr="00A91882">
              <w:rPr>
                <w:rFonts w:ascii="宋体" w:hAnsi="宋体" w:hint="eastAsia"/>
                <w:szCs w:val="21"/>
              </w:rPr>
              <w:t>考核类型</w:t>
            </w:r>
          </w:p>
        </w:tc>
        <w:tc>
          <w:tcPr>
            <w:tcW w:w="2844" w:type="dxa"/>
            <w:vAlign w:val="center"/>
          </w:tcPr>
          <w:p w:rsidR="00C13EFE" w:rsidRPr="00A91882" w:rsidRDefault="00C13EFE">
            <w:pPr>
              <w:rPr>
                <w:rFonts w:ascii="宋体"/>
                <w:szCs w:val="21"/>
              </w:rPr>
            </w:pPr>
            <w:r w:rsidRPr="00A91882">
              <w:rPr>
                <w:rFonts w:ascii="宋体" w:hAnsi="宋体" w:hint="eastAsia"/>
                <w:szCs w:val="21"/>
              </w:rPr>
              <w:t>考试</w:t>
            </w:r>
          </w:p>
        </w:tc>
      </w:tr>
      <w:tr w:rsidR="00C13EFE" w:rsidRPr="00A91882">
        <w:trPr>
          <w:trHeight w:val="392"/>
        </w:trPr>
        <w:tc>
          <w:tcPr>
            <w:tcW w:w="1334" w:type="dxa"/>
          </w:tcPr>
          <w:p w:rsidR="00C13EFE" w:rsidRPr="00A91882" w:rsidRDefault="00C13EFE">
            <w:pPr>
              <w:spacing w:line="360" w:lineRule="auto"/>
              <w:rPr>
                <w:rFonts w:ascii="宋体"/>
                <w:szCs w:val="21"/>
              </w:rPr>
            </w:pPr>
            <w:r w:rsidRPr="00A91882">
              <w:rPr>
                <w:rFonts w:ascii="宋体" w:hAnsi="宋体" w:hint="eastAsia"/>
                <w:szCs w:val="21"/>
              </w:rPr>
              <w:t>后继课程</w:t>
            </w:r>
          </w:p>
        </w:tc>
        <w:tc>
          <w:tcPr>
            <w:tcW w:w="6888" w:type="dxa"/>
            <w:gridSpan w:val="3"/>
          </w:tcPr>
          <w:p w:rsidR="00C13EFE" w:rsidRPr="00A91882" w:rsidRDefault="00C13EFE">
            <w:pPr>
              <w:spacing w:line="360" w:lineRule="auto"/>
              <w:rPr>
                <w:rFonts w:ascii="宋体"/>
                <w:szCs w:val="21"/>
              </w:rPr>
            </w:pPr>
          </w:p>
        </w:tc>
      </w:tr>
    </w:tbl>
    <w:p w:rsidR="00C13EFE" w:rsidRDefault="00C13EFE">
      <w:pPr>
        <w:spacing w:line="360" w:lineRule="auto"/>
        <w:ind w:firstLineChars="200" w:firstLine="480"/>
        <w:rPr>
          <w:rFonts w:ascii="宋体"/>
          <w:sz w:val="24"/>
        </w:rPr>
      </w:pPr>
      <w:r>
        <w:rPr>
          <w:rFonts w:ascii="宋体" w:hAnsi="宋体" w:hint="eastAsia"/>
          <w:sz w:val="24"/>
        </w:rPr>
        <w:t>一、课程性质与定位</w:t>
      </w:r>
    </w:p>
    <w:p w:rsidR="00C13EFE" w:rsidRDefault="00C13EFE">
      <w:pPr>
        <w:spacing w:line="360" w:lineRule="auto"/>
        <w:ind w:firstLineChars="200" w:firstLine="480"/>
        <w:rPr>
          <w:rFonts w:ascii="宋体"/>
          <w:sz w:val="24"/>
        </w:rPr>
      </w:pPr>
      <w:r>
        <w:rPr>
          <w:rFonts w:ascii="宋体" w:hAnsi="宋体" w:hint="eastAsia"/>
          <w:sz w:val="24"/>
        </w:rPr>
        <w:t>《苗木苗木生产与经营》课程是园林技术专业的核心课程，其学习领域是园林技术专业针对职业能力培养的一门核心课程。其主要内容包括苗圃规划设计、种子采集与处理、苗木繁育管理、移植与管理等内容。本课程基于岗位生产过程，紧扣任职岗位要求，通过项目实践操作，融入对应的理论依据，实现理论实践一体化，彰显课程设计的职业性、实用性和开放性，旨在重点强化学生的苗圃规划设计能力、苗木培育能力和种子处理能力的培养，为学生从事种苗工岗位服务。</w:t>
      </w:r>
    </w:p>
    <w:p w:rsidR="00C13EFE" w:rsidRDefault="00C13EFE">
      <w:pPr>
        <w:spacing w:line="360" w:lineRule="auto"/>
        <w:ind w:firstLineChars="200" w:firstLine="480"/>
        <w:rPr>
          <w:rFonts w:ascii="宋体"/>
          <w:sz w:val="24"/>
        </w:rPr>
      </w:pPr>
      <w:r>
        <w:rPr>
          <w:rFonts w:ascii="宋体" w:hAnsi="宋体" w:hint="eastAsia"/>
          <w:sz w:val="24"/>
        </w:rPr>
        <w:t>二、课程设计理念</w:t>
      </w:r>
    </w:p>
    <w:p w:rsidR="00C13EFE" w:rsidRDefault="00C13EFE">
      <w:pPr>
        <w:spacing w:line="360" w:lineRule="auto"/>
        <w:ind w:firstLineChars="200" w:firstLine="480"/>
        <w:rPr>
          <w:rFonts w:ascii="宋体"/>
          <w:sz w:val="24"/>
        </w:rPr>
      </w:pPr>
      <w:r>
        <w:rPr>
          <w:rFonts w:ascii="宋体" w:hAnsi="宋体" w:hint="eastAsia"/>
          <w:sz w:val="24"/>
        </w:rPr>
        <w:t>根据岗位立项目，对接生产设情境，随着季节编计划，学中做，做中学。</w:t>
      </w:r>
    </w:p>
    <w:p w:rsidR="00C13EFE" w:rsidRDefault="00C13EFE">
      <w:pPr>
        <w:spacing w:line="360" w:lineRule="auto"/>
        <w:ind w:firstLineChars="200" w:firstLine="480"/>
        <w:rPr>
          <w:rFonts w:ascii="宋体"/>
          <w:sz w:val="24"/>
        </w:rPr>
      </w:pPr>
      <w:r>
        <w:rPr>
          <w:rFonts w:ascii="宋体" w:hAnsi="宋体" w:hint="eastAsia"/>
          <w:sz w:val="24"/>
        </w:rPr>
        <w:t>本课程基于职业岗位工作过程设计思路，按岗位设置分解能力体系。以生产过程为导向，结合生产任务、生产流程，选取教学内容。以典型工作任务为载体，组建教学项目模块，穿插生产任务来设计任务情境，辅以必需的理论，在实践中加深学生对知识、技能的理解和应用，培养学生的综合职业能力，满足其职业生涯发展需要。</w:t>
      </w:r>
    </w:p>
    <w:p w:rsidR="00C13EFE" w:rsidRDefault="00C13EFE">
      <w:pPr>
        <w:spacing w:line="360" w:lineRule="auto"/>
        <w:ind w:firstLineChars="200" w:firstLine="480"/>
        <w:rPr>
          <w:rFonts w:ascii="宋体"/>
          <w:sz w:val="24"/>
        </w:rPr>
      </w:pPr>
      <w:r>
        <w:rPr>
          <w:rFonts w:ascii="宋体" w:hAnsi="宋体" w:hint="eastAsia"/>
          <w:sz w:val="24"/>
        </w:rPr>
        <w:t>三、课程目标</w:t>
      </w:r>
    </w:p>
    <w:p w:rsidR="00C13EFE" w:rsidRDefault="00C13EFE">
      <w:pPr>
        <w:spacing w:line="360" w:lineRule="auto"/>
        <w:ind w:firstLineChars="200" w:firstLine="480"/>
        <w:rPr>
          <w:rFonts w:ascii="宋体"/>
          <w:sz w:val="24"/>
        </w:rPr>
      </w:pPr>
      <w:r>
        <w:rPr>
          <w:rFonts w:ascii="宋体" w:hAnsi="宋体"/>
          <w:sz w:val="24"/>
        </w:rPr>
        <w:t>1</w:t>
      </w:r>
      <w:r>
        <w:rPr>
          <w:rFonts w:ascii="宋体" w:hAnsi="宋体" w:hint="eastAsia"/>
          <w:sz w:val="24"/>
        </w:rPr>
        <w:t>．总体目标</w:t>
      </w:r>
    </w:p>
    <w:p w:rsidR="00C13EFE" w:rsidRDefault="00C13EFE">
      <w:pPr>
        <w:spacing w:line="360" w:lineRule="auto"/>
        <w:ind w:firstLineChars="200" w:firstLine="480"/>
        <w:rPr>
          <w:rFonts w:ascii="宋体"/>
          <w:sz w:val="24"/>
        </w:rPr>
      </w:pPr>
      <w:r>
        <w:rPr>
          <w:rFonts w:ascii="宋体" w:hAnsi="宋体" w:hint="eastAsia"/>
          <w:sz w:val="24"/>
        </w:rPr>
        <w:t>本课程是园林技术专业必修的专业核心课程，是指导园林苗木繁殖、经营管理的应用性课程。通过对《苗木生产技术》的学习，使学生掌握基本的园林苗木的繁育方法和培养学生职业素质，其中着重培养学生的职业能力。学生能熟练应用各种培育技术解决种苗工生产岗位中存在的问题。</w:t>
      </w:r>
    </w:p>
    <w:p w:rsidR="00C13EFE" w:rsidRDefault="00C13EFE">
      <w:pPr>
        <w:spacing w:line="360" w:lineRule="auto"/>
        <w:ind w:firstLineChars="200" w:firstLine="480"/>
        <w:rPr>
          <w:rFonts w:ascii="宋体"/>
          <w:sz w:val="24"/>
        </w:rPr>
      </w:pPr>
      <w:r>
        <w:rPr>
          <w:rFonts w:ascii="宋体" w:hAnsi="宋体"/>
          <w:sz w:val="24"/>
        </w:rPr>
        <w:t>2</w:t>
      </w:r>
      <w:r>
        <w:rPr>
          <w:rFonts w:ascii="宋体" w:hAnsi="宋体" w:hint="eastAsia"/>
          <w:sz w:val="24"/>
        </w:rPr>
        <w:t>．技能与知识目标</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）了解园林苗圃建立的基本概念和基本知识。</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）了解现代化育苗技术的基本理论和基本方法</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）掌握园林苗木繁育的基本理论和基本方法。</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4</w:t>
      </w:r>
      <w:r>
        <w:rPr>
          <w:rFonts w:ascii="宋体" w:hAnsi="宋体" w:hint="eastAsia"/>
          <w:sz w:val="24"/>
        </w:rPr>
        <w:t>）</w:t>
      </w:r>
      <w:r>
        <w:rPr>
          <w:rFonts w:ascii="宋体" w:hAnsi="宋体"/>
          <w:sz w:val="24"/>
        </w:rPr>
        <w:t xml:space="preserve"> </w:t>
      </w:r>
      <w:r>
        <w:rPr>
          <w:rFonts w:ascii="宋体" w:hAnsi="宋体" w:hint="eastAsia"/>
          <w:sz w:val="24"/>
        </w:rPr>
        <w:t>熟悉园林大苗培育的基本理论和基本方法。</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5</w:t>
      </w:r>
      <w:r>
        <w:rPr>
          <w:rFonts w:ascii="宋体" w:hAnsi="宋体" w:hint="eastAsia"/>
          <w:sz w:val="24"/>
        </w:rPr>
        <w:t>）掌握园林苗木市场调查的基本理论和基本方法。</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6</w:t>
      </w:r>
      <w:r>
        <w:rPr>
          <w:rFonts w:ascii="宋体" w:hAnsi="宋体" w:hint="eastAsia"/>
          <w:sz w:val="24"/>
        </w:rPr>
        <w:t>）熟悉种质资源的基本理论和基本方法。</w:t>
      </w:r>
    </w:p>
    <w:p w:rsidR="00C13EFE" w:rsidRDefault="00C13EFE">
      <w:pPr>
        <w:spacing w:line="360" w:lineRule="auto"/>
        <w:ind w:firstLineChars="200" w:firstLine="480"/>
        <w:rPr>
          <w:rFonts w:ascii="宋体"/>
          <w:sz w:val="24"/>
        </w:rPr>
      </w:pPr>
      <w:r>
        <w:rPr>
          <w:rFonts w:ascii="宋体" w:hAnsi="宋体"/>
          <w:sz w:val="24"/>
        </w:rPr>
        <w:t>3</w:t>
      </w:r>
      <w:r>
        <w:rPr>
          <w:rFonts w:ascii="宋体" w:hAnsi="宋体" w:hint="eastAsia"/>
          <w:sz w:val="24"/>
        </w:rPr>
        <w:t>．能力与素质目标</w:t>
      </w:r>
      <w:r>
        <w:rPr>
          <w:rFonts w:ascii="宋体"/>
          <w:sz w:val="24"/>
        </w:rPr>
        <w:tab/>
      </w:r>
    </w:p>
    <w:p w:rsidR="00C13EFE" w:rsidRDefault="00C13EFE">
      <w:pPr>
        <w:spacing w:line="360" w:lineRule="auto"/>
        <w:ind w:firstLineChars="200" w:firstLine="480"/>
        <w:rPr>
          <w:rFonts w:ascii="宋体"/>
          <w:sz w:val="24"/>
        </w:rPr>
      </w:pPr>
      <w:r>
        <w:rPr>
          <w:rFonts w:ascii="宋体" w:hAnsi="宋体" w:hint="eastAsia"/>
          <w:sz w:val="24"/>
        </w:rPr>
        <w:t>培养学生初步掌握园林苗圃建立、现代化育苗技术的培育过程和方法、园林苗木繁殖、移植、管理的程序和基本过程、大棚设施的维护和管理、园林植物容器育苗、穴盘育苗等技能；熟悉种质资源的基本操作规程，并能进行苗木市场调查。</w:t>
      </w:r>
    </w:p>
    <w:p w:rsidR="00C13EFE" w:rsidRDefault="00C13EFE">
      <w:pPr>
        <w:spacing w:line="360" w:lineRule="auto"/>
        <w:ind w:firstLineChars="200" w:firstLine="480"/>
        <w:rPr>
          <w:rFonts w:ascii="宋体"/>
          <w:sz w:val="24"/>
        </w:rPr>
      </w:pPr>
      <w:r>
        <w:rPr>
          <w:rFonts w:ascii="宋体" w:hAnsi="宋体" w:hint="eastAsia"/>
          <w:sz w:val="24"/>
        </w:rPr>
        <w:t>培养学生具有爱岗敬业、团队合作、吃苦耐劳、安全意识的职业素质；培养学生具有会交往沟通、善于思考探索、会使用计算机的基本素质；培养学生具有自我创业的心理素质。</w:t>
      </w:r>
    </w:p>
    <w:p w:rsidR="00C13EFE" w:rsidRDefault="00C13EFE">
      <w:pPr>
        <w:spacing w:line="360" w:lineRule="auto"/>
        <w:ind w:firstLineChars="200" w:firstLine="480"/>
        <w:rPr>
          <w:rFonts w:ascii="宋体"/>
          <w:sz w:val="24"/>
        </w:rPr>
      </w:pPr>
      <w:r>
        <w:rPr>
          <w:rFonts w:ascii="宋体" w:hAnsi="宋体" w:hint="eastAsia"/>
          <w:sz w:val="24"/>
        </w:rPr>
        <w:t>四、课程教学内容及学时分配</w:t>
      </w:r>
    </w:p>
    <w:tbl>
      <w:tblPr>
        <w:tblW w:w="864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710"/>
        <w:gridCol w:w="1134"/>
        <w:gridCol w:w="1701"/>
        <w:gridCol w:w="2268"/>
        <w:gridCol w:w="2126"/>
        <w:gridCol w:w="709"/>
      </w:tblGrid>
      <w:tr w:rsidR="00C13EFE" w:rsidRPr="00A91882">
        <w:trPr>
          <w:trHeight w:val="668"/>
          <w:jc w:val="center"/>
        </w:trPr>
        <w:tc>
          <w:tcPr>
            <w:tcW w:w="710"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序号</w:t>
            </w:r>
          </w:p>
        </w:tc>
        <w:tc>
          <w:tcPr>
            <w:tcW w:w="1134"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项目名称</w:t>
            </w:r>
          </w:p>
        </w:tc>
        <w:tc>
          <w:tcPr>
            <w:tcW w:w="1701"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学习任务</w:t>
            </w:r>
          </w:p>
        </w:tc>
        <w:tc>
          <w:tcPr>
            <w:tcW w:w="2268"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学习目标</w:t>
            </w:r>
          </w:p>
        </w:tc>
        <w:tc>
          <w:tcPr>
            <w:tcW w:w="2126"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学习内容</w:t>
            </w:r>
          </w:p>
        </w:tc>
        <w:tc>
          <w:tcPr>
            <w:tcW w:w="709"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学时</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r w:rsidRPr="00A91882">
              <w:rPr>
                <w:rFonts w:ascii="宋体" w:hAnsi="宋体"/>
                <w:kern w:val="0"/>
                <w:sz w:val="18"/>
                <w:szCs w:val="18"/>
              </w:rPr>
              <w:t>1</w:t>
            </w:r>
          </w:p>
          <w:p w:rsidR="00C13EFE" w:rsidRPr="00A91882" w:rsidRDefault="00C13EFE">
            <w:pPr>
              <w:rPr>
                <w:rFonts w:ascii="宋体" w:hAnsi="宋体"/>
                <w:kern w:val="0"/>
                <w:sz w:val="18"/>
                <w:szCs w:val="18"/>
              </w:rPr>
            </w:pPr>
          </w:p>
        </w:tc>
        <w:tc>
          <w:tcPr>
            <w:tcW w:w="1134" w:type="dxa"/>
            <w:vMerge w:val="restart"/>
            <w:vAlign w:val="center"/>
          </w:tcPr>
          <w:p w:rsidR="00C13EFE" w:rsidRPr="00A91882" w:rsidRDefault="00C13EFE">
            <w:pPr>
              <w:rPr>
                <w:rFonts w:ascii="宋体"/>
                <w:kern w:val="0"/>
                <w:sz w:val="18"/>
                <w:szCs w:val="18"/>
              </w:rPr>
            </w:pPr>
            <w:r w:rsidRPr="00A91882">
              <w:rPr>
                <w:rFonts w:ascii="宋体" w:hAnsi="宋体" w:hint="eastAsia"/>
                <w:kern w:val="0"/>
                <w:sz w:val="18"/>
                <w:szCs w:val="18"/>
              </w:rPr>
              <w:t>苗圃规划与调查</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任务一：课程对接的职业岗位</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使学生了解对应的职业岗位；明确岗位的工作职责。</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阐述岗位工作职责的相关情况。</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2</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任务二：</w:t>
            </w:r>
            <w:r w:rsidRPr="00A91882">
              <w:rPr>
                <w:rFonts w:ascii="Verdana" w:hAnsi="Verdana" w:hint="eastAsia"/>
                <w:color w:val="656565"/>
                <w:sz w:val="19"/>
                <w:szCs w:val="19"/>
                <w:shd w:val="clear" w:color="auto" w:fill="FFFFFF"/>
              </w:rPr>
              <w:t>园林苗圃的作用与发展</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了解园林苗圃的作用，以及我国园林苗圃的现状、存在的问题、发展。</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介绍我国园林目前的现状、存在问题以及如何解决这些问题，今后发展方向。</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2</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r w:rsidRPr="00A91882">
              <w:rPr>
                <w:rFonts w:ascii="宋体" w:hAnsi="宋体"/>
                <w:kern w:val="0"/>
                <w:sz w:val="18"/>
                <w:szCs w:val="18"/>
              </w:rPr>
              <w:t>2</w:t>
            </w:r>
          </w:p>
        </w:tc>
        <w:tc>
          <w:tcPr>
            <w:tcW w:w="1134" w:type="dxa"/>
            <w:vMerge w:val="restart"/>
            <w:vAlign w:val="center"/>
          </w:tcPr>
          <w:p w:rsidR="00C13EFE" w:rsidRPr="00A91882" w:rsidRDefault="00C13EFE">
            <w:pPr>
              <w:rPr>
                <w:rFonts w:ascii="宋体"/>
                <w:kern w:val="0"/>
                <w:sz w:val="18"/>
                <w:szCs w:val="18"/>
              </w:rPr>
            </w:pPr>
            <w:r w:rsidRPr="00A91882">
              <w:rPr>
                <w:rFonts w:ascii="宋体" w:hAnsi="宋体" w:hint="eastAsia"/>
                <w:kern w:val="0"/>
                <w:sz w:val="18"/>
                <w:szCs w:val="18"/>
              </w:rPr>
              <w:t>园林苗圃的建立</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任务一：苗圃地的选择</w:t>
            </w:r>
          </w:p>
        </w:tc>
        <w:tc>
          <w:tcPr>
            <w:tcW w:w="2268" w:type="dxa"/>
            <w:vAlign w:val="center"/>
          </w:tcPr>
          <w:p w:rsidR="00C13EFE" w:rsidRPr="00A91882" w:rsidRDefault="00C13EFE">
            <w:pPr>
              <w:rPr>
                <w:rFonts w:ascii="宋体"/>
                <w:kern w:val="0"/>
                <w:sz w:val="18"/>
                <w:szCs w:val="18"/>
              </w:rPr>
            </w:pPr>
            <w:r w:rsidRPr="00A91882">
              <w:rPr>
                <w:rFonts w:ascii="宋体" w:hAnsi="宋体" w:hint="eastAsia"/>
                <w:color w:val="000000"/>
                <w:kern w:val="0"/>
                <w:sz w:val="18"/>
                <w:szCs w:val="18"/>
              </w:rPr>
              <w:t>掌握如何选择苗圃地</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通过理论讲授，实例分析，参观学习等多种方式确定苗圃地的选择。</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6</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任务二：苗圃地的选择苗圃的区划</w:t>
            </w:r>
          </w:p>
        </w:tc>
        <w:tc>
          <w:tcPr>
            <w:tcW w:w="2268" w:type="dxa"/>
            <w:vAlign w:val="center"/>
          </w:tcPr>
          <w:p w:rsidR="00C13EFE" w:rsidRPr="00A91882" w:rsidRDefault="00C13EFE">
            <w:pPr>
              <w:rPr>
                <w:rFonts w:ascii="宋体"/>
                <w:color w:val="000000"/>
                <w:kern w:val="0"/>
                <w:sz w:val="18"/>
                <w:szCs w:val="18"/>
              </w:rPr>
            </w:pPr>
            <w:r w:rsidRPr="00A91882">
              <w:rPr>
                <w:rFonts w:ascii="宋体" w:hAnsi="宋体" w:hint="eastAsia"/>
                <w:color w:val="000000"/>
                <w:kern w:val="0"/>
                <w:sz w:val="18"/>
                <w:szCs w:val="18"/>
              </w:rPr>
              <w:t>掌握如何进行苗圃区划</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通过实地观察与分析，掌握苗圃地划分和区划。</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r w:rsidRPr="00A91882">
              <w:rPr>
                <w:rFonts w:ascii="宋体" w:hAnsi="宋体"/>
                <w:kern w:val="0"/>
                <w:sz w:val="18"/>
                <w:szCs w:val="18"/>
              </w:rPr>
              <w:t>3</w:t>
            </w:r>
          </w:p>
        </w:tc>
        <w:tc>
          <w:tcPr>
            <w:tcW w:w="1134" w:type="dxa"/>
            <w:vMerge w:val="restart"/>
            <w:vAlign w:val="center"/>
          </w:tcPr>
          <w:p w:rsidR="00C13EFE" w:rsidRPr="00A91882" w:rsidRDefault="00C13EFE">
            <w:pPr>
              <w:rPr>
                <w:rFonts w:ascii="宋体"/>
                <w:kern w:val="0"/>
                <w:sz w:val="18"/>
                <w:szCs w:val="18"/>
              </w:rPr>
            </w:pPr>
            <w:r w:rsidRPr="00A91882">
              <w:rPr>
                <w:rFonts w:ascii="宋体" w:hAnsi="宋体" w:hint="eastAsia"/>
                <w:kern w:val="0"/>
                <w:sz w:val="18"/>
                <w:szCs w:val="18"/>
              </w:rPr>
              <w:t>种实的采集</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任务：种实采集</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通过理论讲授，使学生了解种实采集地点的选择以及采集方法的确定。</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通过理论讲授、实例分析，学习种实采集地点的选择以及采集方法的确定。</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参观相关苗圃地企业</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通过参观实习，使学生对种实采集的程序等有感性的认识。</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通过实践，学习种实采集的过程把握等有感性的认识。</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2</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任务二：种实的品质检验</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通过实践等方式对种实进行品质检验。</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实验完成品质检验。</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c>
          <w:tcPr>
            <w:tcW w:w="1134" w:type="dxa"/>
            <w:vMerge w:val="restart"/>
            <w:vAlign w:val="center"/>
          </w:tcPr>
          <w:p w:rsidR="00C13EFE" w:rsidRPr="00A91882" w:rsidRDefault="00C13EFE">
            <w:pPr>
              <w:rPr>
                <w:rFonts w:ascii="宋体"/>
                <w:kern w:val="0"/>
                <w:sz w:val="18"/>
                <w:szCs w:val="18"/>
              </w:rPr>
            </w:pPr>
            <w:r w:rsidRPr="00A91882">
              <w:rPr>
                <w:rFonts w:ascii="宋体" w:hAnsi="宋体" w:hint="eastAsia"/>
                <w:kern w:val="0"/>
                <w:sz w:val="18"/>
                <w:szCs w:val="18"/>
              </w:rPr>
              <w:t>园林植物播种育苗与扦插育苗</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任务一：露地播种育苗</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了解播种育苗地块的情况，种子的处理，播种方式以及播后管理。</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学习播种育苗的基本原则、种子的处理，播种方式以及播后管理。</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参观相关苗圃地企业</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通过参观实习，使学生对不同育苗方式、方法和管理等有感性的认识。</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实例学习不同育苗方式、方法和管理。</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任务二：</w:t>
            </w:r>
            <w:r w:rsidRPr="00A91882">
              <w:rPr>
                <w:rFonts w:ascii="Verdana" w:hAnsi="Verdana" w:hint="eastAsia"/>
                <w:color w:val="656565"/>
                <w:sz w:val="19"/>
                <w:szCs w:val="19"/>
                <w:shd w:val="clear" w:color="auto" w:fill="FFFFFF"/>
              </w:rPr>
              <w:t>营养繁殖育苗</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了解营养繁殖育苗的概况，种子的处理，播种方式以及播后管理。</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学习营养繁殖育苗的概况，种子的处理，播种方式以及播后管理。</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任务三：扦插育苗</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了解容扦插育苗的概况，以及后期管理。</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学习容扦插育苗的概况，以及后期管理。</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r w:rsidRPr="00A91882">
              <w:rPr>
                <w:rFonts w:ascii="宋体" w:hAnsi="宋体"/>
                <w:kern w:val="0"/>
                <w:sz w:val="18"/>
                <w:szCs w:val="18"/>
              </w:rPr>
              <w:t>5</w:t>
            </w:r>
          </w:p>
        </w:tc>
        <w:tc>
          <w:tcPr>
            <w:tcW w:w="1134" w:type="dxa"/>
            <w:vMerge w:val="restart"/>
            <w:vAlign w:val="center"/>
          </w:tcPr>
          <w:p w:rsidR="00C13EFE" w:rsidRPr="00A91882" w:rsidRDefault="00C13EFE">
            <w:pPr>
              <w:rPr>
                <w:rFonts w:ascii="宋体"/>
                <w:kern w:val="0"/>
                <w:sz w:val="18"/>
                <w:szCs w:val="18"/>
              </w:rPr>
            </w:pPr>
            <w:r w:rsidRPr="00A91882">
              <w:rPr>
                <w:rFonts w:ascii="宋体" w:hAnsi="宋体" w:hint="eastAsia"/>
                <w:kern w:val="0"/>
                <w:sz w:val="18"/>
                <w:szCs w:val="18"/>
              </w:rPr>
              <w:t>大苗培育和苗大出圃</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任务：大苗培育理</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了解大苗培育的基本原理、方式方法。了解苗木长大如何出圃的方法。</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大苗培育和苗大出圃的原则、步骤与方法。</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参观相关苗圃地企业</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通过参观实习，使学生对大苗培育和苗大出圃的过程、方法等有感性的认识。</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通过参观学习大苗培育和苗大出圃的原则、步骤与方法。</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r w:rsidRPr="00A91882">
              <w:rPr>
                <w:rFonts w:ascii="宋体" w:hAnsi="宋体"/>
                <w:kern w:val="0"/>
                <w:sz w:val="18"/>
                <w:szCs w:val="18"/>
              </w:rPr>
              <w:t>6</w:t>
            </w:r>
          </w:p>
        </w:tc>
        <w:tc>
          <w:tcPr>
            <w:tcW w:w="1134" w:type="dxa"/>
            <w:vMerge w:val="restart"/>
            <w:vAlign w:val="center"/>
          </w:tcPr>
          <w:p w:rsidR="00C13EFE" w:rsidRPr="00A91882" w:rsidRDefault="00C13EFE">
            <w:pPr>
              <w:rPr>
                <w:rFonts w:ascii="宋体"/>
                <w:kern w:val="0"/>
                <w:sz w:val="18"/>
                <w:szCs w:val="18"/>
              </w:rPr>
            </w:pPr>
            <w:r w:rsidRPr="00A91882">
              <w:rPr>
                <w:rFonts w:ascii="宋体" w:hAnsi="宋体" w:hint="eastAsia"/>
                <w:kern w:val="0"/>
                <w:sz w:val="18"/>
                <w:szCs w:val="18"/>
              </w:rPr>
              <w:t>苗木养护与管理</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任务一：植物造型养护</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了解植物造型养护的基本原理、方式方法。</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通过参观学习植物造型养护的原则、步骤与方法。</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2</w:t>
            </w:r>
          </w:p>
        </w:tc>
      </w:tr>
      <w:tr w:rsidR="00C13EFE" w:rsidRPr="00A91882">
        <w:trPr>
          <w:jc w:val="center"/>
        </w:trPr>
        <w:tc>
          <w:tcPr>
            <w:tcW w:w="710" w:type="dxa"/>
            <w:vMerge/>
            <w:tcBorders>
              <w:bottom w:val="single" w:sz="12" w:space="0" w:color="auto"/>
            </w:tcBorders>
            <w:vAlign w:val="center"/>
          </w:tcPr>
          <w:p w:rsidR="00C13EFE" w:rsidRPr="00A91882" w:rsidRDefault="00C13EFE">
            <w:pPr>
              <w:rPr>
                <w:rFonts w:ascii="宋体"/>
                <w:kern w:val="0"/>
                <w:sz w:val="18"/>
                <w:szCs w:val="18"/>
              </w:rPr>
            </w:pPr>
          </w:p>
        </w:tc>
        <w:tc>
          <w:tcPr>
            <w:tcW w:w="1134" w:type="dxa"/>
            <w:vMerge/>
            <w:tcBorders>
              <w:bottom w:val="single" w:sz="12" w:space="0" w:color="auto"/>
            </w:tcBorders>
            <w:vAlign w:val="center"/>
          </w:tcPr>
          <w:p w:rsidR="00C13EFE" w:rsidRPr="00A91882" w:rsidRDefault="00C13EFE">
            <w:pPr>
              <w:rPr>
                <w:rFonts w:ascii="宋体"/>
                <w:kern w:val="0"/>
                <w:sz w:val="18"/>
                <w:szCs w:val="18"/>
              </w:rPr>
            </w:pPr>
          </w:p>
        </w:tc>
        <w:tc>
          <w:tcPr>
            <w:tcW w:w="1701" w:type="dxa"/>
            <w:tcBorders>
              <w:bottom w:val="single" w:sz="12" w:space="0" w:color="auto"/>
            </w:tcBorders>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任务二：苗木假植及苗木销售与经营</w:t>
            </w:r>
          </w:p>
        </w:tc>
        <w:tc>
          <w:tcPr>
            <w:tcW w:w="2268" w:type="dxa"/>
            <w:tcBorders>
              <w:bottom w:val="single" w:sz="12" w:space="0" w:color="auto"/>
            </w:tcBorders>
            <w:vAlign w:val="center"/>
          </w:tcPr>
          <w:p w:rsidR="00C13EFE" w:rsidRPr="00A91882" w:rsidRDefault="00C13EFE">
            <w:pPr>
              <w:rPr>
                <w:rFonts w:ascii="宋体"/>
                <w:kern w:val="0"/>
                <w:sz w:val="18"/>
                <w:szCs w:val="18"/>
              </w:rPr>
            </w:pPr>
            <w:r w:rsidRPr="00A91882">
              <w:rPr>
                <w:rFonts w:ascii="宋体" w:hAnsi="宋体" w:hint="eastAsia"/>
                <w:kern w:val="0"/>
                <w:sz w:val="18"/>
                <w:szCs w:val="18"/>
              </w:rPr>
              <w:t>了解苗木假植的基本原理、方式方法。了解苗木销售与经营。</w:t>
            </w:r>
          </w:p>
        </w:tc>
        <w:tc>
          <w:tcPr>
            <w:tcW w:w="2126" w:type="dxa"/>
            <w:tcBorders>
              <w:bottom w:val="single" w:sz="12" w:space="0" w:color="auto"/>
            </w:tcBorders>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通过参观学习苗木假植的原则、步骤与方法。了解苗木销售与经营。</w:t>
            </w:r>
          </w:p>
        </w:tc>
        <w:tc>
          <w:tcPr>
            <w:tcW w:w="709" w:type="dxa"/>
            <w:tcBorders>
              <w:bottom w:val="single" w:sz="12" w:space="0" w:color="auto"/>
            </w:tcBorders>
            <w:vAlign w:val="center"/>
          </w:tcPr>
          <w:p w:rsidR="00C13EFE" w:rsidRPr="00A91882" w:rsidRDefault="00C13EFE">
            <w:pPr>
              <w:rPr>
                <w:rFonts w:ascii="宋体" w:hAnsi="宋体"/>
                <w:kern w:val="0"/>
                <w:sz w:val="18"/>
                <w:szCs w:val="18"/>
              </w:rPr>
            </w:pPr>
            <w:r w:rsidRPr="00A91882">
              <w:rPr>
                <w:rFonts w:ascii="宋体" w:hAnsi="宋体"/>
                <w:kern w:val="0"/>
                <w:sz w:val="18"/>
                <w:szCs w:val="18"/>
              </w:rPr>
              <w:t>2</w:t>
            </w:r>
          </w:p>
        </w:tc>
      </w:tr>
    </w:tbl>
    <w:p w:rsidR="00C13EFE" w:rsidRDefault="00C13EFE">
      <w:pPr>
        <w:rPr>
          <w:rFonts w:ascii="宋体"/>
          <w:sz w:val="24"/>
        </w:rPr>
      </w:pPr>
    </w:p>
    <w:p w:rsidR="00C13EFE" w:rsidRDefault="00C13EFE">
      <w:pPr>
        <w:spacing w:line="360" w:lineRule="auto"/>
        <w:ind w:firstLineChars="200" w:firstLine="480"/>
        <w:rPr>
          <w:rFonts w:ascii="宋体"/>
          <w:sz w:val="24"/>
        </w:rPr>
      </w:pPr>
      <w:r>
        <w:rPr>
          <w:rFonts w:ascii="宋体" w:hAnsi="宋体" w:hint="eastAsia"/>
          <w:sz w:val="24"/>
        </w:rPr>
        <w:t>五、教学组织与教学方法</w:t>
      </w:r>
    </w:p>
    <w:p w:rsidR="00C13EFE" w:rsidRDefault="00C13EFE">
      <w:pPr>
        <w:spacing w:line="360" w:lineRule="auto"/>
        <w:ind w:firstLineChars="200" w:firstLine="480"/>
        <w:rPr>
          <w:rFonts w:ascii="宋体"/>
          <w:bCs/>
          <w:sz w:val="24"/>
        </w:rPr>
      </w:pPr>
      <w:r>
        <w:rPr>
          <w:rFonts w:ascii="宋体" w:hAnsi="宋体" w:hint="eastAsia"/>
          <w:bCs/>
          <w:sz w:val="24"/>
        </w:rPr>
        <w:t>以园林技术技能培养为核心，选取有代表性的真实任务按照在园林工程或设计、种植等室外场所采用项目导入、启发引导、“教、学、做”一体的现场教学及师生互动、问题讨论等教学方法，充分利用理论教学和校外实训基地，以直观教学、情景教学、互动教学、案例教学、开放性教学、任务教学和自主学习相结合，达到课程教学和实际工作的“零距离”。</w:t>
      </w:r>
    </w:p>
    <w:p w:rsidR="00C13EFE" w:rsidRDefault="00C13EFE">
      <w:pPr>
        <w:spacing w:line="360" w:lineRule="auto"/>
        <w:ind w:firstLineChars="200" w:firstLine="480"/>
        <w:rPr>
          <w:rFonts w:ascii="宋体"/>
          <w:sz w:val="24"/>
        </w:rPr>
      </w:pPr>
      <w:r>
        <w:rPr>
          <w:rFonts w:ascii="宋体" w:hAnsi="宋体" w:hint="eastAsia"/>
          <w:sz w:val="24"/>
        </w:rPr>
        <w:t>六、考核标准与成绩评定方法</w:t>
      </w:r>
    </w:p>
    <w:p w:rsidR="00C13EFE" w:rsidRDefault="00C13EFE">
      <w:pPr>
        <w:spacing w:line="360" w:lineRule="auto"/>
        <w:ind w:firstLineChars="200" w:firstLine="480"/>
        <w:rPr>
          <w:rFonts w:ascii="宋体"/>
          <w:bCs/>
          <w:sz w:val="24"/>
        </w:rPr>
      </w:pPr>
      <w:r>
        <w:rPr>
          <w:rFonts w:ascii="宋体" w:hAnsi="宋体"/>
          <w:sz w:val="24"/>
        </w:rPr>
        <w:t xml:space="preserve">1. </w:t>
      </w:r>
      <w:r>
        <w:rPr>
          <w:rFonts w:ascii="宋体" w:hAnsi="宋体" w:hint="eastAsia"/>
          <w:sz w:val="24"/>
        </w:rPr>
        <w:t>课程考核方式及方法</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在考核方式上，改变一张卷子定成绩的传统做法，采用综合考核方式。针对学生对每个项目的设计任务完成情况、任务的汇报答辩情况、任务的考核成绩等综合为学生平时成绩，再根据最后的综合答辩与综合考核成绩，进行综合评定，从而正确的给出每个学生的课程成绩。</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）由学生自评、学生互评、教师评价组成课程评价体系</w:t>
      </w:r>
    </w:p>
    <w:p w:rsidR="00C13EFE" w:rsidRDefault="00C13EFE">
      <w:pPr>
        <w:spacing w:line="360" w:lineRule="auto"/>
        <w:ind w:firstLineChars="200" w:firstLine="480"/>
        <w:rPr>
          <w:rFonts w:ascii="宋体"/>
          <w:sz w:val="24"/>
        </w:rPr>
      </w:pPr>
      <w:r>
        <w:rPr>
          <w:rFonts w:ascii="宋体" w:hAnsi="宋体" w:hint="eastAsia"/>
          <w:sz w:val="24"/>
        </w:rPr>
        <w:t>学生自评</w:t>
      </w:r>
      <w:r>
        <w:rPr>
          <w:rFonts w:ascii="宋体" w:hAnsi="宋体"/>
          <w:sz w:val="24"/>
        </w:rPr>
        <w:t>10%</w:t>
      </w:r>
      <w:r>
        <w:rPr>
          <w:rFonts w:ascii="宋体" w:hAnsi="宋体" w:hint="eastAsia"/>
          <w:sz w:val="24"/>
        </w:rPr>
        <w:t>、学生互评</w:t>
      </w:r>
      <w:r>
        <w:rPr>
          <w:rFonts w:ascii="宋体" w:hAnsi="宋体"/>
          <w:sz w:val="24"/>
        </w:rPr>
        <w:t>30%</w:t>
      </w:r>
      <w:r>
        <w:rPr>
          <w:rFonts w:ascii="宋体" w:hAnsi="宋体" w:hint="eastAsia"/>
          <w:sz w:val="24"/>
        </w:rPr>
        <w:t>、教师评价</w:t>
      </w:r>
      <w:r>
        <w:rPr>
          <w:rFonts w:ascii="宋体" w:hAnsi="宋体"/>
          <w:sz w:val="24"/>
        </w:rPr>
        <w:t>60%</w:t>
      </w:r>
      <w:r>
        <w:rPr>
          <w:rFonts w:ascii="宋体" w:hAnsi="宋体" w:hint="eastAsia"/>
          <w:sz w:val="24"/>
        </w:rPr>
        <w:t>。根据每个项目的考核成绩，最后综合考核成绩对学生进行总体评价，评定该门课程成绩。</w:t>
      </w:r>
    </w:p>
    <w:p w:rsidR="00C13EFE" w:rsidRDefault="00C13EFE">
      <w:pPr>
        <w:spacing w:line="360" w:lineRule="auto"/>
        <w:ind w:firstLineChars="200" w:firstLine="480"/>
        <w:rPr>
          <w:rFonts w:ascii="宋体"/>
          <w:bCs/>
          <w:sz w:val="24"/>
        </w:rPr>
      </w:pPr>
      <w:r>
        <w:rPr>
          <w:rFonts w:ascii="宋体" w:hAnsi="宋体"/>
          <w:sz w:val="24"/>
        </w:rPr>
        <w:t xml:space="preserve">2. </w:t>
      </w:r>
      <w:r>
        <w:rPr>
          <w:rFonts w:ascii="宋体" w:hAnsi="宋体" w:hint="eastAsia"/>
          <w:sz w:val="24"/>
        </w:rPr>
        <w:t>课程考核标准</w:t>
      </w:r>
    </w:p>
    <w:p w:rsidR="00C13EFE" w:rsidRDefault="00C13EFE">
      <w:pPr>
        <w:jc w:val="center"/>
        <w:rPr>
          <w:rFonts w:ascii="宋体"/>
          <w:b/>
          <w:kern w:val="0"/>
          <w:sz w:val="24"/>
        </w:rPr>
      </w:pPr>
      <w:r>
        <w:rPr>
          <w:rFonts w:ascii="宋体" w:hAnsi="宋体" w:hint="eastAsia"/>
          <w:b/>
          <w:kern w:val="0"/>
          <w:sz w:val="24"/>
        </w:rPr>
        <w:t>课程模块考核成绩在总评成绩中所占比例标准</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47"/>
        <w:gridCol w:w="4342"/>
        <w:gridCol w:w="3233"/>
      </w:tblGrid>
      <w:tr w:rsidR="00C13EFE" w:rsidRPr="00A91882">
        <w:trPr>
          <w:jc w:val="center"/>
        </w:trPr>
        <w:tc>
          <w:tcPr>
            <w:tcW w:w="947" w:type="dxa"/>
            <w:vAlign w:val="center"/>
          </w:tcPr>
          <w:p w:rsidR="00C13EFE" w:rsidRPr="00A91882" w:rsidRDefault="00C13EFE">
            <w:pPr>
              <w:jc w:val="center"/>
              <w:rPr>
                <w:rFonts w:ascii="宋体"/>
                <w:sz w:val="24"/>
              </w:rPr>
            </w:pPr>
            <w:r w:rsidRPr="00A91882">
              <w:rPr>
                <w:rFonts w:ascii="宋体" w:hAnsi="宋体" w:hint="eastAsia"/>
                <w:sz w:val="24"/>
              </w:rPr>
              <w:t>序号</w:t>
            </w:r>
          </w:p>
        </w:tc>
        <w:tc>
          <w:tcPr>
            <w:tcW w:w="4342" w:type="dxa"/>
            <w:vAlign w:val="center"/>
          </w:tcPr>
          <w:p w:rsidR="00C13EFE" w:rsidRPr="00A91882" w:rsidRDefault="00C13EFE">
            <w:pPr>
              <w:jc w:val="center"/>
              <w:rPr>
                <w:rFonts w:ascii="宋体"/>
                <w:sz w:val="24"/>
              </w:rPr>
            </w:pPr>
            <w:r w:rsidRPr="00A91882">
              <w:rPr>
                <w:rFonts w:ascii="宋体" w:hAnsi="宋体" w:hint="eastAsia"/>
                <w:sz w:val="24"/>
              </w:rPr>
              <w:t>学习项目</w:t>
            </w:r>
          </w:p>
        </w:tc>
        <w:tc>
          <w:tcPr>
            <w:tcW w:w="3233" w:type="dxa"/>
            <w:vAlign w:val="center"/>
          </w:tcPr>
          <w:p w:rsidR="00C13EFE" w:rsidRPr="00A91882" w:rsidRDefault="00C13EFE">
            <w:pPr>
              <w:jc w:val="center"/>
              <w:rPr>
                <w:rFonts w:ascii="宋体"/>
                <w:sz w:val="24"/>
              </w:rPr>
            </w:pPr>
            <w:r w:rsidRPr="00A91882">
              <w:rPr>
                <w:rFonts w:ascii="宋体" w:hAnsi="宋体" w:hint="eastAsia"/>
                <w:sz w:val="24"/>
              </w:rPr>
              <w:t>总评成绩中所占比例（</w:t>
            </w:r>
            <w:r w:rsidRPr="00A91882">
              <w:rPr>
                <w:rFonts w:ascii="宋体" w:hAnsi="宋体"/>
                <w:sz w:val="24"/>
              </w:rPr>
              <w:t>%</w:t>
            </w:r>
            <w:r w:rsidRPr="00A91882">
              <w:rPr>
                <w:rFonts w:ascii="宋体" w:hAnsi="宋体" w:hint="eastAsia"/>
                <w:sz w:val="24"/>
              </w:rPr>
              <w:t>）</w:t>
            </w:r>
          </w:p>
        </w:tc>
      </w:tr>
      <w:tr w:rsidR="00C13EFE" w:rsidRPr="00A91882">
        <w:trPr>
          <w:jc w:val="center"/>
        </w:trPr>
        <w:tc>
          <w:tcPr>
            <w:tcW w:w="947" w:type="dxa"/>
            <w:vAlign w:val="center"/>
          </w:tcPr>
          <w:p w:rsidR="00C13EFE" w:rsidRPr="00A91882" w:rsidRDefault="00C13EFE">
            <w:pPr>
              <w:jc w:val="left"/>
              <w:rPr>
                <w:rFonts w:ascii="宋体" w:hAnsi="宋体"/>
                <w:sz w:val="24"/>
              </w:rPr>
            </w:pPr>
            <w:r w:rsidRPr="00A91882">
              <w:rPr>
                <w:rFonts w:ascii="宋体" w:hAnsi="宋体"/>
                <w:sz w:val="24"/>
              </w:rPr>
              <w:t>1</w:t>
            </w:r>
          </w:p>
        </w:tc>
        <w:tc>
          <w:tcPr>
            <w:tcW w:w="4342" w:type="dxa"/>
            <w:vAlign w:val="center"/>
          </w:tcPr>
          <w:p w:rsidR="00C13EFE" w:rsidRPr="00A91882" w:rsidRDefault="00C13EFE">
            <w:pPr>
              <w:jc w:val="left"/>
              <w:rPr>
                <w:rFonts w:ascii="宋体"/>
                <w:sz w:val="24"/>
              </w:rPr>
            </w:pPr>
            <w:r w:rsidRPr="00A91882">
              <w:rPr>
                <w:rFonts w:ascii="宋体" w:hAnsi="宋体" w:hint="eastAsia"/>
                <w:sz w:val="24"/>
              </w:rPr>
              <w:t>苗圃地的选择</w:t>
            </w:r>
          </w:p>
        </w:tc>
        <w:tc>
          <w:tcPr>
            <w:tcW w:w="3233" w:type="dxa"/>
            <w:vAlign w:val="center"/>
          </w:tcPr>
          <w:p w:rsidR="00C13EFE" w:rsidRPr="00A91882" w:rsidRDefault="00C13EFE">
            <w:pPr>
              <w:jc w:val="left"/>
              <w:rPr>
                <w:rFonts w:ascii="宋体" w:hAnsi="宋体"/>
                <w:sz w:val="24"/>
              </w:rPr>
            </w:pPr>
            <w:r w:rsidRPr="00A91882">
              <w:rPr>
                <w:rFonts w:ascii="宋体" w:hAnsi="宋体"/>
                <w:sz w:val="24"/>
              </w:rPr>
              <w:t>10</w:t>
            </w:r>
          </w:p>
        </w:tc>
      </w:tr>
      <w:tr w:rsidR="00C13EFE" w:rsidRPr="00A91882">
        <w:trPr>
          <w:jc w:val="center"/>
        </w:trPr>
        <w:tc>
          <w:tcPr>
            <w:tcW w:w="947" w:type="dxa"/>
            <w:vAlign w:val="center"/>
          </w:tcPr>
          <w:p w:rsidR="00C13EFE" w:rsidRPr="00A91882" w:rsidRDefault="00C13EFE">
            <w:pPr>
              <w:jc w:val="left"/>
              <w:rPr>
                <w:rFonts w:ascii="宋体" w:hAnsi="宋体"/>
                <w:sz w:val="24"/>
              </w:rPr>
            </w:pPr>
            <w:r w:rsidRPr="00A91882">
              <w:rPr>
                <w:rFonts w:ascii="宋体" w:hAnsi="宋体"/>
                <w:sz w:val="24"/>
              </w:rPr>
              <w:t>2</w:t>
            </w:r>
          </w:p>
        </w:tc>
        <w:tc>
          <w:tcPr>
            <w:tcW w:w="4342" w:type="dxa"/>
            <w:vAlign w:val="center"/>
          </w:tcPr>
          <w:p w:rsidR="00C13EFE" w:rsidRPr="00A91882" w:rsidRDefault="00C13EFE">
            <w:pPr>
              <w:jc w:val="left"/>
              <w:rPr>
                <w:rFonts w:ascii="宋体"/>
                <w:sz w:val="24"/>
              </w:rPr>
            </w:pPr>
            <w:r w:rsidRPr="00A91882">
              <w:rPr>
                <w:rFonts w:ascii="宋体" w:hAnsi="宋体" w:hint="eastAsia"/>
                <w:sz w:val="24"/>
              </w:rPr>
              <w:t>苗圃的区划</w:t>
            </w:r>
          </w:p>
        </w:tc>
        <w:tc>
          <w:tcPr>
            <w:tcW w:w="3233" w:type="dxa"/>
            <w:vAlign w:val="center"/>
          </w:tcPr>
          <w:p w:rsidR="00C13EFE" w:rsidRPr="00A91882" w:rsidRDefault="00C13EFE">
            <w:pPr>
              <w:jc w:val="left"/>
              <w:rPr>
                <w:rFonts w:ascii="宋体" w:hAnsi="宋体"/>
                <w:sz w:val="24"/>
              </w:rPr>
            </w:pPr>
            <w:r w:rsidRPr="00A91882">
              <w:rPr>
                <w:rFonts w:ascii="宋体" w:hAnsi="宋体"/>
                <w:sz w:val="24"/>
              </w:rPr>
              <w:t>15</w:t>
            </w:r>
          </w:p>
        </w:tc>
      </w:tr>
      <w:tr w:rsidR="00C13EFE" w:rsidRPr="00A91882">
        <w:trPr>
          <w:jc w:val="center"/>
        </w:trPr>
        <w:tc>
          <w:tcPr>
            <w:tcW w:w="947" w:type="dxa"/>
            <w:vAlign w:val="center"/>
          </w:tcPr>
          <w:p w:rsidR="00C13EFE" w:rsidRPr="00A91882" w:rsidRDefault="00C13EFE">
            <w:pPr>
              <w:jc w:val="left"/>
              <w:rPr>
                <w:rFonts w:ascii="宋体" w:hAnsi="宋体"/>
                <w:sz w:val="24"/>
              </w:rPr>
            </w:pPr>
            <w:r w:rsidRPr="00A91882">
              <w:rPr>
                <w:rFonts w:ascii="宋体" w:hAnsi="宋体"/>
                <w:sz w:val="24"/>
              </w:rPr>
              <w:t>3</w:t>
            </w:r>
          </w:p>
        </w:tc>
        <w:tc>
          <w:tcPr>
            <w:tcW w:w="4342" w:type="dxa"/>
            <w:vAlign w:val="center"/>
          </w:tcPr>
          <w:p w:rsidR="00C13EFE" w:rsidRPr="00A91882" w:rsidRDefault="00C13EFE">
            <w:pPr>
              <w:jc w:val="left"/>
              <w:rPr>
                <w:rFonts w:ascii="宋体"/>
                <w:sz w:val="24"/>
              </w:rPr>
            </w:pPr>
            <w:r w:rsidRPr="00A91882">
              <w:rPr>
                <w:rFonts w:ascii="宋体" w:hAnsi="宋体" w:hint="eastAsia"/>
                <w:sz w:val="24"/>
              </w:rPr>
              <w:t>种实采集和品质检验</w:t>
            </w:r>
          </w:p>
        </w:tc>
        <w:tc>
          <w:tcPr>
            <w:tcW w:w="3233" w:type="dxa"/>
            <w:vAlign w:val="center"/>
          </w:tcPr>
          <w:p w:rsidR="00C13EFE" w:rsidRPr="00A91882" w:rsidRDefault="00C13EFE">
            <w:pPr>
              <w:jc w:val="left"/>
              <w:rPr>
                <w:rFonts w:ascii="宋体" w:hAnsi="宋体"/>
                <w:sz w:val="24"/>
              </w:rPr>
            </w:pPr>
            <w:r w:rsidRPr="00A91882">
              <w:rPr>
                <w:rFonts w:ascii="宋体" w:hAnsi="宋体"/>
                <w:sz w:val="24"/>
              </w:rPr>
              <w:t>15</w:t>
            </w:r>
          </w:p>
        </w:tc>
      </w:tr>
      <w:tr w:rsidR="00C13EFE" w:rsidRPr="00A91882">
        <w:trPr>
          <w:jc w:val="center"/>
        </w:trPr>
        <w:tc>
          <w:tcPr>
            <w:tcW w:w="947" w:type="dxa"/>
            <w:vAlign w:val="center"/>
          </w:tcPr>
          <w:p w:rsidR="00C13EFE" w:rsidRPr="00A91882" w:rsidRDefault="00C13EFE">
            <w:pPr>
              <w:jc w:val="left"/>
              <w:rPr>
                <w:rFonts w:ascii="宋体" w:hAnsi="宋体"/>
                <w:sz w:val="24"/>
              </w:rPr>
            </w:pPr>
            <w:r w:rsidRPr="00A91882">
              <w:rPr>
                <w:rFonts w:ascii="宋体" w:hAnsi="宋体"/>
                <w:sz w:val="24"/>
              </w:rPr>
              <w:t>4</w:t>
            </w:r>
          </w:p>
        </w:tc>
        <w:tc>
          <w:tcPr>
            <w:tcW w:w="4342" w:type="dxa"/>
            <w:vAlign w:val="center"/>
          </w:tcPr>
          <w:p w:rsidR="00C13EFE" w:rsidRPr="00A91882" w:rsidRDefault="00C13EFE">
            <w:pPr>
              <w:jc w:val="left"/>
              <w:rPr>
                <w:rFonts w:ascii="宋体"/>
                <w:sz w:val="24"/>
              </w:rPr>
            </w:pPr>
            <w:r w:rsidRPr="00A91882">
              <w:rPr>
                <w:rFonts w:ascii="宋体" w:hAnsi="宋体" w:hint="eastAsia"/>
                <w:sz w:val="24"/>
              </w:rPr>
              <w:t>播种育苗</w:t>
            </w:r>
          </w:p>
        </w:tc>
        <w:tc>
          <w:tcPr>
            <w:tcW w:w="3233" w:type="dxa"/>
            <w:vAlign w:val="center"/>
          </w:tcPr>
          <w:p w:rsidR="00C13EFE" w:rsidRPr="00A91882" w:rsidRDefault="00C13EFE">
            <w:pPr>
              <w:jc w:val="left"/>
              <w:rPr>
                <w:rFonts w:ascii="宋体" w:hAnsi="宋体"/>
                <w:sz w:val="24"/>
              </w:rPr>
            </w:pPr>
            <w:r w:rsidRPr="00A91882">
              <w:rPr>
                <w:rFonts w:ascii="宋体" w:hAnsi="宋体"/>
                <w:sz w:val="24"/>
              </w:rPr>
              <w:t>15</w:t>
            </w:r>
          </w:p>
        </w:tc>
      </w:tr>
      <w:tr w:rsidR="00C13EFE" w:rsidRPr="00A91882">
        <w:trPr>
          <w:jc w:val="center"/>
        </w:trPr>
        <w:tc>
          <w:tcPr>
            <w:tcW w:w="947" w:type="dxa"/>
            <w:vAlign w:val="center"/>
          </w:tcPr>
          <w:p w:rsidR="00C13EFE" w:rsidRPr="00A91882" w:rsidRDefault="00C13EFE">
            <w:pPr>
              <w:jc w:val="left"/>
              <w:rPr>
                <w:rFonts w:ascii="宋体" w:hAnsi="宋体"/>
                <w:sz w:val="24"/>
              </w:rPr>
            </w:pPr>
            <w:r w:rsidRPr="00A91882">
              <w:rPr>
                <w:rFonts w:ascii="宋体" w:hAnsi="宋体"/>
                <w:sz w:val="24"/>
              </w:rPr>
              <w:t>5</w:t>
            </w:r>
          </w:p>
        </w:tc>
        <w:tc>
          <w:tcPr>
            <w:tcW w:w="4342" w:type="dxa"/>
            <w:vAlign w:val="center"/>
          </w:tcPr>
          <w:p w:rsidR="00C13EFE" w:rsidRPr="00A91882" w:rsidRDefault="00C13EFE">
            <w:pPr>
              <w:jc w:val="left"/>
              <w:rPr>
                <w:rFonts w:ascii="宋体"/>
                <w:sz w:val="24"/>
              </w:rPr>
            </w:pPr>
            <w:r w:rsidRPr="00A91882">
              <w:rPr>
                <w:rFonts w:ascii="宋体" w:hAnsi="宋体" w:hint="eastAsia"/>
                <w:sz w:val="24"/>
              </w:rPr>
              <w:t>扦插育苗</w:t>
            </w:r>
          </w:p>
        </w:tc>
        <w:tc>
          <w:tcPr>
            <w:tcW w:w="3233" w:type="dxa"/>
            <w:vAlign w:val="center"/>
          </w:tcPr>
          <w:p w:rsidR="00C13EFE" w:rsidRPr="00A91882" w:rsidRDefault="00C13EFE">
            <w:pPr>
              <w:jc w:val="left"/>
              <w:rPr>
                <w:rFonts w:ascii="宋体" w:hAnsi="宋体"/>
                <w:sz w:val="24"/>
              </w:rPr>
            </w:pPr>
            <w:r w:rsidRPr="00A91882">
              <w:rPr>
                <w:rFonts w:ascii="宋体" w:hAnsi="宋体"/>
                <w:sz w:val="24"/>
              </w:rPr>
              <w:t>15</w:t>
            </w:r>
          </w:p>
        </w:tc>
      </w:tr>
      <w:tr w:rsidR="00C13EFE" w:rsidRPr="00A91882">
        <w:trPr>
          <w:jc w:val="center"/>
        </w:trPr>
        <w:tc>
          <w:tcPr>
            <w:tcW w:w="947" w:type="dxa"/>
            <w:vAlign w:val="center"/>
          </w:tcPr>
          <w:p w:rsidR="00C13EFE" w:rsidRPr="00A91882" w:rsidRDefault="00C13EFE">
            <w:pPr>
              <w:jc w:val="left"/>
              <w:rPr>
                <w:rFonts w:ascii="宋体" w:hAnsi="宋体"/>
                <w:sz w:val="24"/>
              </w:rPr>
            </w:pPr>
            <w:r w:rsidRPr="00A91882">
              <w:rPr>
                <w:rFonts w:ascii="宋体" w:hAnsi="宋体"/>
                <w:sz w:val="24"/>
              </w:rPr>
              <w:t>6</w:t>
            </w:r>
          </w:p>
        </w:tc>
        <w:tc>
          <w:tcPr>
            <w:tcW w:w="4342" w:type="dxa"/>
            <w:vAlign w:val="center"/>
          </w:tcPr>
          <w:p w:rsidR="00C13EFE" w:rsidRPr="00A91882" w:rsidRDefault="00C13EFE">
            <w:pPr>
              <w:jc w:val="left"/>
              <w:rPr>
                <w:rFonts w:ascii="宋体"/>
                <w:sz w:val="24"/>
              </w:rPr>
            </w:pPr>
            <w:r w:rsidRPr="00A91882">
              <w:rPr>
                <w:rFonts w:ascii="宋体" w:hAnsi="宋体" w:hint="eastAsia"/>
                <w:sz w:val="24"/>
              </w:rPr>
              <w:t>大苗培育</w:t>
            </w:r>
          </w:p>
        </w:tc>
        <w:tc>
          <w:tcPr>
            <w:tcW w:w="3233" w:type="dxa"/>
            <w:vAlign w:val="center"/>
          </w:tcPr>
          <w:p w:rsidR="00C13EFE" w:rsidRPr="00A91882" w:rsidRDefault="00C13EFE">
            <w:pPr>
              <w:jc w:val="left"/>
              <w:rPr>
                <w:rFonts w:ascii="宋体" w:hAnsi="宋体"/>
                <w:sz w:val="24"/>
              </w:rPr>
            </w:pPr>
            <w:r w:rsidRPr="00A91882">
              <w:rPr>
                <w:rFonts w:ascii="宋体" w:hAnsi="宋体"/>
                <w:sz w:val="24"/>
              </w:rPr>
              <w:t>15</w:t>
            </w:r>
          </w:p>
        </w:tc>
      </w:tr>
      <w:tr w:rsidR="00C13EFE" w:rsidRPr="00A91882">
        <w:trPr>
          <w:jc w:val="center"/>
        </w:trPr>
        <w:tc>
          <w:tcPr>
            <w:tcW w:w="947" w:type="dxa"/>
            <w:vAlign w:val="center"/>
          </w:tcPr>
          <w:p w:rsidR="00C13EFE" w:rsidRPr="00A91882" w:rsidRDefault="00C13EFE">
            <w:pPr>
              <w:jc w:val="left"/>
              <w:rPr>
                <w:rFonts w:ascii="宋体" w:hAnsi="宋体"/>
                <w:sz w:val="24"/>
              </w:rPr>
            </w:pPr>
            <w:r w:rsidRPr="00A91882">
              <w:rPr>
                <w:rFonts w:ascii="宋体" w:hAnsi="宋体"/>
                <w:sz w:val="24"/>
              </w:rPr>
              <w:t>7</w:t>
            </w:r>
          </w:p>
        </w:tc>
        <w:tc>
          <w:tcPr>
            <w:tcW w:w="4342" w:type="dxa"/>
            <w:vAlign w:val="center"/>
          </w:tcPr>
          <w:p w:rsidR="00C13EFE" w:rsidRPr="00A91882" w:rsidRDefault="00C13EFE">
            <w:pPr>
              <w:jc w:val="left"/>
              <w:rPr>
                <w:rFonts w:ascii="宋体"/>
                <w:sz w:val="24"/>
              </w:rPr>
            </w:pPr>
            <w:r w:rsidRPr="00A91882">
              <w:rPr>
                <w:rFonts w:ascii="宋体" w:hAnsi="宋体" w:hint="eastAsia"/>
                <w:sz w:val="24"/>
              </w:rPr>
              <w:t>苗大出圃</w:t>
            </w:r>
          </w:p>
        </w:tc>
        <w:tc>
          <w:tcPr>
            <w:tcW w:w="3233" w:type="dxa"/>
            <w:vAlign w:val="center"/>
          </w:tcPr>
          <w:p w:rsidR="00C13EFE" w:rsidRPr="00A91882" w:rsidRDefault="00C13EFE">
            <w:pPr>
              <w:jc w:val="left"/>
              <w:rPr>
                <w:rFonts w:ascii="宋体" w:hAnsi="宋体"/>
                <w:sz w:val="24"/>
              </w:rPr>
            </w:pPr>
            <w:r w:rsidRPr="00A91882">
              <w:rPr>
                <w:rFonts w:ascii="宋体" w:hAnsi="宋体"/>
                <w:sz w:val="24"/>
              </w:rPr>
              <w:t>15</w:t>
            </w:r>
          </w:p>
        </w:tc>
      </w:tr>
      <w:tr w:rsidR="00C13EFE" w:rsidRPr="00A91882">
        <w:trPr>
          <w:jc w:val="center"/>
        </w:trPr>
        <w:tc>
          <w:tcPr>
            <w:tcW w:w="947" w:type="dxa"/>
            <w:vAlign w:val="center"/>
          </w:tcPr>
          <w:p w:rsidR="00C13EFE" w:rsidRPr="00A91882" w:rsidRDefault="00C13EFE">
            <w:pPr>
              <w:jc w:val="left"/>
              <w:rPr>
                <w:rFonts w:ascii="宋体"/>
                <w:sz w:val="24"/>
              </w:rPr>
            </w:pPr>
            <w:r w:rsidRPr="00A91882">
              <w:rPr>
                <w:rFonts w:ascii="宋体" w:hAnsi="宋体" w:hint="eastAsia"/>
                <w:sz w:val="24"/>
              </w:rPr>
              <w:t>合计</w:t>
            </w:r>
          </w:p>
        </w:tc>
        <w:tc>
          <w:tcPr>
            <w:tcW w:w="4342" w:type="dxa"/>
            <w:vAlign w:val="center"/>
          </w:tcPr>
          <w:p w:rsidR="00C13EFE" w:rsidRPr="00A91882" w:rsidRDefault="00C13EFE">
            <w:pPr>
              <w:jc w:val="left"/>
              <w:rPr>
                <w:rFonts w:ascii="宋体"/>
                <w:sz w:val="24"/>
              </w:rPr>
            </w:pPr>
          </w:p>
        </w:tc>
        <w:tc>
          <w:tcPr>
            <w:tcW w:w="3233" w:type="dxa"/>
            <w:vAlign w:val="center"/>
          </w:tcPr>
          <w:p w:rsidR="00C13EFE" w:rsidRPr="00A91882" w:rsidRDefault="00C13EFE">
            <w:pPr>
              <w:jc w:val="left"/>
              <w:rPr>
                <w:rFonts w:ascii="宋体" w:hAnsi="宋体"/>
                <w:sz w:val="24"/>
              </w:rPr>
            </w:pPr>
            <w:r w:rsidRPr="00A91882">
              <w:rPr>
                <w:rFonts w:ascii="宋体" w:hAnsi="宋体"/>
                <w:sz w:val="24"/>
              </w:rPr>
              <w:t>100</w:t>
            </w:r>
          </w:p>
        </w:tc>
      </w:tr>
    </w:tbl>
    <w:p w:rsidR="00C13EFE" w:rsidRDefault="00C13EFE">
      <w:pPr>
        <w:spacing w:line="360" w:lineRule="auto"/>
        <w:ind w:firstLineChars="200" w:firstLine="480"/>
        <w:rPr>
          <w:rFonts w:ascii="宋体"/>
          <w:sz w:val="24"/>
        </w:rPr>
      </w:pPr>
      <w:r>
        <w:rPr>
          <w:rFonts w:ascii="宋体" w:hAnsi="宋体" w:hint="eastAsia"/>
          <w:sz w:val="24"/>
        </w:rPr>
        <w:t>七、教学建议</w:t>
      </w:r>
    </w:p>
    <w:p w:rsidR="00C13EFE" w:rsidRDefault="00C13EFE">
      <w:pPr>
        <w:spacing w:line="360" w:lineRule="auto"/>
        <w:ind w:firstLineChars="200" w:firstLine="480"/>
        <w:rPr>
          <w:rFonts w:ascii="宋体"/>
          <w:sz w:val="24"/>
        </w:rPr>
      </w:pPr>
      <w:r>
        <w:rPr>
          <w:rFonts w:ascii="宋体" w:hAnsi="宋体"/>
          <w:sz w:val="24"/>
        </w:rPr>
        <w:t xml:space="preserve">1. </w:t>
      </w:r>
      <w:r>
        <w:rPr>
          <w:rFonts w:ascii="宋体" w:hAnsi="宋体" w:hint="eastAsia"/>
          <w:sz w:val="24"/>
        </w:rPr>
        <w:t>教学条件</w:t>
      </w:r>
    </w:p>
    <w:p w:rsidR="00C13EFE" w:rsidRDefault="00C13EFE">
      <w:pPr>
        <w:spacing w:line="360" w:lineRule="auto"/>
        <w:ind w:firstLineChars="200" w:firstLine="480"/>
        <w:rPr>
          <w:rFonts w:ascii="宋体"/>
          <w:sz w:val="24"/>
        </w:rPr>
      </w:pPr>
      <w:r>
        <w:rPr>
          <w:rFonts w:ascii="宋体" w:hAnsi="宋体" w:hint="eastAsia"/>
          <w:sz w:val="24"/>
        </w:rPr>
        <w:t>本课程中实践内容居多，要求课堂教学应在讲解为主，教师边讲解，学生边实践。通过多媒体的学习，提高学生的学习积极性。同时，通过挂图、部分实验室学习，增强学生的求知欲。</w:t>
      </w:r>
    </w:p>
    <w:p w:rsidR="00C13EFE" w:rsidRDefault="00C13EFE">
      <w:pPr>
        <w:spacing w:line="360" w:lineRule="auto"/>
        <w:ind w:firstLineChars="200" w:firstLine="480"/>
        <w:rPr>
          <w:rFonts w:ascii="宋体"/>
          <w:sz w:val="24"/>
        </w:rPr>
      </w:pPr>
      <w:r>
        <w:rPr>
          <w:rFonts w:ascii="宋体" w:hAnsi="宋体"/>
          <w:sz w:val="24"/>
        </w:rPr>
        <w:t xml:space="preserve">2. </w:t>
      </w:r>
      <w:r>
        <w:rPr>
          <w:rFonts w:ascii="宋体" w:hAnsi="宋体" w:hint="eastAsia"/>
          <w:sz w:val="24"/>
        </w:rPr>
        <w:t>师资要求</w:t>
      </w:r>
    </w:p>
    <w:p w:rsidR="00C13EFE" w:rsidRDefault="00C13EFE">
      <w:pPr>
        <w:spacing w:line="360" w:lineRule="auto"/>
        <w:ind w:firstLineChars="200" w:firstLine="480"/>
        <w:rPr>
          <w:rFonts w:ascii="宋体"/>
          <w:sz w:val="24"/>
        </w:rPr>
      </w:pPr>
      <w:r>
        <w:rPr>
          <w:rFonts w:ascii="宋体" w:hAnsi="宋体" w:hint="eastAsia"/>
          <w:sz w:val="24"/>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C13EFE" w:rsidRDefault="00C13EFE">
      <w:pPr>
        <w:spacing w:line="360" w:lineRule="auto"/>
        <w:ind w:firstLineChars="200" w:firstLine="480"/>
        <w:rPr>
          <w:rFonts w:ascii="宋体"/>
          <w:sz w:val="24"/>
        </w:rPr>
      </w:pPr>
      <w:r>
        <w:rPr>
          <w:rFonts w:ascii="宋体" w:hAnsi="宋体"/>
          <w:sz w:val="24"/>
        </w:rPr>
        <w:t>3.</w:t>
      </w:r>
      <w:r>
        <w:rPr>
          <w:rFonts w:ascii="宋体" w:hAnsi="宋体" w:hint="eastAsia"/>
          <w:sz w:val="24"/>
        </w:rPr>
        <w:t>教学方法</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）课堂训练教学方法。在课堂教学过程中，注重采用启发式、讨论式、实际案例分析等形式，让学生在学习中参与，在参与中学习，激发学生的学习积极性和主动性。</w:t>
      </w:r>
    </w:p>
    <w:p w:rsidR="00C13EFE" w:rsidRDefault="00C13EFE">
      <w:pPr>
        <w:spacing w:line="360" w:lineRule="auto"/>
        <w:ind w:firstLineChars="200" w:firstLine="480"/>
        <w:rPr>
          <w:rFonts w:ascii="宋体"/>
          <w:sz w:val="24"/>
        </w:rPr>
      </w:pPr>
      <w:r>
        <w:rPr>
          <w:rFonts w:ascii="宋体" w:hint="eastAsia"/>
          <w:sz w:val="24"/>
        </w:rPr>
        <w:t>①</w:t>
      </w:r>
      <w:r>
        <w:rPr>
          <w:rFonts w:ascii="宋体" w:hAnsi="宋体" w:hint="eastAsia"/>
          <w:sz w:val="24"/>
        </w:rPr>
        <w:t>启发式。其目的是培养学生主动思考的习惯，提高学生自主学习和分析、判断问题的能力。</w:t>
      </w:r>
    </w:p>
    <w:p w:rsidR="00C13EFE" w:rsidRDefault="00C13EFE">
      <w:pPr>
        <w:spacing w:line="360" w:lineRule="auto"/>
        <w:ind w:firstLineChars="200" w:firstLine="480"/>
        <w:rPr>
          <w:rFonts w:ascii="宋体"/>
          <w:sz w:val="24"/>
        </w:rPr>
      </w:pPr>
      <w:r>
        <w:rPr>
          <w:rFonts w:ascii="宋体" w:hint="eastAsia"/>
          <w:sz w:val="24"/>
        </w:rPr>
        <w:t>②</w:t>
      </w:r>
      <w:r>
        <w:rPr>
          <w:rFonts w:ascii="宋体" w:hAnsi="宋体" w:hint="eastAsia"/>
          <w:sz w:val="24"/>
        </w:rPr>
        <w:t>讨论式。其目的是通过课前准备和课堂讨论，巩固和加深对所学内容的理解和掌握，互相启发，提高认识，促进学生积极思考，激发学生学习的热情，培养学生钻研问题的精神和训练语言表达能力。</w:t>
      </w:r>
    </w:p>
    <w:p w:rsidR="00C13EFE" w:rsidRDefault="00C13EFE">
      <w:pPr>
        <w:spacing w:line="360" w:lineRule="auto"/>
        <w:ind w:firstLineChars="200" w:firstLine="480"/>
        <w:rPr>
          <w:rFonts w:ascii="宋体"/>
          <w:sz w:val="24"/>
        </w:rPr>
      </w:pPr>
      <w:r>
        <w:rPr>
          <w:rFonts w:ascii="宋体" w:hint="eastAsia"/>
          <w:sz w:val="24"/>
        </w:rPr>
        <w:t>③</w:t>
      </w:r>
      <w:r>
        <w:rPr>
          <w:rFonts w:ascii="宋体" w:hAnsi="宋体" w:hint="eastAsia"/>
          <w:sz w:val="24"/>
        </w:rPr>
        <w:t>案例式。通过案例分析，使学生进一步了解现场实际，受到了学生的普遍欢迎。</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）现场实习</w:t>
      </w:r>
      <w:r>
        <w:rPr>
          <w:rFonts w:ascii="宋体" w:hAnsi="宋体"/>
          <w:sz w:val="24"/>
        </w:rPr>
        <w:t xml:space="preserve"> </w:t>
      </w:r>
      <w:r>
        <w:rPr>
          <w:rFonts w:ascii="宋体" w:hAnsi="宋体" w:hint="eastAsia"/>
          <w:sz w:val="24"/>
        </w:rPr>
        <w:t>组织学生到城市环境保护部门实习，既巩固所学知识又能开拓视野。</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）实验教学</w:t>
      </w:r>
      <w:r>
        <w:rPr>
          <w:rFonts w:ascii="宋体" w:hAnsi="宋体"/>
          <w:sz w:val="24"/>
        </w:rPr>
        <w:t xml:space="preserve"> </w:t>
      </w:r>
      <w:r>
        <w:rPr>
          <w:rFonts w:ascii="宋体" w:hAnsi="宋体" w:hint="eastAsia"/>
          <w:sz w:val="24"/>
        </w:rPr>
        <w:t>构建了该课程的</w:t>
      </w:r>
      <w:r>
        <w:rPr>
          <w:rFonts w:ascii="宋体" w:hint="eastAsia"/>
          <w:sz w:val="24"/>
        </w:rPr>
        <w:t>“</w:t>
      </w:r>
      <w:r>
        <w:rPr>
          <w:rFonts w:ascii="宋体" w:hAnsi="宋体" w:hint="eastAsia"/>
          <w:sz w:val="24"/>
        </w:rPr>
        <w:t>验证型实验、设计型实验、研究型实验</w:t>
      </w:r>
      <w:r>
        <w:rPr>
          <w:rFonts w:ascii="宋体" w:hint="eastAsia"/>
          <w:sz w:val="24"/>
        </w:rPr>
        <w:t>”</w:t>
      </w:r>
      <w:r>
        <w:rPr>
          <w:rFonts w:ascii="宋体" w:hAnsi="宋体" w:hint="eastAsia"/>
          <w:sz w:val="24"/>
        </w:rPr>
        <w:t>三大层次的实验教学体系，实现了从实验项目到实验内容的优化整合，提高了实验教学的质量，体现了以</w:t>
      </w:r>
      <w:r>
        <w:rPr>
          <w:rFonts w:ascii="宋体" w:hint="eastAsia"/>
          <w:sz w:val="24"/>
        </w:rPr>
        <w:t>“</w:t>
      </w:r>
      <w:r>
        <w:rPr>
          <w:rFonts w:ascii="宋体" w:hAnsi="宋体" w:hint="eastAsia"/>
          <w:sz w:val="24"/>
        </w:rPr>
        <w:t>能力培养为核心</w:t>
      </w:r>
      <w:r>
        <w:rPr>
          <w:rFonts w:ascii="宋体" w:hint="eastAsia"/>
          <w:sz w:val="24"/>
        </w:rPr>
        <w:t>”</w:t>
      </w:r>
      <w:r>
        <w:rPr>
          <w:rFonts w:ascii="宋体" w:hAnsi="宋体" w:hint="eastAsia"/>
          <w:sz w:val="24"/>
        </w:rPr>
        <w:t>的实验教学观念。同时依托学院的环境实验室，向学生实行开放，巩固和深化课堂教学效果，提高学生的创新意识和动手能力。</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4</w:t>
      </w:r>
      <w:r>
        <w:rPr>
          <w:rFonts w:ascii="宋体" w:hAnsi="宋体" w:hint="eastAsia"/>
          <w:sz w:val="24"/>
        </w:rPr>
        <w:t>）每周在固定时间、固定地点由任课教师主持辅导答疑，同时，利用网络平台，在线答疑。</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5</w:t>
      </w:r>
      <w:r>
        <w:rPr>
          <w:rFonts w:ascii="宋体" w:hAnsi="宋体" w:hint="eastAsia"/>
          <w:sz w:val="24"/>
        </w:rPr>
        <w:t>）积极开展教学研究活动，相互交流、相互听课、相互帮助，取长补短，改进教学方法，共同提高。</w:t>
      </w:r>
    </w:p>
    <w:p w:rsidR="00C13EFE" w:rsidRDefault="00C13EFE">
      <w:pPr>
        <w:spacing w:line="360" w:lineRule="auto"/>
        <w:ind w:firstLineChars="200" w:firstLine="480"/>
        <w:rPr>
          <w:rFonts w:ascii="宋体"/>
          <w:sz w:val="24"/>
        </w:rPr>
      </w:pPr>
      <w:r>
        <w:rPr>
          <w:rFonts w:ascii="宋体" w:hAnsi="宋体"/>
          <w:sz w:val="24"/>
        </w:rPr>
        <w:t>4.</w:t>
      </w:r>
      <w:r>
        <w:rPr>
          <w:rFonts w:ascii="宋体" w:hAnsi="宋体" w:hint="eastAsia"/>
          <w:sz w:val="24"/>
        </w:rPr>
        <w:t>教学资源的开发与利用</w:t>
      </w:r>
    </w:p>
    <w:p w:rsidR="00C13EFE" w:rsidRDefault="00C13EFE">
      <w:pPr>
        <w:spacing w:line="360" w:lineRule="auto"/>
        <w:ind w:firstLineChars="200" w:firstLine="480"/>
        <w:rPr>
          <w:rFonts w:ascii="宋体"/>
          <w:sz w:val="24"/>
        </w:rPr>
      </w:pPr>
      <w:r>
        <w:rPr>
          <w:rFonts w:ascii="宋体" w:hAnsi="宋体" w:hint="eastAsia"/>
          <w:sz w:val="24"/>
        </w:rPr>
        <w:t>任课教师积极推行教学手段改革，将挂图、模型、实物与多媒体、网络教学等现代化教学手段相结合，互相弥补，收到了较好的教学效果。</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）电子讲稿、网络的应用</w:t>
      </w:r>
      <w:r>
        <w:rPr>
          <w:rFonts w:ascii="宋体" w:hAnsi="宋体"/>
          <w:sz w:val="24"/>
        </w:rPr>
        <w:t xml:space="preserve"> </w:t>
      </w:r>
      <w:r>
        <w:rPr>
          <w:rFonts w:ascii="宋体" w:hAnsi="宋体" w:hint="eastAsia"/>
          <w:sz w:val="24"/>
        </w:rPr>
        <w:t>利用生动的电子讲稿等进行计算机辅助教学，增强了课堂教学的趣味性和生动性，有利于激发学生的学习兴趣和热情；另外，学生同老师的交流讨论也由过去的面对面进行，拓展到到电子邮件、短信息等多渠道、多途径的方式进行，极大地方便了学生，提高了工作效率。学生作业、实验报告等也正在逐渐过渡到采用电子形式。</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）现场解说演示</w:t>
      </w:r>
      <w:r>
        <w:rPr>
          <w:rFonts w:ascii="宋体" w:hAnsi="宋体"/>
          <w:sz w:val="24"/>
        </w:rPr>
        <w:t xml:space="preserve"> </w:t>
      </w:r>
      <w:r>
        <w:rPr>
          <w:rFonts w:ascii="宋体" w:hAnsi="宋体" w:hint="eastAsia"/>
          <w:sz w:val="24"/>
        </w:rPr>
        <w:t>实践教学中，教师或相关技术人员进行现场解说、演示，指导学生进行实习，增强了课程的实践性。</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）教学科研结合</w:t>
      </w:r>
      <w:r>
        <w:rPr>
          <w:rFonts w:ascii="宋体" w:hAnsi="宋体"/>
          <w:sz w:val="24"/>
        </w:rPr>
        <w:t xml:space="preserve"> </w:t>
      </w:r>
      <w:r>
        <w:rPr>
          <w:rFonts w:ascii="宋体" w:hAnsi="宋体" w:hint="eastAsia"/>
          <w:sz w:val="24"/>
        </w:rPr>
        <w:t>将取得的教改和科研成果引入教学过程，丰富了教学素材，以科研促进教学，培养学生发现、分析及解决问题的能力。</w:t>
      </w:r>
    </w:p>
    <w:p w:rsidR="00C13EFE" w:rsidRDefault="00C13EFE">
      <w:pPr>
        <w:spacing w:line="360" w:lineRule="auto"/>
        <w:ind w:firstLineChars="200" w:firstLine="480"/>
        <w:rPr>
          <w:rFonts w:ascii="宋体"/>
          <w:sz w:val="24"/>
        </w:rPr>
      </w:pPr>
      <w:r>
        <w:rPr>
          <w:rFonts w:ascii="宋体" w:hAnsi="宋体"/>
          <w:sz w:val="24"/>
        </w:rPr>
        <w:t xml:space="preserve">5. </w:t>
      </w:r>
      <w:r>
        <w:rPr>
          <w:rFonts w:ascii="宋体" w:hAnsi="宋体" w:hint="eastAsia"/>
          <w:sz w:val="24"/>
        </w:rPr>
        <w:t>评价标准</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）学生评教</w:t>
      </w:r>
    </w:p>
    <w:p w:rsidR="00C13EFE" w:rsidRDefault="00C13EFE">
      <w:pPr>
        <w:jc w:val="center"/>
        <w:rPr>
          <w:rFonts w:ascii="宋体"/>
          <w:b/>
          <w:sz w:val="24"/>
        </w:rPr>
      </w:pPr>
      <w:r>
        <w:rPr>
          <w:rFonts w:ascii="宋体" w:hAnsi="宋体" w:hint="eastAsia"/>
          <w:b/>
          <w:sz w:val="24"/>
        </w:rPr>
        <w:t>评价标准</w:t>
      </w:r>
    </w:p>
    <w:tbl>
      <w:tblPr>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35"/>
        <w:gridCol w:w="2207"/>
        <w:gridCol w:w="1210"/>
        <w:gridCol w:w="1364"/>
        <w:gridCol w:w="874"/>
        <w:gridCol w:w="1048"/>
        <w:gridCol w:w="931"/>
      </w:tblGrid>
      <w:tr w:rsidR="00C13EFE" w:rsidRPr="00A91882">
        <w:trPr>
          <w:trHeight w:val="405"/>
          <w:jc w:val="center"/>
        </w:trPr>
        <w:tc>
          <w:tcPr>
            <w:tcW w:w="935" w:type="dxa"/>
            <w:vAlign w:val="center"/>
          </w:tcPr>
          <w:p w:rsidR="00C13EFE" w:rsidRPr="00A91882" w:rsidRDefault="00C13EFE">
            <w:pPr>
              <w:rPr>
                <w:rFonts w:ascii="宋体"/>
                <w:sz w:val="24"/>
              </w:rPr>
            </w:pPr>
            <w:r w:rsidRPr="00A91882">
              <w:rPr>
                <w:rFonts w:ascii="宋体" w:hAnsi="宋体" w:hint="eastAsia"/>
                <w:sz w:val="24"/>
              </w:rPr>
              <w:t>班级</w:t>
            </w:r>
          </w:p>
        </w:tc>
        <w:tc>
          <w:tcPr>
            <w:tcW w:w="2207" w:type="dxa"/>
            <w:vAlign w:val="center"/>
          </w:tcPr>
          <w:p w:rsidR="00C13EFE" w:rsidRPr="00A91882" w:rsidRDefault="00C13EFE">
            <w:pPr>
              <w:rPr>
                <w:rFonts w:ascii="宋体"/>
                <w:sz w:val="24"/>
              </w:rPr>
            </w:pPr>
          </w:p>
        </w:tc>
        <w:tc>
          <w:tcPr>
            <w:tcW w:w="1210" w:type="dxa"/>
            <w:vAlign w:val="center"/>
          </w:tcPr>
          <w:p w:rsidR="00C13EFE" w:rsidRPr="00A91882" w:rsidRDefault="00C13EFE">
            <w:pPr>
              <w:rPr>
                <w:rFonts w:ascii="宋体"/>
                <w:sz w:val="24"/>
              </w:rPr>
            </w:pPr>
            <w:r w:rsidRPr="00A91882">
              <w:rPr>
                <w:rFonts w:ascii="宋体" w:hAnsi="宋体" w:hint="eastAsia"/>
                <w:sz w:val="24"/>
              </w:rPr>
              <w:t>教师</w:t>
            </w:r>
          </w:p>
        </w:tc>
        <w:tc>
          <w:tcPr>
            <w:tcW w:w="1364" w:type="dxa"/>
            <w:vAlign w:val="center"/>
          </w:tcPr>
          <w:p w:rsidR="00C13EFE" w:rsidRPr="00A91882" w:rsidRDefault="00C13EFE">
            <w:pPr>
              <w:rPr>
                <w:rFonts w:ascii="宋体"/>
                <w:sz w:val="24"/>
              </w:rPr>
            </w:pPr>
          </w:p>
        </w:tc>
        <w:tc>
          <w:tcPr>
            <w:tcW w:w="874" w:type="dxa"/>
            <w:vAlign w:val="center"/>
          </w:tcPr>
          <w:p w:rsidR="00C13EFE" w:rsidRPr="00A91882" w:rsidRDefault="00C13EFE">
            <w:pPr>
              <w:rPr>
                <w:rFonts w:ascii="宋体"/>
                <w:sz w:val="24"/>
              </w:rPr>
            </w:pPr>
            <w:r w:rsidRPr="00A91882">
              <w:rPr>
                <w:rFonts w:ascii="宋体" w:hAnsi="宋体" w:hint="eastAsia"/>
                <w:sz w:val="24"/>
              </w:rPr>
              <w:t>课程</w:t>
            </w:r>
          </w:p>
        </w:tc>
        <w:tc>
          <w:tcPr>
            <w:tcW w:w="1979" w:type="dxa"/>
            <w:gridSpan w:val="2"/>
            <w:vAlign w:val="center"/>
          </w:tcPr>
          <w:p w:rsidR="00C13EFE" w:rsidRPr="00A91882" w:rsidRDefault="00C13EFE">
            <w:pPr>
              <w:rPr>
                <w:rFonts w:ascii="宋体"/>
                <w:sz w:val="24"/>
              </w:rPr>
            </w:pPr>
          </w:p>
        </w:tc>
      </w:tr>
      <w:tr w:rsidR="00C13EFE" w:rsidRPr="00A91882">
        <w:trPr>
          <w:trHeight w:val="405"/>
          <w:jc w:val="center"/>
        </w:trPr>
        <w:tc>
          <w:tcPr>
            <w:tcW w:w="935" w:type="dxa"/>
            <w:vAlign w:val="center"/>
          </w:tcPr>
          <w:p w:rsidR="00C13EFE" w:rsidRPr="00A91882" w:rsidRDefault="00C13EFE">
            <w:pPr>
              <w:rPr>
                <w:rFonts w:ascii="宋体"/>
                <w:sz w:val="24"/>
              </w:rPr>
            </w:pPr>
            <w:r w:rsidRPr="00A91882">
              <w:rPr>
                <w:rFonts w:ascii="宋体" w:hAnsi="宋体" w:hint="eastAsia"/>
                <w:sz w:val="24"/>
              </w:rPr>
              <w:t>项目</w:t>
            </w:r>
          </w:p>
        </w:tc>
        <w:tc>
          <w:tcPr>
            <w:tcW w:w="5655" w:type="dxa"/>
            <w:gridSpan w:val="4"/>
            <w:vAlign w:val="center"/>
          </w:tcPr>
          <w:p w:rsidR="00C13EFE" w:rsidRPr="00A91882" w:rsidRDefault="00C13EFE">
            <w:pPr>
              <w:rPr>
                <w:rFonts w:ascii="宋体"/>
                <w:sz w:val="24"/>
              </w:rPr>
            </w:pPr>
            <w:r w:rsidRPr="00A91882">
              <w:rPr>
                <w:rFonts w:ascii="宋体" w:hAnsi="宋体" w:hint="eastAsia"/>
                <w:sz w:val="24"/>
              </w:rPr>
              <w:t>评价指标</w:t>
            </w:r>
          </w:p>
        </w:tc>
        <w:tc>
          <w:tcPr>
            <w:tcW w:w="1048" w:type="dxa"/>
            <w:vAlign w:val="center"/>
          </w:tcPr>
          <w:p w:rsidR="00C13EFE" w:rsidRPr="00A91882" w:rsidRDefault="00C13EFE">
            <w:pPr>
              <w:rPr>
                <w:rFonts w:ascii="宋体"/>
                <w:sz w:val="24"/>
              </w:rPr>
            </w:pPr>
            <w:r w:rsidRPr="00A91882">
              <w:rPr>
                <w:rFonts w:ascii="宋体" w:hAnsi="宋体" w:hint="eastAsia"/>
                <w:sz w:val="24"/>
              </w:rPr>
              <w:t>标准分</w:t>
            </w:r>
          </w:p>
        </w:tc>
        <w:tc>
          <w:tcPr>
            <w:tcW w:w="931" w:type="dxa"/>
            <w:vAlign w:val="center"/>
          </w:tcPr>
          <w:p w:rsidR="00C13EFE" w:rsidRPr="00A91882" w:rsidRDefault="00C13EFE">
            <w:pPr>
              <w:rPr>
                <w:rFonts w:ascii="宋体"/>
                <w:sz w:val="24"/>
              </w:rPr>
            </w:pPr>
            <w:r w:rsidRPr="00A91882">
              <w:rPr>
                <w:rFonts w:ascii="宋体" w:hAnsi="宋体" w:hint="eastAsia"/>
                <w:sz w:val="24"/>
              </w:rPr>
              <w:t>实得分</w:t>
            </w:r>
          </w:p>
        </w:tc>
      </w:tr>
      <w:tr w:rsidR="00C13EFE" w:rsidRPr="00A91882">
        <w:trPr>
          <w:trHeight w:val="405"/>
          <w:jc w:val="center"/>
        </w:trPr>
        <w:tc>
          <w:tcPr>
            <w:tcW w:w="935" w:type="dxa"/>
            <w:vAlign w:val="center"/>
          </w:tcPr>
          <w:p w:rsidR="00C13EFE" w:rsidRPr="00A91882" w:rsidRDefault="00C13EFE">
            <w:pPr>
              <w:rPr>
                <w:rFonts w:ascii="宋体"/>
                <w:sz w:val="24"/>
              </w:rPr>
            </w:pPr>
            <w:r w:rsidRPr="00A91882">
              <w:rPr>
                <w:rFonts w:ascii="宋体" w:hAnsi="宋体" w:hint="eastAsia"/>
                <w:sz w:val="24"/>
              </w:rPr>
              <w:t>备课</w:t>
            </w:r>
          </w:p>
        </w:tc>
        <w:tc>
          <w:tcPr>
            <w:tcW w:w="5655" w:type="dxa"/>
            <w:gridSpan w:val="4"/>
            <w:vAlign w:val="center"/>
          </w:tcPr>
          <w:p w:rsidR="00C13EFE" w:rsidRPr="00A91882" w:rsidRDefault="00C13EFE">
            <w:pPr>
              <w:rPr>
                <w:rFonts w:ascii="宋体"/>
                <w:sz w:val="24"/>
              </w:rPr>
            </w:pPr>
            <w:r w:rsidRPr="00A91882">
              <w:rPr>
                <w:rFonts w:ascii="宋体" w:hAnsi="宋体" w:hint="eastAsia"/>
                <w:sz w:val="24"/>
              </w:rPr>
              <w:t>教学准备充分，内容充实，态度严谨</w:t>
            </w:r>
          </w:p>
        </w:tc>
        <w:tc>
          <w:tcPr>
            <w:tcW w:w="1048" w:type="dxa"/>
            <w:vAlign w:val="center"/>
          </w:tcPr>
          <w:p w:rsidR="00C13EFE" w:rsidRPr="00A91882" w:rsidRDefault="00C13EFE">
            <w:pPr>
              <w:rPr>
                <w:rFonts w:ascii="宋体"/>
                <w:sz w:val="24"/>
              </w:rPr>
            </w:pPr>
            <w:r w:rsidRPr="00A91882">
              <w:rPr>
                <w:rFonts w:ascii="宋体" w:hAnsi="宋体"/>
                <w:sz w:val="24"/>
              </w:rPr>
              <w:t>10</w:t>
            </w:r>
            <w:r w:rsidRPr="00A91882">
              <w:rPr>
                <w:rFonts w:ascii="宋体" w:hAnsi="宋体" w:hint="eastAsia"/>
                <w:sz w:val="24"/>
              </w:rPr>
              <w:t>分</w:t>
            </w:r>
          </w:p>
        </w:tc>
        <w:tc>
          <w:tcPr>
            <w:tcW w:w="931" w:type="dxa"/>
            <w:vAlign w:val="center"/>
          </w:tcPr>
          <w:p w:rsidR="00C13EFE" w:rsidRPr="00A91882" w:rsidRDefault="00C13EFE">
            <w:pPr>
              <w:rPr>
                <w:rFonts w:ascii="宋体"/>
                <w:sz w:val="24"/>
              </w:rPr>
            </w:pPr>
          </w:p>
        </w:tc>
      </w:tr>
      <w:tr w:rsidR="00C13EFE" w:rsidRPr="00A91882">
        <w:trPr>
          <w:trHeight w:val="302"/>
          <w:jc w:val="center"/>
        </w:trPr>
        <w:tc>
          <w:tcPr>
            <w:tcW w:w="935" w:type="dxa"/>
            <w:vMerge w:val="restart"/>
            <w:vAlign w:val="center"/>
          </w:tcPr>
          <w:p w:rsidR="00C13EFE" w:rsidRPr="00A91882" w:rsidRDefault="00C13EFE">
            <w:pPr>
              <w:rPr>
                <w:rFonts w:ascii="宋体"/>
                <w:sz w:val="24"/>
              </w:rPr>
            </w:pPr>
            <w:r w:rsidRPr="00A91882">
              <w:rPr>
                <w:rFonts w:ascii="宋体" w:hAnsi="宋体" w:hint="eastAsia"/>
                <w:sz w:val="24"/>
              </w:rPr>
              <w:t>讲课</w:t>
            </w:r>
          </w:p>
        </w:tc>
        <w:tc>
          <w:tcPr>
            <w:tcW w:w="5655" w:type="dxa"/>
            <w:gridSpan w:val="4"/>
            <w:vAlign w:val="center"/>
          </w:tcPr>
          <w:p w:rsidR="00C13EFE" w:rsidRPr="00A91882" w:rsidRDefault="00C13EFE">
            <w:pPr>
              <w:rPr>
                <w:rFonts w:ascii="宋体"/>
                <w:sz w:val="24"/>
              </w:rPr>
            </w:pPr>
            <w:r w:rsidRPr="00A91882">
              <w:rPr>
                <w:rFonts w:ascii="宋体" w:hAnsi="宋体" w:hint="eastAsia"/>
                <w:sz w:val="24"/>
              </w:rPr>
              <w:t>讲课重点突出，详略得当，讲解难点深入浅出，紧密结合实际，能传授新知识，学识渊博</w:t>
            </w:r>
          </w:p>
        </w:tc>
        <w:tc>
          <w:tcPr>
            <w:tcW w:w="1048" w:type="dxa"/>
            <w:vAlign w:val="center"/>
          </w:tcPr>
          <w:p w:rsidR="00C13EFE" w:rsidRPr="00A91882" w:rsidRDefault="00C13EFE">
            <w:pPr>
              <w:rPr>
                <w:rFonts w:ascii="宋体"/>
                <w:sz w:val="24"/>
              </w:rPr>
            </w:pPr>
            <w:r w:rsidRPr="00A91882">
              <w:rPr>
                <w:rFonts w:ascii="宋体" w:hAnsi="宋体"/>
                <w:sz w:val="24"/>
              </w:rPr>
              <w:t>10</w:t>
            </w:r>
            <w:r w:rsidRPr="00A91882">
              <w:rPr>
                <w:rFonts w:ascii="宋体" w:hAnsi="宋体" w:hint="eastAsia"/>
                <w:sz w:val="24"/>
              </w:rPr>
              <w:t>分</w:t>
            </w:r>
          </w:p>
        </w:tc>
        <w:tc>
          <w:tcPr>
            <w:tcW w:w="931" w:type="dxa"/>
            <w:vAlign w:val="center"/>
          </w:tcPr>
          <w:p w:rsidR="00C13EFE" w:rsidRPr="00A91882" w:rsidRDefault="00C13EFE">
            <w:pPr>
              <w:rPr>
                <w:rFonts w:ascii="宋体"/>
                <w:sz w:val="24"/>
              </w:rPr>
            </w:pPr>
          </w:p>
        </w:tc>
      </w:tr>
      <w:tr w:rsidR="00C13EFE" w:rsidRPr="00A91882">
        <w:trPr>
          <w:trHeight w:val="436"/>
          <w:jc w:val="center"/>
        </w:trPr>
        <w:tc>
          <w:tcPr>
            <w:tcW w:w="935" w:type="dxa"/>
            <w:vMerge/>
            <w:vAlign w:val="center"/>
          </w:tcPr>
          <w:p w:rsidR="00C13EFE" w:rsidRPr="00A91882" w:rsidRDefault="00C13EFE">
            <w:pPr>
              <w:rPr>
                <w:rFonts w:ascii="宋体"/>
                <w:sz w:val="24"/>
              </w:rPr>
            </w:pPr>
          </w:p>
        </w:tc>
        <w:tc>
          <w:tcPr>
            <w:tcW w:w="5655" w:type="dxa"/>
            <w:gridSpan w:val="4"/>
            <w:vAlign w:val="center"/>
          </w:tcPr>
          <w:p w:rsidR="00C13EFE" w:rsidRPr="00A91882" w:rsidRDefault="00C13EFE">
            <w:pPr>
              <w:rPr>
                <w:rFonts w:ascii="宋体"/>
                <w:sz w:val="24"/>
              </w:rPr>
            </w:pPr>
            <w:r w:rsidRPr="00A91882">
              <w:rPr>
                <w:rFonts w:ascii="宋体" w:hAnsi="宋体" w:hint="eastAsia"/>
                <w:sz w:val="24"/>
              </w:rPr>
              <w:t>普通话标准，语言生动，逻辑性强</w:t>
            </w:r>
          </w:p>
        </w:tc>
        <w:tc>
          <w:tcPr>
            <w:tcW w:w="1048" w:type="dxa"/>
            <w:vAlign w:val="center"/>
          </w:tcPr>
          <w:p w:rsidR="00C13EFE" w:rsidRPr="00A91882" w:rsidRDefault="00C13EFE">
            <w:pPr>
              <w:rPr>
                <w:rFonts w:ascii="宋体"/>
                <w:sz w:val="24"/>
              </w:rPr>
            </w:pPr>
            <w:r w:rsidRPr="00A91882">
              <w:rPr>
                <w:rFonts w:ascii="宋体" w:hAnsi="宋体"/>
                <w:sz w:val="24"/>
              </w:rPr>
              <w:t>10</w:t>
            </w:r>
            <w:r w:rsidRPr="00A91882">
              <w:rPr>
                <w:rFonts w:ascii="宋体" w:hAnsi="宋体" w:hint="eastAsia"/>
                <w:sz w:val="24"/>
              </w:rPr>
              <w:t>分</w:t>
            </w:r>
          </w:p>
        </w:tc>
        <w:tc>
          <w:tcPr>
            <w:tcW w:w="931" w:type="dxa"/>
            <w:vAlign w:val="center"/>
          </w:tcPr>
          <w:p w:rsidR="00C13EFE" w:rsidRPr="00A91882" w:rsidRDefault="00C13EFE">
            <w:pPr>
              <w:rPr>
                <w:rFonts w:ascii="宋体"/>
                <w:sz w:val="24"/>
              </w:rPr>
            </w:pPr>
          </w:p>
        </w:tc>
      </w:tr>
      <w:tr w:rsidR="00C13EFE" w:rsidRPr="00A91882">
        <w:trPr>
          <w:trHeight w:val="456"/>
          <w:jc w:val="center"/>
        </w:trPr>
        <w:tc>
          <w:tcPr>
            <w:tcW w:w="935" w:type="dxa"/>
            <w:vMerge/>
            <w:vAlign w:val="center"/>
          </w:tcPr>
          <w:p w:rsidR="00C13EFE" w:rsidRPr="00A91882" w:rsidRDefault="00C13EFE">
            <w:pPr>
              <w:rPr>
                <w:rFonts w:ascii="宋体"/>
                <w:sz w:val="24"/>
              </w:rPr>
            </w:pPr>
          </w:p>
        </w:tc>
        <w:tc>
          <w:tcPr>
            <w:tcW w:w="5655" w:type="dxa"/>
            <w:gridSpan w:val="4"/>
            <w:vAlign w:val="center"/>
          </w:tcPr>
          <w:p w:rsidR="00C13EFE" w:rsidRPr="00A91882" w:rsidRDefault="00C13EFE">
            <w:pPr>
              <w:rPr>
                <w:rFonts w:ascii="宋体"/>
                <w:sz w:val="24"/>
              </w:rPr>
            </w:pPr>
            <w:r w:rsidRPr="00A91882">
              <w:rPr>
                <w:rFonts w:ascii="宋体" w:hAnsi="宋体" w:hint="eastAsia"/>
                <w:sz w:val="24"/>
              </w:rPr>
              <w:t>富有启发性，引导学生积极思维</w:t>
            </w:r>
          </w:p>
        </w:tc>
        <w:tc>
          <w:tcPr>
            <w:tcW w:w="1048" w:type="dxa"/>
            <w:vAlign w:val="center"/>
          </w:tcPr>
          <w:p w:rsidR="00C13EFE" w:rsidRPr="00A91882" w:rsidRDefault="00C13EFE">
            <w:pPr>
              <w:rPr>
                <w:rFonts w:ascii="宋体"/>
                <w:sz w:val="24"/>
              </w:rPr>
            </w:pPr>
            <w:r w:rsidRPr="00A91882">
              <w:rPr>
                <w:rFonts w:ascii="宋体" w:hAnsi="宋体"/>
                <w:sz w:val="24"/>
              </w:rPr>
              <w:t>10</w:t>
            </w:r>
            <w:r w:rsidRPr="00A91882">
              <w:rPr>
                <w:rFonts w:ascii="宋体" w:hAnsi="宋体" w:hint="eastAsia"/>
                <w:sz w:val="24"/>
              </w:rPr>
              <w:t>分</w:t>
            </w:r>
          </w:p>
        </w:tc>
        <w:tc>
          <w:tcPr>
            <w:tcW w:w="931" w:type="dxa"/>
            <w:vAlign w:val="center"/>
          </w:tcPr>
          <w:p w:rsidR="00C13EFE" w:rsidRPr="00A91882" w:rsidRDefault="00C13EFE">
            <w:pPr>
              <w:rPr>
                <w:rFonts w:ascii="宋体"/>
                <w:sz w:val="24"/>
              </w:rPr>
            </w:pPr>
          </w:p>
        </w:tc>
      </w:tr>
      <w:tr w:rsidR="00C13EFE" w:rsidRPr="00A91882">
        <w:trPr>
          <w:trHeight w:val="305"/>
          <w:jc w:val="center"/>
        </w:trPr>
        <w:tc>
          <w:tcPr>
            <w:tcW w:w="935" w:type="dxa"/>
            <w:vMerge/>
            <w:vAlign w:val="center"/>
          </w:tcPr>
          <w:p w:rsidR="00C13EFE" w:rsidRPr="00A91882" w:rsidRDefault="00C13EFE">
            <w:pPr>
              <w:rPr>
                <w:rFonts w:ascii="宋体"/>
                <w:sz w:val="24"/>
              </w:rPr>
            </w:pPr>
          </w:p>
        </w:tc>
        <w:tc>
          <w:tcPr>
            <w:tcW w:w="5655" w:type="dxa"/>
            <w:gridSpan w:val="4"/>
            <w:vAlign w:val="center"/>
          </w:tcPr>
          <w:p w:rsidR="00C13EFE" w:rsidRPr="00A91882" w:rsidRDefault="00C13EFE">
            <w:pPr>
              <w:rPr>
                <w:rFonts w:ascii="宋体"/>
                <w:sz w:val="24"/>
              </w:rPr>
            </w:pPr>
            <w:r w:rsidRPr="00A91882">
              <w:rPr>
                <w:rFonts w:ascii="宋体" w:hAnsi="宋体" w:hint="eastAsia"/>
                <w:sz w:val="24"/>
              </w:rPr>
              <w:t>合理运用教具，用多媒体、电教授课</w:t>
            </w:r>
          </w:p>
        </w:tc>
        <w:tc>
          <w:tcPr>
            <w:tcW w:w="1048" w:type="dxa"/>
            <w:vAlign w:val="center"/>
          </w:tcPr>
          <w:p w:rsidR="00C13EFE" w:rsidRPr="00A91882" w:rsidRDefault="00C13EFE">
            <w:pPr>
              <w:rPr>
                <w:rFonts w:ascii="宋体"/>
                <w:sz w:val="24"/>
              </w:rPr>
            </w:pPr>
            <w:r w:rsidRPr="00A91882">
              <w:rPr>
                <w:rFonts w:ascii="宋体" w:hAnsi="宋体"/>
                <w:sz w:val="24"/>
              </w:rPr>
              <w:t>10</w:t>
            </w:r>
            <w:r w:rsidRPr="00A91882">
              <w:rPr>
                <w:rFonts w:ascii="宋体" w:hAnsi="宋体" w:hint="eastAsia"/>
                <w:sz w:val="24"/>
              </w:rPr>
              <w:t>分</w:t>
            </w:r>
          </w:p>
        </w:tc>
        <w:tc>
          <w:tcPr>
            <w:tcW w:w="931" w:type="dxa"/>
            <w:vAlign w:val="center"/>
          </w:tcPr>
          <w:p w:rsidR="00C13EFE" w:rsidRPr="00A91882" w:rsidRDefault="00C13EFE">
            <w:pPr>
              <w:rPr>
                <w:rFonts w:ascii="宋体"/>
                <w:sz w:val="24"/>
              </w:rPr>
            </w:pPr>
          </w:p>
        </w:tc>
      </w:tr>
      <w:tr w:rsidR="00C13EFE" w:rsidRPr="00A91882">
        <w:trPr>
          <w:trHeight w:val="405"/>
          <w:jc w:val="center"/>
        </w:trPr>
        <w:tc>
          <w:tcPr>
            <w:tcW w:w="935" w:type="dxa"/>
            <w:vAlign w:val="center"/>
          </w:tcPr>
          <w:p w:rsidR="00C13EFE" w:rsidRPr="00A91882" w:rsidRDefault="00C13EFE">
            <w:pPr>
              <w:rPr>
                <w:rFonts w:ascii="宋体"/>
                <w:sz w:val="24"/>
              </w:rPr>
            </w:pPr>
            <w:r w:rsidRPr="00A91882">
              <w:rPr>
                <w:rFonts w:ascii="宋体" w:hAnsi="宋体" w:hint="eastAsia"/>
                <w:sz w:val="24"/>
              </w:rPr>
              <w:t>辅导</w:t>
            </w:r>
          </w:p>
        </w:tc>
        <w:tc>
          <w:tcPr>
            <w:tcW w:w="5655" w:type="dxa"/>
            <w:gridSpan w:val="4"/>
            <w:vAlign w:val="center"/>
          </w:tcPr>
          <w:p w:rsidR="00C13EFE" w:rsidRPr="00A91882" w:rsidRDefault="00C13EFE">
            <w:pPr>
              <w:rPr>
                <w:rFonts w:ascii="宋体"/>
                <w:sz w:val="24"/>
              </w:rPr>
            </w:pPr>
            <w:r w:rsidRPr="00A91882">
              <w:rPr>
                <w:rFonts w:ascii="宋体" w:hAnsi="宋体" w:hint="eastAsia"/>
                <w:sz w:val="24"/>
              </w:rPr>
              <w:t>辅导答疑认真，耐心</w:t>
            </w:r>
          </w:p>
        </w:tc>
        <w:tc>
          <w:tcPr>
            <w:tcW w:w="1048" w:type="dxa"/>
            <w:vAlign w:val="center"/>
          </w:tcPr>
          <w:p w:rsidR="00C13EFE" w:rsidRPr="00A91882" w:rsidRDefault="00C13EFE">
            <w:pPr>
              <w:rPr>
                <w:rFonts w:ascii="宋体"/>
                <w:sz w:val="24"/>
              </w:rPr>
            </w:pPr>
            <w:r w:rsidRPr="00A91882">
              <w:rPr>
                <w:rFonts w:ascii="宋体" w:hAnsi="宋体"/>
                <w:sz w:val="24"/>
              </w:rPr>
              <w:t>10</w:t>
            </w:r>
            <w:r w:rsidRPr="00A91882">
              <w:rPr>
                <w:rFonts w:ascii="宋体" w:hAnsi="宋体" w:hint="eastAsia"/>
                <w:sz w:val="24"/>
              </w:rPr>
              <w:t>分</w:t>
            </w:r>
          </w:p>
        </w:tc>
        <w:tc>
          <w:tcPr>
            <w:tcW w:w="931" w:type="dxa"/>
            <w:vAlign w:val="center"/>
          </w:tcPr>
          <w:p w:rsidR="00C13EFE" w:rsidRPr="00A91882" w:rsidRDefault="00C13EFE">
            <w:pPr>
              <w:rPr>
                <w:rFonts w:ascii="宋体"/>
                <w:sz w:val="24"/>
              </w:rPr>
            </w:pPr>
          </w:p>
        </w:tc>
      </w:tr>
      <w:tr w:rsidR="00C13EFE" w:rsidRPr="00A91882">
        <w:trPr>
          <w:trHeight w:val="405"/>
          <w:jc w:val="center"/>
        </w:trPr>
        <w:tc>
          <w:tcPr>
            <w:tcW w:w="935" w:type="dxa"/>
            <w:vAlign w:val="center"/>
          </w:tcPr>
          <w:p w:rsidR="00C13EFE" w:rsidRPr="00A91882" w:rsidRDefault="00C13EFE">
            <w:pPr>
              <w:rPr>
                <w:rFonts w:ascii="宋体"/>
                <w:sz w:val="24"/>
              </w:rPr>
            </w:pPr>
            <w:r w:rsidRPr="00A91882">
              <w:rPr>
                <w:rFonts w:ascii="宋体" w:hAnsi="宋体" w:hint="eastAsia"/>
                <w:sz w:val="24"/>
              </w:rPr>
              <w:t>作业</w:t>
            </w:r>
          </w:p>
        </w:tc>
        <w:tc>
          <w:tcPr>
            <w:tcW w:w="5655" w:type="dxa"/>
            <w:gridSpan w:val="4"/>
            <w:vAlign w:val="center"/>
          </w:tcPr>
          <w:p w:rsidR="00C13EFE" w:rsidRPr="00A91882" w:rsidRDefault="00C13EFE">
            <w:pPr>
              <w:rPr>
                <w:rFonts w:ascii="宋体"/>
                <w:sz w:val="24"/>
              </w:rPr>
            </w:pPr>
            <w:r w:rsidRPr="00A91882">
              <w:rPr>
                <w:rFonts w:ascii="宋体" w:hAnsi="宋体" w:hint="eastAsia"/>
                <w:sz w:val="24"/>
              </w:rPr>
              <w:t>按时收交，认真批改，有批语</w:t>
            </w:r>
          </w:p>
        </w:tc>
        <w:tc>
          <w:tcPr>
            <w:tcW w:w="1048" w:type="dxa"/>
            <w:vAlign w:val="center"/>
          </w:tcPr>
          <w:p w:rsidR="00C13EFE" w:rsidRPr="00A91882" w:rsidRDefault="00C13EFE">
            <w:pPr>
              <w:rPr>
                <w:rFonts w:ascii="宋体"/>
                <w:sz w:val="24"/>
              </w:rPr>
            </w:pPr>
            <w:r w:rsidRPr="00A91882">
              <w:rPr>
                <w:rFonts w:ascii="宋体" w:hAnsi="宋体"/>
                <w:sz w:val="24"/>
              </w:rPr>
              <w:t>10</w:t>
            </w:r>
            <w:r w:rsidRPr="00A91882">
              <w:rPr>
                <w:rFonts w:ascii="宋体" w:hAnsi="宋体" w:hint="eastAsia"/>
                <w:sz w:val="24"/>
              </w:rPr>
              <w:t>分</w:t>
            </w:r>
          </w:p>
        </w:tc>
        <w:tc>
          <w:tcPr>
            <w:tcW w:w="931" w:type="dxa"/>
            <w:vAlign w:val="center"/>
          </w:tcPr>
          <w:p w:rsidR="00C13EFE" w:rsidRPr="00A91882" w:rsidRDefault="00C13EFE">
            <w:pPr>
              <w:rPr>
                <w:rFonts w:ascii="宋体"/>
                <w:sz w:val="24"/>
              </w:rPr>
            </w:pPr>
          </w:p>
        </w:tc>
      </w:tr>
      <w:tr w:rsidR="00C13EFE" w:rsidRPr="00A91882">
        <w:trPr>
          <w:trHeight w:val="405"/>
          <w:jc w:val="center"/>
        </w:trPr>
        <w:tc>
          <w:tcPr>
            <w:tcW w:w="935" w:type="dxa"/>
            <w:vMerge w:val="restart"/>
            <w:vAlign w:val="center"/>
          </w:tcPr>
          <w:p w:rsidR="00C13EFE" w:rsidRPr="00A91882" w:rsidRDefault="00C13EFE">
            <w:pPr>
              <w:rPr>
                <w:rFonts w:ascii="宋体"/>
                <w:sz w:val="24"/>
              </w:rPr>
            </w:pPr>
            <w:r w:rsidRPr="00A91882">
              <w:rPr>
                <w:rFonts w:ascii="宋体" w:hAnsi="宋体" w:hint="eastAsia"/>
                <w:sz w:val="24"/>
              </w:rPr>
              <w:t>育人</w:t>
            </w:r>
          </w:p>
        </w:tc>
        <w:tc>
          <w:tcPr>
            <w:tcW w:w="5655" w:type="dxa"/>
            <w:gridSpan w:val="4"/>
            <w:vAlign w:val="center"/>
          </w:tcPr>
          <w:p w:rsidR="00C13EFE" w:rsidRPr="00A91882" w:rsidRDefault="00C13EFE">
            <w:pPr>
              <w:rPr>
                <w:rFonts w:ascii="宋体"/>
                <w:sz w:val="24"/>
              </w:rPr>
            </w:pPr>
            <w:r w:rsidRPr="00A91882">
              <w:rPr>
                <w:rFonts w:ascii="宋体" w:hAnsi="宋体" w:hint="eastAsia"/>
                <w:sz w:val="24"/>
              </w:rPr>
              <w:t>能够严格要求学生，尊重学生意见</w:t>
            </w:r>
          </w:p>
        </w:tc>
        <w:tc>
          <w:tcPr>
            <w:tcW w:w="1048" w:type="dxa"/>
            <w:vAlign w:val="center"/>
          </w:tcPr>
          <w:p w:rsidR="00C13EFE" w:rsidRPr="00A91882" w:rsidRDefault="00C13EFE">
            <w:pPr>
              <w:rPr>
                <w:rFonts w:ascii="宋体"/>
                <w:sz w:val="24"/>
              </w:rPr>
            </w:pPr>
            <w:r w:rsidRPr="00A91882">
              <w:rPr>
                <w:rFonts w:ascii="宋体" w:hAnsi="宋体"/>
                <w:sz w:val="24"/>
              </w:rPr>
              <w:t>10</w:t>
            </w:r>
            <w:r w:rsidRPr="00A91882">
              <w:rPr>
                <w:rFonts w:ascii="宋体" w:hAnsi="宋体" w:hint="eastAsia"/>
                <w:sz w:val="24"/>
              </w:rPr>
              <w:t>分</w:t>
            </w:r>
          </w:p>
        </w:tc>
        <w:tc>
          <w:tcPr>
            <w:tcW w:w="931" w:type="dxa"/>
            <w:vAlign w:val="center"/>
          </w:tcPr>
          <w:p w:rsidR="00C13EFE" w:rsidRPr="00A91882" w:rsidRDefault="00C13EFE">
            <w:pPr>
              <w:rPr>
                <w:rFonts w:ascii="宋体"/>
                <w:sz w:val="24"/>
              </w:rPr>
            </w:pPr>
          </w:p>
        </w:tc>
      </w:tr>
      <w:tr w:rsidR="00C13EFE" w:rsidRPr="00A91882">
        <w:trPr>
          <w:trHeight w:val="311"/>
          <w:jc w:val="center"/>
        </w:trPr>
        <w:tc>
          <w:tcPr>
            <w:tcW w:w="935" w:type="dxa"/>
            <w:vMerge/>
            <w:vAlign w:val="center"/>
          </w:tcPr>
          <w:p w:rsidR="00C13EFE" w:rsidRPr="00A91882" w:rsidRDefault="00C13EFE">
            <w:pPr>
              <w:rPr>
                <w:rFonts w:ascii="宋体"/>
                <w:sz w:val="24"/>
              </w:rPr>
            </w:pPr>
          </w:p>
        </w:tc>
        <w:tc>
          <w:tcPr>
            <w:tcW w:w="5655" w:type="dxa"/>
            <w:gridSpan w:val="4"/>
            <w:vAlign w:val="center"/>
          </w:tcPr>
          <w:p w:rsidR="00C13EFE" w:rsidRPr="00A91882" w:rsidRDefault="00C13EFE">
            <w:pPr>
              <w:rPr>
                <w:rFonts w:ascii="宋体"/>
                <w:sz w:val="24"/>
              </w:rPr>
            </w:pPr>
            <w:r w:rsidRPr="00A91882">
              <w:rPr>
                <w:rFonts w:ascii="宋体" w:hAnsi="宋体" w:hint="eastAsia"/>
                <w:sz w:val="24"/>
              </w:rPr>
              <w:t>关心爱护学生，对学生一视同仁，注重能力培养</w:t>
            </w:r>
          </w:p>
        </w:tc>
        <w:tc>
          <w:tcPr>
            <w:tcW w:w="1048" w:type="dxa"/>
            <w:vAlign w:val="center"/>
          </w:tcPr>
          <w:p w:rsidR="00C13EFE" w:rsidRPr="00A91882" w:rsidRDefault="00C13EFE">
            <w:pPr>
              <w:rPr>
                <w:rFonts w:ascii="宋体"/>
                <w:sz w:val="24"/>
              </w:rPr>
            </w:pPr>
            <w:r w:rsidRPr="00A91882">
              <w:rPr>
                <w:rFonts w:ascii="宋体" w:hAnsi="宋体"/>
                <w:sz w:val="24"/>
              </w:rPr>
              <w:t>10</w:t>
            </w:r>
            <w:r w:rsidRPr="00A91882">
              <w:rPr>
                <w:rFonts w:ascii="宋体" w:hAnsi="宋体" w:hint="eastAsia"/>
                <w:sz w:val="24"/>
              </w:rPr>
              <w:t>分</w:t>
            </w:r>
          </w:p>
        </w:tc>
        <w:tc>
          <w:tcPr>
            <w:tcW w:w="931" w:type="dxa"/>
            <w:vAlign w:val="center"/>
          </w:tcPr>
          <w:p w:rsidR="00C13EFE" w:rsidRPr="00A91882" w:rsidRDefault="00C13EFE">
            <w:pPr>
              <w:rPr>
                <w:rFonts w:ascii="宋体"/>
                <w:sz w:val="24"/>
              </w:rPr>
            </w:pPr>
          </w:p>
        </w:tc>
      </w:tr>
      <w:tr w:rsidR="00C13EFE" w:rsidRPr="00A91882">
        <w:trPr>
          <w:trHeight w:val="405"/>
          <w:jc w:val="center"/>
        </w:trPr>
        <w:tc>
          <w:tcPr>
            <w:tcW w:w="935" w:type="dxa"/>
            <w:vAlign w:val="center"/>
          </w:tcPr>
          <w:p w:rsidR="00C13EFE" w:rsidRPr="00A91882" w:rsidRDefault="00C13EFE">
            <w:pPr>
              <w:rPr>
                <w:rFonts w:ascii="宋体"/>
                <w:sz w:val="24"/>
              </w:rPr>
            </w:pPr>
            <w:r w:rsidRPr="00A91882">
              <w:rPr>
                <w:rFonts w:ascii="宋体" w:hAnsi="宋体" w:hint="eastAsia"/>
                <w:sz w:val="24"/>
              </w:rPr>
              <w:t>板书</w:t>
            </w:r>
          </w:p>
        </w:tc>
        <w:tc>
          <w:tcPr>
            <w:tcW w:w="5655" w:type="dxa"/>
            <w:gridSpan w:val="4"/>
            <w:vAlign w:val="center"/>
          </w:tcPr>
          <w:p w:rsidR="00C13EFE" w:rsidRPr="00A91882" w:rsidRDefault="00C13EFE">
            <w:pPr>
              <w:rPr>
                <w:rFonts w:ascii="宋体"/>
                <w:sz w:val="24"/>
              </w:rPr>
            </w:pPr>
            <w:r w:rsidRPr="00A91882">
              <w:rPr>
                <w:rFonts w:ascii="宋体" w:hAnsi="宋体" w:hint="eastAsia"/>
                <w:sz w:val="24"/>
              </w:rPr>
              <w:t>板书工整，汉字规范，版面美观</w:t>
            </w:r>
          </w:p>
        </w:tc>
        <w:tc>
          <w:tcPr>
            <w:tcW w:w="1048" w:type="dxa"/>
            <w:vAlign w:val="center"/>
          </w:tcPr>
          <w:p w:rsidR="00C13EFE" w:rsidRPr="00A91882" w:rsidRDefault="00C13EFE">
            <w:pPr>
              <w:rPr>
                <w:rFonts w:ascii="宋体"/>
                <w:sz w:val="24"/>
              </w:rPr>
            </w:pPr>
            <w:r w:rsidRPr="00A91882">
              <w:rPr>
                <w:rFonts w:ascii="宋体" w:hAnsi="宋体"/>
                <w:sz w:val="24"/>
              </w:rPr>
              <w:t>10</w:t>
            </w:r>
            <w:r w:rsidRPr="00A91882">
              <w:rPr>
                <w:rFonts w:ascii="宋体" w:hAnsi="宋体" w:hint="eastAsia"/>
                <w:sz w:val="24"/>
              </w:rPr>
              <w:t>分</w:t>
            </w:r>
          </w:p>
        </w:tc>
        <w:tc>
          <w:tcPr>
            <w:tcW w:w="931" w:type="dxa"/>
            <w:vAlign w:val="center"/>
          </w:tcPr>
          <w:p w:rsidR="00C13EFE" w:rsidRPr="00A91882" w:rsidRDefault="00C13EFE">
            <w:pPr>
              <w:rPr>
                <w:rFonts w:ascii="宋体"/>
                <w:sz w:val="24"/>
              </w:rPr>
            </w:pPr>
          </w:p>
        </w:tc>
      </w:tr>
      <w:tr w:rsidR="00C13EFE" w:rsidRPr="00A91882">
        <w:trPr>
          <w:trHeight w:val="427"/>
          <w:jc w:val="center"/>
        </w:trPr>
        <w:tc>
          <w:tcPr>
            <w:tcW w:w="935" w:type="dxa"/>
            <w:vAlign w:val="center"/>
          </w:tcPr>
          <w:p w:rsidR="00C13EFE" w:rsidRPr="00A91882" w:rsidRDefault="00C13EFE">
            <w:pPr>
              <w:rPr>
                <w:rFonts w:ascii="宋体"/>
                <w:sz w:val="24"/>
              </w:rPr>
            </w:pPr>
            <w:r w:rsidRPr="00A91882">
              <w:rPr>
                <w:rFonts w:ascii="宋体" w:hAnsi="宋体" w:hint="eastAsia"/>
                <w:sz w:val="24"/>
              </w:rPr>
              <w:t>合计</w:t>
            </w:r>
          </w:p>
        </w:tc>
        <w:tc>
          <w:tcPr>
            <w:tcW w:w="5655" w:type="dxa"/>
            <w:gridSpan w:val="4"/>
            <w:vAlign w:val="center"/>
          </w:tcPr>
          <w:p w:rsidR="00C13EFE" w:rsidRPr="00A91882" w:rsidRDefault="00C13EFE">
            <w:pPr>
              <w:rPr>
                <w:rFonts w:ascii="宋体"/>
                <w:sz w:val="24"/>
              </w:rPr>
            </w:pPr>
          </w:p>
        </w:tc>
        <w:tc>
          <w:tcPr>
            <w:tcW w:w="1048" w:type="dxa"/>
            <w:vAlign w:val="center"/>
          </w:tcPr>
          <w:p w:rsidR="00C13EFE" w:rsidRPr="00A91882" w:rsidRDefault="00C13EFE">
            <w:pPr>
              <w:rPr>
                <w:rFonts w:ascii="宋体"/>
                <w:sz w:val="24"/>
              </w:rPr>
            </w:pPr>
            <w:r w:rsidRPr="00A91882">
              <w:rPr>
                <w:rFonts w:ascii="宋体" w:hAnsi="宋体"/>
                <w:sz w:val="24"/>
              </w:rPr>
              <w:t>100</w:t>
            </w:r>
            <w:r w:rsidRPr="00A91882">
              <w:rPr>
                <w:rFonts w:ascii="宋体" w:hAnsi="宋体" w:hint="eastAsia"/>
                <w:sz w:val="24"/>
              </w:rPr>
              <w:t>分</w:t>
            </w:r>
          </w:p>
        </w:tc>
        <w:tc>
          <w:tcPr>
            <w:tcW w:w="931" w:type="dxa"/>
            <w:vAlign w:val="center"/>
          </w:tcPr>
          <w:p w:rsidR="00C13EFE" w:rsidRPr="00A91882" w:rsidRDefault="00C13EFE">
            <w:pPr>
              <w:rPr>
                <w:rFonts w:ascii="宋体"/>
                <w:sz w:val="24"/>
              </w:rPr>
            </w:pPr>
          </w:p>
        </w:tc>
      </w:tr>
    </w:tbl>
    <w:p w:rsidR="00C13EFE" w:rsidRDefault="00C13EFE">
      <w:pPr>
        <w:rPr>
          <w:rFonts w:eastAsia="仿宋_GB2312"/>
          <w:sz w:val="24"/>
        </w:rPr>
      </w:pPr>
    </w:p>
    <w:p w:rsidR="00C13EFE" w:rsidRDefault="00C13EFE">
      <w:pPr>
        <w:rPr>
          <w:rFonts w:ascii="宋体"/>
          <w:sz w:val="24"/>
        </w:rPr>
      </w:pPr>
      <w:r>
        <w:rPr>
          <w:rFonts w:ascii="宋体" w:hAnsi="宋体" w:hint="eastAsia"/>
          <w:sz w:val="24"/>
        </w:rPr>
        <w:t>（</w:t>
      </w:r>
      <w:r>
        <w:rPr>
          <w:rFonts w:ascii="宋体" w:hAnsi="宋体"/>
          <w:sz w:val="24"/>
        </w:rPr>
        <w:t>2</w:t>
      </w:r>
      <w:r>
        <w:rPr>
          <w:rFonts w:ascii="宋体" w:hAnsi="宋体" w:hint="eastAsia"/>
          <w:sz w:val="24"/>
        </w:rPr>
        <w:t>）教师评学</w:t>
      </w:r>
    </w:p>
    <w:p w:rsidR="00C13EFE" w:rsidRDefault="00C13EFE">
      <w:pPr>
        <w:jc w:val="center"/>
        <w:rPr>
          <w:rFonts w:ascii="宋体"/>
          <w:b/>
          <w:kern w:val="0"/>
          <w:sz w:val="24"/>
        </w:rPr>
      </w:pPr>
      <w:r>
        <w:rPr>
          <w:rFonts w:ascii="宋体" w:hAnsi="宋体" w:hint="eastAsia"/>
          <w:b/>
          <w:kern w:val="0"/>
          <w:sz w:val="24"/>
        </w:rPr>
        <w:t>评价标准</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18"/>
        <w:gridCol w:w="1417"/>
        <w:gridCol w:w="1417"/>
        <w:gridCol w:w="1419"/>
        <w:gridCol w:w="898"/>
        <w:gridCol w:w="907"/>
        <w:gridCol w:w="1031"/>
      </w:tblGrid>
      <w:tr w:rsidR="00C13EFE" w:rsidRPr="00A91882">
        <w:trPr>
          <w:trHeight w:val="177"/>
          <w:jc w:val="center"/>
        </w:trPr>
        <w:tc>
          <w:tcPr>
            <w:tcW w:w="1418" w:type="dxa"/>
            <w:vAlign w:val="center"/>
          </w:tcPr>
          <w:p w:rsidR="00C13EFE" w:rsidRPr="00A91882" w:rsidRDefault="00C13EFE">
            <w:pPr>
              <w:rPr>
                <w:rFonts w:ascii="宋体"/>
                <w:bCs/>
                <w:kern w:val="0"/>
                <w:sz w:val="24"/>
              </w:rPr>
            </w:pPr>
            <w:r w:rsidRPr="00A91882">
              <w:rPr>
                <w:rFonts w:ascii="宋体" w:hAnsi="宋体" w:hint="eastAsia"/>
                <w:bCs/>
                <w:kern w:val="0"/>
                <w:sz w:val="24"/>
              </w:rPr>
              <w:t>班级</w:t>
            </w:r>
          </w:p>
        </w:tc>
        <w:tc>
          <w:tcPr>
            <w:tcW w:w="1417" w:type="dxa"/>
            <w:vAlign w:val="center"/>
          </w:tcPr>
          <w:p w:rsidR="00C13EFE" w:rsidRPr="00A91882" w:rsidRDefault="00C13EFE">
            <w:pPr>
              <w:rPr>
                <w:rFonts w:ascii="宋体"/>
                <w:bCs/>
                <w:kern w:val="0"/>
                <w:sz w:val="24"/>
              </w:rPr>
            </w:pPr>
          </w:p>
        </w:tc>
        <w:tc>
          <w:tcPr>
            <w:tcW w:w="1417" w:type="dxa"/>
            <w:vAlign w:val="center"/>
          </w:tcPr>
          <w:p w:rsidR="00C13EFE" w:rsidRPr="00A91882" w:rsidRDefault="00C13EFE">
            <w:pPr>
              <w:rPr>
                <w:rFonts w:ascii="宋体"/>
                <w:bCs/>
                <w:kern w:val="0"/>
                <w:sz w:val="24"/>
              </w:rPr>
            </w:pPr>
            <w:r w:rsidRPr="00A91882">
              <w:rPr>
                <w:rFonts w:ascii="宋体" w:hAnsi="宋体" w:hint="eastAsia"/>
                <w:bCs/>
                <w:kern w:val="0"/>
                <w:sz w:val="24"/>
              </w:rPr>
              <w:t>课程</w:t>
            </w:r>
          </w:p>
        </w:tc>
        <w:tc>
          <w:tcPr>
            <w:tcW w:w="4255" w:type="dxa"/>
            <w:gridSpan w:val="4"/>
            <w:vAlign w:val="center"/>
          </w:tcPr>
          <w:p w:rsidR="00C13EFE" w:rsidRPr="00A91882" w:rsidRDefault="00C13EFE">
            <w:pPr>
              <w:rPr>
                <w:rFonts w:ascii="宋体"/>
                <w:bCs/>
                <w:kern w:val="0"/>
                <w:sz w:val="24"/>
              </w:rPr>
            </w:pPr>
          </w:p>
        </w:tc>
      </w:tr>
      <w:tr w:rsidR="00C13EFE" w:rsidRPr="00A91882">
        <w:trPr>
          <w:trHeight w:val="282"/>
          <w:jc w:val="center"/>
        </w:trPr>
        <w:tc>
          <w:tcPr>
            <w:tcW w:w="1418" w:type="dxa"/>
            <w:vMerge w:val="restart"/>
            <w:vAlign w:val="center"/>
          </w:tcPr>
          <w:p w:rsidR="00C13EFE" w:rsidRPr="00A91882" w:rsidRDefault="00C13EFE">
            <w:pPr>
              <w:rPr>
                <w:rFonts w:ascii="宋体"/>
                <w:bCs/>
                <w:kern w:val="0"/>
                <w:sz w:val="24"/>
              </w:rPr>
            </w:pPr>
            <w:r w:rsidRPr="00A91882">
              <w:rPr>
                <w:rFonts w:ascii="宋体" w:hAnsi="宋体" w:hint="eastAsia"/>
                <w:bCs/>
                <w:kern w:val="0"/>
                <w:sz w:val="24"/>
              </w:rPr>
              <w:t>项目</w:t>
            </w:r>
          </w:p>
        </w:tc>
        <w:tc>
          <w:tcPr>
            <w:tcW w:w="4253" w:type="dxa"/>
            <w:gridSpan w:val="3"/>
            <w:vMerge w:val="restart"/>
            <w:vAlign w:val="center"/>
          </w:tcPr>
          <w:p w:rsidR="00C13EFE" w:rsidRPr="00A91882" w:rsidRDefault="00C13EFE">
            <w:pPr>
              <w:rPr>
                <w:rFonts w:ascii="宋体"/>
                <w:bCs/>
                <w:kern w:val="0"/>
                <w:sz w:val="24"/>
              </w:rPr>
            </w:pPr>
            <w:r w:rsidRPr="00A91882">
              <w:rPr>
                <w:rFonts w:ascii="宋体" w:hAnsi="宋体" w:hint="eastAsia"/>
                <w:kern w:val="0"/>
                <w:sz w:val="24"/>
              </w:rPr>
              <w:t>评价指标</w:t>
            </w:r>
          </w:p>
        </w:tc>
        <w:tc>
          <w:tcPr>
            <w:tcW w:w="2836"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评价标准</w:t>
            </w:r>
          </w:p>
        </w:tc>
      </w:tr>
      <w:tr w:rsidR="00C13EFE" w:rsidRPr="00A91882">
        <w:trPr>
          <w:trHeight w:val="157"/>
          <w:jc w:val="center"/>
        </w:trPr>
        <w:tc>
          <w:tcPr>
            <w:tcW w:w="1418" w:type="dxa"/>
            <w:vMerge/>
            <w:vAlign w:val="center"/>
          </w:tcPr>
          <w:p w:rsidR="00C13EFE" w:rsidRPr="00A91882" w:rsidRDefault="00C13EFE">
            <w:pPr>
              <w:rPr>
                <w:rFonts w:ascii="宋体"/>
                <w:bCs/>
                <w:kern w:val="0"/>
                <w:sz w:val="24"/>
              </w:rPr>
            </w:pPr>
          </w:p>
        </w:tc>
        <w:tc>
          <w:tcPr>
            <w:tcW w:w="4253" w:type="dxa"/>
            <w:gridSpan w:val="3"/>
            <w:vMerge/>
            <w:vAlign w:val="center"/>
          </w:tcPr>
          <w:p w:rsidR="00C13EFE" w:rsidRPr="00A91882" w:rsidRDefault="00C13EFE">
            <w:pPr>
              <w:rPr>
                <w:rFonts w:ascii="宋体"/>
                <w:bCs/>
                <w:kern w:val="0"/>
                <w:sz w:val="24"/>
              </w:rPr>
            </w:pPr>
          </w:p>
        </w:tc>
        <w:tc>
          <w:tcPr>
            <w:tcW w:w="898" w:type="dxa"/>
            <w:vAlign w:val="center"/>
          </w:tcPr>
          <w:p w:rsidR="00C13EFE" w:rsidRPr="00A91882" w:rsidRDefault="00C13EFE">
            <w:pPr>
              <w:rPr>
                <w:rFonts w:ascii="宋体" w:hAnsi="宋体"/>
                <w:bCs/>
                <w:kern w:val="0"/>
                <w:sz w:val="24"/>
              </w:rPr>
            </w:pPr>
            <w:r w:rsidRPr="00A91882">
              <w:rPr>
                <w:rFonts w:ascii="宋体" w:hAnsi="宋体"/>
                <w:bCs/>
                <w:kern w:val="0"/>
                <w:sz w:val="24"/>
              </w:rPr>
              <w:t>A%</w:t>
            </w:r>
          </w:p>
        </w:tc>
        <w:tc>
          <w:tcPr>
            <w:tcW w:w="907" w:type="dxa"/>
            <w:vAlign w:val="center"/>
          </w:tcPr>
          <w:p w:rsidR="00C13EFE" w:rsidRPr="00A91882" w:rsidRDefault="00C13EFE">
            <w:pPr>
              <w:rPr>
                <w:rFonts w:ascii="宋体" w:hAnsi="宋体"/>
                <w:bCs/>
                <w:kern w:val="0"/>
                <w:sz w:val="24"/>
              </w:rPr>
            </w:pPr>
            <w:r w:rsidRPr="00A91882">
              <w:rPr>
                <w:rFonts w:ascii="宋体" w:hAnsi="宋体"/>
                <w:bCs/>
                <w:kern w:val="0"/>
                <w:sz w:val="24"/>
              </w:rPr>
              <w:t>B%</w:t>
            </w:r>
          </w:p>
        </w:tc>
        <w:tc>
          <w:tcPr>
            <w:tcW w:w="1031" w:type="dxa"/>
            <w:vAlign w:val="center"/>
          </w:tcPr>
          <w:p w:rsidR="00C13EFE" w:rsidRPr="00A91882" w:rsidRDefault="00C13EFE">
            <w:pPr>
              <w:rPr>
                <w:rFonts w:ascii="宋体" w:hAnsi="宋体"/>
                <w:bCs/>
                <w:kern w:val="0"/>
                <w:sz w:val="24"/>
              </w:rPr>
            </w:pPr>
            <w:r w:rsidRPr="00A91882">
              <w:rPr>
                <w:rFonts w:ascii="宋体" w:hAnsi="宋体"/>
                <w:bCs/>
                <w:kern w:val="0"/>
                <w:sz w:val="24"/>
              </w:rPr>
              <w:t>C%</w:t>
            </w:r>
          </w:p>
        </w:tc>
      </w:tr>
      <w:tr w:rsidR="00C13EFE" w:rsidRPr="00A91882">
        <w:trPr>
          <w:trHeight w:val="282"/>
          <w:jc w:val="center"/>
        </w:trPr>
        <w:tc>
          <w:tcPr>
            <w:tcW w:w="1418" w:type="dxa"/>
            <w:vMerge w:val="restart"/>
            <w:vAlign w:val="center"/>
          </w:tcPr>
          <w:p w:rsidR="00C13EFE" w:rsidRPr="00A91882" w:rsidRDefault="00C13EFE">
            <w:pPr>
              <w:rPr>
                <w:rFonts w:ascii="宋体"/>
                <w:bCs/>
                <w:kern w:val="0"/>
                <w:sz w:val="24"/>
              </w:rPr>
            </w:pPr>
            <w:r w:rsidRPr="00A91882">
              <w:rPr>
                <w:rFonts w:ascii="宋体" w:hAnsi="宋体" w:hint="eastAsia"/>
                <w:bCs/>
                <w:kern w:val="0"/>
                <w:sz w:val="24"/>
              </w:rPr>
              <w:t>学习方面</w:t>
            </w:r>
          </w:p>
        </w:tc>
        <w:tc>
          <w:tcPr>
            <w:tcW w:w="425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学习目的明确</w:t>
            </w:r>
          </w:p>
        </w:tc>
        <w:tc>
          <w:tcPr>
            <w:tcW w:w="898" w:type="dxa"/>
            <w:vAlign w:val="center"/>
          </w:tcPr>
          <w:p w:rsidR="00C13EFE" w:rsidRPr="00A91882" w:rsidRDefault="00C13EFE">
            <w:pPr>
              <w:rPr>
                <w:rFonts w:ascii="宋体"/>
                <w:bCs/>
                <w:kern w:val="0"/>
                <w:sz w:val="24"/>
              </w:rPr>
            </w:pPr>
          </w:p>
        </w:tc>
        <w:tc>
          <w:tcPr>
            <w:tcW w:w="907" w:type="dxa"/>
            <w:vAlign w:val="center"/>
          </w:tcPr>
          <w:p w:rsidR="00C13EFE" w:rsidRPr="00A91882" w:rsidRDefault="00C13EFE">
            <w:pPr>
              <w:rPr>
                <w:rFonts w:ascii="宋体"/>
                <w:bCs/>
                <w:kern w:val="0"/>
                <w:sz w:val="24"/>
              </w:rPr>
            </w:pPr>
          </w:p>
        </w:tc>
        <w:tc>
          <w:tcPr>
            <w:tcW w:w="1031" w:type="dxa"/>
            <w:vAlign w:val="center"/>
          </w:tcPr>
          <w:p w:rsidR="00C13EFE" w:rsidRPr="00A91882" w:rsidRDefault="00C13EFE">
            <w:pPr>
              <w:rPr>
                <w:rFonts w:ascii="宋体"/>
                <w:bCs/>
                <w:kern w:val="0"/>
                <w:sz w:val="24"/>
              </w:rPr>
            </w:pPr>
          </w:p>
        </w:tc>
      </w:tr>
      <w:tr w:rsidR="00C13EFE" w:rsidRPr="00A91882">
        <w:trPr>
          <w:trHeight w:val="310"/>
          <w:jc w:val="center"/>
        </w:trPr>
        <w:tc>
          <w:tcPr>
            <w:tcW w:w="1418" w:type="dxa"/>
            <w:vMerge/>
            <w:vAlign w:val="center"/>
          </w:tcPr>
          <w:p w:rsidR="00C13EFE" w:rsidRPr="00A91882" w:rsidRDefault="00C13EFE">
            <w:pPr>
              <w:rPr>
                <w:rFonts w:ascii="宋体"/>
                <w:bCs/>
                <w:kern w:val="0"/>
                <w:sz w:val="24"/>
              </w:rPr>
            </w:pPr>
          </w:p>
        </w:tc>
        <w:tc>
          <w:tcPr>
            <w:tcW w:w="425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学习态度端正</w:t>
            </w:r>
          </w:p>
        </w:tc>
        <w:tc>
          <w:tcPr>
            <w:tcW w:w="898" w:type="dxa"/>
            <w:vAlign w:val="center"/>
          </w:tcPr>
          <w:p w:rsidR="00C13EFE" w:rsidRPr="00A91882" w:rsidRDefault="00C13EFE">
            <w:pPr>
              <w:rPr>
                <w:rFonts w:ascii="宋体"/>
                <w:bCs/>
                <w:kern w:val="0"/>
                <w:sz w:val="24"/>
              </w:rPr>
            </w:pPr>
          </w:p>
        </w:tc>
        <w:tc>
          <w:tcPr>
            <w:tcW w:w="907" w:type="dxa"/>
            <w:vAlign w:val="center"/>
          </w:tcPr>
          <w:p w:rsidR="00C13EFE" w:rsidRPr="00A91882" w:rsidRDefault="00C13EFE">
            <w:pPr>
              <w:rPr>
                <w:rFonts w:ascii="宋体"/>
                <w:bCs/>
                <w:kern w:val="0"/>
                <w:sz w:val="24"/>
              </w:rPr>
            </w:pPr>
          </w:p>
        </w:tc>
        <w:tc>
          <w:tcPr>
            <w:tcW w:w="1031" w:type="dxa"/>
            <w:vAlign w:val="center"/>
          </w:tcPr>
          <w:p w:rsidR="00C13EFE" w:rsidRPr="00A91882" w:rsidRDefault="00C13EFE">
            <w:pPr>
              <w:rPr>
                <w:rFonts w:ascii="宋体"/>
                <w:bCs/>
                <w:kern w:val="0"/>
                <w:sz w:val="24"/>
              </w:rPr>
            </w:pPr>
          </w:p>
        </w:tc>
      </w:tr>
      <w:tr w:rsidR="00C13EFE" w:rsidRPr="00A91882">
        <w:trPr>
          <w:trHeight w:val="296"/>
          <w:jc w:val="center"/>
        </w:trPr>
        <w:tc>
          <w:tcPr>
            <w:tcW w:w="1418" w:type="dxa"/>
            <w:vMerge/>
            <w:vAlign w:val="center"/>
          </w:tcPr>
          <w:p w:rsidR="00C13EFE" w:rsidRPr="00A91882" w:rsidRDefault="00C13EFE">
            <w:pPr>
              <w:rPr>
                <w:rFonts w:ascii="宋体"/>
                <w:bCs/>
                <w:kern w:val="0"/>
                <w:sz w:val="24"/>
              </w:rPr>
            </w:pPr>
          </w:p>
        </w:tc>
        <w:tc>
          <w:tcPr>
            <w:tcW w:w="425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学习方法正确</w:t>
            </w:r>
          </w:p>
        </w:tc>
        <w:tc>
          <w:tcPr>
            <w:tcW w:w="898" w:type="dxa"/>
            <w:vAlign w:val="center"/>
          </w:tcPr>
          <w:p w:rsidR="00C13EFE" w:rsidRPr="00A91882" w:rsidRDefault="00C13EFE">
            <w:pPr>
              <w:rPr>
                <w:rFonts w:ascii="宋体"/>
                <w:bCs/>
                <w:kern w:val="0"/>
                <w:sz w:val="24"/>
              </w:rPr>
            </w:pPr>
          </w:p>
        </w:tc>
        <w:tc>
          <w:tcPr>
            <w:tcW w:w="907" w:type="dxa"/>
            <w:vAlign w:val="center"/>
          </w:tcPr>
          <w:p w:rsidR="00C13EFE" w:rsidRPr="00A91882" w:rsidRDefault="00C13EFE">
            <w:pPr>
              <w:rPr>
                <w:rFonts w:ascii="宋体"/>
                <w:bCs/>
                <w:kern w:val="0"/>
                <w:sz w:val="24"/>
              </w:rPr>
            </w:pPr>
          </w:p>
        </w:tc>
        <w:tc>
          <w:tcPr>
            <w:tcW w:w="1031" w:type="dxa"/>
            <w:vAlign w:val="center"/>
          </w:tcPr>
          <w:p w:rsidR="00C13EFE" w:rsidRPr="00A91882" w:rsidRDefault="00C13EFE">
            <w:pPr>
              <w:rPr>
                <w:rFonts w:ascii="宋体"/>
                <w:bCs/>
                <w:kern w:val="0"/>
                <w:sz w:val="24"/>
              </w:rPr>
            </w:pPr>
          </w:p>
        </w:tc>
      </w:tr>
      <w:tr w:rsidR="00C13EFE" w:rsidRPr="00A91882">
        <w:trPr>
          <w:trHeight w:val="310"/>
          <w:jc w:val="center"/>
        </w:trPr>
        <w:tc>
          <w:tcPr>
            <w:tcW w:w="1418" w:type="dxa"/>
            <w:vMerge/>
            <w:vAlign w:val="center"/>
          </w:tcPr>
          <w:p w:rsidR="00C13EFE" w:rsidRPr="00A91882" w:rsidRDefault="00C13EFE">
            <w:pPr>
              <w:rPr>
                <w:rFonts w:ascii="宋体"/>
                <w:bCs/>
                <w:kern w:val="0"/>
                <w:sz w:val="24"/>
              </w:rPr>
            </w:pPr>
          </w:p>
        </w:tc>
        <w:tc>
          <w:tcPr>
            <w:tcW w:w="425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学习氛围浓</w:t>
            </w:r>
          </w:p>
        </w:tc>
        <w:tc>
          <w:tcPr>
            <w:tcW w:w="898" w:type="dxa"/>
            <w:vAlign w:val="center"/>
          </w:tcPr>
          <w:p w:rsidR="00C13EFE" w:rsidRPr="00A91882" w:rsidRDefault="00C13EFE">
            <w:pPr>
              <w:rPr>
                <w:rFonts w:ascii="宋体"/>
                <w:bCs/>
                <w:kern w:val="0"/>
                <w:sz w:val="24"/>
              </w:rPr>
            </w:pPr>
          </w:p>
        </w:tc>
        <w:tc>
          <w:tcPr>
            <w:tcW w:w="907" w:type="dxa"/>
            <w:vAlign w:val="center"/>
          </w:tcPr>
          <w:p w:rsidR="00C13EFE" w:rsidRPr="00A91882" w:rsidRDefault="00C13EFE">
            <w:pPr>
              <w:rPr>
                <w:rFonts w:ascii="宋体"/>
                <w:bCs/>
                <w:kern w:val="0"/>
                <w:sz w:val="24"/>
              </w:rPr>
            </w:pPr>
          </w:p>
        </w:tc>
        <w:tc>
          <w:tcPr>
            <w:tcW w:w="1031" w:type="dxa"/>
            <w:vAlign w:val="center"/>
          </w:tcPr>
          <w:p w:rsidR="00C13EFE" w:rsidRPr="00A91882" w:rsidRDefault="00C13EFE">
            <w:pPr>
              <w:rPr>
                <w:rFonts w:ascii="宋体"/>
                <w:bCs/>
                <w:kern w:val="0"/>
                <w:sz w:val="24"/>
              </w:rPr>
            </w:pPr>
          </w:p>
        </w:tc>
      </w:tr>
      <w:tr w:rsidR="00C13EFE" w:rsidRPr="00A91882">
        <w:trPr>
          <w:trHeight w:val="296"/>
          <w:jc w:val="center"/>
        </w:trPr>
        <w:tc>
          <w:tcPr>
            <w:tcW w:w="1418" w:type="dxa"/>
            <w:vMerge/>
            <w:vAlign w:val="center"/>
          </w:tcPr>
          <w:p w:rsidR="00C13EFE" w:rsidRPr="00A91882" w:rsidRDefault="00C13EFE">
            <w:pPr>
              <w:rPr>
                <w:rFonts w:ascii="宋体"/>
                <w:bCs/>
                <w:kern w:val="0"/>
                <w:sz w:val="24"/>
              </w:rPr>
            </w:pPr>
          </w:p>
        </w:tc>
        <w:tc>
          <w:tcPr>
            <w:tcW w:w="425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学习自觉性强</w:t>
            </w:r>
          </w:p>
        </w:tc>
        <w:tc>
          <w:tcPr>
            <w:tcW w:w="898" w:type="dxa"/>
            <w:vAlign w:val="center"/>
          </w:tcPr>
          <w:p w:rsidR="00C13EFE" w:rsidRPr="00A91882" w:rsidRDefault="00C13EFE">
            <w:pPr>
              <w:rPr>
                <w:rFonts w:ascii="宋体"/>
                <w:bCs/>
                <w:kern w:val="0"/>
                <w:sz w:val="24"/>
              </w:rPr>
            </w:pPr>
          </w:p>
        </w:tc>
        <w:tc>
          <w:tcPr>
            <w:tcW w:w="907" w:type="dxa"/>
            <w:vAlign w:val="center"/>
          </w:tcPr>
          <w:p w:rsidR="00C13EFE" w:rsidRPr="00A91882" w:rsidRDefault="00C13EFE">
            <w:pPr>
              <w:rPr>
                <w:rFonts w:ascii="宋体"/>
                <w:bCs/>
                <w:kern w:val="0"/>
                <w:sz w:val="24"/>
              </w:rPr>
            </w:pPr>
          </w:p>
        </w:tc>
        <w:tc>
          <w:tcPr>
            <w:tcW w:w="1031" w:type="dxa"/>
            <w:vAlign w:val="center"/>
          </w:tcPr>
          <w:p w:rsidR="00C13EFE" w:rsidRPr="00A91882" w:rsidRDefault="00C13EFE">
            <w:pPr>
              <w:rPr>
                <w:rFonts w:ascii="宋体"/>
                <w:bCs/>
                <w:kern w:val="0"/>
                <w:sz w:val="24"/>
              </w:rPr>
            </w:pPr>
          </w:p>
        </w:tc>
      </w:tr>
      <w:tr w:rsidR="00C13EFE" w:rsidRPr="00A91882">
        <w:trPr>
          <w:trHeight w:val="296"/>
          <w:jc w:val="center"/>
        </w:trPr>
        <w:tc>
          <w:tcPr>
            <w:tcW w:w="1418" w:type="dxa"/>
            <w:vMerge/>
            <w:vAlign w:val="center"/>
          </w:tcPr>
          <w:p w:rsidR="00C13EFE" w:rsidRPr="00A91882" w:rsidRDefault="00C13EFE">
            <w:pPr>
              <w:rPr>
                <w:rFonts w:ascii="宋体"/>
                <w:bCs/>
                <w:kern w:val="0"/>
                <w:sz w:val="24"/>
              </w:rPr>
            </w:pPr>
          </w:p>
        </w:tc>
        <w:tc>
          <w:tcPr>
            <w:tcW w:w="425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创新意识与创新思维</w:t>
            </w:r>
          </w:p>
        </w:tc>
        <w:tc>
          <w:tcPr>
            <w:tcW w:w="898" w:type="dxa"/>
            <w:vAlign w:val="center"/>
          </w:tcPr>
          <w:p w:rsidR="00C13EFE" w:rsidRPr="00A91882" w:rsidRDefault="00C13EFE">
            <w:pPr>
              <w:rPr>
                <w:rFonts w:ascii="宋体"/>
                <w:bCs/>
                <w:kern w:val="0"/>
                <w:sz w:val="24"/>
              </w:rPr>
            </w:pPr>
          </w:p>
        </w:tc>
        <w:tc>
          <w:tcPr>
            <w:tcW w:w="907" w:type="dxa"/>
            <w:vAlign w:val="center"/>
          </w:tcPr>
          <w:p w:rsidR="00C13EFE" w:rsidRPr="00A91882" w:rsidRDefault="00C13EFE">
            <w:pPr>
              <w:rPr>
                <w:rFonts w:ascii="宋体"/>
                <w:bCs/>
                <w:kern w:val="0"/>
                <w:sz w:val="24"/>
              </w:rPr>
            </w:pPr>
          </w:p>
        </w:tc>
        <w:tc>
          <w:tcPr>
            <w:tcW w:w="1031" w:type="dxa"/>
            <w:vAlign w:val="center"/>
          </w:tcPr>
          <w:p w:rsidR="00C13EFE" w:rsidRPr="00A91882" w:rsidRDefault="00C13EFE">
            <w:pPr>
              <w:rPr>
                <w:rFonts w:ascii="宋体"/>
                <w:bCs/>
                <w:kern w:val="0"/>
                <w:sz w:val="24"/>
              </w:rPr>
            </w:pPr>
          </w:p>
        </w:tc>
      </w:tr>
      <w:tr w:rsidR="00C13EFE" w:rsidRPr="00A91882">
        <w:trPr>
          <w:trHeight w:val="310"/>
          <w:jc w:val="center"/>
        </w:trPr>
        <w:tc>
          <w:tcPr>
            <w:tcW w:w="1418" w:type="dxa"/>
            <w:vMerge/>
            <w:vAlign w:val="center"/>
          </w:tcPr>
          <w:p w:rsidR="00C13EFE" w:rsidRPr="00A91882" w:rsidRDefault="00C13EFE">
            <w:pPr>
              <w:rPr>
                <w:rFonts w:ascii="宋体"/>
                <w:bCs/>
                <w:kern w:val="0"/>
                <w:sz w:val="24"/>
              </w:rPr>
            </w:pPr>
          </w:p>
        </w:tc>
        <w:tc>
          <w:tcPr>
            <w:tcW w:w="425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作业认真并按时交</w:t>
            </w:r>
          </w:p>
        </w:tc>
        <w:tc>
          <w:tcPr>
            <w:tcW w:w="898" w:type="dxa"/>
            <w:vAlign w:val="center"/>
          </w:tcPr>
          <w:p w:rsidR="00C13EFE" w:rsidRPr="00A91882" w:rsidRDefault="00C13EFE">
            <w:pPr>
              <w:rPr>
                <w:rFonts w:ascii="宋体"/>
                <w:bCs/>
                <w:kern w:val="0"/>
                <w:sz w:val="24"/>
              </w:rPr>
            </w:pPr>
          </w:p>
        </w:tc>
        <w:tc>
          <w:tcPr>
            <w:tcW w:w="907" w:type="dxa"/>
            <w:vAlign w:val="center"/>
          </w:tcPr>
          <w:p w:rsidR="00C13EFE" w:rsidRPr="00A91882" w:rsidRDefault="00C13EFE">
            <w:pPr>
              <w:rPr>
                <w:rFonts w:ascii="宋体"/>
                <w:bCs/>
                <w:kern w:val="0"/>
                <w:sz w:val="24"/>
              </w:rPr>
            </w:pPr>
          </w:p>
        </w:tc>
        <w:tc>
          <w:tcPr>
            <w:tcW w:w="1031" w:type="dxa"/>
            <w:vAlign w:val="center"/>
          </w:tcPr>
          <w:p w:rsidR="00C13EFE" w:rsidRPr="00A91882" w:rsidRDefault="00C13EFE">
            <w:pPr>
              <w:rPr>
                <w:rFonts w:ascii="宋体"/>
                <w:bCs/>
                <w:kern w:val="0"/>
                <w:sz w:val="24"/>
              </w:rPr>
            </w:pPr>
          </w:p>
        </w:tc>
      </w:tr>
      <w:tr w:rsidR="00C13EFE" w:rsidRPr="00A91882">
        <w:trPr>
          <w:trHeight w:val="282"/>
          <w:jc w:val="center"/>
        </w:trPr>
        <w:tc>
          <w:tcPr>
            <w:tcW w:w="1418" w:type="dxa"/>
            <w:vMerge w:val="restart"/>
            <w:vAlign w:val="center"/>
          </w:tcPr>
          <w:p w:rsidR="00C13EFE" w:rsidRPr="00A91882" w:rsidRDefault="00C13EFE">
            <w:pPr>
              <w:rPr>
                <w:rFonts w:ascii="宋体"/>
                <w:bCs/>
                <w:kern w:val="0"/>
                <w:sz w:val="24"/>
              </w:rPr>
            </w:pPr>
            <w:r w:rsidRPr="00A91882">
              <w:rPr>
                <w:rFonts w:ascii="宋体" w:hAnsi="宋体" w:hint="eastAsia"/>
                <w:bCs/>
                <w:kern w:val="0"/>
                <w:sz w:val="24"/>
              </w:rPr>
              <w:t>纪律方面</w:t>
            </w:r>
          </w:p>
        </w:tc>
        <w:tc>
          <w:tcPr>
            <w:tcW w:w="425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按时到班上课</w:t>
            </w:r>
          </w:p>
        </w:tc>
        <w:tc>
          <w:tcPr>
            <w:tcW w:w="898" w:type="dxa"/>
            <w:vAlign w:val="center"/>
          </w:tcPr>
          <w:p w:rsidR="00C13EFE" w:rsidRPr="00A91882" w:rsidRDefault="00C13EFE">
            <w:pPr>
              <w:rPr>
                <w:rFonts w:ascii="宋体"/>
                <w:bCs/>
                <w:kern w:val="0"/>
                <w:sz w:val="24"/>
              </w:rPr>
            </w:pPr>
          </w:p>
        </w:tc>
        <w:tc>
          <w:tcPr>
            <w:tcW w:w="907" w:type="dxa"/>
            <w:vAlign w:val="center"/>
          </w:tcPr>
          <w:p w:rsidR="00C13EFE" w:rsidRPr="00A91882" w:rsidRDefault="00C13EFE">
            <w:pPr>
              <w:rPr>
                <w:rFonts w:ascii="宋体"/>
                <w:bCs/>
                <w:kern w:val="0"/>
                <w:sz w:val="24"/>
              </w:rPr>
            </w:pPr>
          </w:p>
        </w:tc>
        <w:tc>
          <w:tcPr>
            <w:tcW w:w="1031" w:type="dxa"/>
            <w:vAlign w:val="center"/>
          </w:tcPr>
          <w:p w:rsidR="00C13EFE" w:rsidRPr="00A91882" w:rsidRDefault="00C13EFE">
            <w:pPr>
              <w:rPr>
                <w:rFonts w:ascii="宋体"/>
                <w:bCs/>
                <w:kern w:val="0"/>
                <w:sz w:val="24"/>
              </w:rPr>
            </w:pPr>
          </w:p>
        </w:tc>
      </w:tr>
      <w:tr w:rsidR="00C13EFE" w:rsidRPr="00A91882">
        <w:trPr>
          <w:trHeight w:val="310"/>
          <w:jc w:val="center"/>
        </w:trPr>
        <w:tc>
          <w:tcPr>
            <w:tcW w:w="1418" w:type="dxa"/>
            <w:vMerge/>
            <w:vAlign w:val="center"/>
          </w:tcPr>
          <w:p w:rsidR="00C13EFE" w:rsidRPr="00A91882" w:rsidRDefault="00C13EFE">
            <w:pPr>
              <w:rPr>
                <w:rFonts w:ascii="宋体"/>
                <w:bCs/>
                <w:kern w:val="0"/>
                <w:sz w:val="24"/>
              </w:rPr>
            </w:pPr>
          </w:p>
        </w:tc>
        <w:tc>
          <w:tcPr>
            <w:tcW w:w="425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课堂纪律好</w:t>
            </w:r>
          </w:p>
        </w:tc>
        <w:tc>
          <w:tcPr>
            <w:tcW w:w="898" w:type="dxa"/>
            <w:vAlign w:val="center"/>
          </w:tcPr>
          <w:p w:rsidR="00C13EFE" w:rsidRPr="00A91882" w:rsidRDefault="00C13EFE">
            <w:pPr>
              <w:rPr>
                <w:rFonts w:ascii="宋体"/>
                <w:bCs/>
                <w:kern w:val="0"/>
                <w:sz w:val="24"/>
              </w:rPr>
            </w:pPr>
          </w:p>
        </w:tc>
        <w:tc>
          <w:tcPr>
            <w:tcW w:w="907" w:type="dxa"/>
            <w:vAlign w:val="center"/>
          </w:tcPr>
          <w:p w:rsidR="00C13EFE" w:rsidRPr="00A91882" w:rsidRDefault="00C13EFE">
            <w:pPr>
              <w:rPr>
                <w:rFonts w:ascii="宋体"/>
                <w:bCs/>
                <w:kern w:val="0"/>
                <w:sz w:val="24"/>
              </w:rPr>
            </w:pPr>
          </w:p>
        </w:tc>
        <w:tc>
          <w:tcPr>
            <w:tcW w:w="1031" w:type="dxa"/>
            <w:vAlign w:val="center"/>
          </w:tcPr>
          <w:p w:rsidR="00C13EFE" w:rsidRPr="00A91882" w:rsidRDefault="00C13EFE">
            <w:pPr>
              <w:rPr>
                <w:rFonts w:ascii="宋体"/>
                <w:bCs/>
                <w:kern w:val="0"/>
                <w:sz w:val="24"/>
              </w:rPr>
            </w:pPr>
          </w:p>
        </w:tc>
      </w:tr>
      <w:tr w:rsidR="00C13EFE" w:rsidRPr="00A91882">
        <w:trPr>
          <w:trHeight w:val="296"/>
          <w:jc w:val="center"/>
        </w:trPr>
        <w:tc>
          <w:tcPr>
            <w:tcW w:w="1418" w:type="dxa"/>
            <w:vMerge/>
            <w:vAlign w:val="center"/>
          </w:tcPr>
          <w:p w:rsidR="00C13EFE" w:rsidRPr="00A91882" w:rsidRDefault="00C13EFE">
            <w:pPr>
              <w:rPr>
                <w:rFonts w:ascii="宋体"/>
                <w:bCs/>
                <w:kern w:val="0"/>
                <w:sz w:val="24"/>
              </w:rPr>
            </w:pPr>
          </w:p>
        </w:tc>
        <w:tc>
          <w:tcPr>
            <w:tcW w:w="425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遵守校规校规</w:t>
            </w:r>
          </w:p>
        </w:tc>
        <w:tc>
          <w:tcPr>
            <w:tcW w:w="898" w:type="dxa"/>
            <w:vAlign w:val="center"/>
          </w:tcPr>
          <w:p w:rsidR="00C13EFE" w:rsidRPr="00A91882" w:rsidRDefault="00C13EFE">
            <w:pPr>
              <w:rPr>
                <w:rFonts w:ascii="宋体"/>
                <w:bCs/>
                <w:kern w:val="0"/>
                <w:sz w:val="24"/>
              </w:rPr>
            </w:pPr>
          </w:p>
        </w:tc>
        <w:tc>
          <w:tcPr>
            <w:tcW w:w="907" w:type="dxa"/>
            <w:vAlign w:val="center"/>
          </w:tcPr>
          <w:p w:rsidR="00C13EFE" w:rsidRPr="00A91882" w:rsidRDefault="00C13EFE">
            <w:pPr>
              <w:rPr>
                <w:rFonts w:ascii="宋体"/>
                <w:bCs/>
                <w:kern w:val="0"/>
                <w:sz w:val="24"/>
              </w:rPr>
            </w:pPr>
          </w:p>
        </w:tc>
        <w:tc>
          <w:tcPr>
            <w:tcW w:w="1031" w:type="dxa"/>
            <w:vAlign w:val="center"/>
          </w:tcPr>
          <w:p w:rsidR="00C13EFE" w:rsidRPr="00A91882" w:rsidRDefault="00C13EFE">
            <w:pPr>
              <w:rPr>
                <w:rFonts w:ascii="宋体"/>
                <w:bCs/>
                <w:kern w:val="0"/>
                <w:sz w:val="24"/>
              </w:rPr>
            </w:pPr>
          </w:p>
        </w:tc>
      </w:tr>
      <w:tr w:rsidR="00C13EFE" w:rsidRPr="00A91882">
        <w:trPr>
          <w:trHeight w:val="310"/>
          <w:jc w:val="center"/>
        </w:trPr>
        <w:tc>
          <w:tcPr>
            <w:tcW w:w="1418" w:type="dxa"/>
            <w:vMerge/>
            <w:vAlign w:val="center"/>
          </w:tcPr>
          <w:p w:rsidR="00C13EFE" w:rsidRPr="00A91882" w:rsidRDefault="00C13EFE">
            <w:pPr>
              <w:rPr>
                <w:rFonts w:ascii="宋体"/>
                <w:bCs/>
                <w:kern w:val="0"/>
                <w:sz w:val="24"/>
              </w:rPr>
            </w:pPr>
          </w:p>
        </w:tc>
        <w:tc>
          <w:tcPr>
            <w:tcW w:w="425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遵守考风考纪</w:t>
            </w:r>
          </w:p>
        </w:tc>
        <w:tc>
          <w:tcPr>
            <w:tcW w:w="898" w:type="dxa"/>
            <w:vAlign w:val="center"/>
          </w:tcPr>
          <w:p w:rsidR="00C13EFE" w:rsidRPr="00A91882" w:rsidRDefault="00C13EFE">
            <w:pPr>
              <w:rPr>
                <w:rFonts w:ascii="宋体"/>
                <w:bCs/>
                <w:kern w:val="0"/>
                <w:sz w:val="24"/>
              </w:rPr>
            </w:pPr>
          </w:p>
        </w:tc>
        <w:tc>
          <w:tcPr>
            <w:tcW w:w="907" w:type="dxa"/>
            <w:vAlign w:val="center"/>
          </w:tcPr>
          <w:p w:rsidR="00C13EFE" w:rsidRPr="00A91882" w:rsidRDefault="00C13EFE">
            <w:pPr>
              <w:rPr>
                <w:rFonts w:ascii="宋体"/>
                <w:bCs/>
                <w:kern w:val="0"/>
                <w:sz w:val="24"/>
              </w:rPr>
            </w:pPr>
          </w:p>
        </w:tc>
        <w:tc>
          <w:tcPr>
            <w:tcW w:w="1031" w:type="dxa"/>
            <w:vAlign w:val="center"/>
          </w:tcPr>
          <w:p w:rsidR="00C13EFE" w:rsidRPr="00A91882" w:rsidRDefault="00C13EFE">
            <w:pPr>
              <w:rPr>
                <w:rFonts w:ascii="宋体"/>
                <w:bCs/>
                <w:kern w:val="0"/>
                <w:sz w:val="24"/>
              </w:rPr>
            </w:pPr>
          </w:p>
        </w:tc>
      </w:tr>
      <w:tr w:rsidR="00C13EFE" w:rsidRPr="00A91882">
        <w:trPr>
          <w:trHeight w:val="179"/>
          <w:jc w:val="center"/>
        </w:trPr>
        <w:tc>
          <w:tcPr>
            <w:tcW w:w="1418" w:type="dxa"/>
            <w:vMerge w:val="restart"/>
            <w:vAlign w:val="center"/>
          </w:tcPr>
          <w:p w:rsidR="00C13EFE" w:rsidRPr="00A91882" w:rsidRDefault="00C13EFE">
            <w:pPr>
              <w:rPr>
                <w:rFonts w:ascii="宋体"/>
                <w:bCs/>
                <w:kern w:val="0"/>
                <w:sz w:val="24"/>
              </w:rPr>
            </w:pPr>
            <w:r w:rsidRPr="00A91882">
              <w:rPr>
                <w:rFonts w:ascii="宋体" w:hAnsi="宋体" w:hint="eastAsia"/>
                <w:bCs/>
                <w:kern w:val="0"/>
                <w:sz w:val="24"/>
              </w:rPr>
              <w:t>思想道德</w:t>
            </w:r>
          </w:p>
          <w:p w:rsidR="00C13EFE" w:rsidRPr="00A91882" w:rsidRDefault="00C13EFE">
            <w:pPr>
              <w:rPr>
                <w:rFonts w:ascii="宋体"/>
                <w:bCs/>
                <w:kern w:val="0"/>
                <w:sz w:val="24"/>
              </w:rPr>
            </w:pPr>
            <w:r w:rsidRPr="00A91882">
              <w:rPr>
                <w:rFonts w:ascii="宋体" w:hAnsi="宋体" w:hint="eastAsia"/>
                <w:bCs/>
                <w:kern w:val="0"/>
                <w:sz w:val="24"/>
              </w:rPr>
              <w:t>方面</w:t>
            </w:r>
          </w:p>
        </w:tc>
        <w:tc>
          <w:tcPr>
            <w:tcW w:w="425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尊敬教师，团结同学</w:t>
            </w:r>
          </w:p>
        </w:tc>
        <w:tc>
          <w:tcPr>
            <w:tcW w:w="898" w:type="dxa"/>
            <w:vAlign w:val="center"/>
          </w:tcPr>
          <w:p w:rsidR="00C13EFE" w:rsidRPr="00A91882" w:rsidRDefault="00C13EFE">
            <w:pPr>
              <w:rPr>
                <w:rFonts w:ascii="宋体"/>
                <w:bCs/>
                <w:kern w:val="0"/>
                <w:sz w:val="24"/>
              </w:rPr>
            </w:pPr>
          </w:p>
        </w:tc>
        <w:tc>
          <w:tcPr>
            <w:tcW w:w="907" w:type="dxa"/>
            <w:vAlign w:val="center"/>
          </w:tcPr>
          <w:p w:rsidR="00C13EFE" w:rsidRPr="00A91882" w:rsidRDefault="00C13EFE">
            <w:pPr>
              <w:rPr>
                <w:rFonts w:ascii="宋体"/>
                <w:bCs/>
                <w:kern w:val="0"/>
                <w:sz w:val="24"/>
              </w:rPr>
            </w:pPr>
          </w:p>
        </w:tc>
        <w:tc>
          <w:tcPr>
            <w:tcW w:w="1031" w:type="dxa"/>
            <w:vAlign w:val="center"/>
          </w:tcPr>
          <w:p w:rsidR="00C13EFE" w:rsidRPr="00A91882" w:rsidRDefault="00C13EFE">
            <w:pPr>
              <w:rPr>
                <w:rFonts w:ascii="宋体"/>
                <w:bCs/>
                <w:kern w:val="0"/>
                <w:sz w:val="24"/>
              </w:rPr>
            </w:pPr>
          </w:p>
        </w:tc>
      </w:tr>
      <w:tr w:rsidR="00C13EFE" w:rsidRPr="00A91882">
        <w:trPr>
          <w:trHeight w:val="296"/>
          <w:jc w:val="center"/>
        </w:trPr>
        <w:tc>
          <w:tcPr>
            <w:tcW w:w="1418" w:type="dxa"/>
            <w:vMerge/>
            <w:vAlign w:val="center"/>
          </w:tcPr>
          <w:p w:rsidR="00C13EFE" w:rsidRPr="00A91882" w:rsidRDefault="00C13EFE">
            <w:pPr>
              <w:rPr>
                <w:rFonts w:ascii="宋体"/>
                <w:bCs/>
                <w:kern w:val="0"/>
                <w:sz w:val="24"/>
              </w:rPr>
            </w:pPr>
          </w:p>
        </w:tc>
        <w:tc>
          <w:tcPr>
            <w:tcW w:w="425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礼貌待人，态度谦和</w:t>
            </w:r>
          </w:p>
        </w:tc>
        <w:tc>
          <w:tcPr>
            <w:tcW w:w="898" w:type="dxa"/>
            <w:vAlign w:val="center"/>
          </w:tcPr>
          <w:p w:rsidR="00C13EFE" w:rsidRPr="00A91882" w:rsidRDefault="00C13EFE">
            <w:pPr>
              <w:rPr>
                <w:rFonts w:ascii="宋体"/>
                <w:bCs/>
                <w:kern w:val="0"/>
                <w:sz w:val="24"/>
              </w:rPr>
            </w:pPr>
          </w:p>
        </w:tc>
        <w:tc>
          <w:tcPr>
            <w:tcW w:w="907" w:type="dxa"/>
            <w:vAlign w:val="center"/>
          </w:tcPr>
          <w:p w:rsidR="00C13EFE" w:rsidRPr="00A91882" w:rsidRDefault="00C13EFE">
            <w:pPr>
              <w:rPr>
                <w:rFonts w:ascii="宋体"/>
                <w:bCs/>
                <w:kern w:val="0"/>
                <w:sz w:val="24"/>
              </w:rPr>
            </w:pPr>
          </w:p>
        </w:tc>
        <w:tc>
          <w:tcPr>
            <w:tcW w:w="1031" w:type="dxa"/>
            <w:vAlign w:val="center"/>
          </w:tcPr>
          <w:p w:rsidR="00C13EFE" w:rsidRPr="00A91882" w:rsidRDefault="00C13EFE">
            <w:pPr>
              <w:rPr>
                <w:rFonts w:ascii="宋体"/>
                <w:bCs/>
                <w:kern w:val="0"/>
                <w:sz w:val="24"/>
              </w:rPr>
            </w:pPr>
          </w:p>
        </w:tc>
      </w:tr>
      <w:tr w:rsidR="00C13EFE" w:rsidRPr="00A91882">
        <w:trPr>
          <w:trHeight w:val="296"/>
          <w:jc w:val="center"/>
        </w:trPr>
        <w:tc>
          <w:tcPr>
            <w:tcW w:w="1418" w:type="dxa"/>
            <w:vMerge/>
            <w:vAlign w:val="center"/>
          </w:tcPr>
          <w:p w:rsidR="00C13EFE" w:rsidRPr="00A91882" w:rsidRDefault="00C13EFE">
            <w:pPr>
              <w:rPr>
                <w:rFonts w:ascii="宋体"/>
                <w:bCs/>
                <w:kern w:val="0"/>
                <w:sz w:val="24"/>
              </w:rPr>
            </w:pPr>
          </w:p>
        </w:tc>
        <w:tc>
          <w:tcPr>
            <w:tcW w:w="425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爱护公物</w:t>
            </w:r>
          </w:p>
        </w:tc>
        <w:tc>
          <w:tcPr>
            <w:tcW w:w="898" w:type="dxa"/>
            <w:vAlign w:val="center"/>
          </w:tcPr>
          <w:p w:rsidR="00C13EFE" w:rsidRPr="00A91882" w:rsidRDefault="00C13EFE">
            <w:pPr>
              <w:rPr>
                <w:rFonts w:ascii="宋体"/>
                <w:bCs/>
                <w:kern w:val="0"/>
                <w:sz w:val="24"/>
              </w:rPr>
            </w:pPr>
          </w:p>
        </w:tc>
        <w:tc>
          <w:tcPr>
            <w:tcW w:w="907" w:type="dxa"/>
            <w:vAlign w:val="center"/>
          </w:tcPr>
          <w:p w:rsidR="00C13EFE" w:rsidRPr="00A91882" w:rsidRDefault="00C13EFE">
            <w:pPr>
              <w:rPr>
                <w:rFonts w:ascii="宋体"/>
                <w:bCs/>
                <w:kern w:val="0"/>
                <w:sz w:val="24"/>
              </w:rPr>
            </w:pPr>
          </w:p>
        </w:tc>
        <w:tc>
          <w:tcPr>
            <w:tcW w:w="1031" w:type="dxa"/>
            <w:vAlign w:val="center"/>
          </w:tcPr>
          <w:p w:rsidR="00C13EFE" w:rsidRPr="00A91882" w:rsidRDefault="00C13EFE">
            <w:pPr>
              <w:rPr>
                <w:rFonts w:ascii="宋体"/>
                <w:bCs/>
                <w:kern w:val="0"/>
                <w:sz w:val="24"/>
              </w:rPr>
            </w:pPr>
          </w:p>
        </w:tc>
      </w:tr>
      <w:tr w:rsidR="00C13EFE" w:rsidRPr="00A91882">
        <w:trPr>
          <w:trHeight w:val="164"/>
          <w:jc w:val="center"/>
        </w:trPr>
        <w:tc>
          <w:tcPr>
            <w:tcW w:w="1418" w:type="dxa"/>
            <w:vMerge/>
            <w:vAlign w:val="center"/>
          </w:tcPr>
          <w:p w:rsidR="00C13EFE" w:rsidRPr="00A91882" w:rsidRDefault="00C13EFE">
            <w:pPr>
              <w:rPr>
                <w:rFonts w:ascii="宋体"/>
                <w:bCs/>
                <w:kern w:val="0"/>
                <w:sz w:val="24"/>
              </w:rPr>
            </w:pPr>
          </w:p>
        </w:tc>
        <w:tc>
          <w:tcPr>
            <w:tcW w:w="425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遵守社会公德</w:t>
            </w:r>
          </w:p>
        </w:tc>
        <w:tc>
          <w:tcPr>
            <w:tcW w:w="898" w:type="dxa"/>
            <w:vAlign w:val="center"/>
          </w:tcPr>
          <w:p w:rsidR="00C13EFE" w:rsidRPr="00A91882" w:rsidRDefault="00C13EFE">
            <w:pPr>
              <w:rPr>
                <w:rFonts w:ascii="宋体"/>
                <w:bCs/>
                <w:kern w:val="0"/>
                <w:sz w:val="24"/>
              </w:rPr>
            </w:pPr>
          </w:p>
        </w:tc>
        <w:tc>
          <w:tcPr>
            <w:tcW w:w="907" w:type="dxa"/>
            <w:vAlign w:val="center"/>
          </w:tcPr>
          <w:p w:rsidR="00C13EFE" w:rsidRPr="00A91882" w:rsidRDefault="00C13EFE">
            <w:pPr>
              <w:rPr>
                <w:rFonts w:ascii="宋体"/>
                <w:bCs/>
                <w:kern w:val="0"/>
                <w:sz w:val="24"/>
              </w:rPr>
            </w:pPr>
          </w:p>
        </w:tc>
        <w:tc>
          <w:tcPr>
            <w:tcW w:w="1031" w:type="dxa"/>
            <w:vAlign w:val="center"/>
          </w:tcPr>
          <w:p w:rsidR="00C13EFE" w:rsidRPr="00A91882" w:rsidRDefault="00C13EFE">
            <w:pPr>
              <w:rPr>
                <w:rFonts w:ascii="宋体"/>
                <w:bCs/>
                <w:kern w:val="0"/>
                <w:sz w:val="24"/>
              </w:rPr>
            </w:pPr>
          </w:p>
        </w:tc>
      </w:tr>
      <w:tr w:rsidR="00C13EFE" w:rsidRPr="00A91882">
        <w:trPr>
          <w:trHeight w:val="310"/>
          <w:jc w:val="center"/>
        </w:trPr>
        <w:tc>
          <w:tcPr>
            <w:tcW w:w="1418" w:type="dxa"/>
            <w:vAlign w:val="center"/>
          </w:tcPr>
          <w:p w:rsidR="00C13EFE" w:rsidRPr="00A91882" w:rsidRDefault="00C13EFE">
            <w:pPr>
              <w:rPr>
                <w:rFonts w:ascii="宋体"/>
                <w:bCs/>
                <w:kern w:val="0"/>
                <w:sz w:val="24"/>
              </w:rPr>
            </w:pPr>
            <w:r w:rsidRPr="00A91882">
              <w:rPr>
                <w:rFonts w:ascii="宋体" w:hAnsi="宋体" w:hint="eastAsia"/>
                <w:bCs/>
                <w:kern w:val="0"/>
                <w:sz w:val="24"/>
              </w:rPr>
              <w:t>合计</w:t>
            </w:r>
          </w:p>
        </w:tc>
        <w:tc>
          <w:tcPr>
            <w:tcW w:w="4253" w:type="dxa"/>
            <w:gridSpan w:val="3"/>
            <w:vAlign w:val="center"/>
          </w:tcPr>
          <w:p w:rsidR="00C13EFE" w:rsidRPr="00A91882" w:rsidRDefault="00C13EFE">
            <w:pPr>
              <w:rPr>
                <w:rFonts w:ascii="宋体"/>
                <w:bCs/>
                <w:kern w:val="0"/>
                <w:sz w:val="24"/>
              </w:rPr>
            </w:pPr>
          </w:p>
        </w:tc>
        <w:tc>
          <w:tcPr>
            <w:tcW w:w="898" w:type="dxa"/>
            <w:vAlign w:val="center"/>
          </w:tcPr>
          <w:p w:rsidR="00C13EFE" w:rsidRPr="00A91882" w:rsidRDefault="00C13EFE">
            <w:pPr>
              <w:rPr>
                <w:rFonts w:ascii="宋体"/>
                <w:bCs/>
                <w:kern w:val="0"/>
                <w:sz w:val="24"/>
              </w:rPr>
            </w:pPr>
          </w:p>
        </w:tc>
        <w:tc>
          <w:tcPr>
            <w:tcW w:w="907" w:type="dxa"/>
            <w:vAlign w:val="center"/>
          </w:tcPr>
          <w:p w:rsidR="00C13EFE" w:rsidRPr="00A91882" w:rsidRDefault="00C13EFE">
            <w:pPr>
              <w:rPr>
                <w:rFonts w:ascii="宋体"/>
                <w:bCs/>
                <w:kern w:val="0"/>
                <w:sz w:val="24"/>
              </w:rPr>
            </w:pPr>
          </w:p>
        </w:tc>
        <w:tc>
          <w:tcPr>
            <w:tcW w:w="1031" w:type="dxa"/>
            <w:vAlign w:val="center"/>
          </w:tcPr>
          <w:p w:rsidR="00C13EFE" w:rsidRPr="00A91882" w:rsidRDefault="00C13EFE">
            <w:pPr>
              <w:rPr>
                <w:rFonts w:ascii="宋体"/>
                <w:bCs/>
                <w:kern w:val="0"/>
                <w:sz w:val="24"/>
              </w:rPr>
            </w:pPr>
          </w:p>
        </w:tc>
      </w:tr>
    </w:tbl>
    <w:p w:rsidR="00C13EFE" w:rsidRDefault="00C13EFE">
      <w:pPr>
        <w:rPr>
          <w:rFonts w:eastAsia="仿宋_GB2312"/>
          <w:b/>
          <w:sz w:val="24"/>
        </w:rPr>
      </w:pPr>
    </w:p>
    <w:p w:rsidR="00C13EFE" w:rsidRDefault="00C13EFE">
      <w:pPr>
        <w:rPr>
          <w:rFonts w:ascii="宋体"/>
          <w:sz w:val="24"/>
        </w:rPr>
      </w:pPr>
      <w:r>
        <w:rPr>
          <w:rFonts w:ascii="宋体" w:hAnsi="宋体" w:hint="eastAsia"/>
          <w:sz w:val="24"/>
        </w:rPr>
        <w:t>（</w:t>
      </w:r>
      <w:r>
        <w:rPr>
          <w:rFonts w:ascii="宋体" w:hAnsi="宋体"/>
          <w:sz w:val="24"/>
        </w:rPr>
        <w:t>3</w:t>
      </w:r>
      <w:r>
        <w:rPr>
          <w:rFonts w:ascii="宋体" w:hAnsi="宋体" w:hint="eastAsia"/>
          <w:sz w:val="24"/>
        </w:rPr>
        <w:t>）教师自评</w:t>
      </w:r>
    </w:p>
    <w:p w:rsidR="00C13EFE" w:rsidRDefault="00C13EFE">
      <w:pPr>
        <w:jc w:val="center"/>
        <w:rPr>
          <w:rFonts w:ascii="宋体"/>
          <w:b/>
          <w:kern w:val="0"/>
          <w:sz w:val="24"/>
        </w:rPr>
      </w:pPr>
      <w:r>
        <w:rPr>
          <w:rFonts w:ascii="宋体" w:hAnsi="宋体" w:hint="eastAsia"/>
          <w:b/>
          <w:kern w:val="0"/>
          <w:sz w:val="24"/>
        </w:rPr>
        <w:t>评价标准</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8"/>
        <w:gridCol w:w="1290"/>
        <w:gridCol w:w="1417"/>
        <w:gridCol w:w="2326"/>
        <w:gridCol w:w="1081"/>
        <w:gridCol w:w="846"/>
      </w:tblGrid>
      <w:tr w:rsidR="00C13EFE" w:rsidRPr="00A91882">
        <w:trPr>
          <w:trHeight w:val="312"/>
          <w:jc w:val="center"/>
        </w:trPr>
        <w:tc>
          <w:tcPr>
            <w:tcW w:w="1548" w:type="dxa"/>
            <w:vAlign w:val="center"/>
          </w:tcPr>
          <w:p w:rsidR="00C13EFE" w:rsidRPr="00A91882" w:rsidRDefault="00C13EFE">
            <w:pPr>
              <w:rPr>
                <w:rFonts w:ascii="宋体"/>
                <w:bCs/>
                <w:kern w:val="0"/>
                <w:sz w:val="24"/>
              </w:rPr>
            </w:pPr>
            <w:r w:rsidRPr="00A91882">
              <w:rPr>
                <w:rFonts w:ascii="宋体" w:hAnsi="宋体" w:hint="eastAsia"/>
                <w:bCs/>
                <w:kern w:val="0"/>
                <w:sz w:val="24"/>
              </w:rPr>
              <w:t>班级</w:t>
            </w:r>
          </w:p>
        </w:tc>
        <w:tc>
          <w:tcPr>
            <w:tcW w:w="1290" w:type="dxa"/>
            <w:vAlign w:val="center"/>
          </w:tcPr>
          <w:p w:rsidR="00C13EFE" w:rsidRPr="00A91882" w:rsidRDefault="00C13EFE">
            <w:pPr>
              <w:rPr>
                <w:rFonts w:ascii="宋体"/>
                <w:bCs/>
                <w:kern w:val="0"/>
                <w:sz w:val="24"/>
              </w:rPr>
            </w:pPr>
          </w:p>
        </w:tc>
        <w:tc>
          <w:tcPr>
            <w:tcW w:w="1417" w:type="dxa"/>
            <w:vAlign w:val="center"/>
          </w:tcPr>
          <w:p w:rsidR="00C13EFE" w:rsidRPr="00A91882" w:rsidRDefault="00C13EFE">
            <w:pPr>
              <w:rPr>
                <w:rFonts w:ascii="宋体"/>
                <w:bCs/>
                <w:kern w:val="0"/>
                <w:sz w:val="24"/>
              </w:rPr>
            </w:pPr>
            <w:r w:rsidRPr="00A91882">
              <w:rPr>
                <w:rFonts w:ascii="宋体" w:hAnsi="宋体" w:hint="eastAsia"/>
                <w:bCs/>
                <w:kern w:val="0"/>
                <w:sz w:val="24"/>
              </w:rPr>
              <w:t>课程</w:t>
            </w:r>
          </w:p>
        </w:tc>
        <w:tc>
          <w:tcPr>
            <w:tcW w:w="2326" w:type="dxa"/>
            <w:vAlign w:val="center"/>
          </w:tcPr>
          <w:p w:rsidR="00C13EFE" w:rsidRPr="00A91882" w:rsidRDefault="00C13EFE">
            <w:pPr>
              <w:rPr>
                <w:rFonts w:ascii="宋体"/>
                <w:bCs/>
                <w:kern w:val="0"/>
                <w:sz w:val="24"/>
              </w:rPr>
            </w:pPr>
          </w:p>
        </w:tc>
        <w:tc>
          <w:tcPr>
            <w:tcW w:w="1081" w:type="dxa"/>
            <w:vAlign w:val="center"/>
          </w:tcPr>
          <w:p w:rsidR="00C13EFE" w:rsidRPr="00A91882" w:rsidRDefault="00C13EFE">
            <w:pPr>
              <w:rPr>
                <w:rFonts w:ascii="宋体"/>
                <w:bCs/>
                <w:kern w:val="0"/>
                <w:sz w:val="24"/>
              </w:rPr>
            </w:pPr>
            <w:r w:rsidRPr="00A91882">
              <w:rPr>
                <w:rFonts w:ascii="宋体" w:hAnsi="宋体" w:hint="eastAsia"/>
                <w:bCs/>
                <w:kern w:val="0"/>
                <w:sz w:val="24"/>
              </w:rPr>
              <w:t>教师</w:t>
            </w:r>
          </w:p>
        </w:tc>
        <w:tc>
          <w:tcPr>
            <w:tcW w:w="846" w:type="dxa"/>
            <w:vAlign w:val="center"/>
          </w:tcPr>
          <w:p w:rsidR="00C13EFE" w:rsidRPr="00A91882" w:rsidRDefault="00C13EFE">
            <w:pPr>
              <w:rPr>
                <w:rFonts w:ascii="宋体"/>
                <w:b/>
                <w:bCs/>
                <w:kern w:val="0"/>
                <w:sz w:val="24"/>
              </w:rPr>
            </w:pPr>
          </w:p>
        </w:tc>
      </w:tr>
      <w:tr w:rsidR="00C13EFE" w:rsidRPr="00A91882">
        <w:trPr>
          <w:trHeight w:val="417"/>
          <w:jc w:val="center"/>
        </w:trPr>
        <w:tc>
          <w:tcPr>
            <w:tcW w:w="1548" w:type="dxa"/>
            <w:vAlign w:val="center"/>
          </w:tcPr>
          <w:p w:rsidR="00C13EFE" w:rsidRPr="00A91882" w:rsidRDefault="00C13EFE">
            <w:pPr>
              <w:rPr>
                <w:rFonts w:ascii="宋体"/>
                <w:bCs/>
                <w:kern w:val="0"/>
                <w:sz w:val="24"/>
              </w:rPr>
            </w:pPr>
            <w:r w:rsidRPr="00A91882">
              <w:rPr>
                <w:rFonts w:ascii="宋体" w:hAnsi="宋体" w:hint="eastAsia"/>
                <w:bCs/>
                <w:kern w:val="0"/>
                <w:sz w:val="24"/>
              </w:rPr>
              <w:t>项目</w:t>
            </w:r>
          </w:p>
        </w:tc>
        <w:tc>
          <w:tcPr>
            <w:tcW w:w="5033" w:type="dxa"/>
            <w:gridSpan w:val="3"/>
            <w:vAlign w:val="center"/>
          </w:tcPr>
          <w:p w:rsidR="00C13EFE" w:rsidRPr="00A91882" w:rsidRDefault="00C13EFE">
            <w:pPr>
              <w:rPr>
                <w:rFonts w:ascii="宋体"/>
                <w:b/>
                <w:bCs/>
                <w:kern w:val="0"/>
                <w:sz w:val="24"/>
              </w:rPr>
            </w:pPr>
            <w:r w:rsidRPr="00A91882">
              <w:rPr>
                <w:rFonts w:ascii="宋体" w:hAnsi="宋体" w:hint="eastAsia"/>
                <w:kern w:val="0"/>
                <w:sz w:val="24"/>
              </w:rPr>
              <w:t>评价指标</w:t>
            </w:r>
          </w:p>
        </w:tc>
        <w:tc>
          <w:tcPr>
            <w:tcW w:w="1081" w:type="dxa"/>
            <w:vAlign w:val="center"/>
          </w:tcPr>
          <w:p w:rsidR="00C13EFE" w:rsidRPr="00A91882" w:rsidRDefault="00C13EFE">
            <w:pPr>
              <w:rPr>
                <w:rFonts w:ascii="宋体"/>
                <w:bCs/>
                <w:kern w:val="0"/>
                <w:sz w:val="24"/>
              </w:rPr>
            </w:pPr>
            <w:r w:rsidRPr="00A91882">
              <w:rPr>
                <w:rFonts w:ascii="宋体" w:hAnsi="宋体" w:hint="eastAsia"/>
                <w:bCs/>
                <w:kern w:val="0"/>
                <w:sz w:val="24"/>
              </w:rPr>
              <w:t>标准分</w:t>
            </w:r>
          </w:p>
        </w:tc>
        <w:tc>
          <w:tcPr>
            <w:tcW w:w="846" w:type="dxa"/>
            <w:vAlign w:val="center"/>
          </w:tcPr>
          <w:p w:rsidR="00C13EFE" w:rsidRPr="00A91882" w:rsidRDefault="00C13EFE">
            <w:pPr>
              <w:rPr>
                <w:rFonts w:ascii="宋体"/>
                <w:bCs/>
                <w:kern w:val="0"/>
                <w:sz w:val="24"/>
              </w:rPr>
            </w:pPr>
            <w:r w:rsidRPr="00A91882">
              <w:rPr>
                <w:rFonts w:ascii="宋体" w:hAnsi="宋体" w:hint="eastAsia"/>
                <w:bCs/>
                <w:kern w:val="0"/>
                <w:sz w:val="24"/>
              </w:rPr>
              <w:t>得分</w:t>
            </w:r>
          </w:p>
        </w:tc>
      </w:tr>
      <w:tr w:rsidR="00C13EFE" w:rsidRPr="00A91882">
        <w:trPr>
          <w:trHeight w:val="524"/>
          <w:jc w:val="center"/>
        </w:trPr>
        <w:tc>
          <w:tcPr>
            <w:tcW w:w="1548" w:type="dxa"/>
            <w:vMerge w:val="restart"/>
            <w:vAlign w:val="center"/>
          </w:tcPr>
          <w:p w:rsidR="00C13EFE" w:rsidRPr="00A91882" w:rsidRDefault="00C13EFE">
            <w:pPr>
              <w:rPr>
                <w:rFonts w:ascii="宋体"/>
                <w:bCs/>
                <w:kern w:val="0"/>
                <w:sz w:val="24"/>
              </w:rPr>
            </w:pPr>
            <w:r w:rsidRPr="00A91882">
              <w:rPr>
                <w:rFonts w:ascii="宋体" w:hAnsi="宋体" w:hint="eastAsia"/>
                <w:bCs/>
                <w:kern w:val="0"/>
                <w:sz w:val="24"/>
              </w:rPr>
              <w:t>教学组织</w:t>
            </w:r>
          </w:p>
        </w:tc>
        <w:tc>
          <w:tcPr>
            <w:tcW w:w="5033" w:type="dxa"/>
            <w:gridSpan w:val="3"/>
            <w:vAlign w:val="center"/>
          </w:tcPr>
          <w:p w:rsidR="00C13EFE" w:rsidRPr="00A91882" w:rsidRDefault="00C13EFE">
            <w:pPr>
              <w:rPr>
                <w:rFonts w:ascii="宋体"/>
                <w:bCs/>
                <w:kern w:val="0"/>
                <w:sz w:val="24"/>
              </w:rPr>
            </w:pPr>
            <w:r w:rsidRPr="00A91882">
              <w:rPr>
                <w:rFonts w:ascii="宋体" w:hAnsi="宋体" w:hint="eastAsia"/>
                <w:sz w:val="24"/>
              </w:rPr>
              <w:t>教材内容整合处理适合人才培养，有一定可持续发展指导性等</w:t>
            </w:r>
          </w:p>
        </w:tc>
        <w:tc>
          <w:tcPr>
            <w:tcW w:w="1081" w:type="dxa"/>
            <w:vAlign w:val="center"/>
          </w:tcPr>
          <w:p w:rsidR="00C13EFE" w:rsidRPr="00A91882" w:rsidRDefault="00C13EFE">
            <w:pPr>
              <w:rPr>
                <w:rFonts w:ascii="宋体" w:hAnsi="宋体"/>
                <w:bCs/>
                <w:kern w:val="0"/>
                <w:sz w:val="24"/>
              </w:rPr>
            </w:pPr>
            <w:r w:rsidRPr="00A91882">
              <w:rPr>
                <w:rFonts w:ascii="宋体" w:hAnsi="宋体"/>
                <w:bCs/>
                <w:kern w:val="0"/>
                <w:sz w:val="24"/>
              </w:rPr>
              <w:t>10</w:t>
            </w:r>
          </w:p>
        </w:tc>
        <w:tc>
          <w:tcPr>
            <w:tcW w:w="846" w:type="dxa"/>
            <w:vAlign w:val="center"/>
          </w:tcPr>
          <w:p w:rsidR="00C13EFE" w:rsidRPr="00A91882" w:rsidRDefault="00C13EFE">
            <w:pPr>
              <w:rPr>
                <w:rFonts w:ascii="宋体" w:hAnsi="宋体"/>
                <w:bCs/>
                <w:kern w:val="0"/>
                <w:sz w:val="24"/>
              </w:rPr>
            </w:pPr>
          </w:p>
        </w:tc>
      </w:tr>
      <w:tr w:rsidR="00C13EFE" w:rsidRPr="00A91882">
        <w:trPr>
          <w:trHeight w:val="418"/>
          <w:jc w:val="center"/>
        </w:trPr>
        <w:tc>
          <w:tcPr>
            <w:tcW w:w="1548" w:type="dxa"/>
            <w:vMerge/>
            <w:vAlign w:val="center"/>
          </w:tcPr>
          <w:p w:rsidR="00C13EFE" w:rsidRPr="00A91882" w:rsidRDefault="00C13EFE">
            <w:pPr>
              <w:rPr>
                <w:rFonts w:ascii="宋体"/>
                <w:bCs/>
                <w:kern w:val="0"/>
                <w:sz w:val="24"/>
              </w:rPr>
            </w:pPr>
          </w:p>
        </w:tc>
        <w:tc>
          <w:tcPr>
            <w:tcW w:w="5033" w:type="dxa"/>
            <w:gridSpan w:val="3"/>
            <w:vAlign w:val="center"/>
          </w:tcPr>
          <w:p w:rsidR="00C13EFE" w:rsidRPr="00A91882" w:rsidRDefault="00C13EFE">
            <w:pPr>
              <w:rPr>
                <w:rFonts w:ascii="宋体"/>
                <w:bCs/>
                <w:kern w:val="0"/>
                <w:sz w:val="24"/>
              </w:rPr>
            </w:pPr>
            <w:r w:rsidRPr="00A91882">
              <w:rPr>
                <w:rFonts w:ascii="宋体" w:hAnsi="宋体" w:hint="eastAsia"/>
                <w:kern w:val="0"/>
                <w:sz w:val="24"/>
              </w:rPr>
              <w:t>教学准备充分，内容充实，态度严谨</w:t>
            </w:r>
          </w:p>
        </w:tc>
        <w:tc>
          <w:tcPr>
            <w:tcW w:w="1081" w:type="dxa"/>
            <w:vAlign w:val="center"/>
          </w:tcPr>
          <w:p w:rsidR="00C13EFE" w:rsidRPr="00A91882" w:rsidRDefault="00C13EFE">
            <w:pPr>
              <w:rPr>
                <w:rFonts w:ascii="宋体" w:hAnsi="宋体"/>
                <w:bCs/>
                <w:kern w:val="0"/>
                <w:sz w:val="24"/>
              </w:rPr>
            </w:pPr>
            <w:r w:rsidRPr="00A91882">
              <w:rPr>
                <w:rFonts w:ascii="宋体" w:hAnsi="宋体"/>
                <w:bCs/>
                <w:kern w:val="0"/>
                <w:sz w:val="24"/>
              </w:rPr>
              <w:t>10</w:t>
            </w:r>
          </w:p>
        </w:tc>
        <w:tc>
          <w:tcPr>
            <w:tcW w:w="846" w:type="dxa"/>
            <w:vAlign w:val="center"/>
          </w:tcPr>
          <w:p w:rsidR="00C13EFE" w:rsidRPr="00A91882" w:rsidRDefault="00C13EFE">
            <w:pPr>
              <w:rPr>
                <w:rFonts w:ascii="宋体" w:hAnsi="宋体"/>
                <w:bCs/>
                <w:kern w:val="0"/>
                <w:sz w:val="24"/>
              </w:rPr>
            </w:pPr>
          </w:p>
        </w:tc>
      </w:tr>
      <w:tr w:rsidR="00C13EFE" w:rsidRPr="00A91882">
        <w:trPr>
          <w:trHeight w:val="648"/>
          <w:jc w:val="center"/>
        </w:trPr>
        <w:tc>
          <w:tcPr>
            <w:tcW w:w="1548" w:type="dxa"/>
            <w:vMerge/>
            <w:vAlign w:val="center"/>
          </w:tcPr>
          <w:p w:rsidR="00C13EFE" w:rsidRPr="00A91882" w:rsidRDefault="00C13EFE">
            <w:pPr>
              <w:rPr>
                <w:rFonts w:ascii="宋体"/>
                <w:bCs/>
                <w:kern w:val="0"/>
                <w:sz w:val="24"/>
              </w:rPr>
            </w:pPr>
          </w:p>
        </w:tc>
        <w:tc>
          <w:tcPr>
            <w:tcW w:w="5033" w:type="dxa"/>
            <w:gridSpan w:val="3"/>
            <w:vAlign w:val="center"/>
          </w:tcPr>
          <w:p w:rsidR="00C13EFE" w:rsidRPr="00A91882" w:rsidRDefault="00C13EFE">
            <w:pPr>
              <w:rPr>
                <w:rFonts w:ascii="宋体"/>
                <w:bCs/>
                <w:kern w:val="0"/>
                <w:sz w:val="24"/>
              </w:rPr>
            </w:pPr>
            <w:r w:rsidRPr="00A91882">
              <w:rPr>
                <w:rFonts w:ascii="宋体" w:hAnsi="宋体" w:hint="eastAsia"/>
                <w:kern w:val="0"/>
                <w:sz w:val="24"/>
              </w:rPr>
              <w:t>课程教学重点突出，详略得当，讲解难点深入浅出，紧密结合实际，能传授新知识，学识渊博，语言生动，逻辑性强</w:t>
            </w:r>
          </w:p>
        </w:tc>
        <w:tc>
          <w:tcPr>
            <w:tcW w:w="1081" w:type="dxa"/>
            <w:vAlign w:val="center"/>
          </w:tcPr>
          <w:p w:rsidR="00C13EFE" w:rsidRPr="00A91882" w:rsidRDefault="00C13EFE">
            <w:pPr>
              <w:rPr>
                <w:rFonts w:ascii="宋体" w:hAnsi="宋体"/>
                <w:bCs/>
                <w:kern w:val="0"/>
                <w:sz w:val="24"/>
              </w:rPr>
            </w:pPr>
            <w:r w:rsidRPr="00A91882">
              <w:rPr>
                <w:rFonts w:ascii="宋体" w:hAnsi="宋体"/>
                <w:bCs/>
                <w:kern w:val="0"/>
                <w:sz w:val="24"/>
              </w:rPr>
              <w:t>20</w:t>
            </w:r>
          </w:p>
        </w:tc>
        <w:tc>
          <w:tcPr>
            <w:tcW w:w="846" w:type="dxa"/>
            <w:vAlign w:val="center"/>
          </w:tcPr>
          <w:p w:rsidR="00C13EFE" w:rsidRPr="00A91882" w:rsidRDefault="00C13EFE">
            <w:pPr>
              <w:rPr>
                <w:rFonts w:ascii="宋体" w:hAnsi="宋体"/>
                <w:bCs/>
                <w:kern w:val="0"/>
                <w:sz w:val="24"/>
              </w:rPr>
            </w:pPr>
          </w:p>
        </w:tc>
      </w:tr>
      <w:tr w:rsidR="00C13EFE" w:rsidRPr="00A91882">
        <w:trPr>
          <w:trHeight w:val="404"/>
          <w:jc w:val="center"/>
        </w:trPr>
        <w:tc>
          <w:tcPr>
            <w:tcW w:w="1548" w:type="dxa"/>
            <w:vMerge/>
            <w:vAlign w:val="center"/>
          </w:tcPr>
          <w:p w:rsidR="00C13EFE" w:rsidRPr="00A91882" w:rsidRDefault="00C13EFE">
            <w:pPr>
              <w:rPr>
                <w:rFonts w:ascii="宋体"/>
                <w:bCs/>
                <w:kern w:val="0"/>
                <w:sz w:val="24"/>
              </w:rPr>
            </w:pPr>
          </w:p>
        </w:tc>
        <w:tc>
          <w:tcPr>
            <w:tcW w:w="5033" w:type="dxa"/>
            <w:gridSpan w:val="3"/>
            <w:vAlign w:val="center"/>
          </w:tcPr>
          <w:p w:rsidR="00C13EFE" w:rsidRPr="00A91882" w:rsidRDefault="00C13EFE">
            <w:pPr>
              <w:rPr>
                <w:rFonts w:ascii="宋体"/>
                <w:bCs/>
                <w:kern w:val="0"/>
                <w:sz w:val="24"/>
              </w:rPr>
            </w:pPr>
            <w:r w:rsidRPr="00A91882">
              <w:rPr>
                <w:rFonts w:ascii="宋体" w:hAnsi="宋体" w:hint="eastAsia"/>
                <w:kern w:val="0"/>
                <w:sz w:val="24"/>
              </w:rPr>
              <w:t>富有启发性，引导学生积极思维</w:t>
            </w:r>
          </w:p>
        </w:tc>
        <w:tc>
          <w:tcPr>
            <w:tcW w:w="1081" w:type="dxa"/>
            <w:vAlign w:val="center"/>
          </w:tcPr>
          <w:p w:rsidR="00C13EFE" w:rsidRPr="00A91882" w:rsidRDefault="00C13EFE">
            <w:pPr>
              <w:rPr>
                <w:rFonts w:ascii="宋体" w:hAnsi="宋体"/>
                <w:bCs/>
                <w:kern w:val="0"/>
                <w:sz w:val="24"/>
              </w:rPr>
            </w:pPr>
            <w:r w:rsidRPr="00A91882">
              <w:rPr>
                <w:rFonts w:ascii="宋体" w:hAnsi="宋体"/>
                <w:bCs/>
                <w:kern w:val="0"/>
                <w:sz w:val="24"/>
              </w:rPr>
              <w:t>5</w:t>
            </w:r>
          </w:p>
        </w:tc>
        <w:tc>
          <w:tcPr>
            <w:tcW w:w="846" w:type="dxa"/>
            <w:vAlign w:val="center"/>
          </w:tcPr>
          <w:p w:rsidR="00C13EFE" w:rsidRPr="00A91882" w:rsidRDefault="00C13EFE">
            <w:pPr>
              <w:rPr>
                <w:rFonts w:ascii="宋体" w:hAnsi="宋体"/>
                <w:bCs/>
                <w:kern w:val="0"/>
                <w:sz w:val="24"/>
              </w:rPr>
            </w:pPr>
          </w:p>
        </w:tc>
      </w:tr>
      <w:tr w:rsidR="00C13EFE" w:rsidRPr="00A91882">
        <w:trPr>
          <w:trHeight w:val="376"/>
          <w:jc w:val="center"/>
        </w:trPr>
        <w:tc>
          <w:tcPr>
            <w:tcW w:w="1548" w:type="dxa"/>
            <w:vMerge/>
            <w:vAlign w:val="center"/>
          </w:tcPr>
          <w:p w:rsidR="00C13EFE" w:rsidRPr="00A91882" w:rsidRDefault="00C13EFE">
            <w:pPr>
              <w:rPr>
                <w:rFonts w:ascii="宋体"/>
                <w:bCs/>
                <w:kern w:val="0"/>
                <w:sz w:val="24"/>
              </w:rPr>
            </w:pPr>
          </w:p>
        </w:tc>
        <w:tc>
          <w:tcPr>
            <w:tcW w:w="5033" w:type="dxa"/>
            <w:gridSpan w:val="3"/>
            <w:vAlign w:val="center"/>
          </w:tcPr>
          <w:p w:rsidR="00C13EFE" w:rsidRPr="00A91882" w:rsidRDefault="00C13EFE">
            <w:pPr>
              <w:rPr>
                <w:rFonts w:ascii="宋体"/>
                <w:bCs/>
                <w:kern w:val="0"/>
                <w:sz w:val="24"/>
              </w:rPr>
            </w:pPr>
            <w:r w:rsidRPr="00A91882">
              <w:rPr>
                <w:rFonts w:ascii="宋体" w:hAnsi="宋体" w:hint="eastAsia"/>
                <w:kern w:val="0"/>
                <w:sz w:val="24"/>
              </w:rPr>
              <w:t>教学方法和手段运用科学合理，形式灵活适当，突出技能培养</w:t>
            </w:r>
          </w:p>
        </w:tc>
        <w:tc>
          <w:tcPr>
            <w:tcW w:w="1081" w:type="dxa"/>
            <w:vAlign w:val="center"/>
          </w:tcPr>
          <w:p w:rsidR="00C13EFE" w:rsidRPr="00A91882" w:rsidRDefault="00C13EFE">
            <w:pPr>
              <w:rPr>
                <w:rFonts w:ascii="宋体" w:hAnsi="宋体"/>
                <w:bCs/>
                <w:kern w:val="0"/>
                <w:sz w:val="24"/>
              </w:rPr>
            </w:pPr>
            <w:r w:rsidRPr="00A91882">
              <w:rPr>
                <w:rFonts w:ascii="宋体" w:hAnsi="宋体"/>
                <w:bCs/>
                <w:kern w:val="0"/>
                <w:sz w:val="24"/>
              </w:rPr>
              <w:t>10</w:t>
            </w:r>
          </w:p>
        </w:tc>
        <w:tc>
          <w:tcPr>
            <w:tcW w:w="846" w:type="dxa"/>
            <w:vAlign w:val="center"/>
          </w:tcPr>
          <w:p w:rsidR="00C13EFE" w:rsidRPr="00A91882" w:rsidRDefault="00C13EFE">
            <w:pPr>
              <w:rPr>
                <w:rFonts w:ascii="宋体" w:hAnsi="宋体"/>
                <w:bCs/>
                <w:kern w:val="0"/>
                <w:sz w:val="24"/>
              </w:rPr>
            </w:pPr>
          </w:p>
        </w:tc>
      </w:tr>
      <w:tr w:rsidR="00C13EFE" w:rsidRPr="00A91882">
        <w:trPr>
          <w:trHeight w:val="373"/>
          <w:jc w:val="center"/>
        </w:trPr>
        <w:tc>
          <w:tcPr>
            <w:tcW w:w="1548" w:type="dxa"/>
            <w:vMerge/>
            <w:vAlign w:val="center"/>
          </w:tcPr>
          <w:p w:rsidR="00C13EFE" w:rsidRPr="00A91882" w:rsidRDefault="00C13EFE">
            <w:pPr>
              <w:rPr>
                <w:rFonts w:ascii="宋体"/>
                <w:bCs/>
                <w:kern w:val="0"/>
                <w:sz w:val="24"/>
              </w:rPr>
            </w:pPr>
          </w:p>
        </w:tc>
        <w:tc>
          <w:tcPr>
            <w:tcW w:w="5033" w:type="dxa"/>
            <w:gridSpan w:val="3"/>
            <w:vAlign w:val="center"/>
          </w:tcPr>
          <w:p w:rsidR="00C13EFE" w:rsidRPr="00A91882" w:rsidRDefault="00C13EFE">
            <w:pPr>
              <w:rPr>
                <w:rFonts w:ascii="宋体"/>
                <w:bCs/>
                <w:kern w:val="0"/>
                <w:sz w:val="24"/>
              </w:rPr>
            </w:pPr>
            <w:r w:rsidRPr="00A91882">
              <w:rPr>
                <w:rFonts w:ascii="宋体" w:hAnsi="宋体" w:hint="eastAsia"/>
                <w:kern w:val="0"/>
                <w:sz w:val="24"/>
              </w:rPr>
              <w:t>辅导答疑耐心；批改作业认真</w:t>
            </w:r>
          </w:p>
        </w:tc>
        <w:tc>
          <w:tcPr>
            <w:tcW w:w="1081" w:type="dxa"/>
            <w:vAlign w:val="center"/>
          </w:tcPr>
          <w:p w:rsidR="00C13EFE" w:rsidRPr="00A91882" w:rsidRDefault="00C13EFE">
            <w:pPr>
              <w:rPr>
                <w:rFonts w:ascii="宋体" w:hAnsi="宋体"/>
                <w:bCs/>
                <w:kern w:val="0"/>
                <w:sz w:val="24"/>
              </w:rPr>
            </w:pPr>
            <w:r w:rsidRPr="00A91882">
              <w:rPr>
                <w:rFonts w:ascii="宋体" w:hAnsi="宋体"/>
                <w:bCs/>
                <w:kern w:val="0"/>
                <w:sz w:val="24"/>
              </w:rPr>
              <w:t>5</w:t>
            </w:r>
          </w:p>
        </w:tc>
        <w:tc>
          <w:tcPr>
            <w:tcW w:w="846" w:type="dxa"/>
            <w:vAlign w:val="center"/>
          </w:tcPr>
          <w:p w:rsidR="00C13EFE" w:rsidRPr="00A91882" w:rsidRDefault="00C13EFE">
            <w:pPr>
              <w:rPr>
                <w:rFonts w:ascii="宋体" w:hAnsi="宋体"/>
                <w:bCs/>
                <w:kern w:val="0"/>
                <w:sz w:val="24"/>
              </w:rPr>
            </w:pPr>
          </w:p>
        </w:tc>
      </w:tr>
      <w:tr w:rsidR="00C13EFE" w:rsidRPr="00A91882">
        <w:trPr>
          <w:trHeight w:val="639"/>
          <w:jc w:val="center"/>
        </w:trPr>
        <w:tc>
          <w:tcPr>
            <w:tcW w:w="1548" w:type="dxa"/>
            <w:vAlign w:val="center"/>
          </w:tcPr>
          <w:p w:rsidR="00C13EFE" w:rsidRPr="00A91882" w:rsidRDefault="00C13EFE">
            <w:pPr>
              <w:rPr>
                <w:rFonts w:ascii="宋体"/>
                <w:bCs/>
                <w:kern w:val="0"/>
                <w:sz w:val="24"/>
              </w:rPr>
            </w:pPr>
            <w:r w:rsidRPr="00A91882">
              <w:rPr>
                <w:rFonts w:ascii="宋体" w:hAnsi="宋体" w:hint="eastAsia"/>
                <w:bCs/>
                <w:kern w:val="0"/>
                <w:sz w:val="24"/>
              </w:rPr>
              <w:t>教书育人育人</w:t>
            </w:r>
          </w:p>
        </w:tc>
        <w:tc>
          <w:tcPr>
            <w:tcW w:w="503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注重情感和学习意识培养；</w:t>
            </w:r>
            <w:r w:rsidRPr="00A91882">
              <w:rPr>
                <w:rFonts w:ascii="宋体" w:hAnsi="宋体" w:hint="eastAsia"/>
                <w:kern w:val="0"/>
                <w:sz w:val="24"/>
              </w:rPr>
              <w:t>能够严格要求学生，尊重学生意见；关心爱护学生的健康成长</w:t>
            </w:r>
          </w:p>
        </w:tc>
        <w:tc>
          <w:tcPr>
            <w:tcW w:w="1081" w:type="dxa"/>
            <w:vAlign w:val="center"/>
          </w:tcPr>
          <w:p w:rsidR="00C13EFE" w:rsidRPr="00A91882" w:rsidRDefault="00C13EFE">
            <w:pPr>
              <w:rPr>
                <w:rFonts w:ascii="宋体" w:hAnsi="宋体"/>
                <w:bCs/>
                <w:kern w:val="0"/>
                <w:sz w:val="24"/>
              </w:rPr>
            </w:pPr>
            <w:r w:rsidRPr="00A91882">
              <w:rPr>
                <w:rFonts w:ascii="宋体" w:hAnsi="宋体"/>
                <w:bCs/>
                <w:kern w:val="0"/>
                <w:sz w:val="24"/>
              </w:rPr>
              <w:t>10</w:t>
            </w:r>
          </w:p>
        </w:tc>
        <w:tc>
          <w:tcPr>
            <w:tcW w:w="846" w:type="dxa"/>
            <w:vAlign w:val="center"/>
          </w:tcPr>
          <w:p w:rsidR="00C13EFE" w:rsidRPr="00A91882" w:rsidRDefault="00C13EFE">
            <w:pPr>
              <w:rPr>
                <w:rFonts w:ascii="宋体" w:hAnsi="宋体"/>
                <w:bCs/>
                <w:kern w:val="0"/>
                <w:sz w:val="24"/>
              </w:rPr>
            </w:pPr>
          </w:p>
        </w:tc>
      </w:tr>
      <w:tr w:rsidR="00C13EFE" w:rsidRPr="00A91882">
        <w:trPr>
          <w:trHeight w:val="619"/>
          <w:jc w:val="center"/>
        </w:trPr>
        <w:tc>
          <w:tcPr>
            <w:tcW w:w="1548" w:type="dxa"/>
            <w:vAlign w:val="center"/>
          </w:tcPr>
          <w:p w:rsidR="00C13EFE" w:rsidRPr="00A91882" w:rsidRDefault="00C13EFE">
            <w:pPr>
              <w:rPr>
                <w:rFonts w:ascii="宋体"/>
                <w:bCs/>
                <w:kern w:val="0"/>
                <w:sz w:val="24"/>
              </w:rPr>
            </w:pPr>
            <w:r w:rsidRPr="00A91882">
              <w:rPr>
                <w:rFonts w:ascii="宋体" w:hAnsi="宋体" w:hint="eastAsia"/>
                <w:bCs/>
                <w:kern w:val="0"/>
                <w:sz w:val="24"/>
              </w:rPr>
              <w:t>教学效果</w:t>
            </w:r>
          </w:p>
        </w:tc>
        <w:tc>
          <w:tcPr>
            <w:tcW w:w="5033"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学生基本会理论知识和技能，能运用知识完成课程设计</w:t>
            </w:r>
          </w:p>
        </w:tc>
        <w:tc>
          <w:tcPr>
            <w:tcW w:w="1081" w:type="dxa"/>
            <w:vAlign w:val="center"/>
          </w:tcPr>
          <w:p w:rsidR="00C13EFE" w:rsidRPr="00A91882" w:rsidRDefault="00C13EFE">
            <w:pPr>
              <w:rPr>
                <w:rFonts w:ascii="宋体" w:hAnsi="宋体"/>
                <w:bCs/>
                <w:kern w:val="0"/>
                <w:sz w:val="24"/>
              </w:rPr>
            </w:pPr>
            <w:r w:rsidRPr="00A91882">
              <w:rPr>
                <w:rFonts w:ascii="宋体" w:hAnsi="宋体"/>
                <w:bCs/>
                <w:kern w:val="0"/>
                <w:sz w:val="24"/>
              </w:rPr>
              <w:t>30</w:t>
            </w:r>
          </w:p>
        </w:tc>
        <w:tc>
          <w:tcPr>
            <w:tcW w:w="846" w:type="dxa"/>
            <w:vAlign w:val="center"/>
          </w:tcPr>
          <w:p w:rsidR="00C13EFE" w:rsidRPr="00A91882" w:rsidRDefault="00C13EFE">
            <w:pPr>
              <w:rPr>
                <w:rFonts w:ascii="宋体" w:hAnsi="宋体"/>
                <w:bCs/>
                <w:kern w:val="0"/>
                <w:sz w:val="24"/>
              </w:rPr>
            </w:pPr>
          </w:p>
        </w:tc>
      </w:tr>
      <w:tr w:rsidR="00C13EFE" w:rsidRPr="00A91882">
        <w:trPr>
          <w:trHeight w:val="411"/>
          <w:jc w:val="center"/>
        </w:trPr>
        <w:tc>
          <w:tcPr>
            <w:tcW w:w="6581" w:type="dxa"/>
            <w:gridSpan w:val="4"/>
            <w:vAlign w:val="center"/>
          </w:tcPr>
          <w:p w:rsidR="00C13EFE" w:rsidRPr="00A91882" w:rsidRDefault="00C13EFE">
            <w:pPr>
              <w:rPr>
                <w:rFonts w:ascii="宋体"/>
                <w:bCs/>
                <w:kern w:val="0"/>
                <w:sz w:val="24"/>
              </w:rPr>
            </w:pPr>
            <w:r w:rsidRPr="00A91882">
              <w:rPr>
                <w:rFonts w:ascii="宋体" w:hAnsi="宋体" w:hint="eastAsia"/>
                <w:bCs/>
                <w:kern w:val="0"/>
                <w:sz w:val="24"/>
              </w:rPr>
              <w:t>合计</w:t>
            </w:r>
          </w:p>
        </w:tc>
        <w:tc>
          <w:tcPr>
            <w:tcW w:w="1081" w:type="dxa"/>
            <w:vAlign w:val="center"/>
          </w:tcPr>
          <w:p w:rsidR="00C13EFE" w:rsidRPr="00A91882" w:rsidRDefault="00C13EFE">
            <w:pPr>
              <w:rPr>
                <w:rFonts w:ascii="宋体" w:hAnsi="宋体"/>
                <w:bCs/>
                <w:kern w:val="0"/>
                <w:sz w:val="24"/>
              </w:rPr>
            </w:pPr>
            <w:r w:rsidRPr="00A91882">
              <w:rPr>
                <w:rFonts w:ascii="宋体" w:hAnsi="宋体"/>
                <w:bCs/>
                <w:kern w:val="0"/>
                <w:sz w:val="24"/>
              </w:rPr>
              <w:t>100</w:t>
            </w:r>
          </w:p>
        </w:tc>
        <w:tc>
          <w:tcPr>
            <w:tcW w:w="846" w:type="dxa"/>
            <w:vAlign w:val="center"/>
          </w:tcPr>
          <w:p w:rsidR="00C13EFE" w:rsidRPr="00A91882" w:rsidRDefault="00C13EFE">
            <w:pPr>
              <w:rPr>
                <w:rFonts w:ascii="宋体" w:hAnsi="宋体"/>
                <w:bCs/>
                <w:kern w:val="0"/>
                <w:sz w:val="24"/>
              </w:rPr>
            </w:pPr>
          </w:p>
        </w:tc>
      </w:tr>
    </w:tbl>
    <w:p w:rsidR="00C13EFE" w:rsidRDefault="00C13EFE">
      <w:pPr>
        <w:rPr>
          <w:rFonts w:ascii="宋体"/>
          <w:b/>
          <w:bCs/>
          <w:sz w:val="24"/>
        </w:rPr>
      </w:pPr>
    </w:p>
    <w:p w:rsidR="00C13EFE" w:rsidRDefault="00C13EFE">
      <w:pPr>
        <w:rPr>
          <w:rFonts w:ascii="宋体"/>
          <w:sz w:val="24"/>
        </w:rPr>
      </w:pPr>
      <w:r>
        <w:rPr>
          <w:rFonts w:ascii="宋体" w:hAnsi="宋体" w:hint="eastAsia"/>
          <w:sz w:val="24"/>
        </w:rPr>
        <w:t>（</w:t>
      </w:r>
      <w:r>
        <w:rPr>
          <w:rFonts w:ascii="宋体" w:hAnsi="宋体"/>
          <w:sz w:val="24"/>
        </w:rPr>
        <w:t>4</w:t>
      </w:r>
      <w:r>
        <w:rPr>
          <w:rFonts w:ascii="宋体" w:hAnsi="宋体" w:hint="eastAsia"/>
          <w:sz w:val="24"/>
        </w:rPr>
        <w:t>）专家评价</w:t>
      </w:r>
    </w:p>
    <w:p w:rsidR="00C13EFE" w:rsidRDefault="00C13EFE">
      <w:pPr>
        <w:rPr>
          <w:rFonts w:ascii="宋体"/>
          <w:b/>
          <w:bCs/>
          <w:sz w:val="24"/>
        </w:rPr>
      </w:pP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4"/>
        <w:gridCol w:w="365"/>
        <w:gridCol w:w="1981"/>
        <w:gridCol w:w="1617"/>
        <w:gridCol w:w="361"/>
        <w:gridCol w:w="2654"/>
      </w:tblGrid>
      <w:tr w:rsidR="00C13EFE" w:rsidRPr="00A91882">
        <w:trPr>
          <w:trHeight w:val="522"/>
          <w:jc w:val="center"/>
        </w:trPr>
        <w:tc>
          <w:tcPr>
            <w:tcW w:w="1544" w:type="dxa"/>
            <w:vAlign w:val="center"/>
          </w:tcPr>
          <w:p w:rsidR="00C13EFE" w:rsidRPr="00A91882" w:rsidRDefault="00C13EFE">
            <w:pPr>
              <w:rPr>
                <w:rFonts w:ascii="宋体"/>
                <w:bCs/>
                <w:kern w:val="0"/>
                <w:sz w:val="24"/>
              </w:rPr>
            </w:pPr>
            <w:r w:rsidRPr="00A91882">
              <w:rPr>
                <w:rFonts w:ascii="宋体" w:hAnsi="宋体" w:hint="eastAsia"/>
                <w:bCs/>
                <w:kern w:val="0"/>
                <w:sz w:val="24"/>
              </w:rPr>
              <w:t>班级</w:t>
            </w:r>
          </w:p>
        </w:tc>
        <w:tc>
          <w:tcPr>
            <w:tcW w:w="2346" w:type="dxa"/>
            <w:gridSpan w:val="2"/>
            <w:vAlign w:val="center"/>
          </w:tcPr>
          <w:p w:rsidR="00C13EFE" w:rsidRPr="00A91882" w:rsidRDefault="00C13EFE">
            <w:pPr>
              <w:rPr>
                <w:rFonts w:ascii="宋体"/>
                <w:bCs/>
                <w:kern w:val="0"/>
                <w:sz w:val="24"/>
              </w:rPr>
            </w:pPr>
          </w:p>
        </w:tc>
        <w:tc>
          <w:tcPr>
            <w:tcW w:w="1617" w:type="dxa"/>
            <w:vAlign w:val="center"/>
          </w:tcPr>
          <w:p w:rsidR="00C13EFE" w:rsidRPr="00A91882" w:rsidRDefault="00C13EFE">
            <w:pPr>
              <w:rPr>
                <w:rFonts w:ascii="宋体"/>
                <w:bCs/>
                <w:kern w:val="0"/>
                <w:sz w:val="24"/>
              </w:rPr>
            </w:pPr>
            <w:r w:rsidRPr="00A91882">
              <w:rPr>
                <w:rFonts w:ascii="宋体" w:hAnsi="宋体" w:hint="eastAsia"/>
                <w:bCs/>
                <w:kern w:val="0"/>
                <w:sz w:val="24"/>
              </w:rPr>
              <w:t>课程</w:t>
            </w:r>
          </w:p>
        </w:tc>
        <w:tc>
          <w:tcPr>
            <w:tcW w:w="3015" w:type="dxa"/>
            <w:gridSpan w:val="2"/>
            <w:vAlign w:val="center"/>
          </w:tcPr>
          <w:p w:rsidR="00C13EFE" w:rsidRPr="00A91882" w:rsidRDefault="00C13EFE">
            <w:pPr>
              <w:rPr>
                <w:rFonts w:ascii="宋体"/>
                <w:bCs/>
                <w:kern w:val="0"/>
                <w:sz w:val="24"/>
              </w:rPr>
            </w:pPr>
          </w:p>
        </w:tc>
      </w:tr>
      <w:tr w:rsidR="00C13EFE" w:rsidRPr="00A91882">
        <w:trPr>
          <w:trHeight w:val="476"/>
          <w:jc w:val="center"/>
        </w:trPr>
        <w:tc>
          <w:tcPr>
            <w:tcW w:w="1909" w:type="dxa"/>
            <w:gridSpan w:val="2"/>
            <w:vAlign w:val="center"/>
          </w:tcPr>
          <w:p w:rsidR="00C13EFE" w:rsidRPr="00A91882" w:rsidRDefault="00C13EFE">
            <w:pPr>
              <w:rPr>
                <w:rFonts w:ascii="宋体"/>
                <w:bCs/>
                <w:kern w:val="0"/>
                <w:sz w:val="24"/>
              </w:rPr>
            </w:pPr>
            <w:r w:rsidRPr="00A91882">
              <w:rPr>
                <w:rFonts w:ascii="宋体" w:hAnsi="宋体" w:hint="eastAsia"/>
                <w:bCs/>
                <w:kern w:val="0"/>
                <w:sz w:val="24"/>
              </w:rPr>
              <w:t>项目</w:t>
            </w:r>
          </w:p>
        </w:tc>
        <w:tc>
          <w:tcPr>
            <w:tcW w:w="3959"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评价内容</w:t>
            </w:r>
          </w:p>
        </w:tc>
        <w:tc>
          <w:tcPr>
            <w:tcW w:w="2654" w:type="dxa"/>
            <w:vAlign w:val="center"/>
          </w:tcPr>
          <w:p w:rsidR="00C13EFE" w:rsidRPr="00A91882" w:rsidRDefault="00C13EFE">
            <w:pPr>
              <w:rPr>
                <w:rFonts w:ascii="宋体"/>
                <w:bCs/>
                <w:kern w:val="0"/>
                <w:sz w:val="24"/>
              </w:rPr>
            </w:pPr>
            <w:r w:rsidRPr="00A91882">
              <w:rPr>
                <w:rFonts w:ascii="宋体" w:hAnsi="宋体" w:hint="eastAsia"/>
                <w:bCs/>
                <w:kern w:val="0"/>
                <w:sz w:val="24"/>
              </w:rPr>
              <w:t>评语</w:t>
            </w:r>
          </w:p>
        </w:tc>
      </w:tr>
      <w:tr w:rsidR="00C13EFE" w:rsidRPr="00A91882">
        <w:trPr>
          <w:trHeight w:val="304"/>
          <w:jc w:val="center"/>
        </w:trPr>
        <w:tc>
          <w:tcPr>
            <w:tcW w:w="1909" w:type="dxa"/>
            <w:gridSpan w:val="2"/>
            <w:vMerge w:val="restart"/>
            <w:vAlign w:val="center"/>
          </w:tcPr>
          <w:p w:rsidR="00C13EFE" w:rsidRPr="00A91882" w:rsidRDefault="00C13EFE">
            <w:pPr>
              <w:rPr>
                <w:rFonts w:ascii="宋体"/>
                <w:bCs/>
                <w:kern w:val="0"/>
                <w:sz w:val="24"/>
              </w:rPr>
            </w:pPr>
            <w:r w:rsidRPr="00A91882">
              <w:rPr>
                <w:rFonts w:ascii="宋体" w:hAnsi="宋体" w:hint="eastAsia"/>
                <w:bCs/>
                <w:kern w:val="0"/>
                <w:sz w:val="24"/>
              </w:rPr>
              <w:t>课程教材</w:t>
            </w:r>
          </w:p>
        </w:tc>
        <w:tc>
          <w:tcPr>
            <w:tcW w:w="3959" w:type="dxa"/>
            <w:gridSpan w:val="3"/>
            <w:vAlign w:val="center"/>
          </w:tcPr>
          <w:p w:rsidR="00C13EFE" w:rsidRPr="00A91882" w:rsidRDefault="00C13EFE">
            <w:pPr>
              <w:rPr>
                <w:rFonts w:ascii="宋体"/>
                <w:b/>
                <w:bCs/>
                <w:kern w:val="0"/>
                <w:sz w:val="24"/>
              </w:rPr>
            </w:pPr>
            <w:r w:rsidRPr="00A91882">
              <w:rPr>
                <w:rFonts w:ascii="宋体" w:hAnsi="宋体" w:hint="eastAsia"/>
                <w:sz w:val="24"/>
              </w:rPr>
              <w:t>教材内容的丰富性</w:t>
            </w:r>
          </w:p>
        </w:tc>
        <w:tc>
          <w:tcPr>
            <w:tcW w:w="2654" w:type="dxa"/>
            <w:vMerge w:val="restart"/>
          </w:tcPr>
          <w:p w:rsidR="00C13EFE" w:rsidRPr="00A91882" w:rsidRDefault="00C13EFE">
            <w:pPr>
              <w:rPr>
                <w:rFonts w:ascii="宋体"/>
                <w:b/>
                <w:bCs/>
                <w:kern w:val="0"/>
                <w:sz w:val="24"/>
              </w:rPr>
            </w:pPr>
          </w:p>
        </w:tc>
      </w:tr>
      <w:tr w:rsidR="00C13EFE" w:rsidRPr="00A91882">
        <w:trPr>
          <w:trHeight w:val="324"/>
          <w:jc w:val="center"/>
        </w:trPr>
        <w:tc>
          <w:tcPr>
            <w:tcW w:w="1909" w:type="dxa"/>
            <w:gridSpan w:val="2"/>
            <w:vMerge/>
            <w:vAlign w:val="center"/>
          </w:tcPr>
          <w:p w:rsidR="00C13EFE" w:rsidRPr="00A91882" w:rsidRDefault="00C13EFE">
            <w:pPr>
              <w:rPr>
                <w:rFonts w:ascii="宋体"/>
                <w:bCs/>
                <w:kern w:val="0"/>
                <w:sz w:val="24"/>
              </w:rPr>
            </w:pPr>
          </w:p>
        </w:tc>
        <w:tc>
          <w:tcPr>
            <w:tcW w:w="3959" w:type="dxa"/>
            <w:gridSpan w:val="3"/>
            <w:vAlign w:val="center"/>
          </w:tcPr>
          <w:p w:rsidR="00C13EFE" w:rsidRPr="00A91882" w:rsidRDefault="00C13EFE">
            <w:pPr>
              <w:rPr>
                <w:rFonts w:ascii="宋体"/>
                <w:b/>
                <w:bCs/>
                <w:kern w:val="0"/>
                <w:sz w:val="24"/>
              </w:rPr>
            </w:pPr>
            <w:r w:rsidRPr="00A91882">
              <w:rPr>
                <w:rFonts w:ascii="宋体" w:hAnsi="宋体" w:hint="eastAsia"/>
                <w:sz w:val="24"/>
              </w:rPr>
              <w:t>教材融入的信息量</w:t>
            </w:r>
          </w:p>
        </w:tc>
        <w:tc>
          <w:tcPr>
            <w:tcW w:w="2654" w:type="dxa"/>
            <w:vMerge/>
          </w:tcPr>
          <w:p w:rsidR="00C13EFE" w:rsidRPr="00A91882" w:rsidRDefault="00C13EFE">
            <w:pPr>
              <w:rPr>
                <w:rFonts w:ascii="宋体"/>
                <w:b/>
                <w:bCs/>
                <w:kern w:val="0"/>
                <w:sz w:val="24"/>
              </w:rPr>
            </w:pPr>
          </w:p>
        </w:tc>
      </w:tr>
      <w:tr w:rsidR="00C13EFE" w:rsidRPr="00A91882">
        <w:trPr>
          <w:trHeight w:val="345"/>
          <w:jc w:val="center"/>
        </w:trPr>
        <w:tc>
          <w:tcPr>
            <w:tcW w:w="1909" w:type="dxa"/>
            <w:gridSpan w:val="2"/>
            <w:vMerge/>
            <w:vAlign w:val="center"/>
          </w:tcPr>
          <w:p w:rsidR="00C13EFE" w:rsidRPr="00A91882" w:rsidRDefault="00C13EFE">
            <w:pPr>
              <w:rPr>
                <w:rFonts w:ascii="宋体"/>
                <w:bCs/>
                <w:kern w:val="0"/>
                <w:sz w:val="24"/>
              </w:rPr>
            </w:pPr>
          </w:p>
        </w:tc>
        <w:tc>
          <w:tcPr>
            <w:tcW w:w="3959" w:type="dxa"/>
            <w:gridSpan w:val="3"/>
            <w:vAlign w:val="center"/>
          </w:tcPr>
          <w:p w:rsidR="00C13EFE" w:rsidRPr="00A91882" w:rsidRDefault="00C13EFE">
            <w:pPr>
              <w:rPr>
                <w:rFonts w:ascii="宋体"/>
                <w:b/>
                <w:bCs/>
                <w:kern w:val="0"/>
                <w:sz w:val="24"/>
              </w:rPr>
            </w:pPr>
            <w:r w:rsidRPr="00A91882">
              <w:rPr>
                <w:rFonts w:ascii="宋体" w:hAnsi="宋体" w:hint="eastAsia"/>
                <w:sz w:val="24"/>
              </w:rPr>
              <w:t>教材的难易程度</w:t>
            </w:r>
          </w:p>
        </w:tc>
        <w:tc>
          <w:tcPr>
            <w:tcW w:w="2654" w:type="dxa"/>
            <w:vMerge/>
          </w:tcPr>
          <w:p w:rsidR="00C13EFE" w:rsidRPr="00A91882" w:rsidRDefault="00C13EFE">
            <w:pPr>
              <w:rPr>
                <w:rFonts w:ascii="宋体"/>
                <w:b/>
                <w:bCs/>
                <w:kern w:val="0"/>
                <w:sz w:val="24"/>
              </w:rPr>
            </w:pPr>
          </w:p>
        </w:tc>
      </w:tr>
      <w:tr w:rsidR="00C13EFE" w:rsidRPr="00A91882">
        <w:trPr>
          <w:trHeight w:val="324"/>
          <w:jc w:val="center"/>
        </w:trPr>
        <w:tc>
          <w:tcPr>
            <w:tcW w:w="1909" w:type="dxa"/>
            <w:gridSpan w:val="2"/>
            <w:vMerge/>
            <w:vAlign w:val="center"/>
          </w:tcPr>
          <w:p w:rsidR="00C13EFE" w:rsidRPr="00A91882" w:rsidRDefault="00C13EFE">
            <w:pPr>
              <w:rPr>
                <w:rFonts w:ascii="宋体"/>
                <w:bCs/>
                <w:kern w:val="0"/>
                <w:sz w:val="24"/>
              </w:rPr>
            </w:pPr>
          </w:p>
        </w:tc>
        <w:tc>
          <w:tcPr>
            <w:tcW w:w="3959" w:type="dxa"/>
            <w:gridSpan w:val="3"/>
            <w:vAlign w:val="center"/>
          </w:tcPr>
          <w:p w:rsidR="00C13EFE" w:rsidRPr="00A91882" w:rsidRDefault="00C13EFE">
            <w:pPr>
              <w:rPr>
                <w:rFonts w:ascii="宋体"/>
                <w:b/>
                <w:bCs/>
                <w:kern w:val="0"/>
                <w:sz w:val="24"/>
              </w:rPr>
            </w:pPr>
            <w:r w:rsidRPr="00A91882">
              <w:rPr>
                <w:rFonts w:ascii="宋体" w:hAnsi="宋体" w:hint="eastAsia"/>
                <w:sz w:val="24"/>
              </w:rPr>
              <w:t>教材可持续性拓展的指导作用</w:t>
            </w:r>
          </w:p>
        </w:tc>
        <w:tc>
          <w:tcPr>
            <w:tcW w:w="2654" w:type="dxa"/>
            <w:vMerge/>
          </w:tcPr>
          <w:p w:rsidR="00C13EFE" w:rsidRPr="00A91882" w:rsidRDefault="00C13EFE">
            <w:pPr>
              <w:rPr>
                <w:rFonts w:ascii="宋体"/>
                <w:b/>
                <w:bCs/>
                <w:kern w:val="0"/>
                <w:sz w:val="24"/>
              </w:rPr>
            </w:pPr>
          </w:p>
        </w:tc>
      </w:tr>
      <w:tr w:rsidR="00C13EFE" w:rsidRPr="00A91882">
        <w:trPr>
          <w:trHeight w:val="324"/>
          <w:jc w:val="center"/>
        </w:trPr>
        <w:tc>
          <w:tcPr>
            <w:tcW w:w="1909" w:type="dxa"/>
            <w:gridSpan w:val="2"/>
            <w:vMerge w:val="restart"/>
            <w:vAlign w:val="center"/>
          </w:tcPr>
          <w:p w:rsidR="00C13EFE" w:rsidRPr="00A91882" w:rsidRDefault="00C13EFE">
            <w:pPr>
              <w:rPr>
                <w:rFonts w:ascii="宋体"/>
                <w:bCs/>
                <w:kern w:val="0"/>
                <w:sz w:val="24"/>
              </w:rPr>
            </w:pPr>
            <w:r w:rsidRPr="00A91882">
              <w:rPr>
                <w:rFonts w:ascii="宋体" w:hAnsi="宋体" w:hint="eastAsia"/>
                <w:bCs/>
                <w:kern w:val="0"/>
                <w:sz w:val="24"/>
              </w:rPr>
              <w:t>教师素能</w:t>
            </w:r>
          </w:p>
        </w:tc>
        <w:tc>
          <w:tcPr>
            <w:tcW w:w="3959" w:type="dxa"/>
            <w:gridSpan w:val="3"/>
            <w:vAlign w:val="center"/>
          </w:tcPr>
          <w:p w:rsidR="00C13EFE" w:rsidRPr="00A91882" w:rsidRDefault="00C13EFE">
            <w:pPr>
              <w:rPr>
                <w:rFonts w:ascii="宋体"/>
                <w:b/>
                <w:bCs/>
                <w:kern w:val="0"/>
                <w:sz w:val="24"/>
              </w:rPr>
            </w:pPr>
            <w:r w:rsidRPr="00A91882">
              <w:rPr>
                <w:rFonts w:ascii="宋体" w:hAnsi="宋体" w:hint="eastAsia"/>
                <w:sz w:val="24"/>
              </w:rPr>
              <w:t>知识的丰富性、技能的强化性</w:t>
            </w:r>
          </w:p>
        </w:tc>
        <w:tc>
          <w:tcPr>
            <w:tcW w:w="2654" w:type="dxa"/>
            <w:vMerge w:val="restart"/>
          </w:tcPr>
          <w:p w:rsidR="00C13EFE" w:rsidRPr="00A91882" w:rsidRDefault="00C13EFE">
            <w:pPr>
              <w:rPr>
                <w:rFonts w:ascii="宋体"/>
                <w:b/>
                <w:bCs/>
                <w:kern w:val="0"/>
                <w:sz w:val="24"/>
              </w:rPr>
            </w:pPr>
          </w:p>
        </w:tc>
      </w:tr>
      <w:tr w:rsidR="00C13EFE" w:rsidRPr="00A91882">
        <w:trPr>
          <w:trHeight w:val="345"/>
          <w:jc w:val="center"/>
        </w:trPr>
        <w:tc>
          <w:tcPr>
            <w:tcW w:w="1909" w:type="dxa"/>
            <w:gridSpan w:val="2"/>
            <w:vMerge/>
            <w:vAlign w:val="center"/>
          </w:tcPr>
          <w:p w:rsidR="00C13EFE" w:rsidRPr="00A91882" w:rsidRDefault="00C13EFE">
            <w:pPr>
              <w:rPr>
                <w:rFonts w:ascii="宋体"/>
                <w:bCs/>
                <w:kern w:val="0"/>
                <w:sz w:val="24"/>
              </w:rPr>
            </w:pPr>
          </w:p>
        </w:tc>
        <w:tc>
          <w:tcPr>
            <w:tcW w:w="3959"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现代教学方法与手段的运用</w:t>
            </w:r>
          </w:p>
        </w:tc>
        <w:tc>
          <w:tcPr>
            <w:tcW w:w="2654" w:type="dxa"/>
            <w:vMerge/>
          </w:tcPr>
          <w:p w:rsidR="00C13EFE" w:rsidRPr="00A91882" w:rsidRDefault="00C13EFE">
            <w:pPr>
              <w:rPr>
                <w:rFonts w:ascii="宋体"/>
                <w:b/>
                <w:bCs/>
                <w:kern w:val="0"/>
                <w:sz w:val="24"/>
              </w:rPr>
            </w:pPr>
          </w:p>
        </w:tc>
      </w:tr>
      <w:tr w:rsidR="00C13EFE" w:rsidRPr="00A91882">
        <w:trPr>
          <w:trHeight w:val="324"/>
          <w:jc w:val="center"/>
        </w:trPr>
        <w:tc>
          <w:tcPr>
            <w:tcW w:w="1909" w:type="dxa"/>
            <w:gridSpan w:val="2"/>
            <w:vMerge/>
            <w:vAlign w:val="center"/>
          </w:tcPr>
          <w:p w:rsidR="00C13EFE" w:rsidRPr="00A91882" w:rsidRDefault="00C13EFE">
            <w:pPr>
              <w:rPr>
                <w:rFonts w:ascii="宋体"/>
                <w:bCs/>
                <w:kern w:val="0"/>
                <w:sz w:val="24"/>
              </w:rPr>
            </w:pPr>
          </w:p>
        </w:tc>
        <w:tc>
          <w:tcPr>
            <w:tcW w:w="3959"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课程教学设计与组织效果</w:t>
            </w:r>
          </w:p>
        </w:tc>
        <w:tc>
          <w:tcPr>
            <w:tcW w:w="2654" w:type="dxa"/>
            <w:vMerge/>
          </w:tcPr>
          <w:p w:rsidR="00C13EFE" w:rsidRPr="00A91882" w:rsidRDefault="00C13EFE">
            <w:pPr>
              <w:rPr>
                <w:rFonts w:ascii="宋体"/>
                <w:b/>
                <w:bCs/>
                <w:kern w:val="0"/>
                <w:sz w:val="24"/>
              </w:rPr>
            </w:pPr>
          </w:p>
        </w:tc>
      </w:tr>
      <w:tr w:rsidR="00C13EFE" w:rsidRPr="00A91882">
        <w:trPr>
          <w:trHeight w:val="324"/>
          <w:jc w:val="center"/>
        </w:trPr>
        <w:tc>
          <w:tcPr>
            <w:tcW w:w="1909" w:type="dxa"/>
            <w:gridSpan w:val="2"/>
            <w:vMerge w:val="restart"/>
            <w:vAlign w:val="center"/>
          </w:tcPr>
          <w:p w:rsidR="00C13EFE" w:rsidRPr="00A91882" w:rsidRDefault="00C13EFE">
            <w:pPr>
              <w:rPr>
                <w:rFonts w:ascii="宋体"/>
                <w:bCs/>
                <w:kern w:val="0"/>
                <w:sz w:val="24"/>
              </w:rPr>
            </w:pPr>
            <w:r w:rsidRPr="00A91882">
              <w:rPr>
                <w:rFonts w:ascii="宋体" w:hAnsi="宋体" w:hint="eastAsia"/>
                <w:bCs/>
                <w:kern w:val="0"/>
                <w:sz w:val="24"/>
              </w:rPr>
              <w:t>学生能力</w:t>
            </w:r>
          </w:p>
        </w:tc>
        <w:tc>
          <w:tcPr>
            <w:tcW w:w="3959"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知识的应用能力</w:t>
            </w:r>
          </w:p>
        </w:tc>
        <w:tc>
          <w:tcPr>
            <w:tcW w:w="2654" w:type="dxa"/>
            <w:vMerge w:val="restart"/>
          </w:tcPr>
          <w:p w:rsidR="00C13EFE" w:rsidRPr="00A91882" w:rsidRDefault="00C13EFE">
            <w:pPr>
              <w:rPr>
                <w:rFonts w:ascii="宋体"/>
                <w:b/>
                <w:bCs/>
                <w:kern w:val="0"/>
                <w:sz w:val="24"/>
              </w:rPr>
            </w:pPr>
          </w:p>
        </w:tc>
      </w:tr>
      <w:tr w:rsidR="00C13EFE" w:rsidRPr="00A91882">
        <w:trPr>
          <w:trHeight w:val="345"/>
          <w:jc w:val="center"/>
        </w:trPr>
        <w:tc>
          <w:tcPr>
            <w:tcW w:w="1909" w:type="dxa"/>
            <w:gridSpan w:val="2"/>
            <w:vMerge/>
            <w:vAlign w:val="center"/>
          </w:tcPr>
          <w:p w:rsidR="00C13EFE" w:rsidRPr="00A91882" w:rsidRDefault="00C13EFE">
            <w:pPr>
              <w:rPr>
                <w:rFonts w:ascii="宋体"/>
                <w:bCs/>
                <w:kern w:val="0"/>
                <w:sz w:val="24"/>
              </w:rPr>
            </w:pPr>
          </w:p>
        </w:tc>
        <w:tc>
          <w:tcPr>
            <w:tcW w:w="3959"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专业操作技能</w:t>
            </w:r>
          </w:p>
        </w:tc>
        <w:tc>
          <w:tcPr>
            <w:tcW w:w="2654" w:type="dxa"/>
            <w:vMerge/>
          </w:tcPr>
          <w:p w:rsidR="00C13EFE" w:rsidRPr="00A91882" w:rsidRDefault="00C13EFE">
            <w:pPr>
              <w:rPr>
                <w:rFonts w:ascii="宋体"/>
                <w:b/>
                <w:bCs/>
                <w:kern w:val="0"/>
                <w:sz w:val="24"/>
              </w:rPr>
            </w:pPr>
          </w:p>
        </w:tc>
      </w:tr>
      <w:tr w:rsidR="00C13EFE" w:rsidRPr="00A91882">
        <w:trPr>
          <w:trHeight w:val="345"/>
          <w:jc w:val="center"/>
        </w:trPr>
        <w:tc>
          <w:tcPr>
            <w:tcW w:w="1909" w:type="dxa"/>
            <w:gridSpan w:val="2"/>
            <w:vMerge/>
            <w:vAlign w:val="center"/>
          </w:tcPr>
          <w:p w:rsidR="00C13EFE" w:rsidRPr="00A91882" w:rsidRDefault="00C13EFE">
            <w:pPr>
              <w:rPr>
                <w:rFonts w:ascii="宋体"/>
                <w:bCs/>
                <w:kern w:val="0"/>
                <w:sz w:val="24"/>
              </w:rPr>
            </w:pPr>
          </w:p>
        </w:tc>
        <w:tc>
          <w:tcPr>
            <w:tcW w:w="3959"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专业心智技能</w:t>
            </w:r>
          </w:p>
        </w:tc>
        <w:tc>
          <w:tcPr>
            <w:tcW w:w="2654" w:type="dxa"/>
            <w:vMerge/>
          </w:tcPr>
          <w:p w:rsidR="00C13EFE" w:rsidRPr="00A91882" w:rsidRDefault="00C13EFE">
            <w:pPr>
              <w:rPr>
                <w:rFonts w:ascii="宋体"/>
                <w:b/>
                <w:bCs/>
                <w:kern w:val="0"/>
                <w:sz w:val="24"/>
              </w:rPr>
            </w:pPr>
          </w:p>
        </w:tc>
      </w:tr>
      <w:tr w:rsidR="00C13EFE" w:rsidRPr="00A91882">
        <w:trPr>
          <w:trHeight w:val="345"/>
          <w:jc w:val="center"/>
        </w:trPr>
        <w:tc>
          <w:tcPr>
            <w:tcW w:w="1909" w:type="dxa"/>
            <w:gridSpan w:val="2"/>
            <w:vMerge/>
            <w:vAlign w:val="center"/>
          </w:tcPr>
          <w:p w:rsidR="00C13EFE" w:rsidRPr="00A91882" w:rsidRDefault="00C13EFE">
            <w:pPr>
              <w:rPr>
                <w:rFonts w:ascii="宋体"/>
                <w:bCs/>
                <w:kern w:val="0"/>
                <w:sz w:val="24"/>
              </w:rPr>
            </w:pPr>
          </w:p>
        </w:tc>
        <w:tc>
          <w:tcPr>
            <w:tcW w:w="3959" w:type="dxa"/>
            <w:gridSpan w:val="3"/>
            <w:vAlign w:val="center"/>
          </w:tcPr>
          <w:p w:rsidR="00C13EFE" w:rsidRPr="00A91882" w:rsidRDefault="00C13EFE">
            <w:pPr>
              <w:rPr>
                <w:rFonts w:ascii="宋体"/>
                <w:bCs/>
                <w:kern w:val="0"/>
                <w:sz w:val="24"/>
              </w:rPr>
            </w:pPr>
            <w:r w:rsidRPr="00A91882">
              <w:rPr>
                <w:rFonts w:ascii="宋体" w:hAnsi="宋体" w:hint="eastAsia"/>
                <w:bCs/>
                <w:kern w:val="0"/>
                <w:sz w:val="24"/>
              </w:rPr>
              <w:t>工程设计能力</w:t>
            </w:r>
          </w:p>
        </w:tc>
        <w:tc>
          <w:tcPr>
            <w:tcW w:w="2654" w:type="dxa"/>
            <w:vMerge/>
          </w:tcPr>
          <w:p w:rsidR="00C13EFE" w:rsidRPr="00A91882" w:rsidRDefault="00C13EFE">
            <w:pPr>
              <w:rPr>
                <w:rFonts w:ascii="宋体"/>
                <w:b/>
                <w:bCs/>
                <w:kern w:val="0"/>
                <w:sz w:val="24"/>
              </w:rPr>
            </w:pPr>
          </w:p>
        </w:tc>
      </w:tr>
    </w:tbl>
    <w:p w:rsidR="00C13EFE" w:rsidRDefault="00C13EFE">
      <w:pPr>
        <w:spacing w:line="360" w:lineRule="auto"/>
        <w:ind w:firstLineChars="200" w:firstLine="480"/>
        <w:rPr>
          <w:rFonts w:ascii="宋体"/>
          <w:sz w:val="24"/>
        </w:rPr>
      </w:pPr>
      <w:r>
        <w:rPr>
          <w:rFonts w:ascii="宋体" w:hAnsi="宋体" w:hint="eastAsia"/>
          <w:sz w:val="24"/>
        </w:rPr>
        <w:t>八、选用教材标准及推荐教材和参考用书（或课程网站）</w:t>
      </w:r>
    </w:p>
    <w:p w:rsidR="00C13EFE" w:rsidRDefault="00C13EFE">
      <w:pPr>
        <w:spacing w:line="360" w:lineRule="auto"/>
        <w:ind w:firstLineChars="200" w:firstLine="480"/>
        <w:rPr>
          <w:rFonts w:ascii="宋体"/>
          <w:sz w:val="24"/>
        </w:rPr>
      </w:pPr>
      <w:r>
        <w:rPr>
          <w:rFonts w:ascii="宋体" w:hAnsi="宋体" w:hint="eastAsia"/>
          <w:sz w:val="24"/>
        </w:rPr>
        <w:t>（一）选用教材标准</w:t>
      </w:r>
    </w:p>
    <w:p w:rsidR="00C13EFE" w:rsidRDefault="00C13EFE">
      <w:pPr>
        <w:spacing w:line="360" w:lineRule="auto"/>
        <w:ind w:firstLineChars="200" w:firstLine="480"/>
        <w:rPr>
          <w:rFonts w:ascii="宋体"/>
          <w:sz w:val="24"/>
        </w:rPr>
      </w:pPr>
      <w:r>
        <w:rPr>
          <w:rFonts w:ascii="宋体" w:hAnsi="宋体"/>
          <w:sz w:val="24"/>
        </w:rPr>
        <w:t>[1]</w:t>
      </w:r>
      <w:r>
        <w:t xml:space="preserve"> </w:t>
      </w:r>
      <w:r>
        <w:rPr>
          <w:rFonts w:ascii="宋体" w:hAnsi="宋体" w:hint="eastAsia"/>
          <w:sz w:val="24"/>
        </w:rPr>
        <w:t>魏岩</w:t>
      </w:r>
      <w:r>
        <w:rPr>
          <w:rFonts w:ascii="宋体"/>
          <w:sz w:val="24"/>
        </w:rPr>
        <w:t>,</w:t>
      </w:r>
      <w:r>
        <w:rPr>
          <w:rFonts w:ascii="宋体" w:hAnsi="宋体" w:hint="eastAsia"/>
          <w:sz w:val="24"/>
        </w:rPr>
        <w:t>石进朝</w:t>
      </w:r>
      <w:r>
        <w:rPr>
          <w:rFonts w:ascii="宋体"/>
          <w:sz w:val="24"/>
        </w:rPr>
        <w:t>.</w:t>
      </w:r>
      <w:r>
        <w:t xml:space="preserve"> </w:t>
      </w:r>
      <w:r>
        <w:rPr>
          <w:rFonts w:hint="eastAsia"/>
        </w:rPr>
        <w:t>《</w:t>
      </w:r>
      <w:r>
        <w:rPr>
          <w:rFonts w:ascii="宋体" w:hAnsi="宋体" w:hint="eastAsia"/>
          <w:sz w:val="24"/>
        </w:rPr>
        <w:t>园林苗木生产与经营</w:t>
      </w:r>
      <w:r>
        <w:rPr>
          <w:rFonts w:ascii="宋体" w:hAnsi="宋体"/>
          <w:sz w:val="24"/>
        </w:rPr>
        <w:t>(</w:t>
      </w:r>
      <w:r>
        <w:rPr>
          <w:rFonts w:ascii="宋体" w:hAnsi="宋体" w:hint="eastAsia"/>
          <w:sz w:val="24"/>
        </w:rPr>
        <w:t>全国高职高专园林类专业规划教材</w:t>
      </w:r>
      <w:r>
        <w:rPr>
          <w:rFonts w:ascii="宋体" w:hAnsi="宋体"/>
          <w:sz w:val="24"/>
        </w:rPr>
        <w:t>)</w:t>
      </w:r>
      <w:r>
        <w:rPr>
          <w:rFonts w:ascii="宋体" w:hAnsi="宋体" w:hint="eastAsia"/>
          <w:sz w:val="24"/>
        </w:rPr>
        <w:t>》</w:t>
      </w:r>
      <w:r>
        <w:rPr>
          <w:rFonts w:ascii="宋体" w:hAnsi="宋体"/>
          <w:sz w:val="24"/>
        </w:rPr>
        <w:t xml:space="preserve">. </w:t>
      </w:r>
      <w:r>
        <w:rPr>
          <w:rFonts w:ascii="宋体" w:hAnsi="宋体" w:hint="eastAsia"/>
          <w:sz w:val="24"/>
        </w:rPr>
        <w:t>科学出版社，</w:t>
      </w:r>
      <w:r>
        <w:rPr>
          <w:rFonts w:ascii="宋体" w:hAnsi="宋体"/>
          <w:sz w:val="24"/>
        </w:rPr>
        <w:t xml:space="preserve"> 2012</w:t>
      </w:r>
      <w:r>
        <w:rPr>
          <w:rFonts w:ascii="宋体"/>
          <w:sz w:val="24"/>
        </w:rPr>
        <w:t>.</w:t>
      </w:r>
    </w:p>
    <w:p w:rsidR="00C13EFE" w:rsidRDefault="00C13EFE">
      <w:pPr>
        <w:spacing w:line="360" w:lineRule="auto"/>
        <w:ind w:firstLineChars="200" w:firstLine="480"/>
        <w:rPr>
          <w:rFonts w:ascii="宋体"/>
          <w:sz w:val="24"/>
        </w:rPr>
      </w:pPr>
      <w:r>
        <w:rPr>
          <w:rFonts w:ascii="宋体" w:hAnsi="宋体" w:hint="eastAsia"/>
          <w:sz w:val="24"/>
        </w:rPr>
        <w:t>（二）参考用书</w:t>
      </w:r>
    </w:p>
    <w:p w:rsidR="00C13EFE" w:rsidRDefault="00C13EFE">
      <w:pPr>
        <w:spacing w:line="360" w:lineRule="auto"/>
        <w:ind w:firstLineChars="200" w:firstLine="480"/>
        <w:rPr>
          <w:rFonts w:ascii="宋体"/>
          <w:sz w:val="24"/>
        </w:rPr>
      </w:pPr>
      <w:r>
        <w:rPr>
          <w:rFonts w:ascii="宋体" w:hAnsi="宋体"/>
          <w:sz w:val="24"/>
        </w:rPr>
        <w:t>[1]</w:t>
      </w:r>
      <w:r>
        <w:t xml:space="preserve"> </w:t>
      </w:r>
      <w:r>
        <w:rPr>
          <w:rFonts w:ascii="宋体" w:hAnsi="宋体" w:hint="eastAsia"/>
          <w:sz w:val="24"/>
        </w:rPr>
        <w:t>尤伟忠</w:t>
      </w:r>
      <w:r>
        <w:rPr>
          <w:rFonts w:ascii="宋体" w:hAnsi="宋体"/>
          <w:sz w:val="24"/>
        </w:rPr>
        <w:t xml:space="preserve"> </w:t>
      </w:r>
      <w:r>
        <w:rPr>
          <w:rFonts w:ascii="宋体" w:hAnsi="宋体" w:hint="eastAsia"/>
          <w:sz w:val="24"/>
        </w:rPr>
        <w:t>主编．《园林苗木生产技术</w:t>
      </w:r>
      <w:r>
        <w:rPr>
          <w:rFonts w:ascii="宋体" w:hAnsi="宋体"/>
          <w:sz w:val="24"/>
        </w:rPr>
        <w:t>(</w:t>
      </w:r>
      <w:r>
        <w:rPr>
          <w:rFonts w:ascii="宋体" w:hAnsi="宋体" w:hint="eastAsia"/>
          <w:sz w:val="24"/>
        </w:rPr>
        <w:t>第二版</w:t>
      </w:r>
      <w:r>
        <w:rPr>
          <w:rFonts w:ascii="宋体" w:hAnsi="宋体"/>
          <w:sz w:val="24"/>
        </w:rPr>
        <w:t>)</w:t>
      </w:r>
      <w:r>
        <w:rPr>
          <w:rFonts w:ascii="宋体" w:hAnsi="宋体" w:hint="eastAsia"/>
          <w:sz w:val="24"/>
        </w:rPr>
        <w:t>》．苏州大学出版社，</w:t>
      </w:r>
      <w:r>
        <w:rPr>
          <w:rFonts w:ascii="宋体" w:hAnsi="宋体"/>
          <w:sz w:val="24"/>
        </w:rPr>
        <w:t>2015</w:t>
      </w:r>
    </w:p>
    <w:p w:rsidR="00C13EFE" w:rsidRDefault="00C13EFE">
      <w:pPr>
        <w:spacing w:line="360" w:lineRule="auto"/>
        <w:ind w:firstLineChars="200" w:firstLine="480"/>
        <w:rPr>
          <w:rFonts w:ascii="宋体"/>
          <w:sz w:val="24"/>
        </w:rPr>
      </w:pPr>
      <w:r>
        <w:rPr>
          <w:rFonts w:ascii="宋体" w:hAnsi="宋体"/>
          <w:sz w:val="24"/>
        </w:rPr>
        <w:t>[2]</w:t>
      </w:r>
      <w:r>
        <w:rPr>
          <w:rFonts w:ascii="宋体" w:hAnsi="宋体" w:hint="eastAsia"/>
          <w:sz w:val="24"/>
        </w:rPr>
        <w:t>方栋龙</w:t>
      </w:r>
      <w:r>
        <w:rPr>
          <w:rFonts w:ascii="宋体" w:hAnsi="宋体"/>
          <w:sz w:val="24"/>
        </w:rPr>
        <w:t xml:space="preserve"> </w:t>
      </w:r>
      <w:r>
        <w:rPr>
          <w:rFonts w:ascii="宋体" w:hAnsi="宋体" w:hint="eastAsia"/>
          <w:sz w:val="24"/>
        </w:rPr>
        <w:t>主编．《苗木生产技术》．高等教育出版社，</w:t>
      </w:r>
      <w:r>
        <w:rPr>
          <w:rFonts w:ascii="宋体" w:hAnsi="宋体"/>
          <w:sz w:val="24"/>
        </w:rPr>
        <w:t>2005</w:t>
      </w:r>
    </w:p>
    <w:p w:rsidR="00C13EFE" w:rsidRDefault="00C13EFE">
      <w:pPr>
        <w:spacing w:line="360" w:lineRule="auto"/>
        <w:ind w:firstLineChars="200" w:firstLine="480"/>
        <w:rPr>
          <w:rFonts w:ascii="宋体"/>
          <w:sz w:val="24"/>
        </w:rPr>
      </w:pPr>
      <w:r>
        <w:rPr>
          <w:rFonts w:ascii="宋体" w:hAnsi="宋体"/>
          <w:sz w:val="24"/>
        </w:rPr>
        <w:t>[3]</w:t>
      </w:r>
      <w:r>
        <w:rPr>
          <w:rFonts w:ascii="宋体" w:hAnsi="宋体" w:hint="eastAsia"/>
          <w:sz w:val="24"/>
        </w:rPr>
        <w:t>黄云玲</w:t>
      </w:r>
      <w:r>
        <w:rPr>
          <w:rFonts w:ascii="宋体" w:hAnsi="宋体"/>
          <w:sz w:val="24"/>
        </w:rPr>
        <w:t xml:space="preserve"> </w:t>
      </w:r>
      <w:r>
        <w:rPr>
          <w:rFonts w:ascii="宋体" w:hAnsi="宋体" w:hint="eastAsia"/>
          <w:sz w:val="24"/>
        </w:rPr>
        <w:t>主编</w:t>
      </w:r>
      <w:r>
        <w:rPr>
          <w:rFonts w:ascii="宋体" w:hAnsi="宋体"/>
          <w:sz w:val="24"/>
        </w:rPr>
        <w:t xml:space="preserve"> .</w:t>
      </w:r>
      <w:r>
        <w:rPr>
          <w:rFonts w:ascii="宋体" w:hAnsi="宋体" w:hint="eastAsia"/>
          <w:sz w:val="24"/>
        </w:rPr>
        <w:t>《园林苗木生产技术》</w:t>
      </w:r>
      <w:r>
        <w:rPr>
          <w:rFonts w:ascii="宋体" w:hAnsi="宋体"/>
          <w:sz w:val="24"/>
        </w:rPr>
        <w:t xml:space="preserve">. </w:t>
      </w:r>
      <w:r>
        <w:rPr>
          <w:rFonts w:ascii="宋体" w:hAnsi="宋体" w:hint="eastAsia"/>
          <w:sz w:val="24"/>
        </w:rPr>
        <w:t>厦门大学出版社，</w:t>
      </w:r>
      <w:r>
        <w:rPr>
          <w:rFonts w:ascii="宋体" w:hAnsi="宋体"/>
          <w:sz w:val="24"/>
        </w:rPr>
        <w:t>2013</w:t>
      </w: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rsidP="00EA014A">
      <w:pPr>
        <w:pStyle w:val="Heading2"/>
        <w:snapToGrid w:val="0"/>
        <w:spacing w:beforeLines="50" w:after="0" w:line="360" w:lineRule="auto"/>
        <w:ind w:firstLineChars="200" w:firstLine="643"/>
      </w:pPr>
      <w:bookmarkStart w:id="282" w:name="_Toc17266611"/>
      <w:bookmarkStart w:id="283" w:name="_Toc17290792"/>
      <w:r>
        <w:rPr>
          <w:rFonts w:hint="eastAsia"/>
        </w:rPr>
        <w:t>四、《园林植物保护》核心课程标准</w:t>
      </w:r>
      <w:bookmarkEnd w:id="282"/>
      <w:bookmarkEnd w:id="283"/>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34"/>
        <w:gridCol w:w="2777"/>
        <w:gridCol w:w="1267"/>
        <w:gridCol w:w="2844"/>
      </w:tblGrid>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课程编码</w:t>
            </w:r>
          </w:p>
        </w:tc>
        <w:tc>
          <w:tcPr>
            <w:tcW w:w="2777" w:type="dxa"/>
          </w:tcPr>
          <w:p w:rsidR="00C13EFE" w:rsidRPr="00A91882" w:rsidRDefault="00C13EFE">
            <w:pPr>
              <w:rPr>
                <w:rFonts w:ascii="宋体"/>
                <w:szCs w:val="21"/>
              </w:rPr>
            </w:pPr>
            <w:r w:rsidRPr="00A91882">
              <w:rPr>
                <w:rFonts w:ascii="宋体" w:hAnsi="宋体"/>
                <w:color w:val="000000"/>
                <w:szCs w:val="21"/>
              </w:rPr>
              <w:t>1004014</w:t>
            </w:r>
          </w:p>
        </w:tc>
        <w:tc>
          <w:tcPr>
            <w:tcW w:w="1267" w:type="dxa"/>
          </w:tcPr>
          <w:p w:rsidR="00C13EFE" w:rsidRPr="00A91882" w:rsidRDefault="00C13EFE">
            <w:pPr>
              <w:rPr>
                <w:rFonts w:ascii="宋体"/>
                <w:szCs w:val="21"/>
              </w:rPr>
            </w:pPr>
            <w:r w:rsidRPr="00A91882">
              <w:rPr>
                <w:rFonts w:ascii="宋体" w:hAnsi="宋体" w:hint="eastAsia"/>
                <w:szCs w:val="21"/>
              </w:rPr>
              <w:t>课程类别</w:t>
            </w:r>
          </w:p>
        </w:tc>
        <w:tc>
          <w:tcPr>
            <w:tcW w:w="2844" w:type="dxa"/>
          </w:tcPr>
          <w:p w:rsidR="00C13EFE" w:rsidRPr="00A91882" w:rsidRDefault="00C13EFE">
            <w:pPr>
              <w:rPr>
                <w:rFonts w:ascii="宋体"/>
                <w:szCs w:val="21"/>
              </w:rPr>
            </w:pPr>
            <w:r w:rsidRPr="00A91882">
              <w:rPr>
                <w:rFonts w:ascii="宋体" w:hAnsi="宋体" w:hint="eastAsia"/>
                <w:szCs w:val="21"/>
              </w:rPr>
              <w:t>专业学习领域</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计划学时</w:t>
            </w:r>
          </w:p>
        </w:tc>
        <w:tc>
          <w:tcPr>
            <w:tcW w:w="2777" w:type="dxa"/>
          </w:tcPr>
          <w:p w:rsidR="00C13EFE" w:rsidRPr="00A91882" w:rsidRDefault="00C13EFE">
            <w:pPr>
              <w:rPr>
                <w:rFonts w:ascii="宋体" w:hAnsi="宋体"/>
                <w:szCs w:val="21"/>
              </w:rPr>
            </w:pPr>
            <w:r w:rsidRPr="00A91882">
              <w:rPr>
                <w:rFonts w:ascii="宋体" w:hAnsi="宋体"/>
                <w:szCs w:val="21"/>
              </w:rPr>
              <w:t>72</w:t>
            </w:r>
          </w:p>
        </w:tc>
        <w:tc>
          <w:tcPr>
            <w:tcW w:w="1267" w:type="dxa"/>
          </w:tcPr>
          <w:p w:rsidR="00C13EFE" w:rsidRPr="00A91882" w:rsidRDefault="00C13EFE">
            <w:pPr>
              <w:rPr>
                <w:rFonts w:ascii="宋体"/>
                <w:szCs w:val="21"/>
              </w:rPr>
            </w:pPr>
            <w:r w:rsidRPr="00A91882">
              <w:rPr>
                <w:rFonts w:ascii="宋体" w:hAnsi="宋体" w:hint="eastAsia"/>
                <w:szCs w:val="21"/>
              </w:rPr>
              <w:t>课程类型</w:t>
            </w:r>
          </w:p>
        </w:tc>
        <w:tc>
          <w:tcPr>
            <w:tcW w:w="2844" w:type="dxa"/>
          </w:tcPr>
          <w:p w:rsidR="00C13EFE" w:rsidRPr="00A91882" w:rsidRDefault="00C13EFE">
            <w:pPr>
              <w:rPr>
                <w:rFonts w:ascii="宋体" w:hAnsi="宋体"/>
                <w:szCs w:val="21"/>
              </w:rPr>
            </w:pPr>
            <w:r w:rsidRPr="00A91882">
              <w:rPr>
                <w:rFonts w:ascii="宋体" w:hAnsi="宋体"/>
                <w:szCs w:val="21"/>
              </w:rPr>
              <w:t>B</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适用专业</w:t>
            </w:r>
          </w:p>
        </w:tc>
        <w:tc>
          <w:tcPr>
            <w:tcW w:w="2777" w:type="dxa"/>
          </w:tcPr>
          <w:p w:rsidR="00C13EFE" w:rsidRPr="00A91882" w:rsidRDefault="00C13EFE">
            <w:pPr>
              <w:rPr>
                <w:rFonts w:ascii="宋体"/>
                <w:szCs w:val="21"/>
              </w:rPr>
            </w:pPr>
            <w:r w:rsidRPr="00A91882">
              <w:rPr>
                <w:rFonts w:ascii="宋体" w:hAnsi="宋体" w:hint="eastAsia"/>
                <w:szCs w:val="21"/>
              </w:rPr>
              <w:t>园林技术</w:t>
            </w:r>
          </w:p>
        </w:tc>
        <w:tc>
          <w:tcPr>
            <w:tcW w:w="1267" w:type="dxa"/>
          </w:tcPr>
          <w:p w:rsidR="00C13EFE" w:rsidRPr="00A91882" w:rsidRDefault="00C13EFE">
            <w:pPr>
              <w:rPr>
                <w:rFonts w:ascii="宋体"/>
                <w:szCs w:val="21"/>
              </w:rPr>
            </w:pPr>
            <w:r w:rsidRPr="00A91882">
              <w:rPr>
                <w:rFonts w:ascii="宋体" w:hAnsi="宋体" w:hint="eastAsia"/>
                <w:szCs w:val="21"/>
              </w:rPr>
              <w:t>课程性质</w:t>
            </w:r>
          </w:p>
        </w:tc>
        <w:tc>
          <w:tcPr>
            <w:tcW w:w="2844" w:type="dxa"/>
          </w:tcPr>
          <w:p w:rsidR="00C13EFE" w:rsidRPr="00A91882" w:rsidRDefault="00C13EFE">
            <w:pPr>
              <w:rPr>
                <w:rFonts w:ascii="宋体"/>
                <w:szCs w:val="21"/>
              </w:rPr>
            </w:pPr>
            <w:r w:rsidRPr="00A91882">
              <w:rPr>
                <w:rFonts w:ascii="宋体" w:hAnsi="宋体" w:hint="eastAsia"/>
                <w:szCs w:val="21"/>
              </w:rPr>
              <w:t>必修课</w:t>
            </w:r>
          </w:p>
        </w:tc>
      </w:tr>
      <w:tr w:rsidR="00C13EFE" w:rsidRPr="00A91882">
        <w:trPr>
          <w:trHeight w:val="401"/>
        </w:trPr>
        <w:tc>
          <w:tcPr>
            <w:tcW w:w="1334" w:type="dxa"/>
          </w:tcPr>
          <w:p w:rsidR="00C13EFE" w:rsidRPr="00A91882" w:rsidRDefault="00C13EFE">
            <w:pPr>
              <w:rPr>
                <w:rFonts w:ascii="宋体"/>
                <w:szCs w:val="21"/>
              </w:rPr>
            </w:pPr>
            <w:r w:rsidRPr="00A91882">
              <w:rPr>
                <w:rFonts w:ascii="宋体" w:hAnsi="宋体" w:hint="eastAsia"/>
                <w:szCs w:val="21"/>
              </w:rPr>
              <w:t>开课学期</w:t>
            </w:r>
          </w:p>
        </w:tc>
        <w:tc>
          <w:tcPr>
            <w:tcW w:w="2777" w:type="dxa"/>
          </w:tcPr>
          <w:p w:rsidR="00C13EFE" w:rsidRPr="00A91882" w:rsidRDefault="00C13EFE">
            <w:pPr>
              <w:rPr>
                <w:rFonts w:ascii="宋体"/>
                <w:szCs w:val="21"/>
              </w:rPr>
            </w:pPr>
            <w:r w:rsidRPr="00A91882">
              <w:rPr>
                <w:rFonts w:ascii="宋体" w:hAnsi="宋体" w:hint="eastAsia"/>
                <w:szCs w:val="21"/>
              </w:rPr>
              <w:t>第四个学期</w:t>
            </w:r>
          </w:p>
        </w:tc>
        <w:tc>
          <w:tcPr>
            <w:tcW w:w="1267" w:type="dxa"/>
          </w:tcPr>
          <w:p w:rsidR="00C13EFE" w:rsidRPr="00A91882" w:rsidRDefault="00C13EFE">
            <w:pPr>
              <w:rPr>
                <w:rFonts w:ascii="宋体"/>
                <w:szCs w:val="21"/>
              </w:rPr>
            </w:pPr>
            <w:r w:rsidRPr="00A91882">
              <w:rPr>
                <w:rFonts w:ascii="宋体" w:hAnsi="宋体" w:hint="eastAsia"/>
                <w:szCs w:val="21"/>
              </w:rPr>
              <w:t>学分</w:t>
            </w:r>
          </w:p>
        </w:tc>
        <w:tc>
          <w:tcPr>
            <w:tcW w:w="2844" w:type="dxa"/>
          </w:tcPr>
          <w:p w:rsidR="00C13EFE" w:rsidRPr="00A91882" w:rsidRDefault="00C13EFE">
            <w:pPr>
              <w:rPr>
                <w:rFonts w:ascii="宋体" w:hAnsi="宋体"/>
                <w:szCs w:val="21"/>
              </w:rPr>
            </w:pPr>
            <w:r w:rsidRPr="00A91882">
              <w:rPr>
                <w:rFonts w:ascii="宋体" w:hAnsi="宋体"/>
                <w:szCs w:val="21"/>
              </w:rPr>
              <w:t>4</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先行课程</w:t>
            </w:r>
          </w:p>
        </w:tc>
        <w:tc>
          <w:tcPr>
            <w:tcW w:w="2777" w:type="dxa"/>
            <w:vAlign w:val="center"/>
          </w:tcPr>
          <w:p w:rsidR="00C13EFE" w:rsidRPr="00A91882" w:rsidRDefault="00C13EFE">
            <w:pPr>
              <w:rPr>
                <w:rFonts w:ascii="宋体"/>
                <w:szCs w:val="21"/>
              </w:rPr>
            </w:pPr>
            <w:r w:rsidRPr="00A91882">
              <w:rPr>
                <w:rFonts w:ascii="宋体" w:hAnsi="宋体" w:hint="eastAsia"/>
                <w:szCs w:val="21"/>
              </w:rPr>
              <w:t>园林植物、园林规划设计</w:t>
            </w:r>
          </w:p>
        </w:tc>
        <w:tc>
          <w:tcPr>
            <w:tcW w:w="1267" w:type="dxa"/>
          </w:tcPr>
          <w:p w:rsidR="00C13EFE" w:rsidRPr="00A91882" w:rsidRDefault="00C13EFE">
            <w:pPr>
              <w:rPr>
                <w:rFonts w:ascii="宋体"/>
                <w:szCs w:val="21"/>
              </w:rPr>
            </w:pPr>
            <w:r w:rsidRPr="00A91882">
              <w:rPr>
                <w:rFonts w:ascii="宋体" w:hAnsi="宋体" w:hint="eastAsia"/>
                <w:szCs w:val="21"/>
              </w:rPr>
              <w:t>开课单位</w:t>
            </w:r>
          </w:p>
        </w:tc>
        <w:tc>
          <w:tcPr>
            <w:tcW w:w="2844" w:type="dxa"/>
          </w:tcPr>
          <w:p w:rsidR="00C13EFE" w:rsidRPr="00A91882" w:rsidRDefault="00C13EFE">
            <w:pPr>
              <w:rPr>
                <w:rFonts w:ascii="宋体"/>
                <w:szCs w:val="21"/>
              </w:rPr>
            </w:pPr>
            <w:r w:rsidRPr="00A91882">
              <w:rPr>
                <w:rFonts w:ascii="宋体" w:hAnsi="宋体" w:hint="eastAsia"/>
                <w:szCs w:val="21"/>
              </w:rPr>
              <w:t>化工系</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平行课程</w:t>
            </w:r>
          </w:p>
        </w:tc>
        <w:tc>
          <w:tcPr>
            <w:tcW w:w="2777" w:type="dxa"/>
            <w:vAlign w:val="center"/>
          </w:tcPr>
          <w:p w:rsidR="00C13EFE" w:rsidRPr="00A91882" w:rsidRDefault="00C13EFE">
            <w:pPr>
              <w:rPr>
                <w:rFonts w:ascii="宋体"/>
                <w:szCs w:val="21"/>
              </w:rPr>
            </w:pPr>
            <w:r w:rsidRPr="00A91882">
              <w:rPr>
                <w:rFonts w:ascii="宋体" w:hAnsi="宋体" w:hint="eastAsia"/>
                <w:szCs w:val="21"/>
              </w:rPr>
              <w:t>计算机辅助制图、园林植物造景</w:t>
            </w:r>
          </w:p>
        </w:tc>
        <w:tc>
          <w:tcPr>
            <w:tcW w:w="1267" w:type="dxa"/>
          </w:tcPr>
          <w:p w:rsidR="00C13EFE" w:rsidRPr="00A91882" w:rsidRDefault="00C13EFE">
            <w:pPr>
              <w:rPr>
                <w:rFonts w:ascii="宋体"/>
                <w:szCs w:val="21"/>
              </w:rPr>
            </w:pPr>
            <w:r w:rsidRPr="00A91882">
              <w:rPr>
                <w:rFonts w:ascii="宋体" w:hAnsi="宋体" w:hint="eastAsia"/>
                <w:szCs w:val="21"/>
              </w:rPr>
              <w:t>考核类型</w:t>
            </w:r>
          </w:p>
        </w:tc>
        <w:tc>
          <w:tcPr>
            <w:tcW w:w="2844" w:type="dxa"/>
          </w:tcPr>
          <w:p w:rsidR="00C13EFE" w:rsidRPr="00A91882" w:rsidRDefault="00C13EFE">
            <w:pPr>
              <w:rPr>
                <w:rFonts w:ascii="宋体"/>
                <w:szCs w:val="21"/>
              </w:rPr>
            </w:pPr>
            <w:r w:rsidRPr="00A91882">
              <w:rPr>
                <w:rFonts w:ascii="宋体" w:hAnsi="宋体" w:hint="eastAsia"/>
                <w:szCs w:val="21"/>
              </w:rPr>
              <w:t>考试</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后继课程</w:t>
            </w:r>
          </w:p>
        </w:tc>
        <w:tc>
          <w:tcPr>
            <w:tcW w:w="6888" w:type="dxa"/>
            <w:gridSpan w:val="3"/>
          </w:tcPr>
          <w:p w:rsidR="00C13EFE" w:rsidRPr="00A91882" w:rsidRDefault="00C13EFE">
            <w:pPr>
              <w:rPr>
                <w:rFonts w:ascii="宋体"/>
                <w:szCs w:val="21"/>
              </w:rPr>
            </w:pPr>
          </w:p>
        </w:tc>
      </w:tr>
    </w:tbl>
    <w:p w:rsidR="00C13EFE" w:rsidRDefault="00C13EFE">
      <w:pPr>
        <w:spacing w:line="360" w:lineRule="auto"/>
        <w:ind w:firstLineChars="200" w:firstLine="480"/>
        <w:rPr>
          <w:rFonts w:ascii="宋体"/>
          <w:sz w:val="24"/>
        </w:rPr>
      </w:pPr>
      <w:r>
        <w:rPr>
          <w:rFonts w:ascii="宋体" w:hAnsi="宋体" w:hint="eastAsia"/>
          <w:sz w:val="24"/>
        </w:rPr>
        <w:t>一、课程性质与定位</w:t>
      </w:r>
    </w:p>
    <w:p w:rsidR="00C13EFE" w:rsidRDefault="00C13EFE">
      <w:pPr>
        <w:spacing w:line="360" w:lineRule="auto"/>
        <w:ind w:firstLineChars="200" w:firstLine="480"/>
        <w:rPr>
          <w:rFonts w:ascii="宋体"/>
          <w:sz w:val="24"/>
        </w:rPr>
      </w:pPr>
      <w:r>
        <w:rPr>
          <w:rFonts w:ascii="宋体" w:hAnsi="宋体" w:hint="eastAsia"/>
          <w:sz w:val="24"/>
        </w:rPr>
        <w:t>《园林植物保护》是高等职业院校园林技术专业的一门专业必修课程。通过本课程的学习，要求学生领会“预防为主，综合防治”的植保工作方针。掌握植物病虫害防治的基本知识、基本理论和基本操作技能。能识别当地植物病虫害种类，了解其发生规律，并能运用所学知识从事植物病虫害的田间调查、科学试验和技术推广工作；因地制宜地组织群众开展综合防治，为植物优质高产服务。</w:t>
      </w:r>
      <w:r>
        <w:rPr>
          <w:rFonts w:ascii="宋体" w:hAnsi="宋体"/>
          <w:sz w:val="24"/>
        </w:rPr>
        <w:t xml:space="preserve"> </w:t>
      </w:r>
    </w:p>
    <w:p w:rsidR="00C13EFE" w:rsidRDefault="00C13EFE">
      <w:pPr>
        <w:spacing w:line="360" w:lineRule="auto"/>
        <w:ind w:firstLineChars="200" w:firstLine="480"/>
        <w:rPr>
          <w:rFonts w:ascii="宋体"/>
          <w:sz w:val="24"/>
        </w:rPr>
      </w:pPr>
      <w:r>
        <w:rPr>
          <w:rFonts w:ascii="宋体" w:hAnsi="宋体" w:hint="eastAsia"/>
          <w:sz w:val="24"/>
        </w:rPr>
        <w:t>二、课程设计理念</w:t>
      </w:r>
    </w:p>
    <w:p w:rsidR="00C13EFE" w:rsidRDefault="00C13EFE">
      <w:pPr>
        <w:spacing w:line="360" w:lineRule="auto"/>
        <w:ind w:firstLineChars="200" w:firstLine="480"/>
        <w:rPr>
          <w:rFonts w:ascii="宋体"/>
          <w:sz w:val="24"/>
        </w:rPr>
      </w:pPr>
      <w:r>
        <w:rPr>
          <w:rFonts w:ascii="宋体" w:hAnsi="宋体" w:hint="eastAsia"/>
          <w:sz w:val="24"/>
        </w:rPr>
        <w:t>本课程标准的总体设计思路：采用项目式“理论与实践一体化案例与现场教学”模式，以项目任务驱动型为课程体系，紧紧围绕完成工作任务的需要来选择课程内容；变知识本位为能力本位，以项目任务与职业能力分析为依据，设定岗位职业能力培养目标；变书本知识的传授为实践操作技术与能力的培养，以生产与工程典型案例为载体，结合职业资格证书考核要求，培养学生的实践动手能力。</w:t>
      </w:r>
      <w:r>
        <w:rPr>
          <w:rFonts w:ascii="宋体" w:hAnsi="宋体"/>
          <w:sz w:val="24"/>
        </w:rPr>
        <w:t xml:space="preserve"> </w:t>
      </w:r>
      <w:r>
        <w:rPr>
          <w:rFonts w:ascii="宋体" w:hAnsi="宋体" w:hint="eastAsia"/>
          <w:sz w:val="24"/>
        </w:rPr>
        <w:t>根据真实工作任务及其工作过程为依据整合教学内容，确定八个学习情境。</w:t>
      </w:r>
    </w:p>
    <w:p w:rsidR="00C13EFE" w:rsidRDefault="00C13EFE">
      <w:pPr>
        <w:spacing w:line="360" w:lineRule="auto"/>
        <w:ind w:firstLineChars="200" w:firstLine="480"/>
        <w:rPr>
          <w:rFonts w:ascii="宋体"/>
          <w:sz w:val="24"/>
        </w:rPr>
      </w:pPr>
      <w:r>
        <w:rPr>
          <w:rFonts w:ascii="宋体" w:hAnsi="宋体" w:hint="eastAsia"/>
          <w:sz w:val="24"/>
        </w:rPr>
        <w:t>在校内教学过程中，将“教”、“学”、“做”相结合，理论教学、实践教学融为一体。实现了讲练结合，学做合一。同时，将校内实训与校外顶岗实习相结合，使学生在思想观念、专业理论、专业技能方面真正受到职业化的、全方位的培养、锻炼，从而使学生真正掌握植物病虫害防治基本理论和基本技能，并使其分析问题、解决问题和创新能力进一步提高，以及充分调动学生的学习积极性和能动性，培养学生良好的学习方法与获取知识的能力。</w:t>
      </w:r>
    </w:p>
    <w:p w:rsidR="00C13EFE" w:rsidRDefault="00C13EFE">
      <w:pPr>
        <w:spacing w:line="360" w:lineRule="auto"/>
        <w:ind w:firstLineChars="200" w:firstLine="480"/>
        <w:rPr>
          <w:rFonts w:ascii="宋体"/>
          <w:sz w:val="24"/>
        </w:rPr>
      </w:pPr>
      <w:r>
        <w:rPr>
          <w:rFonts w:ascii="宋体" w:hAnsi="宋体" w:hint="eastAsia"/>
          <w:sz w:val="24"/>
        </w:rPr>
        <w:t>本课程建议课时为</w:t>
      </w:r>
      <w:r>
        <w:rPr>
          <w:rFonts w:ascii="宋体" w:hAnsi="宋体"/>
          <w:sz w:val="24"/>
        </w:rPr>
        <w:t>68</w:t>
      </w:r>
      <w:r>
        <w:rPr>
          <w:rFonts w:ascii="宋体" w:hAnsi="宋体" w:hint="eastAsia"/>
          <w:sz w:val="24"/>
        </w:rPr>
        <w:t>学时，课时数以课程内容的重要性和容量来确定。</w:t>
      </w:r>
    </w:p>
    <w:p w:rsidR="00C13EFE" w:rsidRDefault="00C13EFE">
      <w:pPr>
        <w:spacing w:line="360" w:lineRule="auto"/>
        <w:ind w:firstLineChars="200" w:firstLine="480"/>
        <w:rPr>
          <w:rFonts w:ascii="宋体"/>
          <w:sz w:val="24"/>
        </w:rPr>
      </w:pPr>
      <w:r>
        <w:rPr>
          <w:rFonts w:ascii="宋体" w:hAnsi="宋体" w:hint="eastAsia"/>
          <w:sz w:val="24"/>
        </w:rPr>
        <w:t>三、课程目标</w:t>
      </w:r>
    </w:p>
    <w:p w:rsidR="00C13EFE" w:rsidRDefault="00C13EFE">
      <w:pPr>
        <w:spacing w:line="360" w:lineRule="auto"/>
        <w:rPr>
          <w:rFonts w:ascii="宋体"/>
          <w:sz w:val="24"/>
        </w:rPr>
      </w:pPr>
      <w:r>
        <w:rPr>
          <w:rFonts w:ascii="宋体" w:hAnsi="宋体"/>
          <w:sz w:val="24"/>
        </w:rPr>
        <w:t>1.</w:t>
      </w:r>
      <w:r>
        <w:rPr>
          <w:rFonts w:ascii="宋体" w:hAnsi="宋体" w:hint="eastAsia"/>
          <w:sz w:val="24"/>
        </w:rPr>
        <w:t>总目标</w:t>
      </w:r>
    </w:p>
    <w:p w:rsidR="00C13EFE" w:rsidRDefault="00C13EFE">
      <w:pPr>
        <w:spacing w:line="360" w:lineRule="auto"/>
        <w:ind w:firstLineChars="200" w:firstLine="480"/>
        <w:rPr>
          <w:rFonts w:ascii="宋体"/>
          <w:sz w:val="24"/>
        </w:rPr>
      </w:pPr>
      <w:r>
        <w:rPr>
          <w:rFonts w:ascii="宋体" w:hAnsi="宋体" w:hint="eastAsia"/>
          <w:sz w:val="24"/>
        </w:rPr>
        <w:t>按照“任务驱动，项目导向”的原则，完成理论知识和实践技能的教学活动，达到本专业培养目标的要求。掌握植物病虫害防治的特点；掌握昆虫的外部形态等特点；能对常见的植物害虫进行分类；熟练掌握植物病害的概念和症状，明确综合防治的意义和理论依据，掌握各类防治方法的基本内容及利弊；了解当地植物主要害虫的种类，理解其发生规律，掌握防治方法以及识别其形态。</w:t>
      </w:r>
      <w:r>
        <w:rPr>
          <w:rFonts w:ascii="宋体" w:hAnsi="宋体"/>
          <w:sz w:val="24"/>
        </w:rPr>
        <w:t xml:space="preserve"> </w:t>
      </w:r>
    </w:p>
    <w:p w:rsidR="00C13EFE" w:rsidRDefault="00C13EFE">
      <w:pPr>
        <w:spacing w:line="360" w:lineRule="auto"/>
        <w:rPr>
          <w:rFonts w:ascii="宋体"/>
          <w:sz w:val="24"/>
        </w:rPr>
      </w:pPr>
      <w:r>
        <w:rPr>
          <w:rFonts w:ascii="宋体" w:hAnsi="宋体"/>
          <w:sz w:val="24"/>
        </w:rPr>
        <w:t>2.</w:t>
      </w:r>
      <w:r>
        <w:t xml:space="preserve"> </w:t>
      </w:r>
      <w:r>
        <w:rPr>
          <w:rFonts w:ascii="宋体" w:hAnsi="宋体" w:hint="eastAsia"/>
          <w:sz w:val="24"/>
        </w:rPr>
        <w:t>技能与知识目标</w:t>
      </w:r>
    </w:p>
    <w:p w:rsidR="00C13EFE" w:rsidRDefault="00C13EFE">
      <w:pPr>
        <w:spacing w:line="360" w:lineRule="auto"/>
        <w:ind w:firstLineChars="200" w:firstLine="480"/>
        <w:rPr>
          <w:rFonts w:ascii="宋体"/>
          <w:sz w:val="24"/>
        </w:rPr>
      </w:pPr>
      <w:r>
        <w:rPr>
          <w:rFonts w:ascii="宋体" w:hAnsi="宋体" w:hint="eastAsia"/>
          <w:sz w:val="24"/>
        </w:rPr>
        <w:t>能认识昆虫体驱外部形态的基本构造和特征；</w:t>
      </w:r>
      <w:r>
        <w:rPr>
          <w:rFonts w:ascii="宋体" w:hAnsi="宋体"/>
          <w:sz w:val="24"/>
        </w:rPr>
        <w:t xml:space="preserve"> </w:t>
      </w:r>
      <w:r>
        <w:rPr>
          <w:rFonts w:ascii="宋体" w:hAnsi="宋体" w:hint="eastAsia"/>
          <w:sz w:val="24"/>
        </w:rPr>
        <w:t>能认识植物病害的各种症状；能配制波尔多液。会熬制石硫合剂；具备正确识别和诊断主要园艺植物病虫害的能力；培养学生掌握安全、合理使用农药的技术。</w:t>
      </w:r>
    </w:p>
    <w:p w:rsidR="00C13EFE" w:rsidRDefault="00C13EFE">
      <w:pPr>
        <w:spacing w:line="360" w:lineRule="auto"/>
        <w:ind w:firstLineChars="200" w:firstLine="480"/>
        <w:rPr>
          <w:rFonts w:ascii="宋体"/>
          <w:sz w:val="24"/>
        </w:rPr>
      </w:pPr>
      <w:r>
        <w:rPr>
          <w:rFonts w:ascii="宋体" w:hAnsi="宋体" w:hint="eastAsia"/>
          <w:sz w:val="24"/>
        </w:rPr>
        <w:t>通过本课程的学习，学生掌握和了解昆虫的外部形态；植物病害的概念和症状、植物侵染性病原；植物病虫害的各种防治措施；植物常见虫害的特征和防治方法；植物常见病害的特征和防治方法。</w:t>
      </w:r>
    </w:p>
    <w:p w:rsidR="00C13EFE" w:rsidRDefault="00C13EFE">
      <w:pPr>
        <w:spacing w:line="360" w:lineRule="auto"/>
        <w:rPr>
          <w:rFonts w:ascii="宋体"/>
          <w:sz w:val="24"/>
        </w:rPr>
      </w:pPr>
      <w:r>
        <w:rPr>
          <w:rFonts w:ascii="宋体" w:hAnsi="宋体"/>
          <w:sz w:val="24"/>
        </w:rPr>
        <w:t>3.</w:t>
      </w:r>
      <w:r>
        <w:rPr>
          <w:rFonts w:ascii="宋体" w:hAnsi="宋体" w:hint="eastAsia"/>
          <w:sz w:val="24"/>
        </w:rPr>
        <w:t>能力与素质目标</w:t>
      </w:r>
    </w:p>
    <w:p w:rsidR="00C13EFE" w:rsidRDefault="00C13EFE">
      <w:pPr>
        <w:spacing w:line="360" w:lineRule="auto"/>
        <w:ind w:firstLineChars="200" w:firstLine="480"/>
        <w:rPr>
          <w:rFonts w:ascii="宋体"/>
          <w:sz w:val="24"/>
        </w:rPr>
      </w:pPr>
      <w:r>
        <w:rPr>
          <w:rFonts w:ascii="宋体" w:hAnsi="宋体" w:hint="eastAsia"/>
          <w:sz w:val="24"/>
        </w:rPr>
        <w:t>学生通过课程的学习，能够掌握植物常见病虫害的防治方法，做到会识别、会诊断、会防治；培养学生具有爱岗敬业、诚实守信、遵纪守法、团结合作、开拓创新的品质；培养学生具有善于交流与合作的能力；培养学生树立生态环保的意识；培养学生具备从事园艺植物病虫害防治工作的责任感和事业心；培养学生实事求是的学风和创新精神以及良好的职业道德。</w:t>
      </w:r>
    </w:p>
    <w:p w:rsidR="00C13EFE" w:rsidRDefault="00C13EFE">
      <w:pPr>
        <w:spacing w:line="360" w:lineRule="auto"/>
        <w:ind w:firstLineChars="200" w:firstLine="480"/>
        <w:rPr>
          <w:rFonts w:ascii="宋体"/>
          <w:sz w:val="24"/>
        </w:rPr>
      </w:pPr>
      <w:r>
        <w:rPr>
          <w:rFonts w:ascii="宋体" w:hAnsi="宋体" w:hint="eastAsia"/>
          <w:sz w:val="24"/>
        </w:rPr>
        <w:t>四、课程教学内容及学时分配</w:t>
      </w:r>
    </w:p>
    <w:tbl>
      <w:tblPr>
        <w:tblW w:w="864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710"/>
        <w:gridCol w:w="1134"/>
        <w:gridCol w:w="1701"/>
        <w:gridCol w:w="2268"/>
        <w:gridCol w:w="2126"/>
        <w:gridCol w:w="709"/>
      </w:tblGrid>
      <w:tr w:rsidR="00C13EFE" w:rsidRPr="00A91882">
        <w:trPr>
          <w:trHeight w:val="668"/>
          <w:jc w:val="center"/>
        </w:trPr>
        <w:tc>
          <w:tcPr>
            <w:tcW w:w="710"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序号</w:t>
            </w:r>
          </w:p>
        </w:tc>
        <w:tc>
          <w:tcPr>
            <w:tcW w:w="1134"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项目名称</w:t>
            </w:r>
          </w:p>
        </w:tc>
        <w:tc>
          <w:tcPr>
            <w:tcW w:w="1701"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学习任务</w:t>
            </w:r>
          </w:p>
        </w:tc>
        <w:tc>
          <w:tcPr>
            <w:tcW w:w="2268"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学习目标</w:t>
            </w:r>
          </w:p>
        </w:tc>
        <w:tc>
          <w:tcPr>
            <w:tcW w:w="2126"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学习内容</w:t>
            </w:r>
          </w:p>
        </w:tc>
        <w:tc>
          <w:tcPr>
            <w:tcW w:w="709"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学时</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r w:rsidRPr="00A91882">
              <w:rPr>
                <w:rFonts w:ascii="宋体" w:hAnsi="宋体"/>
                <w:kern w:val="0"/>
                <w:sz w:val="18"/>
                <w:szCs w:val="18"/>
              </w:rPr>
              <w:t>1</w:t>
            </w:r>
          </w:p>
          <w:p w:rsidR="00C13EFE" w:rsidRPr="00A91882" w:rsidRDefault="00C13EFE">
            <w:pPr>
              <w:rPr>
                <w:rFonts w:ascii="宋体" w:hAnsi="宋体"/>
                <w:kern w:val="0"/>
                <w:sz w:val="18"/>
                <w:szCs w:val="18"/>
              </w:rPr>
            </w:pPr>
          </w:p>
        </w:tc>
        <w:tc>
          <w:tcPr>
            <w:tcW w:w="1134" w:type="dxa"/>
            <w:vMerge w:val="restart"/>
            <w:vAlign w:val="center"/>
          </w:tcPr>
          <w:p w:rsidR="00C13EFE" w:rsidRPr="00A91882" w:rsidRDefault="00C13EFE">
            <w:pPr>
              <w:rPr>
                <w:rFonts w:ascii="宋体"/>
                <w:kern w:val="0"/>
                <w:sz w:val="18"/>
                <w:szCs w:val="18"/>
              </w:rPr>
            </w:pPr>
            <w:r w:rsidRPr="00A91882">
              <w:rPr>
                <w:rFonts w:ascii="宋体" w:hAnsi="宋体" w:hint="eastAsia"/>
                <w:kern w:val="0"/>
                <w:sz w:val="18"/>
                <w:szCs w:val="18"/>
              </w:rPr>
              <w:t>昆虫基础知识</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任务一：识别昆虫</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掌握昆虫的一般特征及植物昆虫代表类群特征；会使用扩大镜、体视显微镜等观察昆虫特征；能按照综合识别程序识别植物昆虫；</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识别昆虫卵、幼虫和蛹；识别园林昆虫常见目</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6</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任务二：</w:t>
            </w:r>
            <w:r w:rsidRPr="00A91882">
              <w:rPr>
                <w:rFonts w:ascii="Verdana" w:hAnsi="Verdana" w:hint="eastAsia"/>
                <w:color w:val="656565"/>
                <w:sz w:val="19"/>
                <w:szCs w:val="19"/>
                <w:shd w:val="clear" w:color="auto" w:fill="FFFFFF"/>
              </w:rPr>
              <w:t>识别园林植物病害</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了解园林植物病害相关概念；识别园林植物非侵染性病害；识别园林植物真菌病害；识别园林植物其他微生物病害</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能采集制作植物昆虫简易标本；会整理应用植物昆虫识别资料</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r w:rsidRPr="00A91882">
              <w:rPr>
                <w:rFonts w:ascii="宋体" w:hAnsi="宋体"/>
                <w:kern w:val="0"/>
                <w:sz w:val="18"/>
                <w:szCs w:val="18"/>
              </w:rPr>
              <w:t>2</w:t>
            </w:r>
          </w:p>
        </w:tc>
        <w:tc>
          <w:tcPr>
            <w:tcW w:w="1134" w:type="dxa"/>
            <w:vMerge w:val="restart"/>
            <w:vAlign w:val="center"/>
          </w:tcPr>
          <w:p w:rsidR="00C13EFE" w:rsidRPr="00A91882" w:rsidRDefault="00C13EFE">
            <w:pPr>
              <w:rPr>
                <w:rFonts w:ascii="宋体"/>
                <w:kern w:val="0"/>
                <w:sz w:val="18"/>
                <w:szCs w:val="18"/>
              </w:rPr>
            </w:pPr>
            <w:r w:rsidRPr="00A91882">
              <w:rPr>
                <w:rFonts w:ascii="宋体" w:hAnsi="宋体" w:hint="eastAsia"/>
                <w:kern w:val="0"/>
                <w:sz w:val="18"/>
                <w:szCs w:val="18"/>
              </w:rPr>
              <w:t>植物病虫基础知识</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任务一：植物病害主要症状类型的特征</w:t>
            </w:r>
          </w:p>
        </w:tc>
        <w:tc>
          <w:tcPr>
            <w:tcW w:w="2268" w:type="dxa"/>
            <w:vAlign w:val="center"/>
          </w:tcPr>
          <w:p w:rsidR="00C13EFE" w:rsidRPr="00A91882" w:rsidRDefault="00C13EFE">
            <w:pPr>
              <w:rPr>
                <w:rFonts w:ascii="宋体"/>
                <w:kern w:val="0"/>
                <w:sz w:val="18"/>
                <w:szCs w:val="18"/>
              </w:rPr>
            </w:pPr>
            <w:r w:rsidRPr="00A91882">
              <w:rPr>
                <w:rFonts w:ascii="宋体" w:hAnsi="宋体" w:hint="eastAsia"/>
                <w:color w:val="000000"/>
                <w:kern w:val="0"/>
                <w:sz w:val="18"/>
                <w:szCs w:val="18"/>
              </w:rPr>
              <w:t>掌握植物病害主要症状类型的特征；了解病原物主要类群特征；</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通过理论讲授，实例分析，参观学习等多种方式掌握植物病害主要症状类型的特征。</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任务二：病害发生发展规律</w:t>
            </w:r>
          </w:p>
        </w:tc>
        <w:tc>
          <w:tcPr>
            <w:tcW w:w="2268" w:type="dxa"/>
            <w:vAlign w:val="center"/>
          </w:tcPr>
          <w:p w:rsidR="00C13EFE" w:rsidRPr="00A91882" w:rsidRDefault="00C13EFE">
            <w:pPr>
              <w:rPr>
                <w:rFonts w:ascii="宋体"/>
                <w:color w:val="000000"/>
                <w:kern w:val="0"/>
                <w:sz w:val="18"/>
                <w:szCs w:val="18"/>
              </w:rPr>
            </w:pPr>
            <w:r w:rsidRPr="00A91882">
              <w:rPr>
                <w:rFonts w:ascii="宋体" w:hAnsi="宋体" w:hint="eastAsia"/>
                <w:color w:val="000000"/>
                <w:kern w:val="0"/>
                <w:sz w:val="18"/>
                <w:szCs w:val="18"/>
              </w:rPr>
              <w:t>掌握病害发生发展规律；熟悉植物病害识别资料的搜集、整理与应用；了解植物病害诊断程序与方法。</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通过实地观察与分析，掌握病害发展规律。</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6</w:t>
            </w:r>
          </w:p>
        </w:tc>
      </w:tr>
      <w:tr w:rsidR="00C13EFE" w:rsidRPr="00A91882">
        <w:trPr>
          <w:jc w:val="center"/>
        </w:trPr>
        <w:tc>
          <w:tcPr>
            <w:tcW w:w="710"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3</w:t>
            </w:r>
          </w:p>
        </w:tc>
        <w:tc>
          <w:tcPr>
            <w:tcW w:w="1134"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植物病虫害防治方法</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任务一：植物害虫一般防治措施；</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掌握植物病虫害防治的技术方针；选择合理的防治方法；会用各种防治措施应用；能搜集整理害虫防治资料，编制害虫防治方案；</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通过理论讲授、实例分析，学习植物害虫一般防治措施。</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c>
          <w:tcPr>
            <w:tcW w:w="1134" w:type="dxa"/>
            <w:vMerge w:val="restart"/>
            <w:vAlign w:val="center"/>
          </w:tcPr>
          <w:p w:rsidR="00C13EFE" w:rsidRPr="00A91882" w:rsidRDefault="00C13EFE">
            <w:pPr>
              <w:rPr>
                <w:rFonts w:ascii="宋体"/>
                <w:kern w:val="0"/>
                <w:sz w:val="18"/>
                <w:szCs w:val="18"/>
              </w:rPr>
            </w:pPr>
            <w:r w:rsidRPr="00A91882">
              <w:rPr>
                <w:rFonts w:ascii="宋体" w:hAnsi="宋体" w:hint="eastAsia"/>
                <w:kern w:val="0"/>
                <w:sz w:val="18"/>
                <w:szCs w:val="18"/>
              </w:rPr>
              <w:t>常见植物虫害防治</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任务一：园林害虫一般防治措施</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掌握植物害虫的一般生物学特性和发生发展规律；掌握植物害虫一般防治措施；了解植物有害生物综合防治（</w:t>
            </w:r>
            <w:r w:rsidRPr="00A91882">
              <w:rPr>
                <w:rFonts w:ascii="宋体" w:hAnsi="宋体"/>
                <w:kern w:val="0"/>
                <w:sz w:val="18"/>
                <w:szCs w:val="18"/>
              </w:rPr>
              <w:t>IPM</w:t>
            </w:r>
            <w:r w:rsidRPr="00A91882">
              <w:rPr>
                <w:rFonts w:ascii="宋体" w:hAnsi="宋体" w:hint="eastAsia"/>
                <w:kern w:val="0"/>
                <w:sz w:val="18"/>
                <w:szCs w:val="18"/>
              </w:rPr>
              <w:t>）原理；根据植物害虫的生物学、生态学特性选择对应防治措施；各种防治措施应用；植物害虫虫识别资料的搜集、整理与防治方案编制；</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以实际工作过程组织教学内容，依托资料和实际防治，小组学习为主，将涉及的知识、技能和态度穿插进教学过程。依次以种类防治、类群防治、同寄主害虫防治和植物害虫防治技术，围绕案例进行分析。</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参观相关苗圃地企业</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通过参观实习，使学生对不同园林害虫一般防治措施有感性的认识。</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实例学习一般防治害虫的方法和管理。</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r w:rsidRPr="00A91882">
              <w:rPr>
                <w:rFonts w:ascii="宋体" w:hAnsi="宋体"/>
                <w:kern w:val="0"/>
                <w:sz w:val="18"/>
                <w:szCs w:val="18"/>
              </w:rPr>
              <w:t>5</w:t>
            </w:r>
          </w:p>
        </w:tc>
        <w:tc>
          <w:tcPr>
            <w:tcW w:w="1134" w:type="dxa"/>
            <w:vMerge w:val="restart"/>
            <w:vAlign w:val="center"/>
          </w:tcPr>
          <w:p w:rsidR="00C13EFE" w:rsidRPr="00A91882" w:rsidRDefault="00C13EFE">
            <w:pPr>
              <w:rPr>
                <w:rFonts w:ascii="宋体"/>
                <w:kern w:val="0"/>
                <w:sz w:val="18"/>
                <w:szCs w:val="18"/>
              </w:rPr>
            </w:pPr>
            <w:r w:rsidRPr="00A91882">
              <w:rPr>
                <w:rFonts w:ascii="宋体" w:hAnsi="宋体" w:hint="eastAsia"/>
                <w:kern w:val="0"/>
                <w:sz w:val="18"/>
                <w:szCs w:val="18"/>
              </w:rPr>
              <w:t>常见植物病害防治</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任务：植物病害的一般防治措施</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了解植物病害发生发展的一般规律；了解病原物的一般生物学特性；掌握植物病害的一般防治措施；了解根据病原生物学特性及植物病害发生发展规律选择防治措施；掌握各种防治措施应用；</w:t>
            </w:r>
          </w:p>
          <w:p w:rsidR="00C13EFE" w:rsidRPr="00A91882" w:rsidRDefault="00C13EFE">
            <w:pPr>
              <w:rPr>
                <w:rFonts w:ascii="宋体"/>
                <w:kern w:val="0"/>
                <w:sz w:val="18"/>
                <w:szCs w:val="18"/>
              </w:rPr>
            </w:pPr>
            <w:r w:rsidRPr="00A91882">
              <w:rPr>
                <w:rFonts w:ascii="宋体" w:hAnsi="宋体" w:hint="eastAsia"/>
                <w:kern w:val="0"/>
                <w:sz w:val="18"/>
                <w:szCs w:val="18"/>
              </w:rPr>
              <w:t>⑥搜集整理植物病害防治资料，编制植物害虫防治方案；</w:t>
            </w:r>
          </w:p>
          <w:p w:rsidR="00C13EFE" w:rsidRPr="00A91882" w:rsidRDefault="00C13EFE">
            <w:pPr>
              <w:rPr>
                <w:rFonts w:ascii="宋体"/>
                <w:kern w:val="0"/>
                <w:sz w:val="18"/>
                <w:szCs w:val="18"/>
              </w:rPr>
            </w:pPr>
            <w:r w:rsidRPr="00A91882">
              <w:rPr>
                <w:rFonts w:ascii="宋体" w:hAnsi="宋体" w:hint="eastAsia"/>
                <w:kern w:val="0"/>
                <w:sz w:val="18"/>
                <w:szCs w:val="18"/>
              </w:rPr>
              <w:t>⑦植物病害防治方案实施及评价。</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以实际工作过程组织教学内容，依托资料和实际防治，小组学习为主，将涉及的知识、技能和态度穿插进教学过程。通过理论讲授、实例分析，学习植物病害一般防治措施。</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tcBorders>
              <w:bottom w:val="single" w:sz="12" w:space="0" w:color="auto"/>
            </w:tcBorders>
            <w:vAlign w:val="center"/>
          </w:tcPr>
          <w:p w:rsidR="00C13EFE" w:rsidRPr="00A91882" w:rsidRDefault="00C13EFE">
            <w:pPr>
              <w:rPr>
                <w:rFonts w:ascii="宋体"/>
                <w:kern w:val="0"/>
                <w:sz w:val="18"/>
                <w:szCs w:val="18"/>
              </w:rPr>
            </w:pPr>
          </w:p>
        </w:tc>
        <w:tc>
          <w:tcPr>
            <w:tcW w:w="1134" w:type="dxa"/>
            <w:vMerge/>
            <w:tcBorders>
              <w:bottom w:val="single" w:sz="12" w:space="0" w:color="auto"/>
            </w:tcBorders>
            <w:vAlign w:val="center"/>
          </w:tcPr>
          <w:p w:rsidR="00C13EFE" w:rsidRPr="00A91882" w:rsidRDefault="00C13EFE">
            <w:pPr>
              <w:rPr>
                <w:rFonts w:ascii="宋体"/>
                <w:kern w:val="0"/>
                <w:sz w:val="18"/>
                <w:szCs w:val="18"/>
              </w:rPr>
            </w:pPr>
          </w:p>
        </w:tc>
        <w:tc>
          <w:tcPr>
            <w:tcW w:w="1701" w:type="dxa"/>
            <w:tcBorders>
              <w:bottom w:val="single" w:sz="12" w:space="0" w:color="auto"/>
            </w:tcBorders>
            <w:vAlign w:val="center"/>
          </w:tcPr>
          <w:p w:rsidR="00C13EFE" w:rsidRPr="00A91882" w:rsidRDefault="00C13EFE">
            <w:pPr>
              <w:rPr>
                <w:rFonts w:ascii="宋体"/>
                <w:kern w:val="0"/>
                <w:sz w:val="18"/>
                <w:szCs w:val="18"/>
              </w:rPr>
            </w:pPr>
            <w:r w:rsidRPr="00A91882">
              <w:rPr>
                <w:rFonts w:ascii="宋体" w:hAnsi="宋体" w:hint="eastAsia"/>
                <w:kern w:val="0"/>
                <w:sz w:val="18"/>
                <w:szCs w:val="18"/>
              </w:rPr>
              <w:t>参观相关苗圃地企业</w:t>
            </w:r>
          </w:p>
        </w:tc>
        <w:tc>
          <w:tcPr>
            <w:tcW w:w="2268" w:type="dxa"/>
            <w:tcBorders>
              <w:bottom w:val="single" w:sz="12" w:space="0" w:color="auto"/>
            </w:tcBorders>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通过参观实习，使学生对植物病害的防治措施等有感性的认识。</w:t>
            </w:r>
          </w:p>
        </w:tc>
        <w:tc>
          <w:tcPr>
            <w:tcW w:w="2126" w:type="dxa"/>
            <w:tcBorders>
              <w:bottom w:val="single" w:sz="12" w:space="0" w:color="auto"/>
            </w:tcBorders>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通过参观学习植物病害防治的原则、步骤与方法。</w:t>
            </w:r>
          </w:p>
        </w:tc>
        <w:tc>
          <w:tcPr>
            <w:tcW w:w="709" w:type="dxa"/>
            <w:tcBorders>
              <w:bottom w:val="single" w:sz="12" w:space="0" w:color="auto"/>
            </w:tcBorders>
            <w:vAlign w:val="center"/>
          </w:tcPr>
          <w:p w:rsidR="00C13EFE" w:rsidRPr="00A91882" w:rsidRDefault="00C13EFE">
            <w:pPr>
              <w:rPr>
                <w:rFonts w:ascii="宋体" w:hAnsi="宋体"/>
                <w:kern w:val="0"/>
                <w:sz w:val="18"/>
                <w:szCs w:val="18"/>
              </w:rPr>
            </w:pPr>
            <w:r w:rsidRPr="00A91882">
              <w:rPr>
                <w:rFonts w:ascii="宋体" w:hAnsi="宋体"/>
                <w:kern w:val="0"/>
                <w:sz w:val="18"/>
                <w:szCs w:val="18"/>
              </w:rPr>
              <w:t>12</w:t>
            </w:r>
          </w:p>
        </w:tc>
      </w:tr>
    </w:tbl>
    <w:p w:rsidR="00C13EFE" w:rsidRDefault="00C13EFE">
      <w:pPr>
        <w:spacing w:line="360" w:lineRule="auto"/>
        <w:ind w:firstLineChars="200" w:firstLine="480"/>
        <w:rPr>
          <w:rFonts w:ascii="宋体"/>
          <w:sz w:val="24"/>
        </w:rPr>
      </w:pPr>
      <w:r>
        <w:rPr>
          <w:rFonts w:ascii="宋体" w:hAnsi="宋体" w:hint="eastAsia"/>
          <w:sz w:val="24"/>
        </w:rPr>
        <w:t>五、教学组织与教学方法</w:t>
      </w:r>
    </w:p>
    <w:p w:rsidR="00C13EFE" w:rsidRDefault="00C13EFE">
      <w:pPr>
        <w:spacing w:line="360" w:lineRule="auto"/>
        <w:ind w:firstLineChars="200" w:firstLine="480"/>
        <w:rPr>
          <w:rFonts w:ascii="宋体"/>
          <w:bCs/>
          <w:sz w:val="24"/>
        </w:rPr>
      </w:pPr>
      <w:r>
        <w:rPr>
          <w:rFonts w:ascii="宋体" w:hAnsi="宋体" w:hint="eastAsia"/>
          <w:bCs/>
          <w:sz w:val="24"/>
        </w:rPr>
        <w:t>以园林技术技能培养为核心，选取有代表性的真实任务按照在园林工程或设计、种植等室外场所采用项目导入、启发引导、“教、学、做”一体的现场教学及师生互动、问题讨论等教学方法，充分利用理论教学和校外实训基地，以直观教学、情景教学、互动教学、案例教学、开放性教学、任务教学和自主学习相结合，达到课程教学和实际工作的“零距离”。</w:t>
      </w:r>
    </w:p>
    <w:p w:rsidR="00C13EFE" w:rsidRDefault="00C13EFE">
      <w:pPr>
        <w:spacing w:line="360" w:lineRule="auto"/>
        <w:ind w:firstLineChars="200" w:firstLine="480"/>
        <w:rPr>
          <w:rFonts w:ascii="宋体"/>
          <w:sz w:val="24"/>
        </w:rPr>
      </w:pPr>
      <w:r>
        <w:rPr>
          <w:rFonts w:ascii="宋体" w:hAnsi="宋体" w:hint="eastAsia"/>
          <w:sz w:val="24"/>
        </w:rPr>
        <w:t>六、考核标准与成绩评定方法</w:t>
      </w:r>
    </w:p>
    <w:p w:rsidR="00C13EFE" w:rsidRDefault="00C13EFE">
      <w:pPr>
        <w:spacing w:line="360" w:lineRule="auto"/>
        <w:ind w:firstLineChars="200" w:firstLine="480"/>
        <w:rPr>
          <w:rFonts w:ascii="宋体"/>
          <w:bCs/>
          <w:sz w:val="24"/>
        </w:rPr>
      </w:pPr>
      <w:r>
        <w:rPr>
          <w:rFonts w:ascii="宋体" w:hAnsi="宋体"/>
          <w:bCs/>
          <w:sz w:val="24"/>
        </w:rPr>
        <w:t>1.</w:t>
      </w:r>
      <w:r>
        <w:rPr>
          <w:rFonts w:ascii="宋体" w:hAnsi="宋体" w:hint="eastAsia"/>
          <w:bCs/>
          <w:sz w:val="24"/>
        </w:rPr>
        <w:t>课程考核方式及方法</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在考核方式上，改变一张卷子定成绩的传统做法，采用综合考核方式。针对学生对每个项目的设计任务完成情况、任务的汇报答辩情况、任务的考核成绩等综合为学生平时成绩，再根据最后的综合答辩与综合考核成绩，进行综合评定，从而正确的给出每个学生的课程成绩。</w:t>
      </w:r>
    </w:p>
    <w:p w:rsidR="00C13EFE" w:rsidRDefault="00C13EFE">
      <w:pPr>
        <w:spacing w:line="360" w:lineRule="auto"/>
        <w:ind w:firstLineChars="200" w:firstLine="480"/>
        <w:rPr>
          <w:rFonts w:ascii="宋体"/>
          <w:bCs/>
          <w:sz w:val="24"/>
        </w:rPr>
      </w:pPr>
      <w:r>
        <w:rPr>
          <w:rFonts w:ascii="宋体" w:hAnsi="宋体" w:hint="eastAsia"/>
          <w:sz w:val="24"/>
        </w:rPr>
        <w:t>（</w:t>
      </w:r>
      <w:r>
        <w:rPr>
          <w:rFonts w:ascii="宋体" w:hAnsi="宋体"/>
          <w:sz w:val="24"/>
        </w:rPr>
        <w:t>2</w:t>
      </w:r>
      <w:r>
        <w:rPr>
          <w:rFonts w:ascii="宋体" w:hAnsi="宋体" w:hint="eastAsia"/>
          <w:sz w:val="24"/>
        </w:rPr>
        <w:t>）由学生自评、学生互评、教师评价组成课程评价体系</w:t>
      </w:r>
    </w:p>
    <w:p w:rsidR="00C13EFE" w:rsidRDefault="00C13EFE">
      <w:pPr>
        <w:spacing w:line="360" w:lineRule="auto"/>
        <w:ind w:firstLineChars="200" w:firstLine="480"/>
        <w:rPr>
          <w:rFonts w:ascii="宋体"/>
          <w:sz w:val="24"/>
        </w:rPr>
      </w:pPr>
      <w:r>
        <w:rPr>
          <w:rFonts w:ascii="宋体" w:hAnsi="宋体" w:hint="eastAsia"/>
          <w:sz w:val="24"/>
        </w:rPr>
        <w:t>学生自评</w:t>
      </w:r>
      <w:r>
        <w:rPr>
          <w:rFonts w:ascii="宋体" w:hAnsi="宋体"/>
          <w:sz w:val="24"/>
        </w:rPr>
        <w:t>10%</w:t>
      </w:r>
      <w:r>
        <w:rPr>
          <w:rFonts w:ascii="宋体" w:hAnsi="宋体" w:hint="eastAsia"/>
          <w:sz w:val="24"/>
        </w:rPr>
        <w:t>、学生互评</w:t>
      </w:r>
      <w:r>
        <w:rPr>
          <w:rFonts w:ascii="宋体" w:hAnsi="宋体"/>
          <w:sz w:val="24"/>
        </w:rPr>
        <w:t>30%</w:t>
      </w:r>
      <w:r>
        <w:rPr>
          <w:rFonts w:ascii="宋体" w:hAnsi="宋体" w:hint="eastAsia"/>
          <w:sz w:val="24"/>
        </w:rPr>
        <w:t>、教师评价</w:t>
      </w:r>
      <w:r>
        <w:rPr>
          <w:rFonts w:ascii="宋体" w:hAnsi="宋体"/>
          <w:sz w:val="24"/>
        </w:rPr>
        <w:t>60%</w:t>
      </w:r>
      <w:r>
        <w:rPr>
          <w:rFonts w:ascii="宋体" w:hAnsi="宋体" w:hint="eastAsia"/>
          <w:sz w:val="24"/>
        </w:rPr>
        <w:t>。根据每个项目的考核成绩，最后综合考核成绩对学生进行总体评价，评定该门课程成绩。</w:t>
      </w:r>
    </w:p>
    <w:p w:rsidR="00C13EFE" w:rsidRDefault="00C13EFE">
      <w:pPr>
        <w:spacing w:line="360" w:lineRule="auto"/>
        <w:ind w:firstLineChars="200" w:firstLine="480"/>
        <w:rPr>
          <w:rFonts w:ascii="宋体"/>
          <w:sz w:val="24"/>
        </w:rPr>
      </w:pPr>
      <w:r>
        <w:rPr>
          <w:rFonts w:ascii="宋体" w:hAnsi="宋体"/>
          <w:bCs/>
          <w:sz w:val="24"/>
        </w:rPr>
        <w:t>2.</w:t>
      </w:r>
      <w:r>
        <w:rPr>
          <w:rFonts w:ascii="宋体" w:hAnsi="宋体" w:hint="eastAsia"/>
          <w:bCs/>
          <w:sz w:val="24"/>
        </w:rPr>
        <w:t>课程考核标准</w:t>
      </w:r>
    </w:p>
    <w:p w:rsidR="00C13EFE" w:rsidRDefault="00C13EFE">
      <w:pPr>
        <w:jc w:val="center"/>
        <w:rPr>
          <w:b/>
          <w:bCs/>
          <w:kern w:val="0"/>
          <w:szCs w:val="21"/>
        </w:rPr>
      </w:pPr>
      <w:r>
        <w:rPr>
          <w:rFonts w:hint="eastAsia"/>
          <w:b/>
          <w:bCs/>
          <w:kern w:val="0"/>
          <w:szCs w:val="21"/>
        </w:rPr>
        <w:t>课程模块考核成绩在总评成绩中所占比例标准</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47"/>
        <w:gridCol w:w="4342"/>
        <w:gridCol w:w="3233"/>
      </w:tblGrid>
      <w:tr w:rsidR="00C13EFE" w:rsidRPr="00A91882">
        <w:trPr>
          <w:jc w:val="center"/>
        </w:trPr>
        <w:tc>
          <w:tcPr>
            <w:tcW w:w="947" w:type="dxa"/>
            <w:vAlign w:val="center"/>
          </w:tcPr>
          <w:p w:rsidR="00C13EFE" w:rsidRPr="00A91882" w:rsidRDefault="00C13EFE">
            <w:pPr>
              <w:rPr>
                <w:rFonts w:ascii="宋体"/>
                <w:kern w:val="0"/>
                <w:szCs w:val="21"/>
              </w:rPr>
            </w:pPr>
            <w:r w:rsidRPr="00A91882">
              <w:rPr>
                <w:rFonts w:ascii="宋体" w:hAnsi="宋体"/>
                <w:kern w:val="0"/>
                <w:szCs w:val="21"/>
              </w:rPr>
              <w:t xml:space="preserve">  </w:t>
            </w:r>
            <w:r w:rsidRPr="00A91882">
              <w:rPr>
                <w:rFonts w:ascii="宋体" w:hAnsi="宋体" w:hint="eastAsia"/>
                <w:kern w:val="0"/>
                <w:szCs w:val="21"/>
              </w:rPr>
              <w:t>序号</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学习项目</w:t>
            </w:r>
          </w:p>
        </w:tc>
        <w:tc>
          <w:tcPr>
            <w:tcW w:w="3233" w:type="dxa"/>
            <w:vAlign w:val="center"/>
          </w:tcPr>
          <w:p w:rsidR="00C13EFE" w:rsidRPr="00A91882" w:rsidRDefault="00C13EFE">
            <w:pPr>
              <w:rPr>
                <w:rFonts w:ascii="宋体"/>
                <w:kern w:val="0"/>
                <w:szCs w:val="21"/>
              </w:rPr>
            </w:pPr>
            <w:r w:rsidRPr="00A91882">
              <w:rPr>
                <w:rFonts w:ascii="宋体" w:hAnsi="宋体" w:hint="eastAsia"/>
                <w:kern w:val="0"/>
                <w:szCs w:val="21"/>
              </w:rPr>
              <w:t>总评成绩中所占比例（</w:t>
            </w:r>
            <w:r w:rsidRPr="00A91882">
              <w:rPr>
                <w:rFonts w:ascii="宋体" w:hAnsi="宋体"/>
                <w:kern w:val="0"/>
                <w:szCs w:val="21"/>
              </w:rPr>
              <w:t>%</w:t>
            </w:r>
            <w:r w:rsidRPr="00A91882">
              <w:rPr>
                <w:rFonts w:ascii="宋体" w:hAnsi="宋体" w:hint="eastAsia"/>
                <w:kern w:val="0"/>
                <w:szCs w:val="21"/>
              </w:rPr>
              <w:t>）</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1</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概论</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10</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2</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园林树木基础能力</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15</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3</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园林树木分类与识别能</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15</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4</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园林树木生长发育与环境能力</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15</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5</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园林树木的繁殖能力</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15</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6</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园林树木栽培管理与养护能力</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15</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7</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园林树木的基本应用能力</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15</w:t>
            </w:r>
          </w:p>
        </w:tc>
      </w:tr>
      <w:tr w:rsidR="00C13EFE" w:rsidRPr="00A91882">
        <w:trPr>
          <w:jc w:val="center"/>
        </w:trPr>
        <w:tc>
          <w:tcPr>
            <w:tcW w:w="947" w:type="dxa"/>
          </w:tcPr>
          <w:p w:rsidR="00C13EFE" w:rsidRPr="00A91882" w:rsidRDefault="00C13EFE">
            <w:pPr>
              <w:rPr>
                <w:rFonts w:ascii="宋体"/>
                <w:kern w:val="0"/>
                <w:szCs w:val="21"/>
              </w:rPr>
            </w:pPr>
            <w:r w:rsidRPr="00A91882">
              <w:rPr>
                <w:rFonts w:ascii="宋体" w:hAnsi="宋体"/>
                <w:kern w:val="0"/>
                <w:szCs w:val="21"/>
              </w:rPr>
              <w:t xml:space="preserve">  </w:t>
            </w:r>
            <w:r w:rsidRPr="00A91882">
              <w:rPr>
                <w:rFonts w:ascii="宋体" w:hAnsi="宋体" w:hint="eastAsia"/>
                <w:kern w:val="0"/>
                <w:szCs w:val="21"/>
              </w:rPr>
              <w:t>合计</w:t>
            </w:r>
          </w:p>
        </w:tc>
        <w:tc>
          <w:tcPr>
            <w:tcW w:w="4342" w:type="dxa"/>
          </w:tcPr>
          <w:p w:rsidR="00C13EFE" w:rsidRPr="00A91882" w:rsidRDefault="00C13EFE">
            <w:pPr>
              <w:rPr>
                <w:rFonts w:ascii="宋体"/>
                <w:kern w:val="0"/>
                <w:szCs w:val="21"/>
              </w:rPr>
            </w:pPr>
          </w:p>
        </w:tc>
        <w:tc>
          <w:tcPr>
            <w:tcW w:w="3233" w:type="dxa"/>
          </w:tcPr>
          <w:p w:rsidR="00C13EFE" w:rsidRPr="00A91882" w:rsidRDefault="00C13EFE">
            <w:pPr>
              <w:rPr>
                <w:rFonts w:ascii="宋体" w:hAnsi="宋体"/>
                <w:kern w:val="0"/>
                <w:szCs w:val="21"/>
              </w:rPr>
            </w:pPr>
            <w:r w:rsidRPr="00A91882">
              <w:rPr>
                <w:rFonts w:ascii="宋体" w:hAnsi="宋体"/>
                <w:kern w:val="0"/>
                <w:szCs w:val="21"/>
              </w:rPr>
              <w:t>100</w:t>
            </w:r>
          </w:p>
        </w:tc>
      </w:tr>
    </w:tbl>
    <w:p w:rsidR="00C13EFE" w:rsidRDefault="00C13EFE">
      <w:pPr>
        <w:spacing w:line="360" w:lineRule="auto"/>
        <w:ind w:firstLineChars="200" w:firstLine="480"/>
        <w:rPr>
          <w:rFonts w:ascii="宋体"/>
          <w:sz w:val="24"/>
        </w:rPr>
      </w:pPr>
      <w:r>
        <w:rPr>
          <w:rFonts w:ascii="宋体" w:hAnsi="宋体" w:hint="eastAsia"/>
          <w:sz w:val="24"/>
        </w:rPr>
        <w:t>七、教学建议</w:t>
      </w:r>
    </w:p>
    <w:p w:rsidR="00C13EFE" w:rsidRDefault="00C13EFE">
      <w:pPr>
        <w:spacing w:line="360" w:lineRule="auto"/>
        <w:ind w:firstLineChars="200" w:firstLine="480"/>
        <w:rPr>
          <w:rFonts w:ascii="宋体"/>
          <w:bCs/>
          <w:sz w:val="24"/>
        </w:rPr>
      </w:pPr>
      <w:bookmarkStart w:id="284" w:name="_Toc339912541"/>
      <w:r>
        <w:rPr>
          <w:rFonts w:ascii="宋体" w:hAnsi="宋体"/>
          <w:bCs/>
          <w:sz w:val="24"/>
        </w:rPr>
        <w:t>1.</w:t>
      </w:r>
      <w:r>
        <w:rPr>
          <w:rFonts w:ascii="宋体" w:hAnsi="宋体" w:hint="eastAsia"/>
          <w:bCs/>
          <w:sz w:val="24"/>
        </w:rPr>
        <w:t>教学条件</w:t>
      </w:r>
    </w:p>
    <w:p w:rsidR="00C13EFE" w:rsidRDefault="00C13EFE">
      <w:pPr>
        <w:spacing w:line="360" w:lineRule="auto"/>
        <w:ind w:firstLineChars="200" w:firstLine="480"/>
        <w:rPr>
          <w:rFonts w:ascii="宋体"/>
          <w:sz w:val="24"/>
        </w:rPr>
      </w:pPr>
      <w:r>
        <w:rPr>
          <w:rFonts w:ascii="宋体" w:hAnsi="宋体" w:hint="eastAsia"/>
          <w:sz w:val="24"/>
        </w:rPr>
        <w:t>本课程中实践内容居多，要求课堂教学应在讲解为主，教师边讲解，学生边实践。通过多媒体的学习，提高学生的学习积极性。同时，通过挂图、部分实验室学习，增强学生的求知欲。</w:t>
      </w:r>
    </w:p>
    <w:p w:rsidR="00C13EFE" w:rsidRDefault="00C13EFE">
      <w:pPr>
        <w:spacing w:line="360" w:lineRule="auto"/>
        <w:ind w:firstLineChars="200" w:firstLine="480"/>
        <w:rPr>
          <w:rFonts w:ascii="宋体"/>
          <w:bCs/>
          <w:sz w:val="24"/>
        </w:rPr>
      </w:pPr>
      <w:r>
        <w:rPr>
          <w:rFonts w:ascii="宋体" w:hAnsi="宋体"/>
          <w:bCs/>
          <w:sz w:val="24"/>
        </w:rPr>
        <w:t>2</w:t>
      </w:r>
      <w:r>
        <w:rPr>
          <w:rFonts w:ascii="宋体"/>
          <w:bCs/>
          <w:sz w:val="24"/>
        </w:rPr>
        <w:t>.</w:t>
      </w:r>
      <w:r>
        <w:rPr>
          <w:rFonts w:ascii="宋体" w:hAnsi="宋体" w:hint="eastAsia"/>
          <w:bCs/>
          <w:sz w:val="24"/>
        </w:rPr>
        <w:t>师资要求</w:t>
      </w:r>
    </w:p>
    <w:p w:rsidR="00C13EFE" w:rsidRDefault="00C13EFE">
      <w:pPr>
        <w:spacing w:line="360" w:lineRule="auto"/>
        <w:ind w:firstLineChars="200" w:firstLine="480"/>
        <w:rPr>
          <w:rFonts w:ascii="宋体"/>
          <w:sz w:val="24"/>
        </w:rPr>
      </w:pPr>
      <w:r>
        <w:rPr>
          <w:rFonts w:ascii="宋体" w:hAnsi="宋体" w:hint="eastAsia"/>
          <w:sz w:val="24"/>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C13EFE" w:rsidRDefault="00C13EFE">
      <w:pPr>
        <w:spacing w:line="360" w:lineRule="auto"/>
        <w:ind w:firstLineChars="200" w:firstLine="480"/>
        <w:rPr>
          <w:rFonts w:ascii="宋体"/>
          <w:bCs/>
          <w:sz w:val="24"/>
        </w:rPr>
      </w:pPr>
      <w:r>
        <w:rPr>
          <w:rFonts w:ascii="宋体" w:hAnsi="宋体"/>
          <w:bCs/>
          <w:sz w:val="24"/>
        </w:rPr>
        <w:t>3</w:t>
      </w:r>
      <w:r>
        <w:rPr>
          <w:rFonts w:ascii="宋体"/>
          <w:bCs/>
          <w:sz w:val="24"/>
        </w:rPr>
        <w:t>.</w:t>
      </w:r>
      <w:r>
        <w:rPr>
          <w:rFonts w:ascii="宋体" w:hAnsi="宋体" w:hint="eastAsia"/>
          <w:bCs/>
          <w:sz w:val="24"/>
        </w:rPr>
        <w:t>教学方法</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）课堂训练教学方法。在课堂教学过程中，注重采用启发式、讨论式、实际案例分析等形式，让学生在学习中参与，在参与中学习，激发学生的学习积极性和主动性。</w:t>
      </w:r>
    </w:p>
    <w:p w:rsidR="00C13EFE" w:rsidRDefault="00C13EFE">
      <w:pPr>
        <w:spacing w:line="360" w:lineRule="auto"/>
        <w:ind w:firstLineChars="200" w:firstLine="480"/>
        <w:rPr>
          <w:rFonts w:ascii="宋体"/>
          <w:sz w:val="24"/>
        </w:rPr>
      </w:pPr>
      <w:r>
        <w:rPr>
          <w:rFonts w:ascii="宋体" w:hAnsi="宋体" w:hint="eastAsia"/>
          <w:sz w:val="24"/>
        </w:rPr>
        <w:t>①启发式。其目的是培养学生主动思考的习惯，提高学生自主学习和分析、判断问题的能力。</w:t>
      </w:r>
    </w:p>
    <w:p w:rsidR="00C13EFE" w:rsidRDefault="00C13EFE">
      <w:pPr>
        <w:spacing w:line="360" w:lineRule="auto"/>
        <w:ind w:firstLineChars="200" w:firstLine="480"/>
        <w:rPr>
          <w:rFonts w:ascii="宋体"/>
          <w:sz w:val="24"/>
        </w:rPr>
      </w:pPr>
      <w:r>
        <w:rPr>
          <w:rFonts w:ascii="宋体" w:hAnsi="宋体" w:hint="eastAsia"/>
          <w:sz w:val="24"/>
        </w:rPr>
        <w:t>②讨论式。其目的是通过课前准备和课堂讨论，巩固和加深对所学内容的理解和掌握，互相启发，提高认识，促进学生积极思考，激发学生学习的热情，培养学生钻研问题的精神和训练语言表达能力。</w:t>
      </w:r>
    </w:p>
    <w:p w:rsidR="00C13EFE" w:rsidRDefault="00C13EFE">
      <w:pPr>
        <w:spacing w:line="360" w:lineRule="auto"/>
        <w:ind w:firstLineChars="200" w:firstLine="480"/>
        <w:rPr>
          <w:rFonts w:ascii="宋体"/>
          <w:sz w:val="24"/>
        </w:rPr>
      </w:pPr>
      <w:r>
        <w:rPr>
          <w:rFonts w:ascii="宋体" w:hAnsi="宋体" w:hint="eastAsia"/>
          <w:sz w:val="24"/>
        </w:rPr>
        <w:t>③案例式。通过案例分析，使学生进一步了解现场实际，受到了学生的普遍欢迎。</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）现场实习</w:t>
      </w:r>
      <w:r>
        <w:rPr>
          <w:rFonts w:ascii="宋体" w:hAnsi="宋体"/>
          <w:sz w:val="24"/>
        </w:rPr>
        <w:t xml:space="preserve"> </w:t>
      </w:r>
      <w:r>
        <w:rPr>
          <w:rFonts w:ascii="宋体" w:hAnsi="宋体" w:hint="eastAsia"/>
          <w:sz w:val="24"/>
        </w:rPr>
        <w:t>组织学生到城市环境保护部门实习，既巩固所学知识又能开拓视野。</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）实验教学</w:t>
      </w:r>
      <w:r>
        <w:rPr>
          <w:rFonts w:ascii="宋体" w:hAnsi="宋体"/>
          <w:sz w:val="24"/>
        </w:rPr>
        <w:t xml:space="preserve"> </w:t>
      </w:r>
      <w:r>
        <w:rPr>
          <w:rFonts w:ascii="宋体" w:hAnsi="宋体" w:hint="eastAsia"/>
          <w:sz w:val="24"/>
        </w:rPr>
        <w:t>构建了该课程的“验证型实验、设计型实验、研究型实验”三大层次的实验教学体系，实现了从实验项目到实验内容的优化整合，提高了实验教学的质量，体现了以“能力培养为核心”的实验教学观念。同时依托学院的环境实验室，向学生实行开放，巩固和深化课堂教学效果，提高学生的创新意识和动手能力。</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4</w:t>
      </w:r>
      <w:r>
        <w:rPr>
          <w:rFonts w:ascii="宋体" w:hAnsi="宋体" w:hint="eastAsia"/>
          <w:sz w:val="24"/>
        </w:rPr>
        <w:t>）每周在固定时间、固定地点由任课教师主持辅导答疑，同时，利用网络平台，在线答疑。</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5</w:t>
      </w:r>
      <w:r>
        <w:rPr>
          <w:rFonts w:ascii="宋体" w:hAnsi="宋体" w:hint="eastAsia"/>
          <w:sz w:val="24"/>
        </w:rPr>
        <w:t>）积极开展教学研究活动，相互交流、相互听课、相互帮助，取长补短，改进教学方法，共同提高。</w:t>
      </w:r>
    </w:p>
    <w:p w:rsidR="00C13EFE" w:rsidRDefault="00C13EFE">
      <w:pPr>
        <w:spacing w:line="360" w:lineRule="auto"/>
        <w:ind w:firstLineChars="200" w:firstLine="480"/>
        <w:rPr>
          <w:rFonts w:ascii="宋体"/>
          <w:bCs/>
          <w:sz w:val="24"/>
        </w:rPr>
      </w:pPr>
      <w:r>
        <w:rPr>
          <w:rFonts w:ascii="宋体" w:hAnsi="宋体"/>
          <w:bCs/>
          <w:sz w:val="24"/>
        </w:rPr>
        <w:t>4</w:t>
      </w:r>
      <w:r>
        <w:rPr>
          <w:rFonts w:ascii="宋体"/>
          <w:bCs/>
          <w:sz w:val="24"/>
        </w:rPr>
        <w:t>.</w:t>
      </w:r>
      <w:r>
        <w:rPr>
          <w:rFonts w:ascii="宋体" w:hAnsi="宋体" w:hint="eastAsia"/>
          <w:bCs/>
          <w:sz w:val="24"/>
        </w:rPr>
        <w:t>教学资源的开发与利用</w:t>
      </w:r>
    </w:p>
    <w:p w:rsidR="00C13EFE" w:rsidRDefault="00C13EFE">
      <w:pPr>
        <w:spacing w:line="360" w:lineRule="auto"/>
        <w:ind w:firstLineChars="200" w:firstLine="480"/>
        <w:rPr>
          <w:rFonts w:ascii="宋体"/>
          <w:sz w:val="24"/>
        </w:rPr>
      </w:pPr>
      <w:r>
        <w:rPr>
          <w:rFonts w:ascii="宋体" w:hAnsi="宋体" w:hint="eastAsia"/>
          <w:sz w:val="24"/>
        </w:rPr>
        <w:t>任课教师积极推行教学手段改革，将挂图、模型、实物与多媒体、网络教学等现代化教学手段相结合，互相弥补，收到了较好的教学效果。</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）电子讲稿、网络的应用</w:t>
      </w:r>
      <w:r>
        <w:rPr>
          <w:rFonts w:ascii="宋体" w:hAnsi="宋体"/>
          <w:sz w:val="24"/>
        </w:rPr>
        <w:t xml:space="preserve"> </w:t>
      </w:r>
      <w:r>
        <w:rPr>
          <w:rFonts w:ascii="宋体" w:hAnsi="宋体" w:hint="eastAsia"/>
          <w:sz w:val="24"/>
        </w:rPr>
        <w:t>利用生动的电子讲稿等进行计算机辅助教学，增强了课堂教学的趣味性和生动性，有利于激发学生的学习兴趣和热情；另外，学生同老师的交流讨论也由过去的面对面进行，拓展到到电子邮件、短信息等多渠道、多途径的方式进行，极大地方便了学生，提高了工作效率。学生作业、实验报告等也正在逐渐过渡到采用电子形式。</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）现场解说演示</w:t>
      </w:r>
      <w:r>
        <w:rPr>
          <w:rFonts w:ascii="宋体" w:hAnsi="宋体"/>
          <w:sz w:val="24"/>
        </w:rPr>
        <w:t xml:space="preserve"> </w:t>
      </w:r>
      <w:r>
        <w:rPr>
          <w:rFonts w:ascii="宋体" w:hAnsi="宋体" w:hint="eastAsia"/>
          <w:sz w:val="24"/>
        </w:rPr>
        <w:t>实践教学中，教师或相关技术人员进行现场解说、演示，指导学生进行实习，增强了课程的实践性。</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）教学科研结合</w:t>
      </w:r>
      <w:r>
        <w:rPr>
          <w:rFonts w:ascii="宋体" w:hAnsi="宋体"/>
          <w:sz w:val="24"/>
        </w:rPr>
        <w:t xml:space="preserve"> </w:t>
      </w:r>
      <w:r>
        <w:rPr>
          <w:rFonts w:ascii="宋体" w:hAnsi="宋体" w:hint="eastAsia"/>
          <w:sz w:val="24"/>
        </w:rPr>
        <w:t>将取得的教改和科研成果引入教学过程，丰富了教学素材，以科研促进教学，培养学生发现、分析及解决问题的能力。</w:t>
      </w:r>
    </w:p>
    <w:p w:rsidR="00C13EFE" w:rsidRDefault="00C13EFE">
      <w:pPr>
        <w:spacing w:line="360" w:lineRule="auto"/>
        <w:ind w:firstLineChars="200" w:firstLine="480"/>
        <w:rPr>
          <w:rFonts w:ascii="宋体"/>
          <w:bCs/>
          <w:sz w:val="24"/>
        </w:rPr>
      </w:pPr>
      <w:r>
        <w:rPr>
          <w:rFonts w:ascii="宋体" w:hAnsi="宋体"/>
          <w:bCs/>
          <w:sz w:val="24"/>
        </w:rPr>
        <w:t>5</w:t>
      </w:r>
      <w:r>
        <w:rPr>
          <w:rFonts w:ascii="宋体"/>
          <w:bCs/>
          <w:sz w:val="24"/>
        </w:rPr>
        <w:t>.</w:t>
      </w:r>
      <w:r>
        <w:rPr>
          <w:rFonts w:ascii="宋体" w:hAnsi="宋体" w:hint="eastAsia"/>
          <w:bCs/>
          <w:sz w:val="24"/>
        </w:rPr>
        <w:t>评价标准</w:t>
      </w:r>
    </w:p>
    <w:p w:rsidR="00C13EFE" w:rsidRDefault="00C13EFE">
      <w:pPr>
        <w:spacing w:line="360" w:lineRule="auto"/>
        <w:ind w:firstLineChars="200" w:firstLine="480"/>
        <w:rPr>
          <w:rFonts w:ascii="宋体" w:cs="宋体"/>
          <w:bCs/>
          <w:sz w:val="24"/>
        </w:rPr>
      </w:pPr>
      <w:r>
        <w:rPr>
          <w:rFonts w:ascii="宋体" w:hAnsi="宋体" w:cs="宋体" w:hint="eastAsia"/>
          <w:bCs/>
          <w:sz w:val="24"/>
        </w:rPr>
        <w:t>（</w:t>
      </w:r>
      <w:r>
        <w:rPr>
          <w:rFonts w:ascii="宋体" w:hAnsi="宋体" w:cs="宋体"/>
          <w:bCs/>
          <w:sz w:val="24"/>
        </w:rPr>
        <w:t>1</w:t>
      </w:r>
      <w:r>
        <w:rPr>
          <w:rFonts w:ascii="宋体" w:hAnsi="宋体" w:cs="宋体" w:hint="eastAsia"/>
          <w:bCs/>
          <w:sz w:val="24"/>
        </w:rPr>
        <w:t>）学生评教</w:t>
      </w:r>
    </w:p>
    <w:p w:rsidR="00C13EFE" w:rsidRDefault="00C13EFE">
      <w:pPr>
        <w:spacing w:line="360" w:lineRule="auto"/>
        <w:ind w:firstLineChars="200" w:firstLine="422"/>
        <w:jc w:val="center"/>
        <w:rPr>
          <w:rFonts w:eastAsia="黑体"/>
          <w:b/>
          <w:sz w:val="24"/>
        </w:rPr>
      </w:pPr>
      <w:r>
        <w:rPr>
          <w:rFonts w:hint="eastAsia"/>
          <w:b/>
          <w:szCs w:val="21"/>
        </w:rPr>
        <w:t>评价标准</w:t>
      </w:r>
    </w:p>
    <w:tbl>
      <w:tblPr>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35"/>
        <w:gridCol w:w="2207"/>
        <w:gridCol w:w="1210"/>
        <w:gridCol w:w="1364"/>
        <w:gridCol w:w="874"/>
        <w:gridCol w:w="1048"/>
        <w:gridCol w:w="931"/>
      </w:tblGrid>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班级</w:t>
            </w:r>
          </w:p>
        </w:tc>
        <w:tc>
          <w:tcPr>
            <w:tcW w:w="2207" w:type="dxa"/>
            <w:vAlign w:val="center"/>
          </w:tcPr>
          <w:p w:rsidR="00C13EFE" w:rsidRPr="00A91882" w:rsidRDefault="00C13EFE">
            <w:pPr>
              <w:rPr>
                <w:rFonts w:ascii="宋体" w:cs="宋体"/>
                <w:szCs w:val="21"/>
              </w:rPr>
            </w:pPr>
          </w:p>
        </w:tc>
        <w:tc>
          <w:tcPr>
            <w:tcW w:w="1210" w:type="dxa"/>
            <w:vAlign w:val="center"/>
          </w:tcPr>
          <w:p w:rsidR="00C13EFE" w:rsidRPr="00A91882" w:rsidRDefault="00C13EFE">
            <w:pPr>
              <w:rPr>
                <w:rFonts w:ascii="宋体" w:cs="宋体"/>
                <w:szCs w:val="21"/>
              </w:rPr>
            </w:pPr>
            <w:r w:rsidRPr="00A91882">
              <w:rPr>
                <w:rFonts w:ascii="宋体" w:hAnsi="宋体" w:cs="宋体" w:hint="eastAsia"/>
                <w:szCs w:val="21"/>
              </w:rPr>
              <w:t>教师</w:t>
            </w:r>
          </w:p>
        </w:tc>
        <w:tc>
          <w:tcPr>
            <w:tcW w:w="1364" w:type="dxa"/>
            <w:vAlign w:val="center"/>
          </w:tcPr>
          <w:p w:rsidR="00C13EFE" w:rsidRPr="00A91882" w:rsidRDefault="00C13EFE">
            <w:pPr>
              <w:rPr>
                <w:rFonts w:ascii="宋体" w:cs="宋体"/>
                <w:szCs w:val="21"/>
              </w:rPr>
            </w:pPr>
          </w:p>
        </w:tc>
        <w:tc>
          <w:tcPr>
            <w:tcW w:w="874" w:type="dxa"/>
            <w:vAlign w:val="center"/>
          </w:tcPr>
          <w:p w:rsidR="00C13EFE" w:rsidRPr="00A91882" w:rsidRDefault="00C13EFE">
            <w:pPr>
              <w:rPr>
                <w:rFonts w:ascii="宋体" w:cs="宋体"/>
                <w:szCs w:val="21"/>
              </w:rPr>
            </w:pPr>
            <w:r w:rsidRPr="00A91882">
              <w:rPr>
                <w:rFonts w:ascii="宋体" w:hAnsi="宋体" w:cs="宋体" w:hint="eastAsia"/>
                <w:szCs w:val="21"/>
              </w:rPr>
              <w:t>课程</w:t>
            </w:r>
          </w:p>
        </w:tc>
        <w:tc>
          <w:tcPr>
            <w:tcW w:w="1979" w:type="dxa"/>
            <w:gridSpan w:val="2"/>
            <w:vAlign w:val="center"/>
          </w:tcPr>
          <w:p w:rsidR="00C13EFE" w:rsidRPr="00A91882" w:rsidRDefault="00C13EFE">
            <w:pPr>
              <w:rPr>
                <w:rFonts w:ascii="宋体" w:cs="宋体"/>
                <w:szCs w:val="21"/>
              </w:rPr>
            </w:pPr>
          </w:p>
        </w:tc>
      </w:tr>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项目</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评价指标</w:t>
            </w:r>
          </w:p>
        </w:tc>
        <w:tc>
          <w:tcPr>
            <w:tcW w:w="1048" w:type="dxa"/>
            <w:vAlign w:val="center"/>
          </w:tcPr>
          <w:p w:rsidR="00C13EFE" w:rsidRPr="00A91882" w:rsidRDefault="00C13EFE">
            <w:pPr>
              <w:rPr>
                <w:rFonts w:ascii="宋体" w:cs="宋体"/>
                <w:szCs w:val="21"/>
              </w:rPr>
            </w:pPr>
            <w:r w:rsidRPr="00A91882">
              <w:rPr>
                <w:rFonts w:ascii="宋体" w:hAnsi="宋体" w:cs="宋体" w:hint="eastAsia"/>
                <w:szCs w:val="21"/>
              </w:rPr>
              <w:t>标准分</w:t>
            </w:r>
          </w:p>
        </w:tc>
        <w:tc>
          <w:tcPr>
            <w:tcW w:w="931" w:type="dxa"/>
            <w:vAlign w:val="center"/>
          </w:tcPr>
          <w:p w:rsidR="00C13EFE" w:rsidRPr="00A91882" w:rsidRDefault="00C13EFE">
            <w:pPr>
              <w:rPr>
                <w:rFonts w:ascii="宋体" w:cs="宋体"/>
                <w:szCs w:val="21"/>
              </w:rPr>
            </w:pPr>
            <w:r w:rsidRPr="00A91882">
              <w:rPr>
                <w:rFonts w:ascii="宋体" w:hAnsi="宋体" w:cs="宋体" w:hint="eastAsia"/>
                <w:szCs w:val="21"/>
              </w:rPr>
              <w:t>实得分</w:t>
            </w:r>
          </w:p>
        </w:tc>
      </w:tr>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备课</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教学准备充分，内容充实，态度严谨</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302"/>
          <w:jc w:val="center"/>
        </w:trPr>
        <w:tc>
          <w:tcPr>
            <w:tcW w:w="935" w:type="dxa"/>
            <w:vMerge w:val="restart"/>
            <w:vAlign w:val="center"/>
          </w:tcPr>
          <w:p w:rsidR="00C13EFE" w:rsidRPr="00A91882" w:rsidRDefault="00C13EFE">
            <w:pPr>
              <w:rPr>
                <w:rFonts w:ascii="宋体" w:cs="宋体"/>
                <w:szCs w:val="21"/>
              </w:rPr>
            </w:pPr>
            <w:r w:rsidRPr="00A91882">
              <w:rPr>
                <w:rFonts w:ascii="宋体" w:hAnsi="宋体" w:cs="宋体" w:hint="eastAsia"/>
                <w:szCs w:val="21"/>
              </w:rPr>
              <w:t>讲课</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讲课重点突出，详略得当，讲解难点深入浅出，紧密结合实际，能传授新知识，学识渊博</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36"/>
          <w:jc w:val="center"/>
        </w:trPr>
        <w:tc>
          <w:tcPr>
            <w:tcW w:w="935" w:type="dxa"/>
            <w:vMerge/>
            <w:vAlign w:val="center"/>
          </w:tcPr>
          <w:p w:rsidR="00C13EFE" w:rsidRPr="00A91882" w:rsidRDefault="00C13EFE">
            <w:pPr>
              <w:rPr>
                <w:rFonts w:ascii="宋体" w:cs="宋体"/>
                <w:szCs w:val="21"/>
              </w:rPr>
            </w:pP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普通话标准，语言生动，逻辑性强</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56"/>
          <w:jc w:val="center"/>
        </w:trPr>
        <w:tc>
          <w:tcPr>
            <w:tcW w:w="935" w:type="dxa"/>
            <w:vMerge/>
            <w:vAlign w:val="center"/>
          </w:tcPr>
          <w:p w:rsidR="00C13EFE" w:rsidRPr="00A91882" w:rsidRDefault="00C13EFE">
            <w:pPr>
              <w:rPr>
                <w:rFonts w:ascii="宋体" w:cs="宋体"/>
                <w:szCs w:val="21"/>
              </w:rPr>
            </w:pP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富有启发性，引导学生积极思维</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305"/>
          <w:jc w:val="center"/>
        </w:trPr>
        <w:tc>
          <w:tcPr>
            <w:tcW w:w="935" w:type="dxa"/>
            <w:vMerge/>
            <w:vAlign w:val="center"/>
          </w:tcPr>
          <w:p w:rsidR="00C13EFE" w:rsidRPr="00A91882" w:rsidRDefault="00C13EFE">
            <w:pPr>
              <w:rPr>
                <w:rFonts w:ascii="宋体" w:cs="宋体"/>
                <w:szCs w:val="21"/>
              </w:rPr>
            </w:pP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合理运用教具，用多媒体、电教授课</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辅导</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辅导答疑认真，耐心</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作业</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按时收交，认真批改，有批语</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05"/>
          <w:jc w:val="center"/>
        </w:trPr>
        <w:tc>
          <w:tcPr>
            <w:tcW w:w="935" w:type="dxa"/>
            <w:vMerge w:val="restart"/>
            <w:vAlign w:val="center"/>
          </w:tcPr>
          <w:p w:rsidR="00C13EFE" w:rsidRPr="00A91882" w:rsidRDefault="00C13EFE">
            <w:pPr>
              <w:rPr>
                <w:rFonts w:ascii="宋体" w:cs="宋体"/>
                <w:szCs w:val="21"/>
              </w:rPr>
            </w:pPr>
            <w:r w:rsidRPr="00A91882">
              <w:rPr>
                <w:rFonts w:ascii="宋体" w:hAnsi="宋体" w:cs="宋体" w:hint="eastAsia"/>
                <w:szCs w:val="21"/>
              </w:rPr>
              <w:t>育人</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能够严格要求学生，尊重学生意见</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311"/>
          <w:jc w:val="center"/>
        </w:trPr>
        <w:tc>
          <w:tcPr>
            <w:tcW w:w="935" w:type="dxa"/>
            <w:vMerge/>
            <w:vAlign w:val="center"/>
          </w:tcPr>
          <w:p w:rsidR="00C13EFE" w:rsidRPr="00A91882" w:rsidRDefault="00C13EFE">
            <w:pPr>
              <w:rPr>
                <w:rFonts w:ascii="宋体" w:cs="宋体"/>
                <w:szCs w:val="21"/>
              </w:rPr>
            </w:pP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关心爱护学生，对学生一视同仁，注重能力培养</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板书</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板书工整，汉字规范，版面美观</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27"/>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合计</w:t>
            </w:r>
          </w:p>
        </w:tc>
        <w:tc>
          <w:tcPr>
            <w:tcW w:w="5655" w:type="dxa"/>
            <w:gridSpan w:val="4"/>
            <w:vAlign w:val="center"/>
          </w:tcPr>
          <w:p w:rsidR="00C13EFE" w:rsidRPr="00A91882" w:rsidRDefault="00C13EFE">
            <w:pPr>
              <w:rPr>
                <w:rFonts w:ascii="宋体" w:cs="宋体"/>
                <w:szCs w:val="21"/>
              </w:rPr>
            </w:pPr>
          </w:p>
        </w:tc>
        <w:tc>
          <w:tcPr>
            <w:tcW w:w="1048" w:type="dxa"/>
            <w:vAlign w:val="center"/>
          </w:tcPr>
          <w:p w:rsidR="00C13EFE" w:rsidRPr="00A91882" w:rsidRDefault="00C13EFE">
            <w:pPr>
              <w:rPr>
                <w:rFonts w:ascii="宋体" w:cs="宋体"/>
                <w:szCs w:val="21"/>
              </w:rPr>
            </w:pPr>
            <w:r w:rsidRPr="00A91882">
              <w:rPr>
                <w:rFonts w:ascii="宋体" w:hAnsi="宋体" w:cs="宋体"/>
                <w:szCs w:val="21"/>
              </w:rPr>
              <w:t>100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bl>
    <w:p w:rsidR="00C13EFE" w:rsidRDefault="00C13EFE">
      <w:pPr>
        <w:rPr>
          <w:rFonts w:ascii="宋体" w:cs="宋体"/>
          <w:szCs w:val="21"/>
        </w:rPr>
      </w:pPr>
    </w:p>
    <w:p w:rsidR="00C13EFE" w:rsidRDefault="00C13EFE">
      <w:pPr>
        <w:tabs>
          <w:tab w:val="left" w:pos="2730"/>
        </w:tabs>
        <w:spacing w:line="360" w:lineRule="auto"/>
        <w:ind w:firstLineChars="200" w:firstLine="480"/>
        <w:rPr>
          <w:rFonts w:ascii="宋体" w:cs="宋体"/>
          <w:bCs/>
          <w:sz w:val="24"/>
        </w:rPr>
      </w:pPr>
      <w:r>
        <w:rPr>
          <w:rFonts w:ascii="宋体" w:hAnsi="宋体" w:cs="宋体" w:hint="eastAsia"/>
          <w:bCs/>
          <w:sz w:val="24"/>
        </w:rPr>
        <w:t>（</w:t>
      </w:r>
      <w:r>
        <w:rPr>
          <w:rFonts w:ascii="宋体" w:hAnsi="宋体" w:cs="宋体"/>
          <w:bCs/>
          <w:sz w:val="24"/>
        </w:rPr>
        <w:t>2</w:t>
      </w:r>
      <w:r>
        <w:rPr>
          <w:rFonts w:ascii="宋体" w:hAnsi="宋体" w:cs="宋体" w:hint="eastAsia"/>
          <w:bCs/>
          <w:sz w:val="24"/>
        </w:rPr>
        <w:t>）教师评学</w:t>
      </w:r>
      <w:r>
        <w:rPr>
          <w:rFonts w:ascii="宋体" w:cs="宋体"/>
          <w:bCs/>
          <w:sz w:val="24"/>
        </w:rPr>
        <w:tab/>
      </w:r>
    </w:p>
    <w:p w:rsidR="00C13EFE" w:rsidRDefault="00C13EFE">
      <w:pPr>
        <w:jc w:val="center"/>
        <w:rPr>
          <w:b/>
          <w:bCs/>
          <w:kern w:val="0"/>
          <w:szCs w:val="21"/>
        </w:rPr>
      </w:pPr>
      <w:r>
        <w:rPr>
          <w:rFonts w:hint="eastAsia"/>
          <w:b/>
          <w:bCs/>
          <w:kern w:val="0"/>
          <w:szCs w:val="21"/>
        </w:rPr>
        <w:t>评价标准</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18"/>
        <w:gridCol w:w="1417"/>
        <w:gridCol w:w="1417"/>
        <w:gridCol w:w="1419"/>
        <w:gridCol w:w="898"/>
        <w:gridCol w:w="907"/>
        <w:gridCol w:w="1031"/>
      </w:tblGrid>
      <w:tr w:rsidR="00C13EFE" w:rsidRPr="00A91882">
        <w:trPr>
          <w:trHeight w:val="177"/>
          <w:jc w:val="center"/>
        </w:trPr>
        <w:tc>
          <w:tcPr>
            <w:tcW w:w="141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班级</w:t>
            </w:r>
          </w:p>
        </w:tc>
        <w:tc>
          <w:tcPr>
            <w:tcW w:w="1417" w:type="dxa"/>
            <w:vAlign w:val="center"/>
          </w:tcPr>
          <w:p w:rsidR="00C13EFE" w:rsidRPr="00A91882" w:rsidRDefault="00C13EFE">
            <w:pPr>
              <w:rPr>
                <w:rFonts w:ascii="宋体" w:cs="宋体"/>
                <w:bCs/>
                <w:kern w:val="0"/>
                <w:szCs w:val="21"/>
              </w:rPr>
            </w:pPr>
          </w:p>
        </w:tc>
        <w:tc>
          <w:tcPr>
            <w:tcW w:w="1417"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课程</w:t>
            </w:r>
          </w:p>
        </w:tc>
        <w:tc>
          <w:tcPr>
            <w:tcW w:w="4255" w:type="dxa"/>
            <w:gridSpan w:val="4"/>
            <w:vAlign w:val="center"/>
          </w:tcPr>
          <w:p w:rsidR="00C13EFE" w:rsidRPr="00A91882" w:rsidRDefault="00C13EFE">
            <w:pPr>
              <w:rPr>
                <w:rFonts w:ascii="宋体" w:cs="宋体"/>
                <w:bCs/>
                <w:kern w:val="0"/>
                <w:szCs w:val="21"/>
              </w:rPr>
            </w:pPr>
          </w:p>
        </w:tc>
      </w:tr>
      <w:tr w:rsidR="00C13EFE" w:rsidRPr="00A91882">
        <w:trPr>
          <w:trHeight w:val="282"/>
          <w:jc w:val="center"/>
        </w:trPr>
        <w:tc>
          <w:tcPr>
            <w:tcW w:w="1418" w:type="dxa"/>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项目</w:t>
            </w:r>
          </w:p>
        </w:tc>
        <w:tc>
          <w:tcPr>
            <w:tcW w:w="4253" w:type="dxa"/>
            <w:gridSpan w:val="3"/>
            <w:vMerge w:val="restart"/>
            <w:vAlign w:val="center"/>
          </w:tcPr>
          <w:p w:rsidR="00C13EFE" w:rsidRPr="00A91882" w:rsidRDefault="00C13EFE">
            <w:pPr>
              <w:rPr>
                <w:rFonts w:ascii="宋体" w:cs="宋体"/>
                <w:bCs/>
                <w:kern w:val="0"/>
                <w:szCs w:val="21"/>
              </w:rPr>
            </w:pPr>
            <w:r w:rsidRPr="00A91882">
              <w:rPr>
                <w:rFonts w:ascii="宋体" w:hAnsi="宋体" w:cs="宋体" w:hint="eastAsia"/>
                <w:kern w:val="0"/>
                <w:szCs w:val="21"/>
              </w:rPr>
              <w:t>评价指标</w:t>
            </w:r>
          </w:p>
        </w:tc>
        <w:tc>
          <w:tcPr>
            <w:tcW w:w="2836"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评价标准</w:t>
            </w:r>
          </w:p>
        </w:tc>
      </w:tr>
      <w:tr w:rsidR="00C13EFE" w:rsidRPr="00A91882">
        <w:trPr>
          <w:trHeight w:val="157"/>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Merge/>
            <w:vAlign w:val="center"/>
          </w:tcPr>
          <w:p w:rsidR="00C13EFE" w:rsidRPr="00A91882" w:rsidRDefault="00C13EFE">
            <w:pPr>
              <w:rPr>
                <w:rFonts w:ascii="宋体" w:cs="宋体"/>
                <w:bCs/>
                <w:kern w:val="0"/>
                <w:szCs w:val="21"/>
              </w:rPr>
            </w:pPr>
          </w:p>
        </w:tc>
        <w:tc>
          <w:tcPr>
            <w:tcW w:w="898"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A%</w:t>
            </w:r>
          </w:p>
        </w:tc>
        <w:tc>
          <w:tcPr>
            <w:tcW w:w="907"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B%</w:t>
            </w:r>
          </w:p>
        </w:tc>
        <w:tc>
          <w:tcPr>
            <w:tcW w:w="103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C%</w:t>
            </w:r>
          </w:p>
        </w:tc>
      </w:tr>
      <w:tr w:rsidR="00C13EFE" w:rsidRPr="00A91882">
        <w:trPr>
          <w:trHeight w:val="282"/>
          <w:jc w:val="center"/>
        </w:trPr>
        <w:tc>
          <w:tcPr>
            <w:tcW w:w="1418" w:type="dxa"/>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学习方面</w:t>
            </w: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学习目的明确</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学习态度端正</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学习方法正确</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学习氛围浓</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学习自觉性强</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创新意识与创新思维</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作业认真并按时交</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82"/>
          <w:jc w:val="center"/>
        </w:trPr>
        <w:tc>
          <w:tcPr>
            <w:tcW w:w="1418" w:type="dxa"/>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纪律方面</w:t>
            </w: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按时到班上课</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课堂纪律好</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遵守校规校规</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遵守考风考纪</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179"/>
          <w:jc w:val="center"/>
        </w:trPr>
        <w:tc>
          <w:tcPr>
            <w:tcW w:w="1418" w:type="dxa"/>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思想道德</w:t>
            </w:r>
          </w:p>
          <w:p w:rsidR="00C13EFE" w:rsidRPr="00A91882" w:rsidRDefault="00C13EFE">
            <w:pPr>
              <w:rPr>
                <w:rFonts w:ascii="宋体" w:cs="宋体"/>
                <w:bCs/>
                <w:kern w:val="0"/>
                <w:szCs w:val="21"/>
              </w:rPr>
            </w:pPr>
            <w:r w:rsidRPr="00A91882">
              <w:rPr>
                <w:rFonts w:ascii="宋体" w:hAnsi="宋体" w:cs="宋体" w:hint="eastAsia"/>
                <w:bCs/>
                <w:kern w:val="0"/>
                <w:szCs w:val="21"/>
              </w:rPr>
              <w:t>方面</w:t>
            </w: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尊敬教师，团结同学</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礼貌待人，态度谦和</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爱护公物</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164"/>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遵守社会公德</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合计</w:t>
            </w:r>
          </w:p>
        </w:tc>
        <w:tc>
          <w:tcPr>
            <w:tcW w:w="4253" w:type="dxa"/>
            <w:gridSpan w:val="3"/>
            <w:vAlign w:val="center"/>
          </w:tcPr>
          <w:p w:rsidR="00C13EFE" w:rsidRPr="00A91882" w:rsidRDefault="00C13EFE">
            <w:pPr>
              <w:rPr>
                <w:rFonts w:ascii="宋体" w:cs="宋体"/>
                <w:bCs/>
                <w:kern w:val="0"/>
                <w:szCs w:val="21"/>
              </w:rPr>
            </w:pP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bl>
    <w:p w:rsidR="00C13EFE" w:rsidRDefault="00C13EFE">
      <w:pPr>
        <w:rPr>
          <w:rFonts w:eastAsia="黑体"/>
          <w:b/>
          <w:sz w:val="24"/>
        </w:rPr>
      </w:pPr>
    </w:p>
    <w:p w:rsidR="00C13EFE" w:rsidRDefault="00C13EFE">
      <w:pPr>
        <w:rPr>
          <w:rFonts w:ascii="宋体" w:cs="宋体"/>
          <w:bCs/>
          <w:sz w:val="24"/>
        </w:rPr>
      </w:pPr>
      <w:r>
        <w:rPr>
          <w:rFonts w:ascii="宋体" w:hAnsi="宋体" w:cs="宋体" w:hint="eastAsia"/>
          <w:bCs/>
          <w:sz w:val="24"/>
        </w:rPr>
        <w:t>（</w:t>
      </w:r>
      <w:r>
        <w:rPr>
          <w:rFonts w:ascii="宋体" w:hAnsi="宋体" w:cs="宋体"/>
          <w:bCs/>
          <w:sz w:val="24"/>
        </w:rPr>
        <w:t>3</w:t>
      </w:r>
      <w:r>
        <w:rPr>
          <w:rFonts w:ascii="宋体" w:hAnsi="宋体" w:cs="宋体" w:hint="eastAsia"/>
          <w:bCs/>
          <w:sz w:val="24"/>
        </w:rPr>
        <w:t>）教师自评</w:t>
      </w:r>
    </w:p>
    <w:p w:rsidR="00C13EFE" w:rsidRDefault="00C13EFE">
      <w:pPr>
        <w:rPr>
          <w:b/>
          <w:bCs/>
          <w:kern w:val="0"/>
          <w:szCs w:val="21"/>
        </w:rPr>
      </w:pPr>
    </w:p>
    <w:p w:rsidR="00C13EFE" w:rsidRDefault="00C13EFE">
      <w:pPr>
        <w:jc w:val="center"/>
        <w:rPr>
          <w:b/>
          <w:bCs/>
          <w:kern w:val="0"/>
          <w:szCs w:val="21"/>
        </w:rPr>
      </w:pPr>
      <w:r>
        <w:rPr>
          <w:rFonts w:hint="eastAsia"/>
          <w:b/>
          <w:bCs/>
          <w:kern w:val="0"/>
          <w:szCs w:val="21"/>
        </w:rPr>
        <w:t>评价标准</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8"/>
        <w:gridCol w:w="1290"/>
        <w:gridCol w:w="1417"/>
        <w:gridCol w:w="2326"/>
        <w:gridCol w:w="1081"/>
        <w:gridCol w:w="846"/>
      </w:tblGrid>
      <w:tr w:rsidR="00C13EFE" w:rsidRPr="00A91882">
        <w:trPr>
          <w:trHeight w:val="312"/>
          <w:jc w:val="center"/>
        </w:trPr>
        <w:tc>
          <w:tcPr>
            <w:tcW w:w="154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班级</w:t>
            </w:r>
          </w:p>
        </w:tc>
        <w:tc>
          <w:tcPr>
            <w:tcW w:w="1290" w:type="dxa"/>
            <w:vAlign w:val="center"/>
          </w:tcPr>
          <w:p w:rsidR="00C13EFE" w:rsidRPr="00A91882" w:rsidRDefault="00C13EFE">
            <w:pPr>
              <w:rPr>
                <w:rFonts w:ascii="宋体" w:cs="宋体"/>
                <w:bCs/>
                <w:kern w:val="0"/>
                <w:szCs w:val="21"/>
              </w:rPr>
            </w:pPr>
          </w:p>
        </w:tc>
        <w:tc>
          <w:tcPr>
            <w:tcW w:w="1417"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课程</w:t>
            </w:r>
          </w:p>
        </w:tc>
        <w:tc>
          <w:tcPr>
            <w:tcW w:w="2326" w:type="dxa"/>
            <w:vAlign w:val="center"/>
          </w:tcPr>
          <w:p w:rsidR="00C13EFE" w:rsidRPr="00A91882" w:rsidRDefault="00C13EFE">
            <w:pPr>
              <w:rPr>
                <w:rFonts w:ascii="宋体" w:cs="宋体"/>
                <w:bCs/>
                <w:kern w:val="0"/>
                <w:szCs w:val="21"/>
              </w:rPr>
            </w:pPr>
          </w:p>
        </w:tc>
        <w:tc>
          <w:tcPr>
            <w:tcW w:w="1081"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教师</w:t>
            </w:r>
          </w:p>
        </w:tc>
        <w:tc>
          <w:tcPr>
            <w:tcW w:w="846" w:type="dxa"/>
            <w:vAlign w:val="center"/>
          </w:tcPr>
          <w:p w:rsidR="00C13EFE" w:rsidRPr="00A91882" w:rsidRDefault="00C13EFE">
            <w:pPr>
              <w:rPr>
                <w:rFonts w:ascii="宋体" w:cs="宋体"/>
                <w:b/>
                <w:bCs/>
                <w:kern w:val="0"/>
                <w:szCs w:val="21"/>
              </w:rPr>
            </w:pPr>
          </w:p>
        </w:tc>
      </w:tr>
      <w:tr w:rsidR="00C13EFE" w:rsidRPr="00A91882">
        <w:trPr>
          <w:trHeight w:val="417"/>
          <w:jc w:val="center"/>
        </w:trPr>
        <w:tc>
          <w:tcPr>
            <w:tcW w:w="154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项目</w:t>
            </w:r>
          </w:p>
        </w:tc>
        <w:tc>
          <w:tcPr>
            <w:tcW w:w="5033" w:type="dxa"/>
            <w:gridSpan w:val="3"/>
            <w:vAlign w:val="center"/>
          </w:tcPr>
          <w:p w:rsidR="00C13EFE" w:rsidRPr="00A91882" w:rsidRDefault="00C13EFE">
            <w:pPr>
              <w:rPr>
                <w:rFonts w:ascii="宋体" w:cs="宋体"/>
                <w:b/>
                <w:bCs/>
                <w:kern w:val="0"/>
                <w:szCs w:val="21"/>
              </w:rPr>
            </w:pPr>
            <w:r w:rsidRPr="00A91882">
              <w:rPr>
                <w:rFonts w:ascii="宋体" w:hAnsi="宋体" w:cs="宋体" w:hint="eastAsia"/>
                <w:kern w:val="0"/>
                <w:szCs w:val="21"/>
              </w:rPr>
              <w:t>评价指标</w:t>
            </w:r>
          </w:p>
        </w:tc>
        <w:tc>
          <w:tcPr>
            <w:tcW w:w="1081"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标准分</w:t>
            </w:r>
          </w:p>
        </w:tc>
        <w:tc>
          <w:tcPr>
            <w:tcW w:w="846"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得分</w:t>
            </w:r>
          </w:p>
        </w:tc>
      </w:tr>
      <w:tr w:rsidR="00C13EFE" w:rsidRPr="00A91882">
        <w:trPr>
          <w:trHeight w:val="524"/>
          <w:jc w:val="center"/>
        </w:trPr>
        <w:tc>
          <w:tcPr>
            <w:tcW w:w="1548" w:type="dxa"/>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教学组织</w:t>
            </w: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szCs w:val="21"/>
              </w:rPr>
              <w:t>教材内容整合处理适合人才培养，有一定可持续发展指导性等</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10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418"/>
          <w:jc w:val="center"/>
        </w:trPr>
        <w:tc>
          <w:tcPr>
            <w:tcW w:w="1548" w:type="dxa"/>
            <w:vMerge/>
            <w:vAlign w:val="center"/>
          </w:tcPr>
          <w:p w:rsidR="00C13EFE" w:rsidRPr="00A91882" w:rsidRDefault="00C13EFE">
            <w:pPr>
              <w:rPr>
                <w:rFonts w:ascii="宋体" w:cs="宋体"/>
                <w:bCs/>
                <w:kern w:val="0"/>
                <w:szCs w:val="21"/>
              </w:rPr>
            </w:pP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kern w:val="0"/>
                <w:szCs w:val="21"/>
              </w:rPr>
              <w:t>教学准备充分，内容充实，态度严谨</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10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648"/>
          <w:jc w:val="center"/>
        </w:trPr>
        <w:tc>
          <w:tcPr>
            <w:tcW w:w="1548" w:type="dxa"/>
            <w:vMerge/>
            <w:vAlign w:val="center"/>
          </w:tcPr>
          <w:p w:rsidR="00C13EFE" w:rsidRPr="00A91882" w:rsidRDefault="00C13EFE">
            <w:pPr>
              <w:rPr>
                <w:rFonts w:ascii="宋体" w:cs="宋体"/>
                <w:bCs/>
                <w:kern w:val="0"/>
                <w:szCs w:val="21"/>
              </w:rPr>
            </w:pP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kern w:val="0"/>
                <w:szCs w:val="21"/>
              </w:rPr>
              <w:t>课程教学重点突出，详略得当，讲解难点深入浅出，紧密结合实际，能传授新知识，学识渊博，语言生动，逻辑性强</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20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404"/>
          <w:jc w:val="center"/>
        </w:trPr>
        <w:tc>
          <w:tcPr>
            <w:tcW w:w="1548" w:type="dxa"/>
            <w:vMerge/>
            <w:vAlign w:val="center"/>
          </w:tcPr>
          <w:p w:rsidR="00C13EFE" w:rsidRPr="00A91882" w:rsidRDefault="00C13EFE">
            <w:pPr>
              <w:rPr>
                <w:rFonts w:ascii="宋体" w:cs="宋体"/>
                <w:bCs/>
                <w:kern w:val="0"/>
                <w:szCs w:val="21"/>
              </w:rPr>
            </w:pP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kern w:val="0"/>
                <w:szCs w:val="21"/>
              </w:rPr>
              <w:t>富有启发性，引导学生积极思维</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5</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376"/>
          <w:jc w:val="center"/>
        </w:trPr>
        <w:tc>
          <w:tcPr>
            <w:tcW w:w="1548" w:type="dxa"/>
            <w:vMerge/>
            <w:vAlign w:val="center"/>
          </w:tcPr>
          <w:p w:rsidR="00C13EFE" w:rsidRPr="00A91882" w:rsidRDefault="00C13EFE">
            <w:pPr>
              <w:rPr>
                <w:rFonts w:ascii="宋体" w:cs="宋体"/>
                <w:bCs/>
                <w:kern w:val="0"/>
                <w:szCs w:val="21"/>
              </w:rPr>
            </w:pP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kern w:val="0"/>
                <w:szCs w:val="21"/>
              </w:rPr>
              <w:t>教学方法和手段运用科学合理，形式灵活适当，突出技能培养</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10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373"/>
          <w:jc w:val="center"/>
        </w:trPr>
        <w:tc>
          <w:tcPr>
            <w:tcW w:w="1548" w:type="dxa"/>
            <w:vMerge/>
            <w:vAlign w:val="center"/>
          </w:tcPr>
          <w:p w:rsidR="00C13EFE" w:rsidRPr="00A91882" w:rsidRDefault="00C13EFE">
            <w:pPr>
              <w:rPr>
                <w:rFonts w:ascii="宋体" w:cs="宋体"/>
                <w:bCs/>
                <w:kern w:val="0"/>
                <w:szCs w:val="21"/>
              </w:rPr>
            </w:pP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kern w:val="0"/>
                <w:szCs w:val="21"/>
              </w:rPr>
              <w:t>辅导答疑耐心；批改作业认真</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5</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639"/>
          <w:jc w:val="center"/>
        </w:trPr>
        <w:tc>
          <w:tcPr>
            <w:tcW w:w="154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教书育人育人</w:t>
            </w: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注重情感和学习意识培养；</w:t>
            </w:r>
            <w:r w:rsidRPr="00A91882">
              <w:rPr>
                <w:rFonts w:ascii="宋体" w:hAnsi="宋体" w:cs="宋体" w:hint="eastAsia"/>
                <w:kern w:val="0"/>
                <w:szCs w:val="21"/>
              </w:rPr>
              <w:t>能够严格要求学生，尊重学生意见；关心爱护学生的健康成长</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10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619"/>
          <w:jc w:val="center"/>
        </w:trPr>
        <w:tc>
          <w:tcPr>
            <w:tcW w:w="154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教学效果</w:t>
            </w: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学生基本会理论知识和技能，能运用知识完成课程设计</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30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411"/>
          <w:jc w:val="center"/>
        </w:trPr>
        <w:tc>
          <w:tcPr>
            <w:tcW w:w="6581" w:type="dxa"/>
            <w:gridSpan w:val="4"/>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合计</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100</w:t>
            </w:r>
          </w:p>
        </w:tc>
        <w:tc>
          <w:tcPr>
            <w:tcW w:w="846" w:type="dxa"/>
            <w:vAlign w:val="center"/>
          </w:tcPr>
          <w:p w:rsidR="00C13EFE" w:rsidRPr="00A91882" w:rsidRDefault="00C13EFE">
            <w:pPr>
              <w:rPr>
                <w:rFonts w:ascii="宋体" w:hAnsi="宋体" w:cs="宋体"/>
                <w:bCs/>
                <w:kern w:val="0"/>
                <w:szCs w:val="21"/>
              </w:rPr>
            </w:pPr>
          </w:p>
        </w:tc>
      </w:tr>
    </w:tbl>
    <w:p w:rsidR="00C13EFE" w:rsidRDefault="00C13EFE">
      <w:pPr>
        <w:rPr>
          <w:rFonts w:ascii="宋体" w:cs="宋体"/>
          <w:b/>
          <w:bCs/>
          <w:szCs w:val="21"/>
        </w:rPr>
      </w:pPr>
    </w:p>
    <w:p w:rsidR="00C13EFE" w:rsidRDefault="00C13EFE">
      <w:pPr>
        <w:rPr>
          <w:rFonts w:ascii="宋体" w:cs="宋体"/>
          <w:bCs/>
          <w:sz w:val="24"/>
        </w:rPr>
      </w:pPr>
      <w:r>
        <w:rPr>
          <w:rFonts w:ascii="宋体" w:hAnsi="宋体" w:cs="宋体" w:hint="eastAsia"/>
          <w:bCs/>
          <w:sz w:val="24"/>
        </w:rPr>
        <w:t>（</w:t>
      </w:r>
      <w:r>
        <w:rPr>
          <w:rFonts w:ascii="宋体" w:hAnsi="宋体" w:cs="宋体"/>
          <w:bCs/>
          <w:sz w:val="24"/>
        </w:rPr>
        <w:t>4</w:t>
      </w:r>
      <w:r>
        <w:rPr>
          <w:rFonts w:ascii="宋体" w:hAnsi="宋体" w:cs="宋体" w:hint="eastAsia"/>
          <w:bCs/>
          <w:sz w:val="24"/>
        </w:rPr>
        <w:t>）专家评价</w:t>
      </w:r>
    </w:p>
    <w:p w:rsidR="00C13EFE" w:rsidRDefault="00C13EFE">
      <w:pPr>
        <w:rPr>
          <w:rFonts w:ascii="宋体" w:cs="宋体"/>
          <w:b/>
          <w:bCs/>
          <w:szCs w:val="21"/>
        </w:rPr>
      </w:pP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4"/>
        <w:gridCol w:w="365"/>
        <w:gridCol w:w="1981"/>
        <w:gridCol w:w="1617"/>
        <w:gridCol w:w="361"/>
        <w:gridCol w:w="2654"/>
      </w:tblGrid>
      <w:tr w:rsidR="00C13EFE" w:rsidRPr="00A91882">
        <w:trPr>
          <w:trHeight w:val="522"/>
          <w:jc w:val="center"/>
        </w:trPr>
        <w:tc>
          <w:tcPr>
            <w:tcW w:w="1544"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班级</w:t>
            </w:r>
          </w:p>
        </w:tc>
        <w:tc>
          <w:tcPr>
            <w:tcW w:w="2346" w:type="dxa"/>
            <w:gridSpan w:val="2"/>
            <w:vAlign w:val="center"/>
          </w:tcPr>
          <w:p w:rsidR="00C13EFE" w:rsidRPr="00A91882" w:rsidRDefault="00C13EFE">
            <w:pPr>
              <w:rPr>
                <w:rFonts w:ascii="宋体" w:cs="宋体"/>
                <w:bCs/>
                <w:kern w:val="0"/>
                <w:szCs w:val="21"/>
              </w:rPr>
            </w:pPr>
          </w:p>
        </w:tc>
        <w:tc>
          <w:tcPr>
            <w:tcW w:w="1617"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课程</w:t>
            </w:r>
          </w:p>
        </w:tc>
        <w:tc>
          <w:tcPr>
            <w:tcW w:w="3015" w:type="dxa"/>
            <w:gridSpan w:val="2"/>
            <w:vAlign w:val="center"/>
          </w:tcPr>
          <w:p w:rsidR="00C13EFE" w:rsidRPr="00A91882" w:rsidRDefault="00C13EFE">
            <w:pPr>
              <w:rPr>
                <w:rFonts w:ascii="宋体" w:cs="宋体"/>
                <w:bCs/>
                <w:kern w:val="0"/>
                <w:szCs w:val="21"/>
              </w:rPr>
            </w:pPr>
          </w:p>
        </w:tc>
      </w:tr>
      <w:tr w:rsidR="00C13EFE" w:rsidRPr="00A91882">
        <w:trPr>
          <w:trHeight w:val="476"/>
          <w:jc w:val="center"/>
        </w:trPr>
        <w:tc>
          <w:tcPr>
            <w:tcW w:w="1909" w:type="dxa"/>
            <w:gridSpan w:val="2"/>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项目</w:t>
            </w: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评价内容</w:t>
            </w:r>
          </w:p>
        </w:tc>
        <w:tc>
          <w:tcPr>
            <w:tcW w:w="2654" w:type="dxa"/>
            <w:vAlign w:val="center"/>
          </w:tcPr>
          <w:p w:rsidR="00C13EFE" w:rsidRPr="00A91882" w:rsidRDefault="00C13EFE">
            <w:pPr>
              <w:rPr>
                <w:bCs/>
                <w:kern w:val="0"/>
                <w:sz w:val="18"/>
                <w:szCs w:val="18"/>
              </w:rPr>
            </w:pPr>
            <w:r w:rsidRPr="00A91882">
              <w:rPr>
                <w:rFonts w:hint="eastAsia"/>
                <w:bCs/>
                <w:kern w:val="0"/>
                <w:sz w:val="18"/>
                <w:szCs w:val="18"/>
              </w:rPr>
              <w:t>评语</w:t>
            </w:r>
          </w:p>
        </w:tc>
      </w:tr>
      <w:tr w:rsidR="00C13EFE" w:rsidRPr="00A91882">
        <w:trPr>
          <w:trHeight w:val="304"/>
          <w:jc w:val="center"/>
        </w:trPr>
        <w:tc>
          <w:tcPr>
            <w:tcW w:w="1909" w:type="dxa"/>
            <w:gridSpan w:val="2"/>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课程教材</w:t>
            </w:r>
          </w:p>
        </w:tc>
        <w:tc>
          <w:tcPr>
            <w:tcW w:w="3959" w:type="dxa"/>
            <w:gridSpan w:val="3"/>
            <w:vAlign w:val="center"/>
          </w:tcPr>
          <w:p w:rsidR="00C13EFE" w:rsidRPr="00A91882" w:rsidRDefault="00C13EFE">
            <w:pPr>
              <w:rPr>
                <w:rFonts w:ascii="宋体" w:cs="宋体"/>
                <w:b/>
                <w:bCs/>
                <w:kern w:val="0"/>
                <w:szCs w:val="21"/>
              </w:rPr>
            </w:pPr>
            <w:r w:rsidRPr="00A91882">
              <w:rPr>
                <w:rFonts w:ascii="宋体" w:hAnsi="宋体" w:cs="宋体" w:hint="eastAsia"/>
                <w:szCs w:val="21"/>
              </w:rPr>
              <w:t>教材内容的丰富性</w:t>
            </w:r>
          </w:p>
        </w:tc>
        <w:tc>
          <w:tcPr>
            <w:tcW w:w="2654" w:type="dxa"/>
            <w:vMerge w:val="restart"/>
          </w:tcPr>
          <w:p w:rsidR="00C13EFE" w:rsidRPr="00A91882" w:rsidRDefault="00C13EFE">
            <w:pPr>
              <w:rPr>
                <w:b/>
                <w:bCs/>
                <w:kern w:val="0"/>
                <w:szCs w:val="21"/>
              </w:rPr>
            </w:pPr>
          </w:p>
        </w:tc>
      </w:tr>
      <w:tr w:rsidR="00C13EFE" w:rsidRPr="00A91882">
        <w:trPr>
          <w:trHeight w:val="324"/>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
                <w:bCs/>
                <w:kern w:val="0"/>
                <w:szCs w:val="21"/>
              </w:rPr>
            </w:pPr>
            <w:r w:rsidRPr="00A91882">
              <w:rPr>
                <w:rFonts w:ascii="宋体" w:hAnsi="宋体" w:cs="宋体" w:hint="eastAsia"/>
                <w:szCs w:val="21"/>
              </w:rPr>
              <w:t>教材融入的信息量</w:t>
            </w:r>
          </w:p>
        </w:tc>
        <w:tc>
          <w:tcPr>
            <w:tcW w:w="2654" w:type="dxa"/>
            <w:vMerge/>
          </w:tcPr>
          <w:p w:rsidR="00C13EFE" w:rsidRPr="00A91882" w:rsidRDefault="00C13EFE">
            <w:pPr>
              <w:rPr>
                <w:b/>
                <w:bCs/>
                <w:kern w:val="0"/>
                <w:szCs w:val="21"/>
              </w:rPr>
            </w:pPr>
          </w:p>
        </w:tc>
      </w:tr>
      <w:tr w:rsidR="00C13EFE" w:rsidRPr="00A91882">
        <w:trPr>
          <w:trHeight w:val="345"/>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
                <w:bCs/>
                <w:kern w:val="0"/>
                <w:szCs w:val="21"/>
              </w:rPr>
            </w:pPr>
            <w:r w:rsidRPr="00A91882">
              <w:rPr>
                <w:rFonts w:ascii="宋体" w:hAnsi="宋体" w:cs="宋体" w:hint="eastAsia"/>
                <w:szCs w:val="21"/>
              </w:rPr>
              <w:t>教材的难易程度</w:t>
            </w:r>
          </w:p>
        </w:tc>
        <w:tc>
          <w:tcPr>
            <w:tcW w:w="2654" w:type="dxa"/>
            <w:vMerge/>
          </w:tcPr>
          <w:p w:rsidR="00C13EFE" w:rsidRPr="00A91882" w:rsidRDefault="00C13EFE">
            <w:pPr>
              <w:rPr>
                <w:b/>
                <w:bCs/>
                <w:kern w:val="0"/>
                <w:szCs w:val="21"/>
              </w:rPr>
            </w:pPr>
          </w:p>
        </w:tc>
      </w:tr>
      <w:tr w:rsidR="00C13EFE" w:rsidRPr="00A91882">
        <w:trPr>
          <w:trHeight w:val="324"/>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
                <w:bCs/>
                <w:kern w:val="0"/>
                <w:szCs w:val="21"/>
              </w:rPr>
            </w:pPr>
            <w:r w:rsidRPr="00A91882">
              <w:rPr>
                <w:rFonts w:ascii="宋体" w:hAnsi="宋体" w:cs="宋体" w:hint="eastAsia"/>
                <w:szCs w:val="21"/>
              </w:rPr>
              <w:t>教材可持续性拓展的指导作用</w:t>
            </w:r>
          </w:p>
        </w:tc>
        <w:tc>
          <w:tcPr>
            <w:tcW w:w="2654" w:type="dxa"/>
            <w:vMerge/>
          </w:tcPr>
          <w:p w:rsidR="00C13EFE" w:rsidRPr="00A91882" w:rsidRDefault="00C13EFE">
            <w:pPr>
              <w:rPr>
                <w:b/>
                <w:bCs/>
                <w:kern w:val="0"/>
                <w:szCs w:val="21"/>
              </w:rPr>
            </w:pPr>
          </w:p>
        </w:tc>
      </w:tr>
      <w:tr w:rsidR="00C13EFE" w:rsidRPr="00A91882">
        <w:trPr>
          <w:trHeight w:val="324"/>
          <w:jc w:val="center"/>
        </w:trPr>
        <w:tc>
          <w:tcPr>
            <w:tcW w:w="1909" w:type="dxa"/>
            <w:gridSpan w:val="2"/>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教师素能</w:t>
            </w:r>
          </w:p>
        </w:tc>
        <w:tc>
          <w:tcPr>
            <w:tcW w:w="3959" w:type="dxa"/>
            <w:gridSpan w:val="3"/>
            <w:vAlign w:val="center"/>
          </w:tcPr>
          <w:p w:rsidR="00C13EFE" w:rsidRPr="00A91882" w:rsidRDefault="00C13EFE">
            <w:pPr>
              <w:rPr>
                <w:rFonts w:ascii="宋体" w:cs="宋体"/>
                <w:b/>
                <w:bCs/>
                <w:kern w:val="0"/>
                <w:szCs w:val="21"/>
              </w:rPr>
            </w:pPr>
            <w:r w:rsidRPr="00A91882">
              <w:rPr>
                <w:rFonts w:ascii="宋体" w:hAnsi="宋体" w:cs="宋体" w:hint="eastAsia"/>
                <w:szCs w:val="21"/>
              </w:rPr>
              <w:t>知识的丰富性、技能的强化性</w:t>
            </w:r>
          </w:p>
        </w:tc>
        <w:tc>
          <w:tcPr>
            <w:tcW w:w="2654" w:type="dxa"/>
            <w:vMerge w:val="restart"/>
          </w:tcPr>
          <w:p w:rsidR="00C13EFE" w:rsidRPr="00A91882" w:rsidRDefault="00C13EFE">
            <w:pPr>
              <w:rPr>
                <w:b/>
                <w:bCs/>
                <w:kern w:val="0"/>
                <w:szCs w:val="21"/>
              </w:rPr>
            </w:pPr>
          </w:p>
        </w:tc>
      </w:tr>
      <w:tr w:rsidR="00C13EFE" w:rsidRPr="00A91882">
        <w:trPr>
          <w:trHeight w:val="345"/>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现代教学方法与手段的运用</w:t>
            </w:r>
          </w:p>
        </w:tc>
        <w:tc>
          <w:tcPr>
            <w:tcW w:w="2654" w:type="dxa"/>
            <w:vMerge/>
          </w:tcPr>
          <w:p w:rsidR="00C13EFE" w:rsidRPr="00A91882" w:rsidRDefault="00C13EFE">
            <w:pPr>
              <w:rPr>
                <w:b/>
                <w:bCs/>
                <w:kern w:val="0"/>
                <w:szCs w:val="21"/>
              </w:rPr>
            </w:pPr>
          </w:p>
        </w:tc>
      </w:tr>
      <w:tr w:rsidR="00C13EFE" w:rsidRPr="00A91882">
        <w:trPr>
          <w:trHeight w:val="324"/>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课程教学设计与组织效果</w:t>
            </w:r>
          </w:p>
        </w:tc>
        <w:tc>
          <w:tcPr>
            <w:tcW w:w="2654" w:type="dxa"/>
            <w:vMerge/>
          </w:tcPr>
          <w:p w:rsidR="00C13EFE" w:rsidRPr="00A91882" w:rsidRDefault="00C13EFE">
            <w:pPr>
              <w:rPr>
                <w:b/>
                <w:bCs/>
                <w:kern w:val="0"/>
                <w:szCs w:val="21"/>
              </w:rPr>
            </w:pPr>
          </w:p>
        </w:tc>
      </w:tr>
      <w:tr w:rsidR="00C13EFE" w:rsidRPr="00A91882">
        <w:trPr>
          <w:trHeight w:val="324"/>
          <w:jc w:val="center"/>
        </w:trPr>
        <w:tc>
          <w:tcPr>
            <w:tcW w:w="1909" w:type="dxa"/>
            <w:gridSpan w:val="2"/>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学生能力</w:t>
            </w: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知识的应用能力</w:t>
            </w:r>
          </w:p>
        </w:tc>
        <w:tc>
          <w:tcPr>
            <w:tcW w:w="2654" w:type="dxa"/>
            <w:vMerge w:val="restart"/>
          </w:tcPr>
          <w:p w:rsidR="00C13EFE" w:rsidRPr="00A91882" w:rsidRDefault="00C13EFE">
            <w:pPr>
              <w:rPr>
                <w:b/>
                <w:bCs/>
                <w:kern w:val="0"/>
                <w:szCs w:val="21"/>
              </w:rPr>
            </w:pPr>
          </w:p>
        </w:tc>
      </w:tr>
      <w:tr w:rsidR="00C13EFE" w:rsidRPr="00A91882">
        <w:trPr>
          <w:trHeight w:val="345"/>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专业操作技能</w:t>
            </w:r>
          </w:p>
        </w:tc>
        <w:tc>
          <w:tcPr>
            <w:tcW w:w="2654" w:type="dxa"/>
            <w:vMerge/>
          </w:tcPr>
          <w:p w:rsidR="00C13EFE" w:rsidRPr="00A91882" w:rsidRDefault="00C13EFE">
            <w:pPr>
              <w:rPr>
                <w:b/>
                <w:bCs/>
                <w:kern w:val="0"/>
                <w:szCs w:val="21"/>
              </w:rPr>
            </w:pPr>
          </w:p>
        </w:tc>
      </w:tr>
      <w:tr w:rsidR="00C13EFE" w:rsidRPr="00A91882">
        <w:trPr>
          <w:trHeight w:val="345"/>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专业心智技能</w:t>
            </w:r>
          </w:p>
        </w:tc>
        <w:tc>
          <w:tcPr>
            <w:tcW w:w="2654" w:type="dxa"/>
            <w:vMerge/>
          </w:tcPr>
          <w:p w:rsidR="00C13EFE" w:rsidRPr="00A91882" w:rsidRDefault="00C13EFE">
            <w:pPr>
              <w:rPr>
                <w:b/>
                <w:bCs/>
                <w:kern w:val="0"/>
                <w:szCs w:val="21"/>
              </w:rPr>
            </w:pPr>
          </w:p>
        </w:tc>
      </w:tr>
      <w:tr w:rsidR="00C13EFE" w:rsidRPr="00A91882">
        <w:trPr>
          <w:trHeight w:val="345"/>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工程设计能力</w:t>
            </w:r>
          </w:p>
        </w:tc>
        <w:tc>
          <w:tcPr>
            <w:tcW w:w="2654" w:type="dxa"/>
            <w:vMerge/>
          </w:tcPr>
          <w:p w:rsidR="00C13EFE" w:rsidRPr="00A91882" w:rsidRDefault="00C13EFE">
            <w:pPr>
              <w:rPr>
                <w:b/>
                <w:bCs/>
                <w:kern w:val="0"/>
                <w:szCs w:val="21"/>
              </w:rPr>
            </w:pPr>
          </w:p>
        </w:tc>
      </w:tr>
    </w:tbl>
    <w:p w:rsidR="00C13EFE" w:rsidRDefault="00C13EFE">
      <w:pPr>
        <w:spacing w:line="360" w:lineRule="auto"/>
        <w:ind w:firstLineChars="200" w:firstLine="480"/>
        <w:rPr>
          <w:rFonts w:ascii="宋体"/>
          <w:sz w:val="24"/>
        </w:rPr>
      </w:pPr>
      <w:r>
        <w:rPr>
          <w:rFonts w:ascii="宋体" w:hAnsi="宋体" w:hint="eastAsia"/>
          <w:sz w:val="24"/>
        </w:rPr>
        <w:t>八、选用教材标准及推荐教材和参考用书（或课程网站）</w:t>
      </w:r>
      <w:bookmarkEnd w:id="284"/>
    </w:p>
    <w:p w:rsidR="00C13EFE" w:rsidRDefault="00C13EFE">
      <w:pPr>
        <w:spacing w:line="360" w:lineRule="auto"/>
        <w:ind w:firstLineChars="200" w:firstLine="480"/>
        <w:rPr>
          <w:rFonts w:ascii="宋体"/>
          <w:sz w:val="24"/>
        </w:rPr>
      </w:pPr>
      <w:r>
        <w:rPr>
          <w:rFonts w:ascii="宋体" w:hAnsi="宋体" w:hint="eastAsia"/>
          <w:sz w:val="24"/>
        </w:rPr>
        <w:t>（一）选用教材标</w:t>
      </w:r>
    </w:p>
    <w:p w:rsidR="00C13EFE" w:rsidRDefault="00C13EFE">
      <w:pPr>
        <w:spacing w:line="360" w:lineRule="auto"/>
        <w:ind w:firstLineChars="200" w:firstLine="480"/>
        <w:rPr>
          <w:rFonts w:ascii="宋体"/>
          <w:sz w:val="24"/>
        </w:rPr>
      </w:pPr>
      <w:r>
        <w:rPr>
          <w:rFonts w:ascii="宋体" w:hAnsi="宋体"/>
          <w:sz w:val="24"/>
        </w:rPr>
        <w:t>[1]</w:t>
      </w:r>
      <w:r>
        <w:t xml:space="preserve"> </w:t>
      </w:r>
      <w:r>
        <w:rPr>
          <w:rFonts w:ascii="宋体" w:hAnsi="宋体" w:hint="eastAsia"/>
          <w:sz w:val="24"/>
        </w:rPr>
        <w:t>周庆椿，尚海庆</w:t>
      </w:r>
      <w:r>
        <w:rPr>
          <w:rFonts w:ascii="宋体"/>
          <w:sz w:val="24"/>
        </w:rPr>
        <w:t>.</w:t>
      </w:r>
      <w:r>
        <w:rPr>
          <w:rFonts w:ascii="宋体" w:hAnsi="宋体" w:hint="eastAsia"/>
          <w:sz w:val="24"/>
        </w:rPr>
        <w:t>《园林植物保护》</w:t>
      </w:r>
      <w:r>
        <w:rPr>
          <w:rFonts w:ascii="宋体"/>
          <w:sz w:val="24"/>
        </w:rPr>
        <w:t>.</w:t>
      </w:r>
      <w:r>
        <w:rPr>
          <w:rFonts w:ascii="宋体" w:hAnsi="宋体" w:hint="eastAsia"/>
          <w:sz w:val="24"/>
        </w:rPr>
        <w:t>机械工业出版社</w:t>
      </w:r>
      <w:r>
        <w:rPr>
          <w:rFonts w:ascii="宋体" w:hAnsi="宋体"/>
          <w:sz w:val="24"/>
        </w:rPr>
        <w:t>.2012.</w:t>
      </w:r>
    </w:p>
    <w:p w:rsidR="00C13EFE" w:rsidRDefault="00C13EFE">
      <w:pPr>
        <w:spacing w:line="360" w:lineRule="auto"/>
        <w:ind w:firstLineChars="200" w:firstLine="480"/>
        <w:rPr>
          <w:rFonts w:ascii="宋体"/>
          <w:sz w:val="24"/>
        </w:rPr>
      </w:pPr>
      <w:r>
        <w:rPr>
          <w:rFonts w:ascii="宋体" w:hAnsi="宋体" w:hint="eastAsia"/>
          <w:sz w:val="24"/>
        </w:rPr>
        <w:t>（二）参考用书</w:t>
      </w:r>
    </w:p>
    <w:p w:rsidR="00C13EFE" w:rsidRDefault="00C13EFE">
      <w:pPr>
        <w:spacing w:line="360" w:lineRule="auto"/>
        <w:ind w:firstLineChars="200" w:firstLine="480"/>
        <w:rPr>
          <w:rFonts w:ascii="宋体"/>
          <w:sz w:val="24"/>
        </w:rPr>
      </w:pPr>
      <w:r>
        <w:rPr>
          <w:rFonts w:ascii="宋体" w:hAnsi="宋体"/>
          <w:sz w:val="24"/>
        </w:rPr>
        <w:t>[1]</w:t>
      </w:r>
      <w:r>
        <w:t xml:space="preserve"> </w:t>
      </w:r>
      <w:r>
        <w:rPr>
          <w:rFonts w:ascii="宋体" w:hAnsi="宋体" w:hint="eastAsia"/>
          <w:sz w:val="24"/>
        </w:rPr>
        <w:t>胡作栋</w:t>
      </w:r>
      <w:r>
        <w:rPr>
          <w:rFonts w:ascii="宋体"/>
          <w:sz w:val="24"/>
        </w:rPr>
        <w:t>,</w:t>
      </w:r>
      <w:r>
        <w:rPr>
          <w:rFonts w:ascii="宋体" w:hAnsi="宋体" w:hint="eastAsia"/>
          <w:sz w:val="24"/>
        </w:rPr>
        <w:t>杜勇军</w:t>
      </w:r>
      <w:r>
        <w:rPr>
          <w:rFonts w:ascii="宋体"/>
          <w:sz w:val="24"/>
        </w:rPr>
        <w:t>.</w:t>
      </w:r>
      <w:r>
        <w:rPr>
          <w:rFonts w:ascii="宋体" w:hAnsi="宋体" w:hint="eastAsia"/>
          <w:sz w:val="24"/>
        </w:rPr>
        <w:t>《园林植物保护》</w:t>
      </w:r>
      <w:r>
        <w:rPr>
          <w:rFonts w:ascii="宋体"/>
          <w:sz w:val="24"/>
        </w:rPr>
        <w:t>.</w:t>
      </w:r>
      <w:r>
        <w:rPr>
          <w:rFonts w:ascii="宋体" w:hAnsi="宋体" w:hint="eastAsia"/>
          <w:sz w:val="24"/>
        </w:rPr>
        <w:t>航空工业出版社，</w:t>
      </w:r>
      <w:r>
        <w:rPr>
          <w:rFonts w:ascii="宋体" w:hAnsi="宋体"/>
          <w:sz w:val="24"/>
        </w:rPr>
        <w:t>2013.</w:t>
      </w:r>
    </w:p>
    <w:p w:rsidR="00C13EFE" w:rsidRDefault="00C13EFE">
      <w:pPr>
        <w:spacing w:line="360" w:lineRule="auto"/>
        <w:ind w:firstLineChars="200" w:firstLine="480"/>
        <w:rPr>
          <w:rFonts w:ascii="宋体"/>
          <w:sz w:val="24"/>
        </w:rPr>
      </w:pPr>
      <w:r>
        <w:rPr>
          <w:rFonts w:ascii="宋体" w:hAnsi="宋体"/>
          <w:sz w:val="24"/>
        </w:rPr>
        <w:t>[2]</w:t>
      </w:r>
      <w:r>
        <w:t xml:space="preserve"> </w:t>
      </w:r>
      <w:r>
        <w:rPr>
          <w:rFonts w:ascii="宋体" w:hAnsi="宋体" w:hint="eastAsia"/>
          <w:sz w:val="24"/>
        </w:rPr>
        <w:t>程恶樵</w:t>
      </w:r>
      <w:r>
        <w:rPr>
          <w:rFonts w:ascii="宋体"/>
          <w:sz w:val="24"/>
        </w:rPr>
        <w:t>.</w:t>
      </w:r>
      <w:r>
        <w:rPr>
          <w:rFonts w:ascii="宋体" w:hAnsi="宋体" w:hint="eastAsia"/>
          <w:sz w:val="24"/>
        </w:rPr>
        <w:t>《园林植物病虫害》</w:t>
      </w:r>
      <w:r>
        <w:rPr>
          <w:rFonts w:ascii="宋体"/>
          <w:sz w:val="24"/>
        </w:rPr>
        <w:t>.</w:t>
      </w:r>
      <w:r>
        <w:rPr>
          <w:rFonts w:ascii="宋体" w:hAnsi="宋体" w:hint="eastAsia"/>
          <w:sz w:val="24"/>
        </w:rPr>
        <w:t>中国农业大学出版社，</w:t>
      </w:r>
      <w:r>
        <w:rPr>
          <w:rFonts w:ascii="宋体" w:hAnsi="宋体"/>
          <w:sz w:val="24"/>
        </w:rPr>
        <w:t>2010.</w:t>
      </w:r>
    </w:p>
    <w:p w:rsidR="00C13EFE" w:rsidRDefault="00C13EFE">
      <w:pPr>
        <w:spacing w:line="360" w:lineRule="auto"/>
        <w:ind w:firstLineChars="200" w:firstLine="480"/>
        <w:rPr>
          <w:rFonts w:ascii="宋体"/>
          <w:sz w:val="24"/>
        </w:rPr>
      </w:pPr>
      <w:r>
        <w:rPr>
          <w:rFonts w:ascii="宋体" w:hAnsi="宋体"/>
          <w:sz w:val="24"/>
        </w:rPr>
        <w:t xml:space="preserve">[3] </w:t>
      </w:r>
      <w:r>
        <w:rPr>
          <w:rFonts w:ascii="宋体" w:hAnsi="宋体" w:hint="eastAsia"/>
          <w:sz w:val="24"/>
        </w:rPr>
        <w:t>张随榜</w:t>
      </w:r>
      <w:r>
        <w:rPr>
          <w:rFonts w:ascii="宋体"/>
          <w:sz w:val="24"/>
        </w:rPr>
        <w:t>.</w:t>
      </w:r>
      <w:r>
        <w:rPr>
          <w:rFonts w:ascii="宋体" w:hAnsi="宋体" w:hint="eastAsia"/>
          <w:sz w:val="24"/>
        </w:rPr>
        <w:t>《园林植物保护》</w:t>
      </w:r>
      <w:r>
        <w:rPr>
          <w:rFonts w:ascii="宋体"/>
          <w:sz w:val="24"/>
        </w:rPr>
        <w:t>.</w:t>
      </w:r>
      <w:r>
        <w:rPr>
          <w:rFonts w:ascii="宋体" w:hAnsi="宋体" w:hint="eastAsia"/>
          <w:sz w:val="24"/>
        </w:rPr>
        <w:t>中国农业大学出版社，</w:t>
      </w:r>
      <w:r>
        <w:rPr>
          <w:rFonts w:ascii="宋体" w:hAnsi="宋体"/>
          <w:sz w:val="24"/>
        </w:rPr>
        <w:t xml:space="preserve">2012. </w:t>
      </w: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rsidP="00EA014A">
      <w:pPr>
        <w:pStyle w:val="Heading2"/>
        <w:snapToGrid w:val="0"/>
        <w:spacing w:beforeLines="50" w:after="0" w:line="360" w:lineRule="auto"/>
        <w:ind w:firstLineChars="200" w:firstLine="643"/>
      </w:pPr>
      <w:bookmarkStart w:id="285" w:name="_Toc17266612"/>
      <w:bookmarkStart w:id="286" w:name="_Toc17290793"/>
      <w:r>
        <w:rPr>
          <w:rFonts w:hint="eastAsia"/>
        </w:rPr>
        <w:t>五、《园林植物栽培与养护》核心课程标准</w:t>
      </w:r>
      <w:bookmarkEnd w:id="285"/>
      <w:bookmarkEnd w:id="286"/>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34"/>
        <w:gridCol w:w="2777"/>
        <w:gridCol w:w="1267"/>
        <w:gridCol w:w="2844"/>
      </w:tblGrid>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课程编码</w:t>
            </w:r>
          </w:p>
        </w:tc>
        <w:tc>
          <w:tcPr>
            <w:tcW w:w="2777" w:type="dxa"/>
          </w:tcPr>
          <w:p w:rsidR="00C13EFE" w:rsidRPr="00A91882" w:rsidRDefault="00C13EFE">
            <w:pPr>
              <w:rPr>
                <w:rFonts w:ascii="宋体"/>
                <w:szCs w:val="21"/>
              </w:rPr>
            </w:pPr>
            <w:r w:rsidRPr="00A91882">
              <w:rPr>
                <w:rFonts w:ascii="宋体" w:hAnsi="宋体"/>
                <w:color w:val="000000"/>
                <w:szCs w:val="21"/>
              </w:rPr>
              <w:t>1005058</w:t>
            </w:r>
          </w:p>
        </w:tc>
        <w:tc>
          <w:tcPr>
            <w:tcW w:w="1267" w:type="dxa"/>
          </w:tcPr>
          <w:p w:rsidR="00C13EFE" w:rsidRPr="00A91882" w:rsidRDefault="00C13EFE">
            <w:pPr>
              <w:rPr>
                <w:rFonts w:ascii="宋体"/>
                <w:szCs w:val="21"/>
              </w:rPr>
            </w:pPr>
            <w:r w:rsidRPr="00A91882">
              <w:rPr>
                <w:rFonts w:ascii="宋体" w:hAnsi="宋体" w:hint="eastAsia"/>
                <w:szCs w:val="21"/>
              </w:rPr>
              <w:t>课程类别</w:t>
            </w:r>
          </w:p>
        </w:tc>
        <w:tc>
          <w:tcPr>
            <w:tcW w:w="2844" w:type="dxa"/>
          </w:tcPr>
          <w:p w:rsidR="00C13EFE" w:rsidRPr="00A91882" w:rsidRDefault="00C13EFE">
            <w:pPr>
              <w:rPr>
                <w:rFonts w:ascii="宋体"/>
                <w:szCs w:val="21"/>
              </w:rPr>
            </w:pPr>
            <w:r w:rsidRPr="00A91882">
              <w:rPr>
                <w:rFonts w:ascii="宋体" w:hAnsi="宋体" w:hint="eastAsia"/>
                <w:szCs w:val="21"/>
              </w:rPr>
              <w:t>专业学习领域</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计划学时</w:t>
            </w:r>
          </w:p>
        </w:tc>
        <w:tc>
          <w:tcPr>
            <w:tcW w:w="2777" w:type="dxa"/>
          </w:tcPr>
          <w:p w:rsidR="00C13EFE" w:rsidRPr="00A91882" w:rsidRDefault="00C13EFE">
            <w:pPr>
              <w:rPr>
                <w:rFonts w:ascii="宋体" w:hAnsi="宋体"/>
                <w:szCs w:val="21"/>
              </w:rPr>
            </w:pPr>
            <w:r w:rsidRPr="00A91882">
              <w:rPr>
                <w:rFonts w:ascii="宋体" w:hAnsi="宋体"/>
                <w:szCs w:val="21"/>
              </w:rPr>
              <w:t>72</w:t>
            </w:r>
          </w:p>
        </w:tc>
        <w:tc>
          <w:tcPr>
            <w:tcW w:w="1267" w:type="dxa"/>
          </w:tcPr>
          <w:p w:rsidR="00C13EFE" w:rsidRPr="00A91882" w:rsidRDefault="00C13EFE">
            <w:pPr>
              <w:rPr>
                <w:rFonts w:ascii="宋体"/>
                <w:szCs w:val="21"/>
              </w:rPr>
            </w:pPr>
            <w:r w:rsidRPr="00A91882">
              <w:rPr>
                <w:rFonts w:ascii="宋体" w:hAnsi="宋体" w:hint="eastAsia"/>
                <w:szCs w:val="21"/>
              </w:rPr>
              <w:t>课程类型</w:t>
            </w:r>
          </w:p>
        </w:tc>
        <w:tc>
          <w:tcPr>
            <w:tcW w:w="2844" w:type="dxa"/>
          </w:tcPr>
          <w:p w:rsidR="00C13EFE" w:rsidRPr="00A91882" w:rsidRDefault="00C13EFE">
            <w:pPr>
              <w:rPr>
                <w:rFonts w:ascii="宋体" w:hAnsi="宋体"/>
                <w:szCs w:val="21"/>
              </w:rPr>
            </w:pPr>
            <w:r w:rsidRPr="00A91882">
              <w:rPr>
                <w:rFonts w:ascii="宋体" w:hAnsi="宋体"/>
                <w:szCs w:val="21"/>
              </w:rPr>
              <w:t>B</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适用专业</w:t>
            </w:r>
          </w:p>
        </w:tc>
        <w:tc>
          <w:tcPr>
            <w:tcW w:w="2777" w:type="dxa"/>
          </w:tcPr>
          <w:p w:rsidR="00C13EFE" w:rsidRPr="00A91882" w:rsidRDefault="00C13EFE">
            <w:pPr>
              <w:rPr>
                <w:rFonts w:ascii="宋体"/>
                <w:szCs w:val="21"/>
              </w:rPr>
            </w:pPr>
            <w:r w:rsidRPr="00A91882">
              <w:rPr>
                <w:rFonts w:ascii="宋体" w:hAnsi="宋体" w:hint="eastAsia"/>
                <w:szCs w:val="21"/>
              </w:rPr>
              <w:t>园林技术</w:t>
            </w:r>
          </w:p>
        </w:tc>
        <w:tc>
          <w:tcPr>
            <w:tcW w:w="1267" w:type="dxa"/>
          </w:tcPr>
          <w:p w:rsidR="00C13EFE" w:rsidRPr="00A91882" w:rsidRDefault="00C13EFE">
            <w:pPr>
              <w:rPr>
                <w:rFonts w:ascii="宋体"/>
                <w:szCs w:val="21"/>
              </w:rPr>
            </w:pPr>
            <w:r w:rsidRPr="00A91882">
              <w:rPr>
                <w:rFonts w:ascii="宋体" w:hAnsi="宋体" w:hint="eastAsia"/>
                <w:szCs w:val="21"/>
              </w:rPr>
              <w:t>课程性质</w:t>
            </w:r>
          </w:p>
        </w:tc>
        <w:tc>
          <w:tcPr>
            <w:tcW w:w="2844" w:type="dxa"/>
          </w:tcPr>
          <w:p w:rsidR="00C13EFE" w:rsidRPr="00A91882" w:rsidRDefault="00C13EFE">
            <w:pPr>
              <w:rPr>
                <w:rFonts w:ascii="宋体"/>
                <w:szCs w:val="21"/>
              </w:rPr>
            </w:pPr>
            <w:r w:rsidRPr="00A91882">
              <w:rPr>
                <w:rFonts w:ascii="宋体" w:hAnsi="宋体" w:hint="eastAsia"/>
                <w:szCs w:val="21"/>
              </w:rPr>
              <w:t>必修课</w:t>
            </w:r>
          </w:p>
        </w:tc>
      </w:tr>
      <w:tr w:rsidR="00C13EFE" w:rsidRPr="00A91882">
        <w:trPr>
          <w:trHeight w:val="401"/>
        </w:trPr>
        <w:tc>
          <w:tcPr>
            <w:tcW w:w="1334" w:type="dxa"/>
          </w:tcPr>
          <w:p w:rsidR="00C13EFE" w:rsidRPr="00A91882" w:rsidRDefault="00C13EFE">
            <w:pPr>
              <w:rPr>
                <w:rFonts w:ascii="宋体"/>
                <w:szCs w:val="21"/>
              </w:rPr>
            </w:pPr>
            <w:r w:rsidRPr="00A91882">
              <w:rPr>
                <w:rFonts w:ascii="宋体" w:hAnsi="宋体" w:hint="eastAsia"/>
                <w:szCs w:val="21"/>
              </w:rPr>
              <w:t>开课学期</w:t>
            </w:r>
          </w:p>
        </w:tc>
        <w:tc>
          <w:tcPr>
            <w:tcW w:w="2777" w:type="dxa"/>
          </w:tcPr>
          <w:p w:rsidR="00C13EFE" w:rsidRPr="00A91882" w:rsidRDefault="00C13EFE">
            <w:pPr>
              <w:rPr>
                <w:rFonts w:ascii="宋体"/>
                <w:szCs w:val="21"/>
              </w:rPr>
            </w:pPr>
            <w:r w:rsidRPr="00A91882">
              <w:rPr>
                <w:rFonts w:ascii="宋体" w:hAnsi="宋体" w:hint="eastAsia"/>
                <w:szCs w:val="21"/>
              </w:rPr>
              <w:t>第三个学期</w:t>
            </w:r>
          </w:p>
        </w:tc>
        <w:tc>
          <w:tcPr>
            <w:tcW w:w="1267" w:type="dxa"/>
          </w:tcPr>
          <w:p w:rsidR="00C13EFE" w:rsidRPr="00A91882" w:rsidRDefault="00C13EFE">
            <w:pPr>
              <w:rPr>
                <w:rFonts w:ascii="宋体"/>
                <w:szCs w:val="21"/>
              </w:rPr>
            </w:pPr>
            <w:r w:rsidRPr="00A91882">
              <w:rPr>
                <w:rFonts w:ascii="宋体" w:hAnsi="宋体" w:hint="eastAsia"/>
                <w:szCs w:val="21"/>
              </w:rPr>
              <w:t>学分</w:t>
            </w:r>
          </w:p>
        </w:tc>
        <w:tc>
          <w:tcPr>
            <w:tcW w:w="2844" w:type="dxa"/>
          </w:tcPr>
          <w:p w:rsidR="00C13EFE" w:rsidRPr="00A91882" w:rsidRDefault="00C13EFE">
            <w:pPr>
              <w:rPr>
                <w:rFonts w:ascii="宋体" w:hAnsi="宋体"/>
                <w:szCs w:val="21"/>
              </w:rPr>
            </w:pPr>
            <w:r w:rsidRPr="00A91882">
              <w:rPr>
                <w:rFonts w:ascii="宋体" w:hAnsi="宋体"/>
                <w:szCs w:val="21"/>
              </w:rPr>
              <w:t>4</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先行课程</w:t>
            </w:r>
          </w:p>
        </w:tc>
        <w:tc>
          <w:tcPr>
            <w:tcW w:w="2777" w:type="dxa"/>
            <w:vAlign w:val="center"/>
          </w:tcPr>
          <w:p w:rsidR="00C13EFE" w:rsidRPr="00A91882" w:rsidRDefault="00C13EFE">
            <w:pPr>
              <w:rPr>
                <w:rFonts w:ascii="宋体"/>
                <w:szCs w:val="21"/>
              </w:rPr>
            </w:pPr>
            <w:r w:rsidRPr="00A91882">
              <w:rPr>
                <w:rFonts w:ascii="宋体" w:hAnsi="宋体" w:hint="eastAsia"/>
                <w:szCs w:val="21"/>
              </w:rPr>
              <w:t>园林植物、园林测量</w:t>
            </w:r>
          </w:p>
        </w:tc>
        <w:tc>
          <w:tcPr>
            <w:tcW w:w="1267" w:type="dxa"/>
          </w:tcPr>
          <w:p w:rsidR="00C13EFE" w:rsidRPr="00A91882" w:rsidRDefault="00C13EFE">
            <w:pPr>
              <w:rPr>
                <w:rFonts w:ascii="宋体"/>
                <w:szCs w:val="21"/>
              </w:rPr>
            </w:pPr>
            <w:r w:rsidRPr="00A91882">
              <w:rPr>
                <w:rFonts w:ascii="宋体" w:hAnsi="宋体" w:hint="eastAsia"/>
                <w:szCs w:val="21"/>
              </w:rPr>
              <w:t>开课单位</w:t>
            </w:r>
          </w:p>
        </w:tc>
        <w:tc>
          <w:tcPr>
            <w:tcW w:w="2844" w:type="dxa"/>
          </w:tcPr>
          <w:p w:rsidR="00C13EFE" w:rsidRPr="00A91882" w:rsidRDefault="00C13EFE">
            <w:pPr>
              <w:rPr>
                <w:rFonts w:ascii="宋体"/>
                <w:szCs w:val="21"/>
              </w:rPr>
            </w:pPr>
            <w:r w:rsidRPr="00A91882">
              <w:rPr>
                <w:rFonts w:ascii="宋体" w:hAnsi="宋体" w:hint="eastAsia"/>
                <w:szCs w:val="21"/>
              </w:rPr>
              <w:t>化工系</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平行课程</w:t>
            </w:r>
          </w:p>
        </w:tc>
        <w:tc>
          <w:tcPr>
            <w:tcW w:w="2777" w:type="dxa"/>
            <w:vAlign w:val="center"/>
          </w:tcPr>
          <w:p w:rsidR="00C13EFE" w:rsidRPr="00A91882" w:rsidRDefault="00C13EFE">
            <w:pPr>
              <w:rPr>
                <w:rFonts w:ascii="宋体"/>
                <w:szCs w:val="21"/>
              </w:rPr>
            </w:pPr>
            <w:r w:rsidRPr="00A91882">
              <w:rPr>
                <w:rFonts w:ascii="宋体" w:hAnsi="宋体" w:hint="eastAsia"/>
                <w:szCs w:val="21"/>
              </w:rPr>
              <w:t>园林规划设计、园林工程施工</w:t>
            </w:r>
          </w:p>
        </w:tc>
        <w:tc>
          <w:tcPr>
            <w:tcW w:w="1267" w:type="dxa"/>
          </w:tcPr>
          <w:p w:rsidR="00C13EFE" w:rsidRPr="00A91882" w:rsidRDefault="00C13EFE">
            <w:pPr>
              <w:rPr>
                <w:rFonts w:ascii="宋体"/>
                <w:szCs w:val="21"/>
              </w:rPr>
            </w:pPr>
            <w:r w:rsidRPr="00A91882">
              <w:rPr>
                <w:rFonts w:ascii="宋体" w:hAnsi="宋体" w:hint="eastAsia"/>
                <w:szCs w:val="21"/>
              </w:rPr>
              <w:t>考核类型</w:t>
            </w:r>
          </w:p>
        </w:tc>
        <w:tc>
          <w:tcPr>
            <w:tcW w:w="2844" w:type="dxa"/>
          </w:tcPr>
          <w:p w:rsidR="00C13EFE" w:rsidRPr="00A91882" w:rsidRDefault="00C13EFE">
            <w:pPr>
              <w:rPr>
                <w:rFonts w:ascii="宋体"/>
                <w:szCs w:val="21"/>
              </w:rPr>
            </w:pPr>
            <w:r w:rsidRPr="00A91882">
              <w:rPr>
                <w:rFonts w:ascii="宋体" w:hAnsi="宋体" w:hint="eastAsia"/>
                <w:szCs w:val="21"/>
              </w:rPr>
              <w:t>考试</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后继课程</w:t>
            </w:r>
          </w:p>
        </w:tc>
        <w:tc>
          <w:tcPr>
            <w:tcW w:w="6888" w:type="dxa"/>
            <w:gridSpan w:val="3"/>
          </w:tcPr>
          <w:p w:rsidR="00C13EFE" w:rsidRPr="00A91882" w:rsidRDefault="00C13EFE">
            <w:pPr>
              <w:rPr>
                <w:rFonts w:ascii="宋体"/>
                <w:szCs w:val="21"/>
              </w:rPr>
            </w:pPr>
            <w:r w:rsidRPr="00A91882">
              <w:rPr>
                <w:rFonts w:ascii="宋体" w:hAnsi="宋体" w:hint="eastAsia"/>
                <w:szCs w:val="21"/>
              </w:rPr>
              <w:t>园林苗木生产经营、计算机辅助制图</w:t>
            </w:r>
          </w:p>
        </w:tc>
      </w:tr>
    </w:tbl>
    <w:p w:rsidR="00C13EFE" w:rsidRDefault="00C13EFE">
      <w:pPr>
        <w:spacing w:line="360" w:lineRule="auto"/>
        <w:ind w:firstLineChars="200" w:firstLine="480"/>
        <w:rPr>
          <w:rFonts w:ascii="宋体"/>
          <w:sz w:val="24"/>
        </w:rPr>
      </w:pPr>
      <w:r>
        <w:rPr>
          <w:rFonts w:ascii="宋体" w:hAnsi="宋体" w:hint="eastAsia"/>
          <w:sz w:val="24"/>
        </w:rPr>
        <w:t>一、课程性质与定位</w:t>
      </w:r>
    </w:p>
    <w:p w:rsidR="00C13EFE" w:rsidRDefault="00C13EFE">
      <w:pPr>
        <w:spacing w:line="360" w:lineRule="auto"/>
        <w:ind w:firstLineChars="200" w:firstLine="480"/>
        <w:rPr>
          <w:rFonts w:ascii="宋体"/>
          <w:sz w:val="24"/>
        </w:rPr>
      </w:pPr>
      <w:r>
        <w:rPr>
          <w:rFonts w:ascii="宋体" w:hAnsi="宋体" w:hint="eastAsia"/>
          <w:sz w:val="24"/>
        </w:rPr>
        <w:t>《园林植物栽培与养护》课程是高职高专园林技术专业的核心课程之一，也是园林工程技术专业必不可少的专业课程；是校企合作开发的基于工作过程的课程；是学生毕业后从事园林植物栽培和养护管理工作的必备职业能力课程之一。通过本课程的学习，要求学生能够组织安排景观植物养护工作，能进行园林工程技术专业培养绿化工程施工后期养护及景观养护，培养学生勇于吃苦耐劳的良好品德，通过基于工作过程的项目教学法，培养学生团队合作精神和良好的身体素质。</w:t>
      </w:r>
      <w:r>
        <w:rPr>
          <w:rFonts w:ascii="宋体" w:hAnsi="宋体"/>
          <w:sz w:val="24"/>
        </w:rPr>
        <w:t xml:space="preserve"> </w:t>
      </w:r>
    </w:p>
    <w:p w:rsidR="00C13EFE" w:rsidRDefault="00C13EFE">
      <w:pPr>
        <w:spacing w:line="360" w:lineRule="auto"/>
        <w:ind w:firstLineChars="200" w:firstLine="480"/>
        <w:rPr>
          <w:rFonts w:ascii="宋体"/>
          <w:sz w:val="24"/>
        </w:rPr>
      </w:pPr>
      <w:r>
        <w:rPr>
          <w:rFonts w:ascii="宋体" w:hAnsi="宋体" w:hint="eastAsia"/>
          <w:sz w:val="24"/>
        </w:rPr>
        <w:t>二、课程设计理念</w:t>
      </w:r>
    </w:p>
    <w:p w:rsidR="00C13EFE" w:rsidRDefault="00C13EFE">
      <w:pPr>
        <w:spacing w:line="360" w:lineRule="auto"/>
        <w:ind w:firstLineChars="200" w:firstLine="480"/>
        <w:rPr>
          <w:rFonts w:ascii="宋体"/>
          <w:sz w:val="24"/>
        </w:rPr>
      </w:pPr>
      <w:r>
        <w:rPr>
          <w:rFonts w:ascii="宋体" w:hAnsi="宋体" w:hint="eastAsia"/>
          <w:sz w:val="24"/>
        </w:rPr>
        <w:t>以园林专业的人才培养定位为课程教学的目标，以“园林养护岗位群”（含绿化工、园林施工员等）的职业能力训练为基础，着眼于学生绿化工职业岗位能力</w:t>
      </w:r>
      <w:r>
        <w:rPr>
          <w:rFonts w:ascii="宋体"/>
          <w:sz w:val="24"/>
        </w:rPr>
        <w:t>------</w:t>
      </w:r>
      <w:r>
        <w:rPr>
          <w:rFonts w:ascii="宋体" w:hAnsi="宋体" w:hint="eastAsia"/>
          <w:sz w:val="24"/>
        </w:rPr>
        <w:t>园林植物养护与管理能力的培养和职业素质的养成，并充分利用现有教学资源，实现教、学、做的有机统一，达到本课程培养从事一线施工养护工作的高素质技术技能型人才的教学目标。</w:t>
      </w:r>
    </w:p>
    <w:p w:rsidR="00C13EFE" w:rsidRDefault="00C13EFE">
      <w:pPr>
        <w:spacing w:line="360" w:lineRule="auto"/>
        <w:ind w:firstLineChars="200" w:firstLine="480"/>
        <w:rPr>
          <w:rFonts w:ascii="宋体"/>
          <w:sz w:val="24"/>
        </w:rPr>
      </w:pPr>
      <w:r>
        <w:rPr>
          <w:rFonts w:ascii="宋体" w:hAnsi="宋体" w:hint="eastAsia"/>
          <w:sz w:val="24"/>
        </w:rPr>
        <w:t>基于工作过程、项目教学模块式设置教学内容。在确定教学内容的时候，根据“植物生长季节顺序，以知识点为基本单元”为原则进行重新组织，对教学内容进行能力分解，并进行内容重新设计。以职业能力为导向，突出实践教学。园林植物养护是园林职业之一，课程把职业要求作为课程必需掌握的能力要求，在实践中加以实现，从而促进学生就业及时适应岗位。教师主导，学生主体。学生是学习的主体，教师起到主导作用，在教学过程中采取小组的组织形式、分组讨论、岗位角色扮演、实地调查、学生操作、录像观摩等手段，学生积极参与活动，充分融入到学习过程中，从而提高自主学习的兴趣。因材施教，学生共同提高。在教学活动中，从学生的实际出发，根据不同教学对象的具体情况，采取不同的方式和方法，进行差异性的教学引导，使每个学生都能在各自原有的基础上得到自己充分的、最好的发展。特别对于差生，需要多花精力促进学习，共同提高。及时教学反馈。在教学活动中</w:t>
      </w:r>
      <w:r>
        <w:rPr>
          <w:rFonts w:ascii="宋体"/>
          <w:sz w:val="24"/>
        </w:rPr>
        <w:t>,</w:t>
      </w:r>
      <w:r>
        <w:rPr>
          <w:rFonts w:ascii="宋体" w:hAnsi="宋体" w:hint="eastAsia"/>
          <w:sz w:val="24"/>
        </w:rPr>
        <w:t>教师与学生从教和学的活动中及时获得反馈信息，以便及时了解教与学的情况</w:t>
      </w:r>
      <w:r>
        <w:rPr>
          <w:rFonts w:ascii="宋体"/>
          <w:sz w:val="24"/>
        </w:rPr>
        <w:t>,</w:t>
      </w:r>
      <w:r>
        <w:rPr>
          <w:rFonts w:ascii="宋体" w:hAnsi="宋体" w:hint="eastAsia"/>
          <w:sz w:val="24"/>
        </w:rPr>
        <w:t>并能够及时有效地调节和控制教学活动的顺利开展</w:t>
      </w:r>
      <w:r>
        <w:rPr>
          <w:rFonts w:ascii="宋体"/>
          <w:sz w:val="24"/>
        </w:rPr>
        <w:t>,</w:t>
      </w:r>
      <w:r>
        <w:rPr>
          <w:rFonts w:ascii="宋体" w:hAnsi="宋体" w:hint="eastAsia"/>
          <w:sz w:val="24"/>
        </w:rPr>
        <w:t>达到提高教学效率和教学质量的目的。教学评价多样化。教学评价分为</w:t>
      </w:r>
      <w:r>
        <w:rPr>
          <w:rFonts w:ascii="宋体" w:hAnsi="宋体"/>
          <w:sz w:val="24"/>
        </w:rPr>
        <w:t>2</w:t>
      </w:r>
      <w:r>
        <w:rPr>
          <w:rFonts w:ascii="宋体" w:hAnsi="宋体" w:hint="eastAsia"/>
          <w:sz w:val="24"/>
        </w:rPr>
        <w:t>个方面，一是学生学习成绩评价，另一方面是教师教学评价。学生学习成绩评价采取过程评价与结果评价相结合的方式，过程评价使学生及时知道学习结果，多样的教学评价反馈有利于强化学生的学习效果和激发学生的学习兴趣。教师教学评价则采取学生评教师、同行评教师、系部评教师、督导评教师，还可扩大到家长评教师，进行综合评价，不断改善教学。</w:t>
      </w:r>
    </w:p>
    <w:p w:rsidR="00C13EFE" w:rsidRDefault="00C13EFE">
      <w:pPr>
        <w:spacing w:line="360" w:lineRule="auto"/>
        <w:ind w:firstLineChars="200" w:firstLine="480"/>
        <w:rPr>
          <w:rFonts w:ascii="宋体"/>
          <w:sz w:val="24"/>
        </w:rPr>
      </w:pPr>
      <w:r>
        <w:rPr>
          <w:rFonts w:ascii="宋体" w:hAnsi="宋体" w:hint="eastAsia"/>
          <w:sz w:val="24"/>
        </w:rPr>
        <w:t>三、课程目标</w:t>
      </w:r>
    </w:p>
    <w:p w:rsidR="00C13EFE" w:rsidRDefault="00C13EFE">
      <w:pPr>
        <w:spacing w:line="360" w:lineRule="auto"/>
        <w:ind w:firstLineChars="200" w:firstLine="480"/>
        <w:rPr>
          <w:rFonts w:ascii="宋体"/>
          <w:sz w:val="24"/>
        </w:rPr>
      </w:pPr>
      <w:r>
        <w:rPr>
          <w:rFonts w:ascii="宋体" w:hAnsi="宋体"/>
          <w:sz w:val="24"/>
        </w:rPr>
        <w:t>1.</w:t>
      </w:r>
      <w:r>
        <w:rPr>
          <w:rFonts w:ascii="宋体" w:hAnsi="宋体" w:hint="eastAsia"/>
          <w:sz w:val="24"/>
        </w:rPr>
        <w:t>总目标</w:t>
      </w:r>
    </w:p>
    <w:p w:rsidR="00C13EFE" w:rsidRDefault="00C13EFE">
      <w:pPr>
        <w:spacing w:line="360" w:lineRule="auto"/>
        <w:ind w:firstLineChars="200" w:firstLine="480"/>
        <w:rPr>
          <w:rFonts w:ascii="宋体"/>
          <w:sz w:val="24"/>
        </w:rPr>
      </w:pPr>
      <w:r>
        <w:rPr>
          <w:rFonts w:ascii="宋体" w:hAnsi="宋体" w:hint="eastAsia"/>
          <w:sz w:val="24"/>
        </w:rPr>
        <w:t>按照“任务驱动，项目导向”的原则，完成理论知识和实践技能的教学活动，达到本专业培养目标的要求。掌握园林植物养护的基本原理和栽培基本知识，学会园林应用的各植物的养护技能。通过实施园林植物养护技术实现和维护园林景观美，学会运用园林植物的培育、栽植、养护管理等基本理论和关键技能制订某园植物周年管理历及组织实施养护工作，并具有独立思考、吃苦耐劳、团队合作的良好素质。</w:t>
      </w:r>
      <w:r>
        <w:rPr>
          <w:rFonts w:ascii="宋体" w:hAnsi="宋体"/>
          <w:sz w:val="24"/>
        </w:rPr>
        <w:t xml:space="preserve"> </w:t>
      </w:r>
    </w:p>
    <w:p w:rsidR="00C13EFE" w:rsidRDefault="00C13EFE">
      <w:pPr>
        <w:spacing w:line="360" w:lineRule="auto"/>
        <w:ind w:firstLineChars="200" w:firstLine="480"/>
        <w:rPr>
          <w:rFonts w:ascii="宋体"/>
          <w:sz w:val="24"/>
        </w:rPr>
      </w:pPr>
      <w:r>
        <w:rPr>
          <w:rFonts w:ascii="宋体" w:hAnsi="宋体"/>
          <w:sz w:val="24"/>
        </w:rPr>
        <w:t xml:space="preserve">2. </w:t>
      </w:r>
      <w:r>
        <w:rPr>
          <w:rFonts w:ascii="宋体" w:hAnsi="宋体" w:hint="eastAsia"/>
          <w:sz w:val="24"/>
        </w:rPr>
        <w:t>技能与知识目标</w:t>
      </w:r>
    </w:p>
    <w:p w:rsidR="00C13EFE" w:rsidRDefault="00C13EFE">
      <w:pPr>
        <w:spacing w:line="360" w:lineRule="auto"/>
        <w:ind w:firstLineChars="200" w:firstLine="480"/>
        <w:rPr>
          <w:rFonts w:ascii="宋体"/>
          <w:sz w:val="24"/>
        </w:rPr>
      </w:pPr>
      <w:r>
        <w:rPr>
          <w:rFonts w:ascii="宋体" w:hAnsi="宋体" w:hint="eastAsia"/>
          <w:sz w:val="24"/>
        </w:rPr>
        <w:t>掌握园林植物的生长周期和生长发育；气候、土壤、生物、环境因子对园林植物生长影响；播种育苗技术；嫁接育苗技术；扦插育苗技术及其他育苗技术；园林植物的土肥水管理与整形修剪；园林植物自然灾害防治；</w:t>
      </w:r>
      <w:r>
        <w:rPr>
          <w:rFonts w:ascii="宋体" w:hAnsi="宋体"/>
          <w:sz w:val="24"/>
        </w:rPr>
        <w:t xml:space="preserve"> </w:t>
      </w:r>
      <w:r>
        <w:rPr>
          <w:rFonts w:ascii="宋体" w:hAnsi="宋体" w:hint="eastAsia"/>
          <w:sz w:val="24"/>
        </w:rPr>
        <w:t>园林植物病虫害防治。掌握树木移栽技术；灌木种植技术、绿篱、整形树种植技术；非适宜季节园林树木栽植技术、树木保成活技术；掌握各园林景观类型的养护技术：古树名木的养护管理；行道树、独赏树、庭荫树、花灌木、绿篱管理；藤本、地被、观赏竹、棕榈科等植物管理技术。能制订园林植物周年管理历并实施。</w:t>
      </w:r>
    </w:p>
    <w:p w:rsidR="00C13EFE" w:rsidRDefault="00C13EFE">
      <w:pPr>
        <w:spacing w:line="360" w:lineRule="auto"/>
        <w:ind w:firstLineChars="200" w:firstLine="480"/>
        <w:rPr>
          <w:rFonts w:ascii="宋体"/>
          <w:sz w:val="24"/>
        </w:rPr>
      </w:pPr>
      <w:r>
        <w:rPr>
          <w:rFonts w:ascii="宋体" w:hAnsi="宋体" w:hint="eastAsia"/>
          <w:sz w:val="24"/>
        </w:rPr>
        <w:t>根据园林绿地各类景观植物，制订周年管理技术；根据制订的周年管理技术，提出农资、劳力、设备等的需求计划，组织准备；组织实施园林植物的周年管理；具备常见农药配制能力、园林植物病虫害防治能力；能运用所学知识对园林植物生长中发生的问题提出解决措施并实施；学会周年养护管理的经济效益分析。</w:t>
      </w:r>
    </w:p>
    <w:p w:rsidR="00C13EFE" w:rsidRDefault="00C13EFE">
      <w:pPr>
        <w:spacing w:line="360" w:lineRule="auto"/>
        <w:ind w:firstLineChars="200" w:firstLine="480"/>
        <w:rPr>
          <w:rFonts w:ascii="宋体"/>
          <w:sz w:val="24"/>
        </w:rPr>
      </w:pPr>
      <w:r>
        <w:rPr>
          <w:rFonts w:ascii="宋体" w:hAnsi="宋体"/>
          <w:sz w:val="24"/>
        </w:rPr>
        <w:t>3.</w:t>
      </w:r>
      <w:r>
        <w:rPr>
          <w:rFonts w:ascii="宋体" w:hAnsi="宋体" w:hint="eastAsia"/>
          <w:sz w:val="24"/>
        </w:rPr>
        <w:t>能力与素质目标</w:t>
      </w:r>
    </w:p>
    <w:p w:rsidR="00C13EFE" w:rsidRDefault="00C13EFE">
      <w:pPr>
        <w:spacing w:line="360" w:lineRule="auto"/>
        <w:ind w:firstLineChars="200" w:firstLine="480"/>
        <w:rPr>
          <w:rFonts w:ascii="宋体"/>
          <w:sz w:val="24"/>
        </w:rPr>
      </w:pPr>
      <w:r>
        <w:rPr>
          <w:rFonts w:ascii="宋体" w:hAnsi="宋体" w:hint="eastAsia"/>
          <w:sz w:val="24"/>
        </w:rPr>
        <w:t>学生通过课程的学习，能够掌握园林植物养护基本技术；培养学生具有爱岗敬业、诚实守信、遵纪守法、团结合作、开拓创新的品质；培养学生具有善于交流与合作的能力；培养学生树立生态环保的意识；培养学生具备从事园林植物养护工作的责任感和事业心；培养学生实事求是的学风和创新精神以及良好的职业道德。</w:t>
      </w:r>
    </w:p>
    <w:p w:rsidR="00C13EFE" w:rsidRDefault="00C13EFE">
      <w:pPr>
        <w:spacing w:line="360" w:lineRule="auto"/>
        <w:ind w:firstLineChars="200" w:firstLine="480"/>
        <w:rPr>
          <w:rFonts w:ascii="宋体"/>
          <w:sz w:val="24"/>
        </w:rPr>
      </w:pPr>
      <w:r>
        <w:rPr>
          <w:rFonts w:ascii="宋体" w:hAnsi="宋体" w:hint="eastAsia"/>
          <w:sz w:val="24"/>
        </w:rPr>
        <w:t>四、课程教学内容及学时分配</w:t>
      </w:r>
    </w:p>
    <w:tbl>
      <w:tblPr>
        <w:tblW w:w="864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710"/>
        <w:gridCol w:w="1134"/>
        <w:gridCol w:w="1701"/>
        <w:gridCol w:w="2268"/>
        <w:gridCol w:w="2126"/>
        <w:gridCol w:w="709"/>
      </w:tblGrid>
      <w:tr w:rsidR="00C13EFE" w:rsidRPr="00A91882">
        <w:trPr>
          <w:trHeight w:val="668"/>
          <w:jc w:val="center"/>
        </w:trPr>
        <w:tc>
          <w:tcPr>
            <w:tcW w:w="710"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序号</w:t>
            </w:r>
          </w:p>
        </w:tc>
        <w:tc>
          <w:tcPr>
            <w:tcW w:w="1134"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项目名称</w:t>
            </w:r>
          </w:p>
        </w:tc>
        <w:tc>
          <w:tcPr>
            <w:tcW w:w="1701"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学习任务</w:t>
            </w:r>
          </w:p>
        </w:tc>
        <w:tc>
          <w:tcPr>
            <w:tcW w:w="2268"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学习目标</w:t>
            </w:r>
          </w:p>
        </w:tc>
        <w:tc>
          <w:tcPr>
            <w:tcW w:w="2126"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学习内容</w:t>
            </w:r>
          </w:p>
        </w:tc>
        <w:tc>
          <w:tcPr>
            <w:tcW w:w="709"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学时</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r w:rsidRPr="00A91882">
              <w:rPr>
                <w:rFonts w:ascii="宋体" w:hAnsi="宋体"/>
                <w:kern w:val="0"/>
                <w:sz w:val="18"/>
                <w:szCs w:val="18"/>
              </w:rPr>
              <w:t>1</w:t>
            </w:r>
          </w:p>
          <w:p w:rsidR="00C13EFE" w:rsidRPr="00A91882" w:rsidRDefault="00C13EFE">
            <w:pPr>
              <w:rPr>
                <w:rFonts w:ascii="宋体" w:hAnsi="宋体"/>
                <w:kern w:val="0"/>
                <w:sz w:val="18"/>
                <w:szCs w:val="18"/>
              </w:rPr>
            </w:pPr>
          </w:p>
        </w:tc>
        <w:tc>
          <w:tcPr>
            <w:tcW w:w="1134" w:type="dxa"/>
            <w:vMerge w:val="restart"/>
            <w:vAlign w:val="center"/>
          </w:tcPr>
          <w:p w:rsidR="00C13EFE" w:rsidRPr="00A91882" w:rsidRDefault="00C13EFE">
            <w:pPr>
              <w:rPr>
                <w:rFonts w:ascii="宋体"/>
                <w:kern w:val="0"/>
                <w:sz w:val="18"/>
                <w:szCs w:val="18"/>
              </w:rPr>
            </w:pPr>
            <w:r w:rsidRPr="00A91882">
              <w:rPr>
                <w:rFonts w:ascii="宋体" w:hAnsi="宋体" w:hint="eastAsia"/>
                <w:kern w:val="0"/>
                <w:sz w:val="18"/>
                <w:szCs w:val="18"/>
              </w:rPr>
              <w:t>园林树木的生长环境与发育规律</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任务一：园林树木的生长环境</w:t>
            </w:r>
          </w:p>
        </w:tc>
        <w:tc>
          <w:tcPr>
            <w:tcW w:w="2268" w:type="dxa"/>
            <w:vAlign w:val="center"/>
          </w:tcPr>
          <w:p w:rsidR="00C13EFE" w:rsidRPr="00A91882" w:rsidRDefault="00C13EFE">
            <w:pPr>
              <w:rPr>
                <w:rFonts w:ascii="宋体"/>
                <w:kern w:val="0"/>
                <w:sz w:val="18"/>
                <w:szCs w:val="18"/>
              </w:rPr>
            </w:pPr>
            <w:r>
              <w:rPr>
                <w:rFonts w:ascii="宋体" w:hAnsi="宋体" w:cs="宋体" w:hint="eastAsia"/>
                <w:color w:val="333333"/>
                <w:kern w:val="0"/>
                <w:sz w:val="18"/>
                <w:szCs w:val="18"/>
              </w:rPr>
              <w:t>了解园林植物对环境条件要求，了解环境条件对园林植物生长发育影响，掌握园林植物自然灾害防治技术</w:t>
            </w:r>
          </w:p>
        </w:tc>
        <w:tc>
          <w:tcPr>
            <w:tcW w:w="2126" w:type="dxa"/>
            <w:vAlign w:val="center"/>
          </w:tcPr>
          <w:p w:rsidR="00C13EFE" w:rsidRPr="00A91882" w:rsidRDefault="00C13EFE">
            <w:pPr>
              <w:rPr>
                <w:rFonts w:ascii="宋体"/>
                <w:kern w:val="0"/>
                <w:sz w:val="18"/>
                <w:szCs w:val="18"/>
              </w:rPr>
            </w:pPr>
            <w:r>
              <w:rPr>
                <w:rFonts w:ascii="宋体" w:hAnsi="宋体" w:cs="宋体" w:hint="eastAsia"/>
                <w:color w:val="333333"/>
                <w:kern w:val="0"/>
                <w:sz w:val="18"/>
                <w:szCs w:val="18"/>
              </w:rPr>
              <w:t>湿度、光照、风等气候因子及土壤条件对植物生长影响</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6</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任务二：</w:t>
            </w:r>
            <w:r w:rsidRPr="00A91882">
              <w:rPr>
                <w:rFonts w:ascii="Verdana" w:hAnsi="Verdana" w:hint="eastAsia"/>
                <w:color w:val="656565"/>
                <w:sz w:val="19"/>
                <w:szCs w:val="19"/>
                <w:shd w:val="clear" w:color="auto" w:fill="FFFFFF"/>
              </w:rPr>
              <w:t>园林树木的发育规律</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了解园林植物生命周期和年生长周期特点，熟悉园林植物生长发育特点</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园林植物生命周期和年生长周期特点，园林植物生长发育特点。</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6</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r w:rsidRPr="00A91882">
              <w:rPr>
                <w:rFonts w:ascii="宋体" w:hAnsi="宋体"/>
                <w:kern w:val="0"/>
                <w:sz w:val="18"/>
                <w:szCs w:val="18"/>
              </w:rPr>
              <w:t>2</w:t>
            </w:r>
          </w:p>
        </w:tc>
        <w:tc>
          <w:tcPr>
            <w:tcW w:w="1134" w:type="dxa"/>
            <w:vMerge w:val="restart"/>
            <w:vAlign w:val="center"/>
          </w:tcPr>
          <w:p w:rsidR="00C13EFE" w:rsidRPr="00A91882" w:rsidRDefault="00C13EFE">
            <w:pPr>
              <w:rPr>
                <w:rFonts w:ascii="宋体"/>
                <w:kern w:val="0"/>
                <w:sz w:val="18"/>
                <w:szCs w:val="18"/>
              </w:rPr>
            </w:pPr>
            <w:r w:rsidRPr="00A91882">
              <w:rPr>
                <w:rFonts w:ascii="宋体" w:hAnsi="宋体" w:hint="eastAsia"/>
                <w:kern w:val="0"/>
                <w:sz w:val="18"/>
                <w:szCs w:val="18"/>
              </w:rPr>
              <w:t>园林植物的栽植</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任务一：园林植物的栽植技术</w:t>
            </w:r>
          </w:p>
        </w:tc>
        <w:tc>
          <w:tcPr>
            <w:tcW w:w="2268" w:type="dxa"/>
            <w:vAlign w:val="center"/>
          </w:tcPr>
          <w:p w:rsidR="00C13EFE" w:rsidRPr="00A91882" w:rsidRDefault="00C13EFE">
            <w:pPr>
              <w:rPr>
                <w:rFonts w:ascii="宋体"/>
                <w:kern w:val="0"/>
                <w:sz w:val="18"/>
                <w:szCs w:val="18"/>
              </w:rPr>
            </w:pPr>
            <w:r>
              <w:rPr>
                <w:rFonts w:ascii="宋体" w:hAnsi="宋体" w:cs="宋体" w:hint="eastAsia"/>
                <w:color w:val="333333"/>
                <w:kern w:val="0"/>
                <w:sz w:val="18"/>
                <w:szCs w:val="18"/>
              </w:rPr>
              <w:t>掌握</w:t>
            </w:r>
            <w:r w:rsidRPr="00A91882">
              <w:rPr>
                <w:rFonts w:ascii="宋体" w:hAnsi="宋体" w:cs="宋体" w:hint="eastAsia"/>
                <w:color w:val="333333"/>
                <w:kern w:val="0"/>
                <w:sz w:val="18"/>
                <w:szCs w:val="18"/>
              </w:rPr>
              <w:t>园林植物栽植</w:t>
            </w:r>
            <w:r>
              <w:rPr>
                <w:rFonts w:ascii="宋体" w:hAnsi="宋体" w:cs="宋体" w:hint="eastAsia"/>
                <w:color w:val="333333"/>
                <w:kern w:val="0"/>
                <w:sz w:val="18"/>
                <w:szCs w:val="18"/>
              </w:rPr>
              <w:t>技术，开展播种、分株、压条、扦插嫁接等繁殖方法</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通过理论讲授，实例分析，参观学习等多种方式掌握</w:t>
            </w:r>
            <w:r>
              <w:rPr>
                <w:rFonts w:ascii="宋体" w:hAnsi="宋体" w:cs="宋体" w:hint="eastAsia"/>
                <w:color w:val="333333"/>
                <w:kern w:val="0"/>
                <w:sz w:val="18"/>
                <w:szCs w:val="18"/>
              </w:rPr>
              <w:t>播种、分株、压条、扦插嫁接等</w:t>
            </w:r>
            <w:r w:rsidRPr="00A91882">
              <w:rPr>
                <w:rFonts w:ascii="宋体" w:hAnsi="宋体" w:hint="eastAsia"/>
                <w:kern w:val="0"/>
                <w:sz w:val="18"/>
                <w:szCs w:val="18"/>
              </w:rPr>
              <w:t>栽植技术。</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10</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任务二：大树移植</w:t>
            </w:r>
          </w:p>
        </w:tc>
        <w:tc>
          <w:tcPr>
            <w:tcW w:w="2268" w:type="dxa"/>
            <w:vAlign w:val="center"/>
          </w:tcPr>
          <w:p w:rsidR="00C13EFE" w:rsidRPr="00A91882" w:rsidRDefault="00C13EFE">
            <w:pPr>
              <w:rPr>
                <w:rFonts w:ascii="宋体"/>
                <w:color w:val="000000"/>
                <w:kern w:val="0"/>
                <w:sz w:val="18"/>
                <w:szCs w:val="18"/>
              </w:rPr>
            </w:pPr>
            <w:r>
              <w:rPr>
                <w:rFonts w:ascii="宋体" w:hAnsi="宋体" w:cs="宋体" w:hint="eastAsia"/>
                <w:color w:val="333333"/>
                <w:kern w:val="0"/>
                <w:sz w:val="18"/>
                <w:szCs w:val="18"/>
              </w:rPr>
              <w:t>掌握大树移栽技术</w:t>
            </w:r>
            <w:r w:rsidRPr="00A91882">
              <w:rPr>
                <w:rFonts w:ascii="宋体" w:hAnsi="宋体" w:cs="宋体" w:hint="eastAsia"/>
                <w:color w:val="333333"/>
                <w:kern w:val="0"/>
                <w:sz w:val="18"/>
                <w:szCs w:val="18"/>
              </w:rPr>
              <w:t>、</w:t>
            </w:r>
            <w:r>
              <w:rPr>
                <w:rFonts w:ascii="宋体" w:hAnsi="宋体" w:hint="eastAsia"/>
                <w:bCs/>
                <w:color w:val="000000"/>
                <w:sz w:val="18"/>
                <w:szCs w:val="18"/>
              </w:rPr>
              <w:t>树木保成活技术</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移植前准备工作，移植技术。</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6</w:t>
            </w:r>
          </w:p>
        </w:tc>
      </w:tr>
      <w:tr w:rsidR="00C13EFE" w:rsidRPr="00A91882">
        <w:trPr>
          <w:jc w:val="center"/>
        </w:trPr>
        <w:tc>
          <w:tcPr>
            <w:tcW w:w="710"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3</w:t>
            </w:r>
          </w:p>
        </w:tc>
        <w:tc>
          <w:tcPr>
            <w:tcW w:w="1134"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园林植物的整形修剪</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任务一：园林植物整形修剪；</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掌握常见花草、木本花卉的整形修剪技术。</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通过理论讲授、实例分析，学习植物修剪方法。</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10</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c>
          <w:tcPr>
            <w:tcW w:w="1134" w:type="dxa"/>
            <w:vMerge w:val="restart"/>
            <w:vAlign w:val="center"/>
          </w:tcPr>
          <w:p w:rsidR="00C13EFE" w:rsidRPr="00A91882" w:rsidRDefault="00C13EFE">
            <w:pPr>
              <w:rPr>
                <w:rFonts w:ascii="宋体"/>
                <w:kern w:val="0"/>
                <w:sz w:val="18"/>
                <w:szCs w:val="18"/>
              </w:rPr>
            </w:pPr>
            <w:r w:rsidRPr="00A91882">
              <w:rPr>
                <w:rFonts w:ascii="宋体" w:hAnsi="宋体" w:hint="eastAsia"/>
                <w:kern w:val="0"/>
                <w:sz w:val="18"/>
                <w:szCs w:val="18"/>
              </w:rPr>
              <w:t>园林植物的的养护</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任务一：施肥、浇水、修剪、除草等的养护</w:t>
            </w:r>
          </w:p>
        </w:tc>
        <w:tc>
          <w:tcPr>
            <w:tcW w:w="2268" w:type="dxa"/>
            <w:vAlign w:val="center"/>
          </w:tcPr>
          <w:p w:rsidR="00C13EFE" w:rsidRPr="00A91882" w:rsidRDefault="00C13EFE">
            <w:pPr>
              <w:rPr>
                <w:rFonts w:ascii="宋体"/>
                <w:kern w:val="0"/>
                <w:sz w:val="18"/>
                <w:szCs w:val="18"/>
              </w:rPr>
            </w:pPr>
            <w:r>
              <w:rPr>
                <w:rFonts w:ascii="宋体" w:hAnsi="宋体" w:cs="宋体" w:hint="eastAsia"/>
                <w:color w:val="333333"/>
                <w:kern w:val="0"/>
                <w:sz w:val="18"/>
                <w:szCs w:val="18"/>
              </w:rPr>
              <w:t>了解园林植物</w:t>
            </w:r>
            <w:r w:rsidRPr="00A91882">
              <w:rPr>
                <w:rFonts w:ascii="宋体" w:hAnsi="宋体" w:hint="eastAsia"/>
                <w:kern w:val="0"/>
                <w:sz w:val="18"/>
                <w:szCs w:val="18"/>
              </w:rPr>
              <w:t>施肥、浇水、修剪、除草等养护</w:t>
            </w:r>
            <w:r>
              <w:rPr>
                <w:rFonts w:ascii="宋体" w:hAnsi="宋体" w:cs="宋体" w:hint="eastAsia"/>
                <w:color w:val="333333"/>
                <w:kern w:val="0"/>
                <w:sz w:val="18"/>
                <w:szCs w:val="18"/>
              </w:rPr>
              <w:t>的基本要求</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以实际工作过程组织教学内容，学习园林植物的施肥、浇水、修剪、除草等养护</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参观相关苗圃地企业</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通过参观实习，使学生对不同园林植物施肥、浇水、修剪、除草等养护有感性的认识。</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实例学习园林植物施肥、浇水、修剪、除草等养护。</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r w:rsidRPr="00A91882">
              <w:rPr>
                <w:rFonts w:ascii="宋体" w:hAnsi="宋体"/>
                <w:kern w:val="0"/>
                <w:sz w:val="18"/>
                <w:szCs w:val="18"/>
              </w:rPr>
              <w:t>5</w:t>
            </w:r>
          </w:p>
        </w:tc>
        <w:tc>
          <w:tcPr>
            <w:tcW w:w="1134" w:type="dxa"/>
            <w:vMerge w:val="restart"/>
            <w:vAlign w:val="center"/>
          </w:tcPr>
          <w:p w:rsidR="00C13EFE" w:rsidRPr="00A91882" w:rsidRDefault="00C13EFE">
            <w:pPr>
              <w:rPr>
                <w:rFonts w:ascii="宋体"/>
                <w:kern w:val="0"/>
                <w:sz w:val="18"/>
                <w:szCs w:val="18"/>
              </w:rPr>
            </w:pPr>
            <w:r w:rsidRPr="00A91882">
              <w:rPr>
                <w:rFonts w:ascii="宋体" w:hAnsi="宋体" w:hint="eastAsia"/>
                <w:kern w:val="0"/>
                <w:sz w:val="18"/>
                <w:szCs w:val="18"/>
              </w:rPr>
              <w:t>园林植物的复壮</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任务：园林园林植物的复壮</w:t>
            </w:r>
          </w:p>
        </w:tc>
        <w:tc>
          <w:tcPr>
            <w:tcW w:w="2268" w:type="dxa"/>
            <w:vAlign w:val="center"/>
          </w:tcPr>
          <w:p w:rsidR="00C13EFE" w:rsidRPr="00A91882" w:rsidRDefault="00C13EFE">
            <w:pPr>
              <w:rPr>
                <w:rFonts w:ascii="宋体"/>
                <w:kern w:val="0"/>
                <w:sz w:val="18"/>
                <w:szCs w:val="18"/>
              </w:rPr>
            </w:pPr>
            <w:r w:rsidRPr="00A91882">
              <w:rPr>
                <w:rFonts w:ascii="宋体" w:hAnsi="宋体" w:cs="宋体" w:hint="eastAsia"/>
                <w:color w:val="333333"/>
                <w:kern w:val="0"/>
                <w:sz w:val="18"/>
                <w:szCs w:val="18"/>
              </w:rPr>
              <w:t>掌握</w:t>
            </w:r>
            <w:r w:rsidRPr="00A91882">
              <w:rPr>
                <w:rFonts w:ascii="宋体" w:hAnsi="宋体" w:hint="eastAsia"/>
                <w:kern w:val="0"/>
                <w:sz w:val="18"/>
                <w:szCs w:val="18"/>
              </w:rPr>
              <w:t>园林植物复壮</w:t>
            </w:r>
            <w:r w:rsidRPr="00A91882">
              <w:rPr>
                <w:rFonts w:ascii="宋体" w:hAnsi="宋体" w:cs="宋体" w:hint="eastAsia"/>
                <w:color w:val="333333"/>
                <w:kern w:val="0"/>
                <w:sz w:val="18"/>
                <w:szCs w:val="18"/>
              </w:rPr>
              <w:t>的</w:t>
            </w:r>
            <w:r>
              <w:rPr>
                <w:rFonts w:ascii="宋体" w:hAnsi="宋体" w:cs="宋体" w:hint="eastAsia"/>
                <w:color w:val="333333"/>
                <w:kern w:val="0"/>
                <w:sz w:val="18"/>
                <w:szCs w:val="18"/>
              </w:rPr>
              <w:t>基本要求</w:t>
            </w:r>
            <w:r w:rsidRPr="00A91882">
              <w:rPr>
                <w:rFonts w:ascii="宋体" w:hAnsi="宋体" w:cs="宋体" w:hint="eastAsia"/>
                <w:color w:val="333333"/>
                <w:kern w:val="0"/>
                <w:sz w:val="18"/>
                <w:szCs w:val="18"/>
              </w:rPr>
              <w:t>、方法与技术</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以实际工作过程组织教学内容，园林植物的养护及复壮技术</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参观相关苗圃地企业</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通过参观实习，使学生对园林植物的复壮等有感性的认识。</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通过参观学习园林植物的复壮的原则、步骤与方法。</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tcBorders>
              <w:bottom w:val="single" w:sz="12" w:space="0" w:color="auto"/>
            </w:tcBorders>
            <w:vAlign w:val="center"/>
          </w:tcPr>
          <w:p w:rsidR="00C13EFE" w:rsidRPr="00A91882" w:rsidRDefault="00C13EFE">
            <w:pPr>
              <w:rPr>
                <w:rFonts w:ascii="宋体" w:hAnsi="宋体"/>
                <w:kern w:val="0"/>
                <w:sz w:val="18"/>
                <w:szCs w:val="18"/>
              </w:rPr>
            </w:pPr>
            <w:r w:rsidRPr="00A91882">
              <w:rPr>
                <w:rFonts w:ascii="宋体" w:hAnsi="宋体"/>
                <w:kern w:val="0"/>
                <w:sz w:val="18"/>
                <w:szCs w:val="18"/>
              </w:rPr>
              <w:t>6</w:t>
            </w:r>
          </w:p>
        </w:tc>
        <w:tc>
          <w:tcPr>
            <w:tcW w:w="1134" w:type="dxa"/>
            <w:tcBorders>
              <w:bottom w:val="single" w:sz="12" w:space="0" w:color="auto"/>
            </w:tcBorders>
            <w:vAlign w:val="center"/>
          </w:tcPr>
          <w:p w:rsidR="00C13EFE" w:rsidRPr="00A91882" w:rsidRDefault="00C13EFE">
            <w:pPr>
              <w:rPr>
                <w:rFonts w:ascii="宋体"/>
                <w:kern w:val="0"/>
                <w:sz w:val="18"/>
                <w:szCs w:val="18"/>
              </w:rPr>
            </w:pPr>
            <w:r w:rsidRPr="00A91882">
              <w:rPr>
                <w:rFonts w:ascii="宋体" w:hAnsi="宋体" w:hint="eastAsia"/>
                <w:kern w:val="0"/>
                <w:sz w:val="18"/>
                <w:szCs w:val="18"/>
              </w:rPr>
              <w:t>常用养护工具的使用、保养</w:t>
            </w:r>
          </w:p>
        </w:tc>
        <w:tc>
          <w:tcPr>
            <w:tcW w:w="1701" w:type="dxa"/>
            <w:tcBorders>
              <w:bottom w:val="single" w:sz="12" w:space="0" w:color="auto"/>
            </w:tcBorders>
            <w:vAlign w:val="center"/>
          </w:tcPr>
          <w:p w:rsidR="00C13EFE" w:rsidRPr="00A91882" w:rsidRDefault="00C13EFE">
            <w:pPr>
              <w:rPr>
                <w:rFonts w:ascii="宋体"/>
                <w:kern w:val="0"/>
                <w:sz w:val="18"/>
                <w:szCs w:val="18"/>
              </w:rPr>
            </w:pPr>
            <w:r w:rsidRPr="00A91882">
              <w:rPr>
                <w:rFonts w:ascii="宋体" w:hAnsi="宋体" w:hint="eastAsia"/>
                <w:kern w:val="0"/>
                <w:sz w:val="18"/>
                <w:szCs w:val="18"/>
              </w:rPr>
              <w:t>常用养护工具的使用、保养</w:t>
            </w:r>
          </w:p>
        </w:tc>
        <w:tc>
          <w:tcPr>
            <w:tcW w:w="2268" w:type="dxa"/>
            <w:tcBorders>
              <w:bottom w:val="single" w:sz="12" w:space="0" w:color="auto"/>
            </w:tcBorders>
            <w:vAlign w:val="center"/>
          </w:tcPr>
          <w:p w:rsidR="00C13EFE" w:rsidRPr="00A91882" w:rsidRDefault="00C13EFE">
            <w:pPr>
              <w:rPr>
                <w:rFonts w:ascii="宋体"/>
                <w:kern w:val="0"/>
                <w:sz w:val="18"/>
                <w:szCs w:val="18"/>
              </w:rPr>
            </w:pPr>
            <w:r w:rsidRPr="00A91882">
              <w:rPr>
                <w:rFonts w:ascii="宋体" w:hAnsi="宋体" w:cs="宋体" w:hint="eastAsia"/>
                <w:color w:val="333333"/>
                <w:kern w:val="0"/>
                <w:sz w:val="18"/>
                <w:szCs w:val="18"/>
              </w:rPr>
              <w:t>掌握</w:t>
            </w:r>
            <w:r w:rsidRPr="00A91882">
              <w:rPr>
                <w:rFonts w:ascii="宋体" w:hAnsi="宋体" w:hint="eastAsia"/>
                <w:kern w:val="0"/>
                <w:sz w:val="18"/>
                <w:szCs w:val="18"/>
              </w:rPr>
              <w:t>养护工具的使用、保养等</w:t>
            </w:r>
            <w:r w:rsidRPr="00A91882">
              <w:rPr>
                <w:rFonts w:ascii="宋体" w:hAnsi="宋体" w:cs="宋体" w:hint="eastAsia"/>
                <w:color w:val="333333"/>
                <w:kern w:val="0"/>
                <w:sz w:val="18"/>
                <w:szCs w:val="18"/>
              </w:rPr>
              <w:t>技术</w:t>
            </w:r>
          </w:p>
        </w:tc>
        <w:tc>
          <w:tcPr>
            <w:tcW w:w="2126" w:type="dxa"/>
            <w:tcBorders>
              <w:bottom w:val="single" w:sz="12" w:space="0" w:color="auto"/>
            </w:tcBorders>
            <w:vAlign w:val="center"/>
          </w:tcPr>
          <w:p w:rsidR="00C13EFE" w:rsidRPr="00A91882" w:rsidRDefault="00C13EFE">
            <w:pPr>
              <w:rPr>
                <w:rFonts w:ascii="宋体"/>
                <w:kern w:val="0"/>
                <w:sz w:val="18"/>
                <w:szCs w:val="18"/>
              </w:rPr>
            </w:pPr>
            <w:r w:rsidRPr="00A91882">
              <w:rPr>
                <w:rFonts w:ascii="宋体" w:hAnsi="宋体" w:hint="eastAsia"/>
                <w:kern w:val="0"/>
                <w:sz w:val="18"/>
                <w:szCs w:val="18"/>
              </w:rPr>
              <w:t>以实际工作过程组织教学内容，学习养护工具的使用、保养等</w:t>
            </w:r>
            <w:r w:rsidRPr="00A91882">
              <w:rPr>
                <w:rFonts w:ascii="宋体" w:hAnsi="宋体" w:cs="宋体" w:hint="eastAsia"/>
                <w:color w:val="333333"/>
                <w:kern w:val="0"/>
                <w:sz w:val="18"/>
                <w:szCs w:val="18"/>
              </w:rPr>
              <w:t>技术</w:t>
            </w:r>
          </w:p>
        </w:tc>
        <w:tc>
          <w:tcPr>
            <w:tcW w:w="709" w:type="dxa"/>
            <w:tcBorders>
              <w:bottom w:val="single" w:sz="12" w:space="0" w:color="auto"/>
            </w:tcBorders>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r>
    </w:tbl>
    <w:p w:rsidR="00C13EFE" w:rsidRDefault="00C13EFE">
      <w:pPr>
        <w:spacing w:line="360" w:lineRule="auto"/>
        <w:ind w:firstLineChars="200" w:firstLine="480"/>
        <w:rPr>
          <w:rFonts w:ascii="宋体"/>
          <w:sz w:val="24"/>
        </w:rPr>
      </w:pPr>
      <w:r>
        <w:rPr>
          <w:rFonts w:ascii="宋体" w:hAnsi="宋体" w:hint="eastAsia"/>
          <w:sz w:val="24"/>
        </w:rPr>
        <w:t>五、教学组织与教学方法</w:t>
      </w:r>
    </w:p>
    <w:p w:rsidR="00C13EFE" w:rsidRDefault="00C13EFE">
      <w:pPr>
        <w:spacing w:line="360" w:lineRule="auto"/>
        <w:ind w:firstLineChars="200" w:firstLine="480"/>
        <w:rPr>
          <w:rFonts w:ascii="宋体"/>
          <w:bCs/>
          <w:sz w:val="24"/>
        </w:rPr>
      </w:pPr>
      <w:r>
        <w:rPr>
          <w:rFonts w:ascii="宋体" w:hAnsi="宋体" w:hint="eastAsia"/>
          <w:bCs/>
          <w:sz w:val="24"/>
        </w:rPr>
        <w:t>以园林技术技能培养为核心，选取有代表性的真实任务按照在园林工程或设计、种植等室外场所采用项目导入、启发引导、“教、学、做”一体的现场教学及师生互动、问题讨论等教学方法，充分利用理论教学和校外实训基地，以直观教学、情景教学、互动教学、案例教学、开放性教学、任务教学和自主学习相结合，达到课程教学和实际工作的“零距离”。</w:t>
      </w:r>
    </w:p>
    <w:p w:rsidR="00C13EFE" w:rsidRDefault="00C13EFE">
      <w:pPr>
        <w:spacing w:line="360" w:lineRule="auto"/>
        <w:ind w:firstLineChars="200" w:firstLine="480"/>
        <w:rPr>
          <w:rFonts w:ascii="宋体"/>
          <w:sz w:val="24"/>
        </w:rPr>
      </w:pPr>
      <w:r>
        <w:rPr>
          <w:rFonts w:ascii="宋体" w:hAnsi="宋体" w:hint="eastAsia"/>
          <w:sz w:val="24"/>
        </w:rPr>
        <w:t>六、考核标准与成绩评定方法</w:t>
      </w:r>
    </w:p>
    <w:p w:rsidR="00C13EFE" w:rsidRDefault="00C13EFE">
      <w:pPr>
        <w:spacing w:line="360" w:lineRule="auto"/>
        <w:ind w:firstLineChars="200" w:firstLine="480"/>
        <w:rPr>
          <w:rFonts w:ascii="宋体"/>
          <w:bCs/>
          <w:sz w:val="24"/>
        </w:rPr>
      </w:pPr>
      <w:r>
        <w:rPr>
          <w:rFonts w:ascii="宋体" w:hAnsi="宋体"/>
          <w:bCs/>
          <w:sz w:val="24"/>
        </w:rPr>
        <w:t>1</w:t>
      </w:r>
      <w:r>
        <w:rPr>
          <w:rFonts w:ascii="宋体" w:hAnsi="宋体" w:hint="eastAsia"/>
          <w:bCs/>
          <w:sz w:val="24"/>
        </w:rPr>
        <w:t>、课程考核方式及方法</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在考核方式上，改变一张卷子定成绩的传统做法，采用综合考核方式。针对学生对每个项目的设计任务完成情况、任务的汇报答辩情况、任务的考核成绩等综合为学生平时成绩，再根据最后的综合答辩与综合考核成绩，进行综合评定，从而正确的给出每个学生的课程成绩。</w:t>
      </w:r>
    </w:p>
    <w:p w:rsidR="00C13EFE" w:rsidRDefault="00C13EFE">
      <w:pPr>
        <w:spacing w:line="360" w:lineRule="auto"/>
        <w:ind w:firstLineChars="200" w:firstLine="480"/>
        <w:rPr>
          <w:rFonts w:ascii="宋体"/>
          <w:bCs/>
          <w:sz w:val="24"/>
        </w:rPr>
      </w:pPr>
      <w:r>
        <w:rPr>
          <w:rFonts w:ascii="宋体" w:hAnsi="宋体" w:hint="eastAsia"/>
          <w:sz w:val="24"/>
        </w:rPr>
        <w:t>（</w:t>
      </w:r>
      <w:r>
        <w:rPr>
          <w:rFonts w:ascii="宋体" w:hAnsi="宋体"/>
          <w:sz w:val="24"/>
        </w:rPr>
        <w:t>2</w:t>
      </w:r>
      <w:r>
        <w:rPr>
          <w:rFonts w:ascii="宋体" w:hAnsi="宋体" w:hint="eastAsia"/>
          <w:sz w:val="24"/>
        </w:rPr>
        <w:t>）由学生自评、学生互评、教师评价组成课程评价体系</w:t>
      </w:r>
    </w:p>
    <w:p w:rsidR="00C13EFE" w:rsidRDefault="00C13EFE">
      <w:pPr>
        <w:spacing w:line="360" w:lineRule="auto"/>
        <w:ind w:firstLineChars="200" w:firstLine="480"/>
        <w:rPr>
          <w:rFonts w:ascii="宋体"/>
          <w:sz w:val="24"/>
        </w:rPr>
      </w:pPr>
      <w:r>
        <w:rPr>
          <w:rFonts w:ascii="宋体" w:hAnsi="宋体" w:hint="eastAsia"/>
          <w:sz w:val="24"/>
        </w:rPr>
        <w:t>学生自评</w:t>
      </w:r>
      <w:r>
        <w:rPr>
          <w:rFonts w:ascii="宋体" w:hAnsi="宋体"/>
          <w:sz w:val="24"/>
        </w:rPr>
        <w:t>10%</w:t>
      </w:r>
      <w:r>
        <w:rPr>
          <w:rFonts w:ascii="宋体" w:hAnsi="宋体" w:hint="eastAsia"/>
          <w:sz w:val="24"/>
        </w:rPr>
        <w:t>、学生互评</w:t>
      </w:r>
      <w:r>
        <w:rPr>
          <w:rFonts w:ascii="宋体" w:hAnsi="宋体"/>
          <w:sz w:val="24"/>
        </w:rPr>
        <w:t>30%</w:t>
      </w:r>
      <w:r>
        <w:rPr>
          <w:rFonts w:ascii="宋体" w:hAnsi="宋体" w:hint="eastAsia"/>
          <w:sz w:val="24"/>
        </w:rPr>
        <w:t>、教师评价</w:t>
      </w:r>
      <w:r>
        <w:rPr>
          <w:rFonts w:ascii="宋体" w:hAnsi="宋体"/>
          <w:sz w:val="24"/>
        </w:rPr>
        <w:t>60%</w:t>
      </w:r>
      <w:r>
        <w:rPr>
          <w:rFonts w:ascii="宋体" w:hAnsi="宋体" w:hint="eastAsia"/>
          <w:sz w:val="24"/>
        </w:rPr>
        <w:t>。根据每个项目的考核成绩，最后综合考核成绩对学生进行总体评价，评定该门课程成绩。</w:t>
      </w:r>
    </w:p>
    <w:p w:rsidR="00C13EFE" w:rsidRDefault="00C13EFE">
      <w:pPr>
        <w:spacing w:line="360" w:lineRule="auto"/>
        <w:ind w:firstLineChars="200" w:firstLine="480"/>
        <w:rPr>
          <w:rFonts w:ascii="宋体"/>
          <w:sz w:val="24"/>
        </w:rPr>
      </w:pPr>
      <w:r>
        <w:rPr>
          <w:rFonts w:ascii="宋体" w:hAnsi="宋体"/>
          <w:bCs/>
          <w:sz w:val="24"/>
        </w:rPr>
        <w:t>2</w:t>
      </w:r>
      <w:r>
        <w:rPr>
          <w:rFonts w:ascii="宋体" w:hAnsi="宋体" w:hint="eastAsia"/>
          <w:bCs/>
          <w:sz w:val="24"/>
        </w:rPr>
        <w:t>、课程考核标准</w:t>
      </w:r>
    </w:p>
    <w:p w:rsidR="00C13EFE" w:rsidRDefault="00C13EFE">
      <w:pPr>
        <w:jc w:val="center"/>
        <w:rPr>
          <w:b/>
          <w:bCs/>
          <w:kern w:val="0"/>
          <w:szCs w:val="21"/>
        </w:rPr>
      </w:pPr>
      <w:r>
        <w:rPr>
          <w:rFonts w:hint="eastAsia"/>
          <w:b/>
          <w:bCs/>
          <w:kern w:val="0"/>
          <w:szCs w:val="21"/>
        </w:rPr>
        <w:t>课程模块考核成绩在总评成绩中所占比例标准</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47"/>
        <w:gridCol w:w="4342"/>
        <w:gridCol w:w="3233"/>
      </w:tblGrid>
      <w:tr w:rsidR="00C13EFE" w:rsidRPr="00A91882">
        <w:trPr>
          <w:jc w:val="center"/>
        </w:trPr>
        <w:tc>
          <w:tcPr>
            <w:tcW w:w="947" w:type="dxa"/>
            <w:vAlign w:val="center"/>
          </w:tcPr>
          <w:p w:rsidR="00C13EFE" w:rsidRPr="00A91882" w:rsidRDefault="00C13EFE">
            <w:pPr>
              <w:rPr>
                <w:rFonts w:ascii="宋体"/>
                <w:kern w:val="0"/>
                <w:szCs w:val="21"/>
              </w:rPr>
            </w:pPr>
            <w:r w:rsidRPr="00A91882">
              <w:rPr>
                <w:rFonts w:ascii="宋体" w:hAnsi="宋体"/>
                <w:kern w:val="0"/>
                <w:szCs w:val="21"/>
              </w:rPr>
              <w:t xml:space="preserve">  </w:t>
            </w:r>
            <w:r w:rsidRPr="00A91882">
              <w:rPr>
                <w:rFonts w:ascii="宋体" w:hAnsi="宋体" w:hint="eastAsia"/>
                <w:kern w:val="0"/>
                <w:szCs w:val="21"/>
              </w:rPr>
              <w:t>序号</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学习项目</w:t>
            </w:r>
          </w:p>
        </w:tc>
        <w:tc>
          <w:tcPr>
            <w:tcW w:w="3233" w:type="dxa"/>
            <w:vAlign w:val="center"/>
          </w:tcPr>
          <w:p w:rsidR="00C13EFE" w:rsidRPr="00A91882" w:rsidRDefault="00C13EFE">
            <w:pPr>
              <w:rPr>
                <w:rFonts w:ascii="宋体"/>
                <w:kern w:val="0"/>
                <w:szCs w:val="21"/>
              </w:rPr>
            </w:pPr>
            <w:r w:rsidRPr="00A91882">
              <w:rPr>
                <w:rFonts w:ascii="宋体" w:hAnsi="宋体" w:hint="eastAsia"/>
                <w:kern w:val="0"/>
                <w:szCs w:val="21"/>
              </w:rPr>
              <w:t>总评成绩中所占比例（</w:t>
            </w:r>
            <w:r w:rsidRPr="00A91882">
              <w:rPr>
                <w:rFonts w:ascii="宋体" w:hAnsi="宋体"/>
                <w:kern w:val="0"/>
                <w:szCs w:val="21"/>
              </w:rPr>
              <w:t>%</w:t>
            </w:r>
            <w:r w:rsidRPr="00A91882">
              <w:rPr>
                <w:rFonts w:ascii="宋体" w:hAnsi="宋体" w:hint="eastAsia"/>
                <w:kern w:val="0"/>
                <w:szCs w:val="21"/>
              </w:rPr>
              <w:t>）</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1</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园林树木的分类与生长环境</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10</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2</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园林树木的生长发育规律</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15</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3</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园林树木的栽植</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15</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4</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大树移植</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15</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5</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垂直绿化植物的栽植</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15</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6</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园林树木容器栽培</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15</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7</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园林树木的基本养护与管理</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15</w:t>
            </w:r>
          </w:p>
        </w:tc>
      </w:tr>
      <w:tr w:rsidR="00C13EFE" w:rsidRPr="00A91882">
        <w:trPr>
          <w:jc w:val="center"/>
        </w:trPr>
        <w:tc>
          <w:tcPr>
            <w:tcW w:w="947" w:type="dxa"/>
          </w:tcPr>
          <w:p w:rsidR="00C13EFE" w:rsidRPr="00A91882" w:rsidRDefault="00C13EFE">
            <w:pPr>
              <w:rPr>
                <w:rFonts w:ascii="宋体"/>
                <w:kern w:val="0"/>
                <w:szCs w:val="21"/>
              </w:rPr>
            </w:pPr>
            <w:r w:rsidRPr="00A91882">
              <w:rPr>
                <w:rFonts w:ascii="宋体" w:hAnsi="宋体"/>
                <w:kern w:val="0"/>
                <w:szCs w:val="21"/>
              </w:rPr>
              <w:t xml:space="preserve">  </w:t>
            </w:r>
            <w:r w:rsidRPr="00A91882">
              <w:rPr>
                <w:rFonts w:ascii="宋体" w:hAnsi="宋体" w:hint="eastAsia"/>
                <w:kern w:val="0"/>
                <w:szCs w:val="21"/>
              </w:rPr>
              <w:t>合计</w:t>
            </w:r>
          </w:p>
        </w:tc>
        <w:tc>
          <w:tcPr>
            <w:tcW w:w="4342" w:type="dxa"/>
          </w:tcPr>
          <w:p w:rsidR="00C13EFE" w:rsidRPr="00A91882" w:rsidRDefault="00C13EFE">
            <w:pPr>
              <w:rPr>
                <w:rFonts w:ascii="宋体"/>
                <w:kern w:val="0"/>
                <w:szCs w:val="21"/>
              </w:rPr>
            </w:pPr>
          </w:p>
        </w:tc>
        <w:tc>
          <w:tcPr>
            <w:tcW w:w="3233" w:type="dxa"/>
          </w:tcPr>
          <w:p w:rsidR="00C13EFE" w:rsidRPr="00A91882" w:rsidRDefault="00C13EFE">
            <w:pPr>
              <w:rPr>
                <w:rFonts w:ascii="宋体" w:hAnsi="宋体"/>
                <w:kern w:val="0"/>
                <w:szCs w:val="21"/>
              </w:rPr>
            </w:pPr>
            <w:r w:rsidRPr="00A91882">
              <w:rPr>
                <w:rFonts w:ascii="宋体" w:hAnsi="宋体"/>
                <w:kern w:val="0"/>
                <w:szCs w:val="21"/>
              </w:rPr>
              <w:t>100</w:t>
            </w:r>
          </w:p>
        </w:tc>
      </w:tr>
    </w:tbl>
    <w:p w:rsidR="00C13EFE" w:rsidRDefault="00C13EFE">
      <w:pPr>
        <w:spacing w:line="360" w:lineRule="auto"/>
        <w:ind w:firstLineChars="200" w:firstLine="480"/>
        <w:rPr>
          <w:rFonts w:ascii="宋体"/>
          <w:sz w:val="24"/>
        </w:rPr>
      </w:pPr>
      <w:r>
        <w:rPr>
          <w:rFonts w:ascii="宋体" w:hAnsi="宋体" w:hint="eastAsia"/>
          <w:sz w:val="24"/>
        </w:rPr>
        <w:t>七、教学建议</w:t>
      </w:r>
    </w:p>
    <w:p w:rsidR="00C13EFE" w:rsidRDefault="00C13EFE">
      <w:pPr>
        <w:spacing w:line="360" w:lineRule="auto"/>
        <w:ind w:firstLineChars="200" w:firstLine="480"/>
        <w:rPr>
          <w:rFonts w:ascii="宋体"/>
          <w:bCs/>
          <w:sz w:val="24"/>
        </w:rPr>
      </w:pPr>
      <w:r>
        <w:rPr>
          <w:rFonts w:ascii="宋体" w:hAnsi="宋体"/>
          <w:bCs/>
          <w:sz w:val="24"/>
        </w:rPr>
        <w:t>1.</w:t>
      </w:r>
      <w:r>
        <w:rPr>
          <w:rFonts w:ascii="宋体" w:hAnsi="宋体" w:hint="eastAsia"/>
          <w:bCs/>
          <w:sz w:val="24"/>
        </w:rPr>
        <w:t>教学条件</w:t>
      </w:r>
    </w:p>
    <w:p w:rsidR="00C13EFE" w:rsidRDefault="00C13EFE">
      <w:pPr>
        <w:spacing w:line="360" w:lineRule="auto"/>
        <w:ind w:firstLineChars="200" w:firstLine="480"/>
        <w:rPr>
          <w:rFonts w:ascii="宋体"/>
          <w:sz w:val="24"/>
        </w:rPr>
      </w:pPr>
      <w:r>
        <w:rPr>
          <w:rFonts w:ascii="宋体" w:hAnsi="宋体" w:hint="eastAsia"/>
          <w:sz w:val="24"/>
        </w:rPr>
        <w:t>本课程中实践内容居多，要求课堂教学应在讲解为主，教师边讲解，学生边实践。通过多媒体的学习，提高学生的学习积极性。同时，通过挂图、部分实验室学习，增强学生的求知欲。</w:t>
      </w:r>
    </w:p>
    <w:p w:rsidR="00C13EFE" w:rsidRDefault="00C13EFE">
      <w:pPr>
        <w:spacing w:line="360" w:lineRule="auto"/>
        <w:ind w:firstLineChars="200" w:firstLine="480"/>
        <w:rPr>
          <w:rFonts w:ascii="宋体"/>
          <w:bCs/>
          <w:sz w:val="24"/>
        </w:rPr>
      </w:pPr>
      <w:r>
        <w:rPr>
          <w:rFonts w:ascii="宋体" w:hAnsi="宋体"/>
          <w:bCs/>
          <w:sz w:val="24"/>
        </w:rPr>
        <w:t>2</w:t>
      </w:r>
      <w:r>
        <w:rPr>
          <w:rFonts w:ascii="宋体"/>
          <w:bCs/>
          <w:sz w:val="24"/>
        </w:rPr>
        <w:t>.</w:t>
      </w:r>
      <w:r>
        <w:rPr>
          <w:rFonts w:ascii="宋体" w:hAnsi="宋体" w:hint="eastAsia"/>
          <w:bCs/>
          <w:sz w:val="24"/>
        </w:rPr>
        <w:t>师资要求</w:t>
      </w:r>
    </w:p>
    <w:p w:rsidR="00C13EFE" w:rsidRDefault="00C13EFE">
      <w:pPr>
        <w:spacing w:line="360" w:lineRule="auto"/>
        <w:ind w:firstLineChars="200" w:firstLine="480"/>
        <w:rPr>
          <w:rFonts w:ascii="宋体"/>
          <w:sz w:val="24"/>
        </w:rPr>
      </w:pPr>
      <w:r>
        <w:rPr>
          <w:rFonts w:ascii="宋体" w:hAnsi="宋体" w:hint="eastAsia"/>
          <w:sz w:val="24"/>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C13EFE" w:rsidRDefault="00C13EFE">
      <w:pPr>
        <w:spacing w:line="360" w:lineRule="auto"/>
        <w:ind w:firstLineChars="200" w:firstLine="480"/>
        <w:rPr>
          <w:rFonts w:ascii="宋体"/>
          <w:bCs/>
          <w:sz w:val="24"/>
        </w:rPr>
      </w:pPr>
      <w:r>
        <w:rPr>
          <w:rFonts w:ascii="宋体" w:hAnsi="宋体"/>
          <w:bCs/>
          <w:sz w:val="24"/>
        </w:rPr>
        <w:t>3</w:t>
      </w:r>
      <w:r>
        <w:rPr>
          <w:rFonts w:ascii="宋体"/>
          <w:bCs/>
          <w:sz w:val="24"/>
        </w:rPr>
        <w:t>.</w:t>
      </w:r>
      <w:r>
        <w:rPr>
          <w:rFonts w:ascii="宋体" w:hAnsi="宋体" w:hint="eastAsia"/>
          <w:bCs/>
          <w:sz w:val="24"/>
        </w:rPr>
        <w:t>教学方法</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）课堂训练教学方法。在课堂教学过程中，注重采用启发式、讨论式、实际案例分析等形式，让学生在学习中参与，在参与中学习，激发学生的学习积极性和主动性。</w:t>
      </w:r>
    </w:p>
    <w:p w:rsidR="00C13EFE" w:rsidRDefault="00C13EFE">
      <w:pPr>
        <w:spacing w:line="360" w:lineRule="auto"/>
        <w:ind w:firstLineChars="200" w:firstLine="480"/>
        <w:rPr>
          <w:rFonts w:ascii="宋体"/>
          <w:sz w:val="24"/>
        </w:rPr>
      </w:pPr>
      <w:r>
        <w:rPr>
          <w:rFonts w:ascii="宋体" w:hAnsi="宋体" w:hint="eastAsia"/>
          <w:sz w:val="24"/>
        </w:rPr>
        <w:t>①启发式。其目的是培养学生主动思考的习惯，提高学生自主学习和分析、判断问题的能力。</w:t>
      </w:r>
    </w:p>
    <w:p w:rsidR="00C13EFE" w:rsidRDefault="00C13EFE">
      <w:pPr>
        <w:spacing w:line="360" w:lineRule="auto"/>
        <w:ind w:firstLineChars="200" w:firstLine="480"/>
        <w:rPr>
          <w:rFonts w:ascii="宋体"/>
          <w:sz w:val="24"/>
        </w:rPr>
      </w:pPr>
      <w:r>
        <w:rPr>
          <w:rFonts w:ascii="宋体" w:hAnsi="宋体" w:hint="eastAsia"/>
          <w:sz w:val="24"/>
        </w:rPr>
        <w:t>②讨论式。其目的是通过课前准备和课堂讨论，巩固和加深对所学内容的理解和掌握，互相启发，提高认识，促进学生积极思考，激发学生学习的热情，培养学生钻研问题的精神和训练语言表达能力。</w:t>
      </w:r>
    </w:p>
    <w:p w:rsidR="00C13EFE" w:rsidRDefault="00C13EFE">
      <w:pPr>
        <w:spacing w:line="360" w:lineRule="auto"/>
        <w:ind w:firstLineChars="200" w:firstLine="480"/>
        <w:rPr>
          <w:rFonts w:ascii="宋体"/>
          <w:sz w:val="24"/>
        </w:rPr>
      </w:pPr>
      <w:r>
        <w:rPr>
          <w:rFonts w:ascii="宋体" w:hAnsi="宋体" w:hint="eastAsia"/>
          <w:sz w:val="24"/>
        </w:rPr>
        <w:t>③案例式。通过案例分析，使学生进一步了解现场实际，受到了学生的普遍欢迎。</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）现场实习</w:t>
      </w:r>
      <w:r>
        <w:rPr>
          <w:rFonts w:ascii="宋体" w:hAnsi="宋体"/>
          <w:sz w:val="24"/>
        </w:rPr>
        <w:t xml:space="preserve"> </w:t>
      </w:r>
      <w:r>
        <w:rPr>
          <w:rFonts w:ascii="宋体" w:hAnsi="宋体" w:hint="eastAsia"/>
          <w:sz w:val="24"/>
        </w:rPr>
        <w:t>组织学生到城市环境保护部门实习，既巩固所学知识又能开拓视野。</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）实验教学</w:t>
      </w:r>
      <w:r>
        <w:rPr>
          <w:rFonts w:ascii="宋体" w:hAnsi="宋体"/>
          <w:sz w:val="24"/>
        </w:rPr>
        <w:t xml:space="preserve"> </w:t>
      </w:r>
      <w:r>
        <w:rPr>
          <w:rFonts w:ascii="宋体" w:hAnsi="宋体" w:hint="eastAsia"/>
          <w:sz w:val="24"/>
        </w:rPr>
        <w:t>构建了该课程的“验证型实验、设计型实验、研究型实验”三大层次的实验教学体系，实现了从实验项目到实验内容的优化整合，提高了实验教学的质量，体现了以“能力培养为核心”的实验教学观念。同时依托学院的环境实验室，向学生实行开放，巩固和深化课堂教学效果，提高学生的创新意识和动手能力。</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4</w:t>
      </w:r>
      <w:r>
        <w:rPr>
          <w:rFonts w:ascii="宋体" w:hAnsi="宋体" w:hint="eastAsia"/>
          <w:sz w:val="24"/>
        </w:rPr>
        <w:t>）每周在固定时间、固定地点由任课教师主持辅导答疑，同时，利用网络平台，在线答疑。</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5</w:t>
      </w:r>
      <w:r>
        <w:rPr>
          <w:rFonts w:ascii="宋体" w:hAnsi="宋体" w:hint="eastAsia"/>
          <w:sz w:val="24"/>
        </w:rPr>
        <w:t>）积极开展教学研究活动，相互交流、相互听课、相互帮助，取长补短，改进教学方法，共同提高。</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6</w:t>
      </w:r>
      <w:r>
        <w:rPr>
          <w:rFonts w:ascii="宋体" w:hAnsi="宋体" w:hint="eastAsia"/>
          <w:sz w:val="24"/>
        </w:rPr>
        <w:t>）实训作业法：学生在教师的指导下，依据课程标准的要求，在校内外一定场地运用已有知识进行实际操作或其他实践活动，以获得一定知识和技能的方法。</w:t>
      </w:r>
    </w:p>
    <w:p w:rsidR="00C13EFE" w:rsidRDefault="00C13EFE">
      <w:pPr>
        <w:spacing w:line="360" w:lineRule="auto"/>
        <w:ind w:firstLineChars="200" w:firstLine="480"/>
        <w:rPr>
          <w:rFonts w:ascii="宋体"/>
          <w:bCs/>
          <w:sz w:val="24"/>
        </w:rPr>
      </w:pPr>
      <w:r>
        <w:rPr>
          <w:rFonts w:ascii="宋体" w:hAnsi="宋体"/>
          <w:bCs/>
          <w:sz w:val="24"/>
        </w:rPr>
        <w:t>4</w:t>
      </w:r>
      <w:r>
        <w:rPr>
          <w:rFonts w:ascii="宋体"/>
          <w:bCs/>
          <w:sz w:val="24"/>
        </w:rPr>
        <w:t>.</w:t>
      </w:r>
      <w:r>
        <w:rPr>
          <w:rFonts w:ascii="宋体" w:hAnsi="宋体" w:hint="eastAsia"/>
          <w:bCs/>
          <w:sz w:val="24"/>
        </w:rPr>
        <w:t>教学资源的开发与利用</w:t>
      </w:r>
    </w:p>
    <w:p w:rsidR="00C13EFE" w:rsidRDefault="00C13EFE">
      <w:pPr>
        <w:spacing w:line="360" w:lineRule="auto"/>
        <w:ind w:firstLineChars="200" w:firstLine="480"/>
        <w:rPr>
          <w:rFonts w:ascii="宋体"/>
          <w:sz w:val="24"/>
        </w:rPr>
      </w:pPr>
      <w:r>
        <w:rPr>
          <w:rFonts w:ascii="宋体" w:hAnsi="宋体" w:hint="eastAsia"/>
          <w:sz w:val="24"/>
        </w:rPr>
        <w:t>任课教师积极推行教学手段改革，将挂图、模型、实物与多媒体、网络教学等现代化教学手段相结合，互相弥补，收到了较好的教学效果。</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）电子讲稿、网络的应用</w:t>
      </w:r>
      <w:r>
        <w:rPr>
          <w:rFonts w:ascii="宋体" w:hAnsi="宋体"/>
          <w:sz w:val="24"/>
        </w:rPr>
        <w:t xml:space="preserve"> </w:t>
      </w:r>
      <w:r>
        <w:rPr>
          <w:rFonts w:ascii="宋体" w:hAnsi="宋体" w:hint="eastAsia"/>
          <w:sz w:val="24"/>
        </w:rPr>
        <w:t>利用生动的电子讲稿等进行计算机辅助教学，增强了课堂教学的趣味性和生动性，有利于激发学生的学习兴趣和热情；另外，学生同老师的交流讨论也由过去的面对面进行，拓展到到电子邮件、短信息等多渠道、多途径的方式进行，极大地方便了学生，提高了工作效率。学生作业、实验报告等也正在逐渐过渡到采用电子形式。</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）现场解说演示</w:t>
      </w:r>
      <w:r>
        <w:rPr>
          <w:rFonts w:ascii="宋体" w:hAnsi="宋体"/>
          <w:sz w:val="24"/>
        </w:rPr>
        <w:t xml:space="preserve"> </w:t>
      </w:r>
      <w:r>
        <w:rPr>
          <w:rFonts w:ascii="宋体" w:hAnsi="宋体" w:hint="eastAsia"/>
          <w:sz w:val="24"/>
        </w:rPr>
        <w:t>实践教学中，教师或相关技术人员进行现场解说、演示，指导学生进行实习，增强了课程的实践性。</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）教学科研结合</w:t>
      </w:r>
      <w:r>
        <w:rPr>
          <w:rFonts w:ascii="宋体" w:hAnsi="宋体"/>
          <w:sz w:val="24"/>
        </w:rPr>
        <w:t xml:space="preserve"> </w:t>
      </w:r>
      <w:r>
        <w:rPr>
          <w:rFonts w:ascii="宋体" w:hAnsi="宋体" w:hint="eastAsia"/>
          <w:sz w:val="24"/>
        </w:rPr>
        <w:t>将取得的教改和科研成果引入教学过程，丰富了教学素材，以科研促进教学，培养学生发现、分析及解决问题的能力。</w:t>
      </w:r>
    </w:p>
    <w:p w:rsidR="00C13EFE" w:rsidRDefault="00C13EFE">
      <w:pPr>
        <w:spacing w:line="360" w:lineRule="auto"/>
        <w:ind w:firstLineChars="200" w:firstLine="480"/>
        <w:rPr>
          <w:rFonts w:ascii="宋体"/>
          <w:bCs/>
          <w:sz w:val="24"/>
        </w:rPr>
      </w:pPr>
      <w:r>
        <w:rPr>
          <w:rFonts w:ascii="宋体" w:hAnsi="宋体"/>
          <w:bCs/>
          <w:sz w:val="24"/>
        </w:rPr>
        <w:t>5</w:t>
      </w:r>
      <w:r>
        <w:rPr>
          <w:rFonts w:ascii="宋体"/>
          <w:bCs/>
          <w:sz w:val="24"/>
        </w:rPr>
        <w:t>.</w:t>
      </w:r>
      <w:r>
        <w:rPr>
          <w:rFonts w:ascii="宋体" w:hAnsi="宋体" w:hint="eastAsia"/>
          <w:bCs/>
          <w:sz w:val="24"/>
        </w:rPr>
        <w:t>评价标准</w:t>
      </w:r>
    </w:p>
    <w:p w:rsidR="00C13EFE" w:rsidRDefault="00C13EFE">
      <w:pPr>
        <w:spacing w:line="360" w:lineRule="auto"/>
        <w:ind w:firstLineChars="200" w:firstLine="480"/>
        <w:rPr>
          <w:rFonts w:ascii="宋体" w:cs="宋体"/>
          <w:bCs/>
          <w:sz w:val="24"/>
        </w:rPr>
      </w:pPr>
      <w:r>
        <w:rPr>
          <w:rFonts w:ascii="宋体" w:hAnsi="宋体" w:cs="宋体" w:hint="eastAsia"/>
          <w:bCs/>
          <w:sz w:val="24"/>
        </w:rPr>
        <w:t>（</w:t>
      </w:r>
      <w:r>
        <w:rPr>
          <w:rFonts w:ascii="宋体" w:hAnsi="宋体" w:cs="宋体"/>
          <w:bCs/>
          <w:sz w:val="24"/>
        </w:rPr>
        <w:t>1</w:t>
      </w:r>
      <w:r>
        <w:rPr>
          <w:rFonts w:ascii="宋体" w:hAnsi="宋体" w:cs="宋体" w:hint="eastAsia"/>
          <w:bCs/>
          <w:sz w:val="24"/>
        </w:rPr>
        <w:t>）学生评教</w:t>
      </w:r>
    </w:p>
    <w:p w:rsidR="00C13EFE" w:rsidRDefault="00C13EFE">
      <w:pPr>
        <w:spacing w:line="360" w:lineRule="auto"/>
        <w:ind w:firstLineChars="200" w:firstLine="422"/>
        <w:jc w:val="center"/>
        <w:rPr>
          <w:rFonts w:eastAsia="黑体"/>
          <w:b/>
          <w:sz w:val="24"/>
        </w:rPr>
      </w:pPr>
      <w:r>
        <w:rPr>
          <w:rFonts w:hint="eastAsia"/>
          <w:b/>
          <w:szCs w:val="21"/>
        </w:rPr>
        <w:t>评价标准</w:t>
      </w:r>
    </w:p>
    <w:tbl>
      <w:tblPr>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35"/>
        <w:gridCol w:w="2207"/>
        <w:gridCol w:w="1210"/>
        <w:gridCol w:w="1364"/>
        <w:gridCol w:w="874"/>
        <w:gridCol w:w="1048"/>
        <w:gridCol w:w="931"/>
      </w:tblGrid>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班级</w:t>
            </w:r>
          </w:p>
        </w:tc>
        <w:tc>
          <w:tcPr>
            <w:tcW w:w="2207" w:type="dxa"/>
            <w:vAlign w:val="center"/>
          </w:tcPr>
          <w:p w:rsidR="00C13EFE" w:rsidRPr="00A91882" w:rsidRDefault="00C13EFE">
            <w:pPr>
              <w:rPr>
                <w:rFonts w:ascii="宋体" w:cs="宋体"/>
                <w:szCs w:val="21"/>
              </w:rPr>
            </w:pPr>
          </w:p>
        </w:tc>
        <w:tc>
          <w:tcPr>
            <w:tcW w:w="1210" w:type="dxa"/>
            <w:vAlign w:val="center"/>
          </w:tcPr>
          <w:p w:rsidR="00C13EFE" w:rsidRPr="00A91882" w:rsidRDefault="00C13EFE">
            <w:pPr>
              <w:rPr>
                <w:rFonts w:ascii="宋体" w:cs="宋体"/>
                <w:szCs w:val="21"/>
              </w:rPr>
            </w:pPr>
            <w:r w:rsidRPr="00A91882">
              <w:rPr>
                <w:rFonts w:ascii="宋体" w:hAnsi="宋体" w:cs="宋体" w:hint="eastAsia"/>
                <w:szCs w:val="21"/>
              </w:rPr>
              <w:t>教师</w:t>
            </w:r>
          </w:p>
        </w:tc>
        <w:tc>
          <w:tcPr>
            <w:tcW w:w="1364" w:type="dxa"/>
            <w:vAlign w:val="center"/>
          </w:tcPr>
          <w:p w:rsidR="00C13EFE" w:rsidRPr="00A91882" w:rsidRDefault="00C13EFE">
            <w:pPr>
              <w:rPr>
                <w:rFonts w:ascii="宋体" w:cs="宋体"/>
                <w:szCs w:val="21"/>
              </w:rPr>
            </w:pPr>
          </w:p>
        </w:tc>
        <w:tc>
          <w:tcPr>
            <w:tcW w:w="874" w:type="dxa"/>
            <w:vAlign w:val="center"/>
          </w:tcPr>
          <w:p w:rsidR="00C13EFE" w:rsidRPr="00A91882" w:rsidRDefault="00C13EFE">
            <w:pPr>
              <w:rPr>
                <w:rFonts w:ascii="宋体" w:cs="宋体"/>
                <w:szCs w:val="21"/>
              </w:rPr>
            </w:pPr>
            <w:r w:rsidRPr="00A91882">
              <w:rPr>
                <w:rFonts w:ascii="宋体" w:hAnsi="宋体" w:cs="宋体" w:hint="eastAsia"/>
                <w:szCs w:val="21"/>
              </w:rPr>
              <w:t>课程</w:t>
            </w:r>
          </w:p>
        </w:tc>
        <w:tc>
          <w:tcPr>
            <w:tcW w:w="1979" w:type="dxa"/>
            <w:gridSpan w:val="2"/>
            <w:vAlign w:val="center"/>
          </w:tcPr>
          <w:p w:rsidR="00C13EFE" w:rsidRPr="00A91882" w:rsidRDefault="00C13EFE">
            <w:pPr>
              <w:rPr>
                <w:rFonts w:ascii="宋体" w:cs="宋体"/>
                <w:szCs w:val="21"/>
              </w:rPr>
            </w:pPr>
          </w:p>
        </w:tc>
      </w:tr>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项目</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评价指标</w:t>
            </w:r>
          </w:p>
        </w:tc>
        <w:tc>
          <w:tcPr>
            <w:tcW w:w="1048" w:type="dxa"/>
            <w:vAlign w:val="center"/>
          </w:tcPr>
          <w:p w:rsidR="00C13EFE" w:rsidRPr="00A91882" w:rsidRDefault="00C13EFE">
            <w:pPr>
              <w:rPr>
                <w:rFonts w:ascii="宋体" w:cs="宋体"/>
                <w:szCs w:val="21"/>
              </w:rPr>
            </w:pPr>
            <w:r w:rsidRPr="00A91882">
              <w:rPr>
                <w:rFonts w:ascii="宋体" w:hAnsi="宋体" w:cs="宋体" w:hint="eastAsia"/>
                <w:szCs w:val="21"/>
              </w:rPr>
              <w:t>标准分</w:t>
            </w:r>
          </w:p>
        </w:tc>
        <w:tc>
          <w:tcPr>
            <w:tcW w:w="931" w:type="dxa"/>
            <w:vAlign w:val="center"/>
          </w:tcPr>
          <w:p w:rsidR="00C13EFE" w:rsidRPr="00A91882" w:rsidRDefault="00C13EFE">
            <w:pPr>
              <w:rPr>
                <w:rFonts w:ascii="宋体" w:cs="宋体"/>
                <w:szCs w:val="21"/>
              </w:rPr>
            </w:pPr>
            <w:r w:rsidRPr="00A91882">
              <w:rPr>
                <w:rFonts w:ascii="宋体" w:hAnsi="宋体" w:cs="宋体" w:hint="eastAsia"/>
                <w:szCs w:val="21"/>
              </w:rPr>
              <w:t>实得分</w:t>
            </w:r>
          </w:p>
        </w:tc>
      </w:tr>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备课</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教学准备充分，内容充实，态度严谨</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302"/>
          <w:jc w:val="center"/>
        </w:trPr>
        <w:tc>
          <w:tcPr>
            <w:tcW w:w="935" w:type="dxa"/>
            <w:vMerge w:val="restart"/>
            <w:vAlign w:val="center"/>
          </w:tcPr>
          <w:p w:rsidR="00C13EFE" w:rsidRPr="00A91882" w:rsidRDefault="00C13EFE">
            <w:pPr>
              <w:rPr>
                <w:rFonts w:ascii="宋体" w:cs="宋体"/>
                <w:szCs w:val="21"/>
              </w:rPr>
            </w:pPr>
            <w:r w:rsidRPr="00A91882">
              <w:rPr>
                <w:rFonts w:ascii="宋体" w:hAnsi="宋体" w:cs="宋体" w:hint="eastAsia"/>
                <w:szCs w:val="21"/>
              </w:rPr>
              <w:t>讲课</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讲课重点突出，详略得当，讲解难点深入浅出，紧密结合实际，能传授新知识，学识渊博</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36"/>
          <w:jc w:val="center"/>
        </w:trPr>
        <w:tc>
          <w:tcPr>
            <w:tcW w:w="935" w:type="dxa"/>
            <w:vMerge/>
            <w:vAlign w:val="center"/>
          </w:tcPr>
          <w:p w:rsidR="00C13EFE" w:rsidRPr="00A91882" w:rsidRDefault="00C13EFE">
            <w:pPr>
              <w:rPr>
                <w:rFonts w:ascii="宋体" w:cs="宋体"/>
                <w:szCs w:val="21"/>
              </w:rPr>
            </w:pP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普通话标准，语言生动，逻辑性强</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56"/>
          <w:jc w:val="center"/>
        </w:trPr>
        <w:tc>
          <w:tcPr>
            <w:tcW w:w="935" w:type="dxa"/>
            <w:vMerge/>
            <w:vAlign w:val="center"/>
          </w:tcPr>
          <w:p w:rsidR="00C13EFE" w:rsidRPr="00A91882" w:rsidRDefault="00C13EFE">
            <w:pPr>
              <w:rPr>
                <w:rFonts w:ascii="宋体" w:cs="宋体"/>
                <w:szCs w:val="21"/>
              </w:rPr>
            </w:pP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富有启发性，引导学生积极思维</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305"/>
          <w:jc w:val="center"/>
        </w:trPr>
        <w:tc>
          <w:tcPr>
            <w:tcW w:w="935" w:type="dxa"/>
            <w:vMerge/>
            <w:vAlign w:val="center"/>
          </w:tcPr>
          <w:p w:rsidR="00C13EFE" w:rsidRPr="00A91882" w:rsidRDefault="00C13EFE">
            <w:pPr>
              <w:rPr>
                <w:rFonts w:ascii="宋体" w:cs="宋体"/>
                <w:szCs w:val="21"/>
              </w:rPr>
            </w:pP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合理运用教具，用多媒体、电教授课</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辅导</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辅导答疑认真，耐心</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作业</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按时收交，认真批改，有批语</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05"/>
          <w:jc w:val="center"/>
        </w:trPr>
        <w:tc>
          <w:tcPr>
            <w:tcW w:w="935" w:type="dxa"/>
            <w:vMerge w:val="restart"/>
            <w:vAlign w:val="center"/>
          </w:tcPr>
          <w:p w:rsidR="00C13EFE" w:rsidRPr="00A91882" w:rsidRDefault="00C13EFE">
            <w:pPr>
              <w:rPr>
                <w:rFonts w:ascii="宋体" w:cs="宋体"/>
                <w:szCs w:val="21"/>
              </w:rPr>
            </w:pPr>
            <w:r w:rsidRPr="00A91882">
              <w:rPr>
                <w:rFonts w:ascii="宋体" w:hAnsi="宋体" w:cs="宋体" w:hint="eastAsia"/>
                <w:szCs w:val="21"/>
              </w:rPr>
              <w:t>育人</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能够严格要求学生，尊重学生意见</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311"/>
          <w:jc w:val="center"/>
        </w:trPr>
        <w:tc>
          <w:tcPr>
            <w:tcW w:w="935" w:type="dxa"/>
            <w:vMerge/>
            <w:vAlign w:val="center"/>
          </w:tcPr>
          <w:p w:rsidR="00C13EFE" w:rsidRPr="00A91882" w:rsidRDefault="00C13EFE">
            <w:pPr>
              <w:rPr>
                <w:rFonts w:ascii="宋体" w:cs="宋体"/>
                <w:szCs w:val="21"/>
              </w:rPr>
            </w:pP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关心爱护学生，对学生一视同仁，注重能力培养</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板书</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板书工整，汉字规范，版面美观</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27"/>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合计</w:t>
            </w:r>
          </w:p>
        </w:tc>
        <w:tc>
          <w:tcPr>
            <w:tcW w:w="5655" w:type="dxa"/>
            <w:gridSpan w:val="4"/>
            <w:vAlign w:val="center"/>
          </w:tcPr>
          <w:p w:rsidR="00C13EFE" w:rsidRPr="00A91882" w:rsidRDefault="00C13EFE">
            <w:pPr>
              <w:rPr>
                <w:rFonts w:ascii="宋体" w:cs="宋体"/>
                <w:szCs w:val="21"/>
              </w:rPr>
            </w:pPr>
          </w:p>
        </w:tc>
        <w:tc>
          <w:tcPr>
            <w:tcW w:w="1048" w:type="dxa"/>
            <w:vAlign w:val="center"/>
          </w:tcPr>
          <w:p w:rsidR="00C13EFE" w:rsidRPr="00A91882" w:rsidRDefault="00C13EFE">
            <w:pPr>
              <w:rPr>
                <w:rFonts w:ascii="宋体" w:cs="宋体"/>
                <w:szCs w:val="21"/>
              </w:rPr>
            </w:pPr>
            <w:r w:rsidRPr="00A91882">
              <w:rPr>
                <w:rFonts w:ascii="宋体" w:hAnsi="宋体" w:cs="宋体"/>
                <w:szCs w:val="21"/>
              </w:rPr>
              <w:t>100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bl>
    <w:p w:rsidR="00C13EFE" w:rsidRDefault="00C13EFE">
      <w:pPr>
        <w:rPr>
          <w:rFonts w:ascii="宋体" w:cs="宋体"/>
          <w:szCs w:val="21"/>
        </w:rPr>
      </w:pPr>
    </w:p>
    <w:p w:rsidR="00C13EFE" w:rsidRDefault="00C13EFE">
      <w:pPr>
        <w:tabs>
          <w:tab w:val="left" w:pos="2730"/>
        </w:tabs>
        <w:spacing w:line="360" w:lineRule="auto"/>
        <w:ind w:firstLineChars="200" w:firstLine="480"/>
        <w:rPr>
          <w:rFonts w:ascii="宋体" w:cs="宋体"/>
          <w:bCs/>
          <w:sz w:val="24"/>
        </w:rPr>
      </w:pPr>
      <w:r>
        <w:rPr>
          <w:rFonts w:ascii="宋体" w:hAnsi="宋体" w:cs="宋体" w:hint="eastAsia"/>
          <w:bCs/>
          <w:sz w:val="24"/>
        </w:rPr>
        <w:t>（</w:t>
      </w:r>
      <w:r>
        <w:rPr>
          <w:rFonts w:ascii="宋体" w:hAnsi="宋体" w:cs="宋体"/>
          <w:bCs/>
          <w:sz w:val="24"/>
        </w:rPr>
        <w:t>2</w:t>
      </w:r>
      <w:r>
        <w:rPr>
          <w:rFonts w:ascii="宋体" w:hAnsi="宋体" w:cs="宋体" w:hint="eastAsia"/>
          <w:bCs/>
          <w:sz w:val="24"/>
        </w:rPr>
        <w:t>）教师评学</w:t>
      </w:r>
      <w:r>
        <w:rPr>
          <w:rFonts w:ascii="宋体" w:cs="宋体"/>
          <w:bCs/>
          <w:sz w:val="24"/>
        </w:rPr>
        <w:tab/>
      </w:r>
    </w:p>
    <w:p w:rsidR="00C13EFE" w:rsidRDefault="00C13EFE">
      <w:pPr>
        <w:jc w:val="center"/>
        <w:rPr>
          <w:b/>
          <w:bCs/>
          <w:kern w:val="0"/>
          <w:szCs w:val="21"/>
        </w:rPr>
      </w:pPr>
      <w:r>
        <w:rPr>
          <w:rFonts w:hint="eastAsia"/>
          <w:b/>
          <w:bCs/>
          <w:kern w:val="0"/>
          <w:szCs w:val="21"/>
        </w:rPr>
        <w:t>评价标准</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18"/>
        <w:gridCol w:w="1417"/>
        <w:gridCol w:w="1417"/>
        <w:gridCol w:w="1419"/>
        <w:gridCol w:w="898"/>
        <w:gridCol w:w="907"/>
        <w:gridCol w:w="1031"/>
      </w:tblGrid>
      <w:tr w:rsidR="00C13EFE" w:rsidRPr="00A91882">
        <w:trPr>
          <w:trHeight w:val="177"/>
          <w:jc w:val="center"/>
        </w:trPr>
        <w:tc>
          <w:tcPr>
            <w:tcW w:w="141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班级</w:t>
            </w:r>
          </w:p>
        </w:tc>
        <w:tc>
          <w:tcPr>
            <w:tcW w:w="1417" w:type="dxa"/>
            <w:vAlign w:val="center"/>
          </w:tcPr>
          <w:p w:rsidR="00C13EFE" w:rsidRPr="00A91882" w:rsidRDefault="00C13EFE">
            <w:pPr>
              <w:rPr>
                <w:rFonts w:ascii="宋体" w:cs="宋体"/>
                <w:bCs/>
                <w:kern w:val="0"/>
                <w:szCs w:val="21"/>
              </w:rPr>
            </w:pPr>
          </w:p>
        </w:tc>
        <w:tc>
          <w:tcPr>
            <w:tcW w:w="1417"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课程</w:t>
            </w:r>
          </w:p>
        </w:tc>
        <w:tc>
          <w:tcPr>
            <w:tcW w:w="4255" w:type="dxa"/>
            <w:gridSpan w:val="4"/>
            <w:vAlign w:val="center"/>
          </w:tcPr>
          <w:p w:rsidR="00C13EFE" w:rsidRPr="00A91882" w:rsidRDefault="00C13EFE">
            <w:pPr>
              <w:rPr>
                <w:rFonts w:ascii="宋体" w:cs="宋体"/>
                <w:bCs/>
                <w:kern w:val="0"/>
                <w:szCs w:val="21"/>
              </w:rPr>
            </w:pPr>
          </w:p>
        </w:tc>
      </w:tr>
      <w:tr w:rsidR="00C13EFE" w:rsidRPr="00A91882">
        <w:trPr>
          <w:trHeight w:val="282"/>
          <w:jc w:val="center"/>
        </w:trPr>
        <w:tc>
          <w:tcPr>
            <w:tcW w:w="1418" w:type="dxa"/>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项目</w:t>
            </w:r>
          </w:p>
        </w:tc>
        <w:tc>
          <w:tcPr>
            <w:tcW w:w="4253" w:type="dxa"/>
            <w:gridSpan w:val="3"/>
            <w:vMerge w:val="restart"/>
            <w:vAlign w:val="center"/>
          </w:tcPr>
          <w:p w:rsidR="00C13EFE" w:rsidRPr="00A91882" w:rsidRDefault="00C13EFE">
            <w:pPr>
              <w:rPr>
                <w:rFonts w:ascii="宋体" w:cs="宋体"/>
                <w:bCs/>
                <w:kern w:val="0"/>
                <w:szCs w:val="21"/>
              </w:rPr>
            </w:pPr>
            <w:r w:rsidRPr="00A91882">
              <w:rPr>
                <w:rFonts w:ascii="宋体" w:hAnsi="宋体" w:cs="宋体" w:hint="eastAsia"/>
                <w:kern w:val="0"/>
                <w:szCs w:val="21"/>
              </w:rPr>
              <w:t>评价指标</w:t>
            </w:r>
          </w:p>
        </w:tc>
        <w:tc>
          <w:tcPr>
            <w:tcW w:w="2836"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评价标准</w:t>
            </w:r>
          </w:p>
        </w:tc>
      </w:tr>
      <w:tr w:rsidR="00C13EFE" w:rsidRPr="00A91882">
        <w:trPr>
          <w:trHeight w:val="157"/>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Merge/>
            <w:vAlign w:val="center"/>
          </w:tcPr>
          <w:p w:rsidR="00C13EFE" w:rsidRPr="00A91882" w:rsidRDefault="00C13EFE">
            <w:pPr>
              <w:rPr>
                <w:rFonts w:ascii="宋体" w:cs="宋体"/>
                <w:bCs/>
                <w:kern w:val="0"/>
                <w:szCs w:val="21"/>
              </w:rPr>
            </w:pPr>
          </w:p>
        </w:tc>
        <w:tc>
          <w:tcPr>
            <w:tcW w:w="898"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A%</w:t>
            </w:r>
          </w:p>
        </w:tc>
        <w:tc>
          <w:tcPr>
            <w:tcW w:w="907"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B%</w:t>
            </w:r>
          </w:p>
        </w:tc>
        <w:tc>
          <w:tcPr>
            <w:tcW w:w="103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C%</w:t>
            </w:r>
          </w:p>
        </w:tc>
      </w:tr>
      <w:tr w:rsidR="00C13EFE" w:rsidRPr="00A91882">
        <w:trPr>
          <w:trHeight w:val="282"/>
          <w:jc w:val="center"/>
        </w:trPr>
        <w:tc>
          <w:tcPr>
            <w:tcW w:w="1418" w:type="dxa"/>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学习方面</w:t>
            </w: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学习目的明确</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学习态度端正</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学习方法正确</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学习氛围浓</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学习自觉性强</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创新意识与创新思维</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作业认真并按时交</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82"/>
          <w:jc w:val="center"/>
        </w:trPr>
        <w:tc>
          <w:tcPr>
            <w:tcW w:w="1418" w:type="dxa"/>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纪律方面</w:t>
            </w: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按时到班上课</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课堂纪律好</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遵守校规校规</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遵守考风考纪</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179"/>
          <w:jc w:val="center"/>
        </w:trPr>
        <w:tc>
          <w:tcPr>
            <w:tcW w:w="1418" w:type="dxa"/>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思想道德</w:t>
            </w:r>
          </w:p>
          <w:p w:rsidR="00C13EFE" w:rsidRPr="00A91882" w:rsidRDefault="00C13EFE">
            <w:pPr>
              <w:rPr>
                <w:rFonts w:ascii="宋体" w:cs="宋体"/>
                <w:bCs/>
                <w:kern w:val="0"/>
                <w:szCs w:val="21"/>
              </w:rPr>
            </w:pPr>
            <w:r w:rsidRPr="00A91882">
              <w:rPr>
                <w:rFonts w:ascii="宋体" w:hAnsi="宋体" w:cs="宋体" w:hint="eastAsia"/>
                <w:bCs/>
                <w:kern w:val="0"/>
                <w:szCs w:val="21"/>
              </w:rPr>
              <w:t>方面</w:t>
            </w: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尊敬教师，团结同学</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礼貌待人，态度谦和</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爱护公物</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164"/>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遵守社会公德</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合计</w:t>
            </w:r>
          </w:p>
        </w:tc>
        <w:tc>
          <w:tcPr>
            <w:tcW w:w="4253" w:type="dxa"/>
            <w:gridSpan w:val="3"/>
            <w:vAlign w:val="center"/>
          </w:tcPr>
          <w:p w:rsidR="00C13EFE" w:rsidRPr="00A91882" w:rsidRDefault="00C13EFE">
            <w:pPr>
              <w:rPr>
                <w:rFonts w:ascii="宋体" w:cs="宋体"/>
                <w:bCs/>
                <w:kern w:val="0"/>
                <w:szCs w:val="21"/>
              </w:rPr>
            </w:pP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bl>
    <w:p w:rsidR="00C13EFE" w:rsidRDefault="00C13EFE">
      <w:pPr>
        <w:rPr>
          <w:rFonts w:eastAsia="黑体"/>
          <w:b/>
          <w:sz w:val="24"/>
        </w:rPr>
      </w:pPr>
    </w:p>
    <w:p w:rsidR="00C13EFE" w:rsidRDefault="00C13EFE">
      <w:pPr>
        <w:rPr>
          <w:rFonts w:ascii="宋体" w:cs="宋体"/>
          <w:bCs/>
          <w:sz w:val="24"/>
        </w:rPr>
      </w:pPr>
      <w:r>
        <w:rPr>
          <w:rFonts w:ascii="宋体" w:hAnsi="宋体" w:cs="宋体" w:hint="eastAsia"/>
          <w:bCs/>
          <w:sz w:val="24"/>
        </w:rPr>
        <w:t>（</w:t>
      </w:r>
      <w:r>
        <w:rPr>
          <w:rFonts w:ascii="宋体" w:hAnsi="宋体" w:cs="宋体"/>
          <w:bCs/>
          <w:sz w:val="24"/>
        </w:rPr>
        <w:t>3</w:t>
      </w:r>
      <w:r>
        <w:rPr>
          <w:rFonts w:ascii="宋体" w:hAnsi="宋体" w:cs="宋体" w:hint="eastAsia"/>
          <w:bCs/>
          <w:sz w:val="24"/>
        </w:rPr>
        <w:t>）教师自评</w:t>
      </w:r>
    </w:p>
    <w:p w:rsidR="00C13EFE" w:rsidRDefault="00C13EFE">
      <w:pPr>
        <w:rPr>
          <w:b/>
          <w:bCs/>
          <w:kern w:val="0"/>
          <w:szCs w:val="21"/>
        </w:rPr>
      </w:pPr>
    </w:p>
    <w:p w:rsidR="00C13EFE" w:rsidRDefault="00C13EFE">
      <w:pPr>
        <w:jc w:val="center"/>
        <w:rPr>
          <w:b/>
          <w:bCs/>
          <w:kern w:val="0"/>
          <w:szCs w:val="21"/>
        </w:rPr>
      </w:pPr>
      <w:r>
        <w:rPr>
          <w:rFonts w:hint="eastAsia"/>
          <w:b/>
          <w:bCs/>
          <w:kern w:val="0"/>
          <w:szCs w:val="21"/>
        </w:rPr>
        <w:t>评价标准</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8"/>
        <w:gridCol w:w="1290"/>
        <w:gridCol w:w="1417"/>
        <w:gridCol w:w="2326"/>
        <w:gridCol w:w="1081"/>
        <w:gridCol w:w="846"/>
      </w:tblGrid>
      <w:tr w:rsidR="00C13EFE" w:rsidRPr="00A91882">
        <w:trPr>
          <w:trHeight w:val="312"/>
          <w:jc w:val="center"/>
        </w:trPr>
        <w:tc>
          <w:tcPr>
            <w:tcW w:w="154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班级</w:t>
            </w:r>
          </w:p>
        </w:tc>
        <w:tc>
          <w:tcPr>
            <w:tcW w:w="1290" w:type="dxa"/>
            <w:vAlign w:val="center"/>
          </w:tcPr>
          <w:p w:rsidR="00C13EFE" w:rsidRPr="00A91882" w:rsidRDefault="00C13EFE">
            <w:pPr>
              <w:rPr>
                <w:rFonts w:ascii="宋体" w:cs="宋体"/>
                <w:bCs/>
                <w:kern w:val="0"/>
                <w:szCs w:val="21"/>
              </w:rPr>
            </w:pPr>
          </w:p>
        </w:tc>
        <w:tc>
          <w:tcPr>
            <w:tcW w:w="1417"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课程</w:t>
            </w:r>
          </w:p>
        </w:tc>
        <w:tc>
          <w:tcPr>
            <w:tcW w:w="2326" w:type="dxa"/>
            <w:vAlign w:val="center"/>
          </w:tcPr>
          <w:p w:rsidR="00C13EFE" w:rsidRPr="00A91882" w:rsidRDefault="00C13EFE">
            <w:pPr>
              <w:rPr>
                <w:rFonts w:ascii="宋体" w:cs="宋体"/>
                <w:bCs/>
                <w:kern w:val="0"/>
                <w:szCs w:val="21"/>
              </w:rPr>
            </w:pPr>
          </w:p>
        </w:tc>
        <w:tc>
          <w:tcPr>
            <w:tcW w:w="1081"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教师</w:t>
            </w:r>
          </w:p>
        </w:tc>
        <w:tc>
          <w:tcPr>
            <w:tcW w:w="846" w:type="dxa"/>
            <w:vAlign w:val="center"/>
          </w:tcPr>
          <w:p w:rsidR="00C13EFE" w:rsidRPr="00A91882" w:rsidRDefault="00C13EFE">
            <w:pPr>
              <w:rPr>
                <w:rFonts w:ascii="宋体" w:cs="宋体"/>
                <w:b/>
                <w:bCs/>
                <w:kern w:val="0"/>
                <w:szCs w:val="21"/>
              </w:rPr>
            </w:pPr>
          </w:p>
        </w:tc>
      </w:tr>
      <w:tr w:rsidR="00C13EFE" w:rsidRPr="00A91882">
        <w:trPr>
          <w:trHeight w:val="417"/>
          <w:jc w:val="center"/>
        </w:trPr>
        <w:tc>
          <w:tcPr>
            <w:tcW w:w="154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项目</w:t>
            </w:r>
          </w:p>
        </w:tc>
        <w:tc>
          <w:tcPr>
            <w:tcW w:w="5033" w:type="dxa"/>
            <w:gridSpan w:val="3"/>
            <w:vAlign w:val="center"/>
          </w:tcPr>
          <w:p w:rsidR="00C13EFE" w:rsidRPr="00A91882" w:rsidRDefault="00C13EFE">
            <w:pPr>
              <w:rPr>
                <w:rFonts w:ascii="宋体" w:cs="宋体"/>
                <w:b/>
                <w:bCs/>
                <w:kern w:val="0"/>
                <w:szCs w:val="21"/>
              </w:rPr>
            </w:pPr>
            <w:r w:rsidRPr="00A91882">
              <w:rPr>
                <w:rFonts w:ascii="宋体" w:hAnsi="宋体" w:cs="宋体" w:hint="eastAsia"/>
                <w:kern w:val="0"/>
                <w:szCs w:val="21"/>
              </w:rPr>
              <w:t>评价指标</w:t>
            </w:r>
          </w:p>
        </w:tc>
        <w:tc>
          <w:tcPr>
            <w:tcW w:w="1081"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标准分</w:t>
            </w:r>
          </w:p>
        </w:tc>
        <w:tc>
          <w:tcPr>
            <w:tcW w:w="846"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得分</w:t>
            </w:r>
          </w:p>
        </w:tc>
      </w:tr>
      <w:tr w:rsidR="00C13EFE" w:rsidRPr="00A91882">
        <w:trPr>
          <w:trHeight w:val="524"/>
          <w:jc w:val="center"/>
        </w:trPr>
        <w:tc>
          <w:tcPr>
            <w:tcW w:w="1548" w:type="dxa"/>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教学组织</w:t>
            </w: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szCs w:val="21"/>
              </w:rPr>
              <w:t>教材内容整合处理适合人才培养，有一定可持续发展指导性等</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10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418"/>
          <w:jc w:val="center"/>
        </w:trPr>
        <w:tc>
          <w:tcPr>
            <w:tcW w:w="1548" w:type="dxa"/>
            <w:vMerge/>
            <w:vAlign w:val="center"/>
          </w:tcPr>
          <w:p w:rsidR="00C13EFE" w:rsidRPr="00A91882" w:rsidRDefault="00C13EFE">
            <w:pPr>
              <w:rPr>
                <w:rFonts w:ascii="宋体" w:cs="宋体"/>
                <w:bCs/>
                <w:kern w:val="0"/>
                <w:szCs w:val="21"/>
              </w:rPr>
            </w:pP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kern w:val="0"/>
                <w:szCs w:val="21"/>
              </w:rPr>
              <w:t>教学准备充分，内容充实，态度严谨</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10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648"/>
          <w:jc w:val="center"/>
        </w:trPr>
        <w:tc>
          <w:tcPr>
            <w:tcW w:w="1548" w:type="dxa"/>
            <w:vMerge/>
            <w:vAlign w:val="center"/>
          </w:tcPr>
          <w:p w:rsidR="00C13EFE" w:rsidRPr="00A91882" w:rsidRDefault="00C13EFE">
            <w:pPr>
              <w:rPr>
                <w:rFonts w:ascii="宋体" w:cs="宋体"/>
                <w:bCs/>
                <w:kern w:val="0"/>
                <w:szCs w:val="21"/>
              </w:rPr>
            </w:pP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kern w:val="0"/>
                <w:szCs w:val="21"/>
              </w:rPr>
              <w:t>课程教学重点突出，详略得当，讲解难点深入浅出，紧密结合实际，能传授新知识，学识渊博，语言生动，逻辑性强</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20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404"/>
          <w:jc w:val="center"/>
        </w:trPr>
        <w:tc>
          <w:tcPr>
            <w:tcW w:w="1548" w:type="dxa"/>
            <w:vMerge/>
            <w:vAlign w:val="center"/>
          </w:tcPr>
          <w:p w:rsidR="00C13EFE" w:rsidRPr="00A91882" w:rsidRDefault="00C13EFE">
            <w:pPr>
              <w:rPr>
                <w:rFonts w:ascii="宋体" w:cs="宋体"/>
                <w:bCs/>
                <w:kern w:val="0"/>
                <w:szCs w:val="21"/>
              </w:rPr>
            </w:pP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kern w:val="0"/>
                <w:szCs w:val="21"/>
              </w:rPr>
              <w:t>富有启发性，引导学生积极思维</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5</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376"/>
          <w:jc w:val="center"/>
        </w:trPr>
        <w:tc>
          <w:tcPr>
            <w:tcW w:w="1548" w:type="dxa"/>
            <w:vMerge/>
            <w:vAlign w:val="center"/>
          </w:tcPr>
          <w:p w:rsidR="00C13EFE" w:rsidRPr="00A91882" w:rsidRDefault="00C13EFE">
            <w:pPr>
              <w:rPr>
                <w:rFonts w:ascii="宋体" w:cs="宋体"/>
                <w:bCs/>
                <w:kern w:val="0"/>
                <w:szCs w:val="21"/>
              </w:rPr>
            </w:pP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kern w:val="0"/>
                <w:szCs w:val="21"/>
              </w:rPr>
              <w:t>教学方法和手段运用科学合理，形式灵活适当，突出技能培养</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10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373"/>
          <w:jc w:val="center"/>
        </w:trPr>
        <w:tc>
          <w:tcPr>
            <w:tcW w:w="1548" w:type="dxa"/>
            <w:vMerge/>
            <w:vAlign w:val="center"/>
          </w:tcPr>
          <w:p w:rsidR="00C13EFE" w:rsidRPr="00A91882" w:rsidRDefault="00C13EFE">
            <w:pPr>
              <w:rPr>
                <w:rFonts w:ascii="宋体" w:cs="宋体"/>
                <w:bCs/>
                <w:kern w:val="0"/>
                <w:szCs w:val="21"/>
              </w:rPr>
            </w:pP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kern w:val="0"/>
                <w:szCs w:val="21"/>
              </w:rPr>
              <w:t>辅导答疑耐心；批改作业认真</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5</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639"/>
          <w:jc w:val="center"/>
        </w:trPr>
        <w:tc>
          <w:tcPr>
            <w:tcW w:w="154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教书育人育人</w:t>
            </w: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注重情感和学习意识培养；</w:t>
            </w:r>
            <w:r w:rsidRPr="00A91882">
              <w:rPr>
                <w:rFonts w:ascii="宋体" w:hAnsi="宋体" w:cs="宋体" w:hint="eastAsia"/>
                <w:kern w:val="0"/>
                <w:szCs w:val="21"/>
              </w:rPr>
              <w:t>能够严格要求学生，尊重学生意见；关心爱护学生的健康成长</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10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619"/>
          <w:jc w:val="center"/>
        </w:trPr>
        <w:tc>
          <w:tcPr>
            <w:tcW w:w="154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教学效果</w:t>
            </w: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学生基本会理论知识和技能，能运用知识完成课程设计</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30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411"/>
          <w:jc w:val="center"/>
        </w:trPr>
        <w:tc>
          <w:tcPr>
            <w:tcW w:w="6581" w:type="dxa"/>
            <w:gridSpan w:val="4"/>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合计</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100</w:t>
            </w:r>
          </w:p>
        </w:tc>
        <w:tc>
          <w:tcPr>
            <w:tcW w:w="846" w:type="dxa"/>
            <w:vAlign w:val="center"/>
          </w:tcPr>
          <w:p w:rsidR="00C13EFE" w:rsidRPr="00A91882" w:rsidRDefault="00C13EFE">
            <w:pPr>
              <w:rPr>
                <w:rFonts w:ascii="宋体" w:hAnsi="宋体" w:cs="宋体"/>
                <w:bCs/>
                <w:kern w:val="0"/>
                <w:szCs w:val="21"/>
              </w:rPr>
            </w:pPr>
          </w:p>
        </w:tc>
      </w:tr>
    </w:tbl>
    <w:p w:rsidR="00C13EFE" w:rsidRDefault="00C13EFE">
      <w:pPr>
        <w:rPr>
          <w:rFonts w:ascii="宋体" w:cs="宋体"/>
          <w:b/>
          <w:bCs/>
          <w:szCs w:val="21"/>
        </w:rPr>
      </w:pPr>
    </w:p>
    <w:p w:rsidR="00C13EFE" w:rsidRDefault="00C13EFE">
      <w:pPr>
        <w:rPr>
          <w:rFonts w:ascii="宋体" w:cs="宋体"/>
          <w:bCs/>
          <w:sz w:val="24"/>
        </w:rPr>
      </w:pPr>
      <w:r>
        <w:rPr>
          <w:rFonts w:ascii="宋体" w:hAnsi="宋体" w:cs="宋体" w:hint="eastAsia"/>
          <w:bCs/>
          <w:sz w:val="24"/>
        </w:rPr>
        <w:t>（</w:t>
      </w:r>
      <w:r>
        <w:rPr>
          <w:rFonts w:ascii="宋体" w:hAnsi="宋体" w:cs="宋体"/>
          <w:bCs/>
          <w:sz w:val="24"/>
        </w:rPr>
        <w:t>4</w:t>
      </w:r>
      <w:r>
        <w:rPr>
          <w:rFonts w:ascii="宋体" w:hAnsi="宋体" w:cs="宋体" w:hint="eastAsia"/>
          <w:bCs/>
          <w:sz w:val="24"/>
        </w:rPr>
        <w:t>）专家评价</w:t>
      </w:r>
    </w:p>
    <w:p w:rsidR="00C13EFE" w:rsidRDefault="00C13EFE">
      <w:pPr>
        <w:rPr>
          <w:rFonts w:ascii="宋体" w:cs="宋体"/>
          <w:b/>
          <w:bCs/>
          <w:szCs w:val="21"/>
        </w:rPr>
      </w:pP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4"/>
        <w:gridCol w:w="365"/>
        <w:gridCol w:w="1981"/>
        <w:gridCol w:w="1617"/>
        <w:gridCol w:w="361"/>
        <w:gridCol w:w="2654"/>
      </w:tblGrid>
      <w:tr w:rsidR="00C13EFE" w:rsidRPr="00A91882">
        <w:trPr>
          <w:trHeight w:val="522"/>
          <w:jc w:val="center"/>
        </w:trPr>
        <w:tc>
          <w:tcPr>
            <w:tcW w:w="1544"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班级</w:t>
            </w:r>
          </w:p>
        </w:tc>
        <w:tc>
          <w:tcPr>
            <w:tcW w:w="2346" w:type="dxa"/>
            <w:gridSpan w:val="2"/>
            <w:vAlign w:val="center"/>
          </w:tcPr>
          <w:p w:rsidR="00C13EFE" w:rsidRPr="00A91882" w:rsidRDefault="00C13EFE">
            <w:pPr>
              <w:rPr>
                <w:rFonts w:ascii="宋体" w:cs="宋体"/>
                <w:bCs/>
                <w:kern w:val="0"/>
                <w:szCs w:val="21"/>
              </w:rPr>
            </w:pPr>
          </w:p>
        </w:tc>
        <w:tc>
          <w:tcPr>
            <w:tcW w:w="1617"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课程</w:t>
            </w:r>
          </w:p>
        </w:tc>
        <w:tc>
          <w:tcPr>
            <w:tcW w:w="3015" w:type="dxa"/>
            <w:gridSpan w:val="2"/>
            <w:vAlign w:val="center"/>
          </w:tcPr>
          <w:p w:rsidR="00C13EFE" w:rsidRPr="00A91882" w:rsidRDefault="00C13EFE">
            <w:pPr>
              <w:rPr>
                <w:rFonts w:ascii="宋体" w:cs="宋体"/>
                <w:bCs/>
                <w:kern w:val="0"/>
                <w:szCs w:val="21"/>
              </w:rPr>
            </w:pPr>
          </w:p>
        </w:tc>
      </w:tr>
      <w:tr w:rsidR="00C13EFE" w:rsidRPr="00A91882">
        <w:trPr>
          <w:trHeight w:val="476"/>
          <w:jc w:val="center"/>
        </w:trPr>
        <w:tc>
          <w:tcPr>
            <w:tcW w:w="1909" w:type="dxa"/>
            <w:gridSpan w:val="2"/>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项目</w:t>
            </w: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评价内容</w:t>
            </w:r>
          </w:p>
        </w:tc>
        <w:tc>
          <w:tcPr>
            <w:tcW w:w="2654" w:type="dxa"/>
            <w:vAlign w:val="center"/>
          </w:tcPr>
          <w:p w:rsidR="00C13EFE" w:rsidRPr="00A91882" w:rsidRDefault="00C13EFE">
            <w:pPr>
              <w:rPr>
                <w:bCs/>
                <w:kern w:val="0"/>
                <w:sz w:val="18"/>
                <w:szCs w:val="18"/>
              </w:rPr>
            </w:pPr>
            <w:r w:rsidRPr="00A91882">
              <w:rPr>
                <w:rFonts w:hint="eastAsia"/>
                <w:bCs/>
                <w:kern w:val="0"/>
                <w:sz w:val="18"/>
                <w:szCs w:val="18"/>
              </w:rPr>
              <w:t>评语</w:t>
            </w:r>
          </w:p>
        </w:tc>
      </w:tr>
      <w:tr w:rsidR="00C13EFE" w:rsidRPr="00A91882">
        <w:trPr>
          <w:trHeight w:val="304"/>
          <w:jc w:val="center"/>
        </w:trPr>
        <w:tc>
          <w:tcPr>
            <w:tcW w:w="1909" w:type="dxa"/>
            <w:gridSpan w:val="2"/>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课程教材</w:t>
            </w:r>
          </w:p>
        </w:tc>
        <w:tc>
          <w:tcPr>
            <w:tcW w:w="3959" w:type="dxa"/>
            <w:gridSpan w:val="3"/>
            <w:vAlign w:val="center"/>
          </w:tcPr>
          <w:p w:rsidR="00C13EFE" w:rsidRPr="00A91882" w:rsidRDefault="00C13EFE">
            <w:pPr>
              <w:rPr>
                <w:rFonts w:ascii="宋体" w:cs="宋体"/>
                <w:b/>
                <w:bCs/>
                <w:kern w:val="0"/>
                <w:szCs w:val="21"/>
              </w:rPr>
            </w:pPr>
            <w:r w:rsidRPr="00A91882">
              <w:rPr>
                <w:rFonts w:ascii="宋体" w:hAnsi="宋体" w:cs="宋体" w:hint="eastAsia"/>
                <w:szCs w:val="21"/>
              </w:rPr>
              <w:t>教材内容的丰富性</w:t>
            </w:r>
          </w:p>
        </w:tc>
        <w:tc>
          <w:tcPr>
            <w:tcW w:w="2654" w:type="dxa"/>
            <w:vMerge w:val="restart"/>
          </w:tcPr>
          <w:p w:rsidR="00C13EFE" w:rsidRPr="00A91882" w:rsidRDefault="00C13EFE">
            <w:pPr>
              <w:rPr>
                <w:b/>
                <w:bCs/>
                <w:kern w:val="0"/>
                <w:szCs w:val="21"/>
              </w:rPr>
            </w:pPr>
          </w:p>
        </w:tc>
      </w:tr>
      <w:tr w:rsidR="00C13EFE" w:rsidRPr="00A91882">
        <w:trPr>
          <w:trHeight w:val="324"/>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
                <w:bCs/>
                <w:kern w:val="0"/>
                <w:szCs w:val="21"/>
              </w:rPr>
            </w:pPr>
            <w:r w:rsidRPr="00A91882">
              <w:rPr>
                <w:rFonts w:ascii="宋体" w:hAnsi="宋体" w:cs="宋体" w:hint="eastAsia"/>
                <w:szCs w:val="21"/>
              </w:rPr>
              <w:t>教材融入的信息量</w:t>
            </w:r>
          </w:p>
        </w:tc>
        <w:tc>
          <w:tcPr>
            <w:tcW w:w="2654" w:type="dxa"/>
            <w:vMerge/>
          </w:tcPr>
          <w:p w:rsidR="00C13EFE" w:rsidRPr="00A91882" w:rsidRDefault="00C13EFE">
            <w:pPr>
              <w:rPr>
                <w:b/>
                <w:bCs/>
                <w:kern w:val="0"/>
                <w:szCs w:val="21"/>
              </w:rPr>
            </w:pPr>
          </w:p>
        </w:tc>
      </w:tr>
      <w:tr w:rsidR="00C13EFE" w:rsidRPr="00A91882">
        <w:trPr>
          <w:trHeight w:val="345"/>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
                <w:bCs/>
                <w:kern w:val="0"/>
                <w:szCs w:val="21"/>
              </w:rPr>
            </w:pPr>
            <w:r w:rsidRPr="00A91882">
              <w:rPr>
                <w:rFonts w:ascii="宋体" w:hAnsi="宋体" w:cs="宋体" w:hint="eastAsia"/>
                <w:szCs w:val="21"/>
              </w:rPr>
              <w:t>教材的难易程度</w:t>
            </w:r>
          </w:p>
        </w:tc>
        <w:tc>
          <w:tcPr>
            <w:tcW w:w="2654" w:type="dxa"/>
            <w:vMerge/>
          </w:tcPr>
          <w:p w:rsidR="00C13EFE" w:rsidRPr="00A91882" w:rsidRDefault="00C13EFE">
            <w:pPr>
              <w:rPr>
                <w:b/>
                <w:bCs/>
                <w:kern w:val="0"/>
                <w:szCs w:val="21"/>
              </w:rPr>
            </w:pPr>
          </w:p>
        </w:tc>
      </w:tr>
      <w:tr w:rsidR="00C13EFE" w:rsidRPr="00A91882">
        <w:trPr>
          <w:trHeight w:val="324"/>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
                <w:bCs/>
                <w:kern w:val="0"/>
                <w:szCs w:val="21"/>
              </w:rPr>
            </w:pPr>
            <w:r w:rsidRPr="00A91882">
              <w:rPr>
                <w:rFonts w:ascii="宋体" w:hAnsi="宋体" w:cs="宋体" w:hint="eastAsia"/>
                <w:szCs w:val="21"/>
              </w:rPr>
              <w:t>教材可持续性拓展的指导作用</w:t>
            </w:r>
          </w:p>
        </w:tc>
        <w:tc>
          <w:tcPr>
            <w:tcW w:w="2654" w:type="dxa"/>
            <w:vMerge/>
          </w:tcPr>
          <w:p w:rsidR="00C13EFE" w:rsidRPr="00A91882" w:rsidRDefault="00C13EFE">
            <w:pPr>
              <w:rPr>
                <w:b/>
                <w:bCs/>
                <w:kern w:val="0"/>
                <w:szCs w:val="21"/>
              </w:rPr>
            </w:pPr>
          </w:p>
        </w:tc>
      </w:tr>
      <w:tr w:rsidR="00C13EFE" w:rsidRPr="00A91882">
        <w:trPr>
          <w:trHeight w:val="324"/>
          <w:jc w:val="center"/>
        </w:trPr>
        <w:tc>
          <w:tcPr>
            <w:tcW w:w="1909" w:type="dxa"/>
            <w:gridSpan w:val="2"/>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教师素能</w:t>
            </w:r>
          </w:p>
        </w:tc>
        <w:tc>
          <w:tcPr>
            <w:tcW w:w="3959" w:type="dxa"/>
            <w:gridSpan w:val="3"/>
            <w:vAlign w:val="center"/>
          </w:tcPr>
          <w:p w:rsidR="00C13EFE" w:rsidRPr="00A91882" w:rsidRDefault="00C13EFE">
            <w:pPr>
              <w:rPr>
                <w:rFonts w:ascii="宋体" w:cs="宋体"/>
                <w:b/>
                <w:bCs/>
                <w:kern w:val="0"/>
                <w:szCs w:val="21"/>
              </w:rPr>
            </w:pPr>
            <w:r w:rsidRPr="00A91882">
              <w:rPr>
                <w:rFonts w:ascii="宋体" w:hAnsi="宋体" w:cs="宋体" w:hint="eastAsia"/>
                <w:szCs w:val="21"/>
              </w:rPr>
              <w:t>知识的丰富性、技能的强化性</w:t>
            </w:r>
          </w:p>
        </w:tc>
        <w:tc>
          <w:tcPr>
            <w:tcW w:w="2654" w:type="dxa"/>
            <w:vMerge w:val="restart"/>
          </w:tcPr>
          <w:p w:rsidR="00C13EFE" w:rsidRPr="00A91882" w:rsidRDefault="00C13EFE">
            <w:pPr>
              <w:rPr>
                <w:b/>
                <w:bCs/>
                <w:kern w:val="0"/>
                <w:szCs w:val="21"/>
              </w:rPr>
            </w:pPr>
          </w:p>
        </w:tc>
      </w:tr>
      <w:tr w:rsidR="00C13EFE" w:rsidRPr="00A91882">
        <w:trPr>
          <w:trHeight w:val="345"/>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现代教学方法与手段的运用</w:t>
            </w:r>
          </w:p>
        </w:tc>
        <w:tc>
          <w:tcPr>
            <w:tcW w:w="2654" w:type="dxa"/>
            <w:vMerge/>
          </w:tcPr>
          <w:p w:rsidR="00C13EFE" w:rsidRPr="00A91882" w:rsidRDefault="00C13EFE">
            <w:pPr>
              <w:rPr>
                <w:b/>
                <w:bCs/>
                <w:kern w:val="0"/>
                <w:szCs w:val="21"/>
              </w:rPr>
            </w:pPr>
          </w:p>
        </w:tc>
      </w:tr>
      <w:tr w:rsidR="00C13EFE" w:rsidRPr="00A91882">
        <w:trPr>
          <w:trHeight w:val="324"/>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课程教学设计与组织效果</w:t>
            </w:r>
          </w:p>
        </w:tc>
        <w:tc>
          <w:tcPr>
            <w:tcW w:w="2654" w:type="dxa"/>
            <w:vMerge/>
          </w:tcPr>
          <w:p w:rsidR="00C13EFE" w:rsidRPr="00A91882" w:rsidRDefault="00C13EFE">
            <w:pPr>
              <w:rPr>
                <w:b/>
                <w:bCs/>
                <w:kern w:val="0"/>
                <w:szCs w:val="21"/>
              </w:rPr>
            </w:pPr>
          </w:p>
        </w:tc>
      </w:tr>
      <w:tr w:rsidR="00C13EFE" w:rsidRPr="00A91882">
        <w:trPr>
          <w:trHeight w:val="324"/>
          <w:jc w:val="center"/>
        </w:trPr>
        <w:tc>
          <w:tcPr>
            <w:tcW w:w="1909" w:type="dxa"/>
            <w:gridSpan w:val="2"/>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学生能力</w:t>
            </w: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知识的应用能力</w:t>
            </w:r>
          </w:p>
        </w:tc>
        <w:tc>
          <w:tcPr>
            <w:tcW w:w="2654" w:type="dxa"/>
            <w:vMerge w:val="restart"/>
          </w:tcPr>
          <w:p w:rsidR="00C13EFE" w:rsidRPr="00A91882" w:rsidRDefault="00C13EFE">
            <w:pPr>
              <w:rPr>
                <w:b/>
                <w:bCs/>
                <w:kern w:val="0"/>
                <w:szCs w:val="21"/>
              </w:rPr>
            </w:pPr>
          </w:p>
        </w:tc>
      </w:tr>
      <w:tr w:rsidR="00C13EFE" w:rsidRPr="00A91882">
        <w:trPr>
          <w:trHeight w:val="345"/>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专业操作技能</w:t>
            </w:r>
          </w:p>
        </w:tc>
        <w:tc>
          <w:tcPr>
            <w:tcW w:w="2654" w:type="dxa"/>
            <w:vMerge/>
          </w:tcPr>
          <w:p w:rsidR="00C13EFE" w:rsidRPr="00A91882" w:rsidRDefault="00C13EFE">
            <w:pPr>
              <w:rPr>
                <w:b/>
                <w:bCs/>
                <w:kern w:val="0"/>
                <w:szCs w:val="21"/>
              </w:rPr>
            </w:pPr>
          </w:p>
        </w:tc>
      </w:tr>
      <w:tr w:rsidR="00C13EFE" w:rsidRPr="00A91882">
        <w:trPr>
          <w:trHeight w:val="345"/>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专业心智技能</w:t>
            </w:r>
          </w:p>
        </w:tc>
        <w:tc>
          <w:tcPr>
            <w:tcW w:w="2654" w:type="dxa"/>
            <w:vMerge/>
          </w:tcPr>
          <w:p w:rsidR="00C13EFE" w:rsidRPr="00A91882" w:rsidRDefault="00C13EFE">
            <w:pPr>
              <w:rPr>
                <w:b/>
                <w:bCs/>
                <w:kern w:val="0"/>
                <w:szCs w:val="21"/>
              </w:rPr>
            </w:pPr>
          </w:p>
        </w:tc>
      </w:tr>
      <w:tr w:rsidR="00C13EFE" w:rsidRPr="00A91882">
        <w:trPr>
          <w:trHeight w:val="345"/>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工程设计能力</w:t>
            </w:r>
          </w:p>
        </w:tc>
        <w:tc>
          <w:tcPr>
            <w:tcW w:w="2654" w:type="dxa"/>
            <w:vMerge/>
          </w:tcPr>
          <w:p w:rsidR="00C13EFE" w:rsidRPr="00A91882" w:rsidRDefault="00C13EFE">
            <w:pPr>
              <w:rPr>
                <w:b/>
                <w:bCs/>
                <w:kern w:val="0"/>
                <w:szCs w:val="21"/>
              </w:rPr>
            </w:pPr>
          </w:p>
        </w:tc>
      </w:tr>
    </w:tbl>
    <w:p w:rsidR="00C13EFE" w:rsidRDefault="00C13EFE">
      <w:pPr>
        <w:spacing w:line="360" w:lineRule="auto"/>
        <w:ind w:firstLineChars="200" w:firstLine="480"/>
        <w:rPr>
          <w:rFonts w:ascii="宋体"/>
          <w:sz w:val="24"/>
        </w:rPr>
      </w:pPr>
      <w:r>
        <w:rPr>
          <w:rFonts w:ascii="宋体" w:hAnsi="宋体" w:hint="eastAsia"/>
          <w:sz w:val="24"/>
        </w:rPr>
        <w:t>八、选用教材标准及推荐教材和参考用书（或课程网站）</w:t>
      </w:r>
    </w:p>
    <w:p w:rsidR="00C13EFE" w:rsidRDefault="00C13EFE">
      <w:pPr>
        <w:spacing w:line="360" w:lineRule="auto"/>
        <w:ind w:firstLineChars="200" w:firstLine="480"/>
        <w:rPr>
          <w:rFonts w:ascii="宋体"/>
          <w:sz w:val="24"/>
        </w:rPr>
      </w:pPr>
      <w:r>
        <w:rPr>
          <w:rFonts w:ascii="宋体" w:hAnsi="宋体" w:hint="eastAsia"/>
          <w:sz w:val="24"/>
        </w:rPr>
        <w:t>（一）选用教材标</w:t>
      </w:r>
    </w:p>
    <w:p w:rsidR="00C13EFE" w:rsidRDefault="00C13EFE">
      <w:pPr>
        <w:spacing w:line="360" w:lineRule="auto"/>
        <w:ind w:firstLineChars="200" w:firstLine="480"/>
        <w:rPr>
          <w:rFonts w:ascii="宋体"/>
          <w:sz w:val="24"/>
        </w:rPr>
      </w:pPr>
      <w:r>
        <w:rPr>
          <w:rFonts w:ascii="宋体" w:hAnsi="宋体"/>
          <w:sz w:val="24"/>
        </w:rPr>
        <w:t>[1]</w:t>
      </w:r>
      <w:r>
        <w:t xml:space="preserve"> </w:t>
      </w:r>
      <w:r>
        <w:rPr>
          <w:rFonts w:ascii="宋体" w:hAnsi="宋体" w:hint="eastAsia"/>
          <w:sz w:val="24"/>
        </w:rPr>
        <w:t>罗镪，秦琴</w:t>
      </w:r>
      <w:r>
        <w:rPr>
          <w:rFonts w:ascii="宋体"/>
          <w:sz w:val="24"/>
        </w:rPr>
        <w:t>.</w:t>
      </w:r>
      <w:r>
        <w:rPr>
          <w:rFonts w:ascii="宋体" w:hAnsi="宋体" w:hint="eastAsia"/>
          <w:sz w:val="24"/>
        </w:rPr>
        <w:t>《园林植物栽培与养护</w:t>
      </w:r>
      <w:r>
        <w:rPr>
          <w:rFonts w:ascii="宋体" w:hAnsi="宋体"/>
          <w:sz w:val="24"/>
        </w:rPr>
        <w:t>(</w:t>
      </w:r>
      <w:r>
        <w:rPr>
          <w:rFonts w:ascii="宋体" w:hAnsi="宋体" w:hint="eastAsia"/>
          <w:sz w:val="24"/>
        </w:rPr>
        <w:t>第</w:t>
      </w:r>
      <w:r>
        <w:rPr>
          <w:rFonts w:ascii="宋体" w:hAnsi="宋体"/>
          <w:sz w:val="24"/>
        </w:rPr>
        <w:t>3</w:t>
      </w:r>
      <w:r>
        <w:rPr>
          <w:rFonts w:ascii="宋体" w:hAnsi="宋体" w:hint="eastAsia"/>
          <w:sz w:val="24"/>
        </w:rPr>
        <w:t>版高等职业教育园林类专业十三五规划系列教材</w:t>
      </w:r>
      <w:r>
        <w:rPr>
          <w:rFonts w:ascii="宋体" w:hAnsi="宋体"/>
          <w:sz w:val="24"/>
        </w:rPr>
        <w:t>)</w:t>
      </w:r>
      <w:r>
        <w:rPr>
          <w:rFonts w:ascii="宋体" w:hAnsi="宋体" w:hint="eastAsia"/>
          <w:sz w:val="24"/>
        </w:rPr>
        <w:t>》</w:t>
      </w:r>
      <w:r>
        <w:rPr>
          <w:rFonts w:ascii="宋体"/>
          <w:sz w:val="24"/>
        </w:rPr>
        <w:t>.</w:t>
      </w:r>
      <w:r>
        <w:rPr>
          <w:rFonts w:ascii="宋体" w:hAnsi="宋体" w:hint="eastAsia"/>
          <w:sz w:val="24"/>
        </w:rPr>
        <w:t>重庆大学出版社</w:t>
      </w:r>
      <w:r>
        <w:rPr>
          <w:rFonts w:ascii="宋体" w:hAnsi="宋体"/>
          <w:sz w:val="24"/>
        </w:rPr>
        <w:t>.2013.</w:t>
      </w:r>
    </w:p>
    <w:p w:rsidR="00C13EFE" w:rsidRDefault="00C13EFE">
      <w:pPr>
        <w:spacing w:line="360" w:lineRule="auto"/>
        <w:ind w:firstLineChars="200" w:firstLine="480"/>
        <w:rPr>
          <w:rFonts w:ascii="宋体"/>
          <w:sz w:val="24"/>
        </w:rPr>
      </w:pPr>
      <w:r>
        <w:rPr>
          <w:rFonts w:ascii="宋体" w:hAnsi="宋体" w:hint="eastAsia"/>
          <w:sz w:val="24"/>
        </w:rPr>
        <w:t>（二）参考用书</w:t>
      </w:r>
    </w:p>
    <w:p w:rsidR="00C13EFE" w:rsidRDefault="00C13EFE">
      <w:pPr>
        <w:spacing w:line="360" w:lineRule="auto"/>
        <w:ind w:firstLineChars="200" w:firstLine="480"/>
        <w:rPr>
          <w:rFonts w:ascii="宋体"/>
          <w:sz w:val="24"/>
        </w:rPr>
      </w:pPr>
      <w:r>
        <w:rPr>
          <w:rFonts w:ascii="宋体" w:hAnsi="宋体"/>
          <w:sz w:val="24"/>
        </w:rPr>
        <w:t>[1]</w:t>
      </w:r>
      <w:r>
        <w:rPr>
          <w:rFonts w:ascii="宋体" w:hAnsi="宋体" w:hint="eastAsia"/>
          <w:sz w:val="24"/>
        </w:rPr>
        <w:t>张祖荣</w:t>
      </w:r>
      <w:r>
        <w:rPr>
          <w:rFonts w:ascii="宋体"/>
          <w:sz w:val="24"/>
        </w:rPr>
        <w:t>.</w:t>
      </w:r>
      <w:r>
        <w:rPr>
          <w:rFonts w:ascii="宋体" w:hAnsi="宋体" w:hint="eastAsia"/>
          <w:sz w:val="24"/>
        </w:rPr>
        <w:t>《园林树木栽植与养护技术学》</w:t>
      </w:r>
      <w:r>
        <w:rPr>
          <w:rFonts w:ascii="宋体"/>
          <w:sz w:val="24"/>
        </w:rPr>
        <w:t>.</w:t>
      </w:r>
      <w:r>
        <w:rPr>
          <w:rFonts w:ascii="宋体" w:hAnsi="宋体" w:hint="eastAsia"/>
          <w:sz w:val="24"/>
        </w:rPr>
        <w:t>中化学工业出版社，</w:t>
      </w:r>
      <w:r>
        <w:rPr>
          <w:rFonts w:ascii="宋体" w:hAnsi="宋体"/>
          <w:sz w:val="24"/>
        </w:rPr>
        <w:t>2009.</w:t>
      </w:r>
    </w:p>
    <w:p w:rsidR="00C13EFE" w:rsidRDefault="00C13EFE">
      <w:pPr>
        <w:spacing w:line="360" w:lineRule="auto"/>
        <w:ind w:firstLineChars="200" w:firstLine="480"/>
        <w:rPr>
          <w:rFonts w:ascii="宋体"/>
          <w:sz w:val="24"/>
        </w:rPr>
      </w:pPr>
      <w:r>
        <w:rPr>
          <w:rFonts w:ascii="宋体" w:hAnsi="宋体"/>
          <w:sz w:val="24"/>
        </w:rPr>
        <w:t>[2]</w:t>
      </w:r>
      <w:r>
        <w:rPr>
          <w:rFonts w:ascii="宋体" w:hAnsi="宋体" w:hint="eastAsia"/>
          <w:sz w:val="24"/>
        </w:rPr>
        <w:t>李承永</w:t>
      </w:r>
      <w:r>
        <w:rPr>
          <w:rFonts w:ascii="宋体"/>
          <w:sz w:val="24"/>
        </w:rPr>
        <w:t>.</w:t>
      </w:r>
      <w:r>
        <w:rPr>
          <w:rFonts w:ascii="宋体" w:hAnsi="宋体" w:hint="eastAsia"/>
          <w:sz w:val="24"/>
        </w:rPr>
        <w:t>《园林树木栽培与养护》</w:t>
      </w:r>
      <w:r>
        <w:rPr>
          <w:rFonts w:ascii="宋体"/>
          <w:sz w:val="24"/>
        </w:rPr>
        <w:t>.</w:t>
      </w:r>
      <w:r>
        <w:rPr>
          <w:rFonts w:ascii="宋体" w:hAnsi="宋体" w:hint="eastAsia"/>
          <w:sz w:val="24"/>
        </w:rPr>
        <w:t>中国农业出版社，</w:t>
      </w:r>
      <w:r>
        <w:rPr>
          <w:rFonts w:ascii="宋体" w:hAnsi="宋体"/>
          <w:sz w:val="24"/>
        </w:rPr>
        <w:t>2007.</w:t>
      </w:r>
    </w:p>
    <w:p w:rsidR="00C13EFE" w:rsidRDefault="00C13EFE">
      <w:pPr>
        <w:spacing w:line="360" w:lineRule="auto"/>
        <w:ind w:firstLineChars="200" w:firstLine="480"/>
        <w:rPr>
          <w:rFonts w:ascii="宋体"/>
          <w:sz w:val="24"/>
        </w:rPr>
      </w:pPr>
      <w:r>
        <w:rPr>
          <w:rFonts w:ascii="宋体" w:hAnsi="宋体"/>
          <w:sz w:val="24"/>
        </w:rPr>
        <w:t>[3]</w:t>
      </w:r>
      <w:r>
        <w:rPr>
          <w:rFonts w:ascii="宋体" w:hAnsi="宋体" w:hint="eastAsia"/>
          <w:sz w:val="24"/>
        </w:rPr>
        <w:t>王玉凤</w:t>
      </w:r>
      <w:r>
        <w:rPr>
          <w:rFonts w:ascii="宋体"/>
          <w:sz w:val="24"/>
        </w:rPr>
        <w:t>.</w:t>
      </w:r>
      <w:r>
        <w:rPr>
          <w:rFonts w:ascii="宋体" w:hAnsi="宋体" w:hint="eastAsia"/>
          <w:sz w:val="24"/>
        </w:rPr>
        <w:t>《园林树木栽培与养护》</w:t>
      </w:r>
      <w:r>
        <w:rPr>
          <w:rFonts w:ascii="宋体"/>
          <w:sz w:val="24"/>
        </w:rPr>
        <w:t>.</w:t>
      </w:r>
      <w:r>
        <w:rPr>
          <w:rFonts w:ascii="宋体" w:hAnsi="宋体" w:hint="eastAsia"/>
          <w:sz w:val="24"/>
        </w:rPr>
        <w:t>机械工业出版社，</w:t>
      </w:r>
      <w:r>
        <w:rPr>
          <w:rFonts w:ascii="宋体" w:hAnsi="宋体"/>
          <w:sz w:val="24"/>
        </w:rPr>
        <w:t xml:space="preserve">2013. </w:t>
      </w:r>
    </w:p>
    <w:p w:rsidR="00C13EFE" w:rsidRDefault="00C13EFE">
      <w:pPr>
        <w:spacing w:line="360" w:lineRule="auto"/>
        <w:ind w:firstLineChars="200" w:firstLine="480"/>
        <w:rPr>
          <w:rFonts w:ascii="宋体"/>
          <w:sz w:val="24"/>
        </w:rPr>
      </w:pPr>
    </w:p>
    <w:p w:rsidR="00C13EFE" w:rsidRDefault="00C13EFE" w:rsidP="00EA014A">
      <w:pPr>
        <w:pStyle w:val="Heading2"/>
        <w:snapToGrid w:val="0"/>
        <w:spacing w:beforeLines="50" w:after="0" w:line="360" w:lineRule="auto"/>
        <w:ind w:firstLineChars="200" w:firstLine="643"/>
      </w:pPr>
      <w:bookmarkStart w:id="287" w:name="_Toc17266613"/>
      <w:bookmarkStart w:id="288" w:name="_Toc17290794"/>
      <w:r>
        <w:rPr>
          <w:rFonts w:hint="eastAsia"/>
        </w:rPr>
        <w:t>六、《园林工程招投标与预决算》核心课程标准</w:t>
      </w:r>
      <w:bookmarkEnd w:id="287"/>
      <w:bookmarkEnd w:id="288"/>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34"/>
        <w:gridCol w:w="2777"/>
        <w:gridCol w:w="1267"/>
        <w:gridCol w:w="2844"/>
      </w:tblGrid>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课程编码</w:t>
            </w:r>
          </w:p>
        </w:tc>
        <w:tc>
          <w:tcPr>
            <w:tcW w:w="2777" w:type="dxa"/>
          </w:tcPr>
          <w:p w:rsidR="00C13EFE" w:rsidRPr="00A91882" w:rsidRDefault="00C13EFE">
            <w:pPr>
              <w:rPr>
                <w:rFonts w:ascii="宋体"/>
                <w:szCs w:val="21"/>
              </w:rPr>
            </w:pPr>
            <w:r w:rsidRPr="00A91882">
              <w:rPr>
                <w:rFonts w:ascii="宋体" w:hAnsi="宋体"/>
                <w:color w:val="000000"/>
                <w:szCs w:val="21"/>
              </w:rPr>
              <w:t>1005060</w:t>
            </w:r>
          </w:p>
        </w:tc>
        <w:tc>
          <w:tcPr>
            <w:tcW w:w="1267" w:type="dxa"/>
          </w:tcPr>
          <w:p w:rsidR="00C13EFE" w:rsidRPr="00A91882" w:rsidRDefault="00C13EFE">
            <w:pPr>
              <w:rPr>
                <w:rFonts w:ascii="宋体"/>
                <w:szCs w:val="21"/>
              </w:rPr>
            </w:pPr>
            <w:r w:rsidRPr="00A91882">
              <w:rPr>
                <w:rFonts w:ascii="宋体" w:hAnsi="宋体" w:hint="eastAsia"/>
                <w:szCs w:val="21"/>
              </w:rPr>
              <w:t>课程类别</w:t>
            </w:r>
          </w:p>
        </w:tc>
        <w:tc>
          <w:tcPr>
            <w:tcW w:w="2844" w:type="dxa"/>
          </w:tcPr>
          <w:p w:rsidR="00C13EFE" w:rsidRPr="00A91882" w:rsidRDefault="00C13EFE">
            <w:pPr>
              <w:rPr>
                <w:rFonts w:ascii="宋体"/>
                <w:szCs w:val="21"/>
              </w:rPr>
            </w:pPr>
            <w:r w:rsidRPr="00A91882">
              <w:rPr>
                <w:rFonts w:ascii="宋体" w:hAnsi="宋体" w:hint="eastAsia"/>
                <w:szCs w:val="21"/>
              </w:rPr>
              <w:t>专业学习领域</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计划学时</w:t>
            </w:r>
          </w:p>
        </w:tc>
        <w:tc>
          <w:tcPr>
            <w:tcW w:w="2777" w:type="dxa"/>
          </w:tcPr>
          <w:p w:rsidR="00C13EFE" w:rsidRPr="00A91882" w:rsidRDefault="00C13EFE">
            <w:pPr>
              <w:rPr>
                <w:rFonts w:ascii="宋体" w:hAnsi="宋体"/>
                <w:szCs w:val="21"/>
              </w:rPr>
            </w:pPr>
            <w:r w:rsidRPr="00A91882">
              <w:rPr>
                <w:rFonts w:ascii="宋体" w:hAnsi="宋体"/>
                <w:szCs w:val="21"/>
              </w:rPr>
              <w:t>72</w:t>
            </w:r>
          </w:p>
        </w:tc>
        <w:tc>
          <w:tcPr>
            <w:tcW w:w="1267" w:type="dxa"/>
          </w:tcPr>
          <w:p w:rsidR="00C13EFE" w:rsidRPr="00A91882" w:rsidRDefault="00C13EFE">
            <w:pPr>
              <w:rPr>
                <w:rFonts w:ascii="宋体"/>
                <w:szCs w:val="21"/>
              </w:rPr>
            </w:pPr>
            <w:r w:rsidRPr="00A91882">
              <w:rPr>
                <w:rFonts w:ascii="宋体" w:hAnsi="宋体" w:hint="eastAsia"/>
                <w:szCs w:val="21"/>
              </w:rPr>
              <w:t>课程类型</w:t>
            </w:r>
          </w:p>
        </w:tc>
        <w:tc>
          <w:tcPr>
            <w:tcW w:w="2844" w:type="dxa"/>
          </w:tcPr>
          <w:p w:rsidR="00C13EFE" w:rsidRPr="00A91882" w:rsidRDefault="00C13EFE">
            <w:pPr>
              <w:rPr>
                <w:rFonts w:ascii="宋体" w:hAnsi="宋体"/>
                <w:szCs w:val="21"/>
              </w:rPr>
            </w:pPr>
            <w:r w:rsidRPr="00A91882">
              <w:rPr>
                <w:rFonts w:ascii="宋体" w:hAnsi="宋体"/>
                <w:szCs w:val="21"/>
              </w:rPr>
              <w:t>B</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适用专业</w:t>
            </w:r>
          </w:p>
        </w:tc>
        <w:tc>
          <w:tcPr>
            <w:tcW w:w="2777" w:type="dxa"/>
          </w:tcPr>
          <w:p w:rsidR="00C13EFE" w:rsidRPr="00A91882" w:rsidRDefault="00C13EFE">
            <w:pPr>
              <w:rPr>
                <w:rFonts w:ascii="宋体"/>
                <w:szCs w:val="21"/>
              </w:rPr>
            </w:pPr>
            <w:r w:rsidRPr="00A91882">
              <w:rPr>
                <w:rFonts w:ascii="宋体" w:hAnsi="宋体" w:hint="eastAsia"/>
                <w:szCs w:val="21"/>
              </w:rPr>
              <w:t>园林技术</w:t>
            </w:r>
          </w:p>
        </w:tc>
        <w:tc>
          <w:tcPr>
            <w:tcW w:w="1267" w:type="dxa"/>
          </w:tcPr>
          <w:p w:rsidR="00C13EFE" w:rsidRPr="00A91882" w:rsidRDefault="00C13EFE">
            <w:pPr>
              <w:rPr>
                <w:rFonts w:ascii="宋体"/>
                <w:szCs w:val="21"/>
              </w:rPr>
            </w:pPr>
            <w:r w:rsidRPr="00A91882">
              <w:rPr>
                <w:rFonts w:ascii="宋体" w:hAnsi="宋体" w:hint="eastAsia"/>
                <w:szCs w:val="21"/>
              </w:rPr>
              <w:t>课程性质</w:t>
            </w:r>
          </w:p>
        </w:tc>
        <w:tc>
          <w:tcPr>
            <w:tcW w:w="2844" w:type="dxa"/>
          </w:tcPr>
          <w:p w:rsidR="00C13EFE" w:rsidRPr="00A91882" w:rsidRDefault="00C13EFE">
            <w:pPr>
              <w:rPr>
                <w:rFonts w:ascii="宋体"/>
                <w:szCs w:val="21"/>
              </w:rPr>
            </w:pPr>
            <w:r w:rsidRPr="00A91882">
              <w:rPr>
                <w:rFonts w:ascii="宋体" w:hAnsi="宋体" w:hint="eastAsia"/>
                <w:szCs w:val="21"/>
              </w:rPr>
              <w:t>必修课</w:t>
            </w:r>
          </w:p>
        </w:tc>
      </w:tr>
      <w:tr w:rsidR="00C13EFE" w:rsidRPr="00A91882">
        <w:trPr>
          <w:trHeight w:val="401"/>
        </w:trPr>
        <w:tc>
          <w:tcPr>
            <w:tcW w:w="1334" w:type="dxa"/>
          </w:tcPr>
          <w:p w:rsidR="00C13EFE" w:rsidRPr="00A91882" w:rsidRDefault="00C13EFE">
            <w:pPr>
              <w:rPr>
                <w:rFonts w:ascii="宋体"/>
                <w:szCs w:val="21"/>
              </w:rPr>
            </w:pPr>
            <w:r w:rsidRPr="00A91882">
              <w:rPr>
                <w:rFonts w:ascii="宋体" w:hAnsi="宋体" w:hint="eastAsia"/>
                <w:szCs w:val="21"/>
              </w:rPr>
              <w:t>开课学期</w:t>
            </w:r>
          </w:p>
        </w:tc>
        <w:tc>
          <w:tcPr>
            <w:tcW w:w="2777" w:type="dxa"/>
          </w:tcPr>
          <w:p w:rsidR="00C13EFE" w:rsidRPr="00A91882" w:rsidRDefault="00C13EFE">
            <w:pPr>
              <w:rPr>
                <w:rFonts w:ascii="宋体"/>
                <w:szCs w:val="21"/>
              </w:rPr>
            </w:pPr>
            <w:r w:rsidRPr="00A91882">
              <w:rPr>
                <w:rFonts w:ascii="宋体" w:hAnsi="宋体" w:hint="eastAsia"/>
                <w:szCs w:val="21"/>
              </w:rPr>
              <w:t>第三个学期</w:t>
            </w:r>
          </w:p>
        </w:tc>
        <w:tc>
          <w:tcPr>
            <w:tcW w:w="1267" w:type="dxa"/>
          </w:tcPr>
          <w:p w:rsidR="00C13EFE" w:rsidRPr="00A91882" w:rsidRDefault="00C13EFE">
            <w:pPr>
              <w:rPr>
                <w:rFonts w:ascii="宋体"/>
                <w:szCs w:val="21"/>
              </w:rPr>
            </w:pPr>
            <w:r w:rsidRPr="00A91882">
              <w:rPr>
                <w:rFonts w:ascii="宋体" w:hAnsi="宋体" w:hint="eastAsia"/>
                <w:szCs w:val="21"/>
              </w:rPr>
              <w:t>学分</w:t>
            </w:r>
          </w:p>
        </w:tc>
        <w:tc>
          <w:tcPr>
            <w:tcW w:w="2844" w:type="dxa"/>
          </w:tcPr>
          <w:p w:rsidR="00C13EFE" w:rsidRPr="00A91882" w:rsidRDefault="00C13EFE">
            <w:pPr>
              <w:rPr>
                <w:rFonts w:ascii="宋体" w:hAnsi="宋体"/>
                <w:szCs w:val="21"/>
              </w:rPr>
            </w:pPr>
            <w:r w:rsidRPr="00A91882">
              <w:rPr>
                <w:rFonts w:ascii="宋体" w:hAnsi="宋体"/>
                <w:szCs w:val="21"/>
              </w:rPr>
              <w:t>4</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先行课程</w:t>
            </w:r>
          </w:p>
        </w:tc>
        <w:tc>
          <w:tcPr>
            <w:tcW w:w="2777" w:type="dxa"/>
            <w:vAlign w:val="center"/>
          </w:tcPr>
          <w:p w:rsidR="00C13EFE" w:rsidRPr="00A91882" w:rsidRDefault="00C13EFE">
            <w:pPr>
              <w:rPr>
                <w:rFonts w:ascii="宋体"/>
                <w:szCs w:val="21"/>
              </w:rPr>
            </w:pPr>
            <w:r w:rsidRPr="00A91882">
              <w:rPr>
                <w:rFonts w:ascii="宋体" w:hAnsi="宋体" w:hint="eastAsia"/>
                <w:szCs w:val="21"/>
              </w:rPr>
              <w:t>园林植物、园林测量</w:t>
            </w:r>
          </w:p>
        </w:tc>
        <w:tc>
          <w:tcPr>
            <w:tcW w:w="1267" w:type="dxa"/>
          </w:tcPr>
          <w:p w:rsidR="00C13EFE" w:rsidRPr="00A91882" w:rsidRDefault="00C13EFE">
            <w:pPr>
              <w:rPr>
                <w:rFonts w:ascii="宋体"/>
                <w:szCs w:val="21"/>
              </w:rPr>
            </w:pPr>
            <w:r w:rsidRPr="00A91882">
              <w:rPr>
                <w:rFonts w:ascii="宋体" w:hAnsi="宋体" w:hint="eastAsia"/>
                <w:szCs w:val="21"/>
              </w:rPr>
              <w:t>开课单位</w:t>
            </w:r>
          </w:p>
        </w:tc>
        <w:tc>
          <w:tcPr>
            <w:tcW w:w="2844" w:type="dxa"/>
          </w:tcPr>
          <w:p w:rsidR="00C13EFE" w:rsidRPr="00A91882" w:rsidRDefault="00C13EFE">
            <w:pPr>
              <w:rPr>
                <w:rFonts w:ascii="宋体"/>
                <w:szCs w:val="21"/>
              </w:rPr>
            </w:pPr>
            <w:r w:rsidRPr="00A91882">
              <w:rPr>
                <w:rFonts w:ascii="宋体" w:hAnsi="宋体" w:hint="eastAsia"/>
                <w:szCs w:val="21"/>
              </w:rPr>
              <w:t>化工系</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平行课程</w:t>
            </w:r>
          </w:p>
        </w:tc>
        <w:tc>
          <w:tcPr>
            <w:tcW w:w="2777" w:type="dxa"/>
            <w:vAlign w:val="center"/>
          </w:tcPr>
          <w:p w:rsidR="00C13EFE" w:rsidRPr="00A91882" w:rsidRDefault="00C13EFE">
            <w:pPr>
              <w:rPr>
                <w:rFonts w:ascii="宋体"/>
                <w:szCs w:val="21"/>
              </w:rPr>
            </w:pPr>
            <w:r w:rsidRPr="00A91882">
              <w:rPr>
                <w:rFonts w:ascii="宋体" w:hAnsi="宋体" w:hint="eastAsia"/>
                <w:szCs w:val="21"/>
              </w:rPr>
              <w:t>园林规划设计、园林栽培与养护</w:t>
            </w:r>
          </w:p>
        </w:tc>
        <w:tc>
          <w:tcPr>
            <w:tcW w:w="1267" w:type="dxa"/>
          </w:tcPr>
          <w:p w:rsidR="00C13EFE" w:rsidRPr="00A91882" w:rsidRDefault="00C13EFE">
            <w:pPr>
              <w:rPr>
                <w:rFonts w:ascii="宋体"/>
                <w:szCs w:val="21"/>
              </w:rPr>
            </w:pPr>
            <w:r w:rsidRPr="00A91882">
              <w:rPr>
                <w:rFonts w:ascii="宋体" w:hAnsi="宋体" w:hint="eastAsia"/>
                <w:szCs w:val="21"/>
              </w:rPr>
              <w:t>考核类型</w:t>
            </w:r>
          </w:p>
        </w:tc>
        <w:tc>
          <w:tcPr>
            <w:tcW w:w="2844" w:type="dxa"/>
          </w:tcPr>
          <w:p w:rsidR="00C13EFE" w:rsidRPr="00A91882" w:rsidRDefault="00C13EFE">
            <w:pPr>
              <w:rPr>
                <w:rFonts w:ascii="宋体"/>
                <w:szCs w:val="21"/>
              </w:rPr>
            </w:pPr>
            <w:r w:rsidRPr="00A91882">
              <w:rPr>
                <w:rFonts w:ascii="宋体" w:hAnsi="宋体" w:hint="eastAsia"/>
                <w:szCs w:val="21"/>
              </w:rPr>
              <w:t>考试</w:t>
            </w:r>
          </w:p>
        </w:tc>
      </w:tr>
      <w:tr w:rsidR="00C13EFE" w:rsidRPr="00A91882">
        <w:trPr>
          <w:trHeight w:val="392"/>
        </w:trPr>
        <w:tc>
          <w:tcPr>
            <w:tcW w:w="1334" w:type="dxa"/>
          </w:tcPr>
          <w:p w:rsidR="00C13EFE" w:rsidRPr="00A91882" w:rsidRDefault="00C13EFE">
            <w:pPr>
              <w:rPr>
                <w:rFonts w:ascii="宋体"/>
                <w:szCs w:val="21"/>
              </w:rPr>
            </w:pPr>
            <w:r w:rsidRPr="00A91882">
              <w:rPr>
                <w:rFonts w:ascii="宋体" w:hAnsi="宋体" w:hint="eastAsia"/>
                <w:szCs w:val="21"/>
              </w:rPr>
              <w:t>后继课程</w:t>
            </w:r>
          </w:p>
        </w:tc>
        <w:tc>
          <w:tcPr>
            <w:tcW w:w="6888" w:type="dxa"/>
            <w:gridSpan w:val="3"/>
          </w:tcPr>
          <w:p w:rsidR="00C13EFE" w:rsidRPr="00A91882" w:rsidRDefault="00C13EFE">
            <w:pPr>
              <w:rPr>
                <w:rFonts w:ascii="宋体"/>
                <w:szCs w:val="21"/>
              </w:rPr>
            </w:pPr>
            <w:r w:rsidRPr="00A91882">
              <w:rPr>
                <w:rFonts w:ascii="宋体" w:hAnsi="宋体" w:hint="eastAsia"/>
                <w:szCs w:val="21"/>
              </w:rPr>
              <w:t>计算机辅助制图、园林制图</w:t>
            </w:r>
          </w:p>
        </w:tc>
      </w:tr>
    </w:tbl>
    <w:p w:rsidR="00C13EFE" w:rsidRDefault="00C13EFE">
      <w:pPr>
        <w:spacing w:line="360" w:lineRule="auto"/>
        <w:ind w:firstLineChars="200" w:firstLine="480"/>
        <w:rPr>
          <w:rFonts w:ascii="宋体"/>
          <w:sz w:val="24"/>
        </w:rPr>
      </w:pPr>
      <w:r>
        <w:rPr>
          <w:rFonts w:ascii="宋体" w:hAnsi="宋体" w:hint="eastAsia"/>
          <w:sz w:val="24"/>
        </w:rPr>
        <w:t>一、课程性质与定位</w:t>
      </w:r>
    </w:p>
    <w:p w:rsidR="00C13EFE" w:rsidRDefault="00C13EFE">
      <w:pPr>
        <w:spacing w:line="360" w:lineRule="auto"/>
        <w:ind w:firstLineChars="200" w:firstLine="480"/>
        <w:rPr>
          <w:rFonts w:ascii="宋体"/>
          <w:sz w:val="24"/>
        </w:rPr>
      </w:pPr>
      <w:r>
        <w:rPr>
          <w:rFonts w:ascii="宋体" w:hAnsi="宋体" w:hint="eastAsia"/>
          <w:sz w:val="24"/>
        </w:rPr>
        <w:t>《园林工程招投标与预决算》课程是高职高专园林技术专业的核心课程之一，也是园林工程技术专业必不可少的专业课程；是校企合作开发的基于工作过程的课程；是学生毕业后从事园林植物栽培和养护管理工作的必备职业能力课程之一。本课程使学生掌握园林绿化工程定额的使用、工程量计算、定额计价模式、工程量清单编制及工程量清单计价方法，为企业经营与管理决策提供准确有效的相关数据。</w:t>
      </w:r>
    </w:p>
    <w:p w:rsidR="00C13EFE" w:rsidRDefault="00C13EFE">
      <w:pPr>
        <w:spacing w:line="360" w:lineRule="auto"/>
        <w:ind w:firstLineChars="200" w:firstLine="480"/>
        <w:rPr>
          <w:rFonts w:ascii="宋体"/>
          <w:sz w:val="24"/>
        </w:rPr>
      </w:pPr>
      <w:r>
        <w:rPr>
          <w:rFonts w:ascii="宋体" w:hAnsi="宋体" w:hint="eastAsia"/>
          <w:sz w:val="24"/>
        </w:rPr>
        <w:t>二、课程设计理念</w:t>
      </w:r>
    </w:p>
    <w:p w:rsidR="00C13EFE" w:rsidRDefault="00C13EFE">
      <w:pPr>
        <w:spacing w:line="360" w:lineRule="auto"/>
        <w:ind w:firstLineChars="200" w:firstLine="480"/>
        <w:rPr>
          <w:rFonts w:ascii="宋体"/>
          <w:sz w:val="24"/>
        </w:rPr>
      </w:pPr>
      <w:r>
        <w:rPr>
          <w:rFonts w:ascii="宋体" w:hAnsi="宋体" w:hint="eastAsia"/>
          <w:sz w:val="24"/>
        </w:rPr>
        <w:t>以“园林绿化工程预算”的职业能力训练为基础，着眼于学生园林绿化工程预算职业岗位能力，进行园林绿化工程预算能力的培养和职业素质的养成，并充分利用现有教学资源，实现教、学、做的有机统一，达到本课程培养从事一线绿化工程预算工作的高素质技术技能型人才的教学目标。</w:t>
      </w:r>
    </w:p>
    <w:p w:rsidR="00C13EFE" w:rsidRDefault="00C13EFE">
      <w:pPr>
        <w:spacing w:line="360" w:lineRule="auto"/>
        <w:ind w:firstLineChars="200" w:firstLine="480"/>
        <w:rPr>
          <w:rFonts w:ascii="宋体"/>
          <w:sz w:val="24"/>
        </w:rPr>
      </w:pPr>
      <w:r>
        <w:rPr>
          <w:rFonts w:ascii="宋体" w:hAnsi="宋体" w:hint="eastAsia"/>
          <w:sz w:val="24"/>
        </w:rPr>
        <w:t>基于工作过程、项目教学模块式设置教学内容。以职业能力为导向，突出实践教学。园林绿化工程预算是园林职业之一，课程把职业要求作为课程必需掌握的能力要求，在实践中加以实现，从而促进学生就业及时适应岗位。教师主导，学生主体。学生是学习的主体，教师起到主导作用，在教学过程中采取小组的组织形式、分组讨论、岗位角色扮演、实地调查、学生操作、录像观摩等手段，学生积极参与活动，充分融入到学习过程中，从而提高自主学习的兴趣。因材施教，学生共同提高。在教学活动中，从学生的实际出发，根据不同教学对象的具体情况，采取不同的方式和方法，进行差异性的教学引导，使每个学生都能在各自原有的基础上得到自己充分的、最好的发展。特别对于差生，需要多花精力促进学习，共同提高。及时教学反馈。在教学活动中</w:t>
      </w:r>
      <w:r>
        <w:rPr>
          <w:rFonts w:ascii="宋体"/>
          <w:sz w:val="24"/>
        </w:rPr>
        <w:t>,</w:t>
      </w:r>
      <w:r>
        <w:rPr>
          <w:rFonts w:ascii="宋体" w:hAnsi="宋体" w:hint="eastAsia"/>
          <w:sz w:val="24"/>
        </w:rPr>
        <w:t>教师与学生从教和学的活动中及时获得反馈信息，以便及时了解教与学的情况</w:t>
      </w:r>
      <w:r>
        <w:rPr>
          <w:rFonts w:ascii="宋体"/>
          <w:sz w:val="24"/>
        </w:rPr>
        <w:t>,</w:t>
      </w:r>
      <w:r>
        <w:rPr>
          <w:rFonts w:ascii="宋体" w:hAnsi="宋体" w:hint="eastAsia"/>
          <w:sz w:val="24"/>
        </w:rPr>
        <w:t>并能够及时有效地调节和控制教学活动的顺利开展</w:t>
      </w:r>
      <w:r>
        <w:rPr>
          <w:rFonts w:ascii="宋体"/>
          <w:sz w:val="24"/>
        </w:rPr>
        <w:t>,</w:t>
      </w:r>
      <w:r>
        <w:rPr>
          <w:rFonts w:ascii="宋体" w:hAnsi="宋体" w:hint="eastAsia"/>
          <w:sz w:val="24"/>
        </w:rPr>
        <w:t>达到提高教学效率和教学质量的目的。教学评价多样化。教学评价分为</w:t>
      </w:r>
      <w:r>
        <w:rPr>
          <w:rFonts w:ascii="宋体" w:hAnsi="宋体"/>
          <w:sz w:val="24"/>
        </w:rPr>
        <w:t>2</w:t>
      </w:r>
      <w:r>
        <w:rPr>
          <w:rFonts w:ascii="宋体" w:hAnsi="宋体" w:hint="eastAsia"/>
          <w:sz w:val="24"/>
        </w:rPr>
        <w:t>个方面，一是学生学习成绩评价，另一方面是教师教学评价。学生学习成绩评价采取过程评价与结果评价相结合的方式，过程评价使学生及时知道学习结果，多样的教学评价反馈有利于强化学生的学习效果和激发学生的学习兴趣。教师教学评价则采取学生评教师、同行评教师、系部评教师、督导评教师，还可扩大到家长评教师，进行综合评价，不断改善教学。</w:t>
      </w:r>
    </w:p>
    <w:p w:rsidR="00C13EFE" w:rsidRDefault="00C13EFE">
      <w:pPr>
        <w:spacing w:line="360" w:lineRule="auto"/>
        <w:ind w:firstLineChars="200" w:firstLine="480"/>
        <w:rPr>
          <w:rFonts w:ascii="宋体"/>
          <w:sz w:val="24"/>
        </w:rPr>
      </w:pPr>
      <w:r>
        <w:rPr>
          <w:rFonts w:ascii="宋体" w:hAnsi="宋体" w:hint="eastAsia"/>
          <w:sz w:val="24"/>
        </w:rPr>
        <w:t>三、课程目标</w:t>
      </w:r>
    </w:p>
    <w:p w:rsidR="00C13EFE" w:rsidRDefault="00C13EFE">
      <w:pPr>
        <w:spacing w:line="360" w:lineRule="auto"/>
        <w:ind w:firstLineChars="200" w:firstLine="480"/>
        <w:rPr>
          <w:rFonts w:ascii="宋体"/>
          <w:sz w:val="24"/>
        </w:rPr>
      </w:pPr>
      <w:r>
        <w:rPr>
          <w:rFonts w:ascii="宋体" w:hAnsi="宋体"/>
          <w:sz w:val="24"/>
        </w:rPr>
        <w:t>1.</w:t>
      </w:r>
      <w:r>
        <w:rPr>
          <w:rFonts w:ascii="宋体" w:hAnsi="宋体" w:hint="eastAsia"/>
          <w:sz w:val="24"/>
        </w:rPr>
        <w:t>总目标</w:t>
      </w:r>
    </w:p>
    <w:p w:rsidR="00C13EFE" w:rsidRDefault="00C13EFE">
      <w:pPr>
        <w:spacing w:line="360" w:lineRule="auto"/>
        <w:ind w:firstLineChars="200" w:firstLine="480"/>
        <w:rPr>
          <w:rFonts w:ascii="宋体"/>
          <w:sz w:val="24"/>
        </w:rPr>
      </w:pPr>
      <w:r>
        <w:rPr>
          <w:rFonts w:ascii="宋体" w:hAnsi="宋体" w:hint="eastAsia"/>
          <w:sz w:val="24"/>
        </w:rPr>
        <w:t>按照“任务驱动，项目导向”的原则，完成理论知识和实践技能的教学活动，达到本专业培养目标的要求。通过本课程的学习，使学生具备工程造价岗位所需的职业技能和职业素养，掌握工程量清单、工程量清单计价等岗位所需要的基本理论、基本知识和基本技能。养成严谨、认真、细致、</w:t>
      </w:r>
      <w:r>
        <w:rPr>
          <w:rFonts w:ascii="宋体" w:hAnsi="宋体"/>
          <w:sz w:val="24"/>
        </w:rPr>
        <w:t xml:space="preserve"> </w:t>
      </w:r>
      <w:r>
        <w:rPr>
          <w:rFonts w:ascii="宋体" w:hAnsi="宋体" w:hint="eastAsia"/>
          <w:sz w:val="24"/>
        </w:rPr>
        <w:t>客观公正、</w:t>
      </w:r>
      <w:r>
        <w:rPr>
          <w:rFonts w:ascii="宋体" w:hAnsi="宋体"/>
          <w:sz w:val="24"/>
        </w:rPr>
        <w:t xml:space="preserve"> </w:t>
      </w:r>
      <w:r>
        <w:rPr>
          <w:rFonts w:ascii="宋体" w:hAnsi="宋体" w:hint="eastAsia"/>
          <w:sz w:val="24"/>
        </w:rPr>
        <w:t>诚实守信、</w:t>
      </w:r>
      <w:r>
        <w:rPr>
          <w:rFonts w:ascii="宋体" w:hAnsi="宋体"/>
          <w:sz w:val="24"/>
        </w:rPr>
        <w:t xml:space="preserve"> </w:t>
      </w:r>
      <w:r>
        <w:rPr>
          <w:rFonts w:ascii="宋体" w:hAnsi="宋体" w:hint="eastAsia"/>
          <w:sz w:val="24"/>
        </w:rPr>
        <w:t>善于沟通与合作的品质，并具有独立思考、吃苦耐劳、团队合作的良好素质。</w:t>
      </w:r>
      <w:r>
        <w:rPr>
          <w:rFonts w:ascii="宋体" w:hAnsi="宋体"/>
          <w:sz w:val="24"/>
        </w:rPr>
        <w:t xml:space="preserve"> </w:t>
      </w:r>
    </w:p>
    <w:p w:rsidR="00C13EFE" w:rsidRDefault="00C13EFE">
      <w:pPr>
        <w:spacing w:line="360" w:lineRule="auto"/>
        <w:ind w:firstLineChars="200" w:firstLine="480"/>
        <w:rPr>
          <w:rFonts w:ascii="宋体"/>
          <w:sz w:val="24"/>
        </w:rPr>
      </w:pPr>
      <w:r>
        <w:rPr>
          <w:rFonts w:ascii="宋体" w:hAnsi="宋体"/>
          <w:sz w:val="24"/>
        </w:rPr>
        <w:t xml:space="preserve">2. </w:t>
      </w:r>
      <w:r>
        <w:rPr>
          <w:rFonts w:ascii="宋体" w:hAnsi="宋体" w:hint="eastAsia"/>
          <w:sz w:val="24"/>
        </w:rPr>
        <w:t>技能与知识目标</w:t>
      </w:r>
    </w:p>
    <w:p w:rsidR="00C13EFE" w:rsidRDefault="00C13EFE">
      <w:pPr>
        <w:spacing w:line="360" w:lineRule="auto"/>
        <w:ind w:firstLineChars="200" w:firstLine="480"/>
        <w:rPr>
          <w:rFonts w:ascii="宋体"/>
          <w:sz w:val="24"/>
        </w:rPr>
      </w:pPr>
      <w:r>
        <w:rPr>
          <w:rFonts w:ascii="宋体" w:hAnsi="宋体" w:hint="eastAsia"/>
          <w:sz w:val="24"/>
        </w:rPr>
        <w:t>熟知园林绿化定额的使用；掌握定额计价的编制依据和原则；掌握园林绿化工程工程量计算方法</w:t>
      </w:r>
      <w:r>
        <w:rPr>
          <w:rFonts w:ascii="宋体"/>
          <w:sz w:val="24"/>
        </w:rPr>
        <w:t>,</w:t>
      </w:r>
      <w:r>
        <w:rPr>
          <w:rFonts w:ascii="宋体" w:hAnsi="宋体" w:hint="eastAsia"/>
          <w:sz w:val="24"/>
        </w:rPr>
        <w:t>；掌握园林土建工程工程量计算方法；掌握定额计价人工费、材料费、机械费、企业管理费、利润、规费、税金的计算方法；掌握园林工程量清单的编制；掌握园林工程量清单计价编制。能正确编制建筑工程施工图预算；能进行建筑工程造价确定与控制；能计算土石方工程</w:t>
      </w:r>
      <w:r>
        <w:rPr>
          <w:rFonts w:ascii="宋体" w:hAnsi="宋体"/>
          <w:sz w:val="24"/>
        </w:rPr>
        <w:t xml:space="preserve">, </w:t>
      </w:r>
      <w:r>
        <w:rPr>
          <w:rFonts w:ascii="宋体" w:hAnsi="宋体" w:hint="eastAsia"/>
          <w:sz w:val="24"/>
        </w:rPr>
        <w:t>桩与地基基础工程</w:t>
      </w:r>
      <w:r>
        <w:rPr>
          <w:rFonts w:ascii="宋体" w:hAnsi="宋体"/>
          <w:sz w:val="24"/>
        </w:rPr>
        <w:t xml:space="preserve">, </w:t>
      </w:r>
      <w:r>
        <w:rPr>
          <w:rFonts w:ascii="宋体" w:hAnsi="宋体" w:hint="eastAsia"/>
          <w:sz w:val="24"/>
        </w:rPr>
        <w:t>砌筑工程</w:t>
      </w:r>
      <w:r>
        <w:rPr>
          <w:rFonts w:ascii="宋体" w:hAnsi="宋体"/>
          <w:sz w:val="24"/>
        </w:rPr>
        <w:t xml:space="preserve">, </w:t>
      </w:r>
      <w:r>
        <w:rPr>
          <w:rFonts w:ascii="宋体" w:hAnsi="宋体" w:hint="eastAsia"/>
          <w:sz w:val="24"/>
        </w:rPr>
        <w:t>混凝土及钢筋混凝土工程量；能计算楼地面工程、</w:t>
      </w:r>
      <w:r>
        <w:rPr>
          <w:rFonts w:ascii="宋体" w:hAnsi="宋体"/>
          <w:sz w:val="24"/>
        </w:rPr>
        <w:t xml:space="preserve"> </w:t>
      </w:r>
      <w:r>
        <w:rPr>
          <w:rFonts w:ascii="宋体" w:hAnsi="宋体" w:hint="eastAsia"/>
          <w:sz w:val="24"/>
        </w:rPr>
        <w:t>墙、</w:t>
      </w:r>
      <w:r>
        <w:rPr>
          <w:rFonts w:ascii="宋体" w:hAnsi="宋体"/>
          <w:sz w:val="24"/>
        </w:rPr>
        <w:t xml:space="preserve"> </w:t>
      </w:r>
      <w:r>
        <w:rPr>
          <w:rFonts w:ascii="宋体" w:hAnsi="宋体" w:hint="eastAsia"/>
          <w:sz w:val="24"/>
        </w:rPr>
        <w:t>柱面工程、</w:t>
      </w:r>
      <w:r>
        <w:rPr>
          <w:rFonts w:ascii="宋体" w:hAnsi="宋体"/>
          <w:sz w:val="24"/>
        </w:rPr>
        <w:t xml:space="preserve"> </w:t>
      </w:r>
      <w:r>
        <w:rPr>
          <w:rFonts w:ascii="宋体" w:hAnsi="宋体" w:hint="eastAsia"/>
          <w:sz w:val="24"/>
        </w:rPr>
        <w:t>天棚工程、</w:t>
      </w:r>
      <w:r>
        <w:rPr>
          <w:rFonts w:ascii="宋体" w:hAnsi="宋体"/>
          <w:sz w:val="24"/>
        </w:rPr>
        <w:t xml:space="preserve"> </w:t>
      </w:r>
      <w:r>
        <w:rPr>
          <w:rFonts w:ascii="宋体" w:hAnsi="宋体" w:hint="eastAsia"/>
          <w:sz w:val="24"/>
        </w:rPr>
        <w:t>门窗工程、</w:t>
      </w:r>
      <w:r>
        <w:rPr>
          <w:rFonts w:ascii="宋体" w:hAnsi="宋体"/>
          <w:sz w:val="24"/>
        </w:rPr>
        <w:t xml:space="preserve"> </w:t>
      </w:r>
      <w:r>
        <w:rPr>
          <w:rFonts w:ascii="宋体" w:hAnsi="宋体" w:hint="eastAsia"/>
          <w:sz w:val="24"/>
        </w:rPr>
        <w:t>油漆、</w:t>
      </w:r>
      <w:r>
        <w:rPr>
          <w:rFonts w:ascii="宋体" w:hAnsi="宋体"/>
          <w:sz w:val="24"/>
        </w:rPr>
        <w:t xml:space="preserve"> </w:t>
      </w:r>
      <w:r>
        <w:rPr>
          <w:rFonts w:ascii="宋体" w:hAnsi="宋体" w:hint="eastAsia"/>
          <w:sz w:val="24"/>
        </w:rPr>
        <w:t>涂料、</w:t>
      </w:r>
      <w:r>
        <w:rPr>
          <w:rFonts w:ascii="宋体" w:hAnsi="宋体"/>
          <w:sz w:val="24"/>
        </w:rPr>
        <w:t xml:space="preserve"> </w:t>
      </w:r>
      <w:r>
        <w:rPr>
          <w:rFonts w:ascii="宋体" w:hAnsi="宋体" w:hint="eastAsia"/>
          <w:sz w:val="24"/>
        </w:rPr>
        <w:t>裱糊工程工程量。</w:t>
      </w:r>
    </w:p>
    <w:p w:rsidR="00C13EFE" w:rsidRDefault="00C13EFE">
      <w:pPr>
        <w:spacing w:line="360" w:lineRule="auto"/>
        <w:ind w:firstLineChars="200" w:firstLine="480"/>
        <w:rPr>
          <w:rFonts w:ascii="宋体"/>
          <w:sz w:val="24"/>
        </w:rPr>
      </w:pPr>
      <w:r>
        <w:rPr>
          <w:rFonts w:ascii="宋体" w:hAnsi="宋体"/>
          <w:sz w:val="24"/>
        </w:rPr>
        <w:t>3.</w:t>
      </w:r>
      <w:r>
        <w:rPr>
          <w:rFonts w:ascii="宋体" w:hAnsi="宋体" w:hint="eastAsia"/>
          <w:sz w:val="24"/>
        </w:rPr>
        <w:t>能力与素质目标</w:t>
      </w:r>
    </w:p>
    <w:p w:rsidR="00C13EFE" w:rsidRDefault="00C13EFE">
      <w:pPr>
        <w:spacing w:line="360" w:lineRule="auto"/>
        <w:ind w:firstLineChars="200" w:firstLine="480"/>
        <w:rPr>
          <w:rFonts w:ascii="宋体"/>
          <w:sz w:val="24"/>
        </w:rPr>
      </w:pPr>
      <w:r>
        <w:rPr>
          <w:rFonts w:ascii="宋体" w:hAnsi="宋体" w:hint="eastAsia"/>
          <w:sz w:val="24"/>
        </w:rPr>
        <w:t>学生通过课程的学习，能够掌握园林绿化工程预算的基本知识；培养学生具有爱岗敬业、诚实守信、遵纪守法、团结合作、开拓创新的品质；培养学生具有善于交流与合作的能力；培养学生树立生态环保的意识；培养学生具备从事园林植物养护工作的责任感和事业心；培养学生实事求是的学风和创新精神以及良好的职业道德。</w:t>
      </w:r>
    </w:p>
    <w:p w:rsidR="00C13EFE" w:rsidRDefault="00C13EFE">
      <w:pPr>
        <w:spacing w:line="360" w:lineRule="auto"/>
        <w:ind w:firstLineChars="200" w:firstLine="480"/>
        <w:rPr>
          <w:rFonts w:ascii="宋体"/>
          <w:sz w:val="24"/>
        </w:rPr>
      </w:pPr>
      <w:r>
        <w:rPr>
          <w:rFonts w:ascii="宋体" w:hAnsi="宋体" w:hint="eastAsia"/>
          <w:sz w:val="24"/>
        </w:rPr>
        <w:t>四、课程教学内容及学时分配</w:t>
      </w:r>
    </w:p>
    <w:tbl>
      <w:tblPr>
        <w:tblW w:w="864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tblPr>
      <w:tblGrid>
        <w:gridCol w:w="710"/>
        <w:gridCol w:w="1134"/>
        <w:gridCol w:w="1701"/>
        <w:gridCol w:w="2268"/>
        <w:gridCol w:w="2126"/>
        <w:gridCol w:w="709"/>
      </w:tblGrid>
      <w:tr w:rsidR="00C13EFE" w:rsidRPr="00A91882">
        <w:trPr>
          <w:trHeight w:val="668"/>
          <w:jc w:val="center"/>
        </w:trPr>
        <w:tc>
          <w:tcPr>
            <w:tcW w:w="710"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序号</w:t>
            </w:r>
          </w:p>
        </w:tc>
        <w:tc>
          <w:tcPr>
            <w:tcW w:w="1134"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项目名称</w:t>
            </w:r>
          </w:p>
        </w:tc>
        <w:tc>
          <w:tcPr>
            <w:tcW w:w="1701"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学习任务</w:t>
            </w:r>
          </w:p>
        </w:tc>
        <w:tc>
          <w:tcPr>
            <w:tcW w:w="2268"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学习目标</w:t>
            </w:r>
          </w:p>
        </w:tc>
        <w:tc>
          <w:tcPr>
            <w:tcW w:w="2126"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学习内容</w:t>
            </w:r>
          </w:p>
        </w:tc>
        <w:tc>
          <w:tcPr>
            <w:tcW w:w="709" w:type="dxa"/>
            <w:tcBorders>
              <w:top w:val="single" w:sz="12" w:space="0" w:color="auto"/>
            </w:tcBorders>
            <w:shd w:val="clear" w:color="auto" w:fill="D9D9D9"/>
            <w:vAlign w:val="center"/>
          </w:tcPr>
          <w:p w:rsidR="00C13EFE" w:rsidRPr="00A91882" w:rsidRDefault="00C13EFE">
            <w:pPr>
              <w:rPr>
                <w:rFonts w:ascii="宋体"/>
                <w:b/>
                <w:color w:val="000000"/>
                <w:kern w:val="0"/>
                <w:szCs w:val="21"/>
              </w:rPr>
            </w:pPr>
            <w:r w:rsidRPr="00A91882">
              <w:rPr>
                <w:rFonts w:ascii="宋体" w:hAnsi="宋体" w:hint="eastAsia"/>
                <w:b/>
                <w:color w:val="000000"/>
                <w:kern w:val="0"/>
                <w:szCs w:val="21"/>
              </w:rPr>
              <w:t>学时</w:t>
            </w:r>
          </w:p>
        </w:tc>
      </w:tr>
      <w:tr w:rsidR="00C13EFE" w:rsidRPr="00A91882">
        <w:trPr>
          <w:jc w:val="center"/>
        </w:trPr>
        <w:tc>
          <w:tcPr>
            <w:tcW w:w="710"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1</w:t>
            </w:r>
          </w:p>
          <w:p w:rsidR="00C13EFE" w:rsidRPr="00A91882" w:rsidRDefault="00C13EFE">
            <w:pPr>
              <w:rPr>
                <w:rFonts w:ascii="宋体" w:hAnsi="宋体"/>
                <w:kern w:val="0"/>
                <w:sz w:val="18"/>
                <w:szCs w:val="18"/>
              </w:rPr>
            </w:pPr>
          </w:p>
        </w:tc>
        <w:tc>
          <w:tcPr>
            <w:tcW w:w="1134"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园林工程预算概述</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任务一：园林绿化工程项目计价方法</w:t>
            </w:r>
          </w:p>
        </w:tc>
        <w:tc>
          <w:tcPr>
            <w:tcW w:w="2268" w:type="dxa"/>
            <w:vAlign w:val="center"/>
          </w:tcPr>
          <w:p w:rsidR="00C13EFE" w:rsidRPr="00A91882" w:rsidRDefault="00C13EFE">
            <w:pPr>
              <w:rPr>
                <w:rFonts w:ascii="宋体"/>
                <w:kern w:val="0"/>
                <w:sz w:val="18"/>
                <w:szCs w:val="18"/>
              </w:rPr>
            </w:pPr>
            <w:r>
              <w:rPr>
                <w:rFonts w:ascii="宋体" w:hAnsi="宋体" w:cs="宋体" w:hint="eastAsia"/>
                <w:color w:val="333333"/>
                <w:kern w:val="0"/>
                <w:sz w:val="18"/>
                <w:szCs w:val="18"/>
              </w:rPr>
              <w:t>了解园林工程建设项目划分、造价文件、项目计价方法。</w:t>
            </w:r>
          </w:p>
        </w:tc>
        <w:tc>
          <w:tcPr>
            <w:tcW w:w="2126" w:type="dxa"/>
            <w:vAlign w:val="center"/>
          </w:tcPr>
          <w:p w:rsidR="00C13EFE" w:rsidRPr="00A91882" w:rsidRDefault="00C13EFE">
            <w:pPr>
              <w:rPr>
                <w:rFonts w:ascii="宋体"/>
                <w:kern w:val="0"/>
                <w:sz w:val="18"/>
                <w:szCs w:val="18"/>
              </w:rPr>
            </w:pPr>
            <w:r>
              <w:rPr>
                <w:rFonts w:ascii="宋体" w:hAnsi="宋体" w:cs="宋体" w:hint="eastAsia"/>
                <w:color w:val="333333"/>
                <w:kern w:val="0"/>
                <w:sz w:val="18"/>
                <w:szCs w:val="18"/>
              </w:rPr>
              <w:t>通过理论讲授与实例分析，学习园林工程建设项目划分、造价文件、项目计价方法</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8</w:t>
            </w:r>
          </w:p>
        </w:tc>
      </w:tr>
      <w:tr w:rsidR="00C13EFE" w:rsidRPr="00A91882">
        <w:trPr>
          <w:jc w:val="center"/>
        </w:trPr>
        <w:tc>
          <w:tcPr>
            <w:tcW w:w="710" w:type="dxa"/>
            <w:vMerge w:val="restart"/>
            <w:vAlign w:val="center"/>
          </w:tcPr>
          <w:p w:rsidR="00C13EFE" w:rsidRPr="00A91882" w:rsidRDefault="00C13EFE">
            <w:pPr>
              <w:rPr>
                <w:rFonts w:ascii="宋体" w:hAnsi="宋体"/>
                <w:kern w:val="0"/>
                <w:sz w:val="18"/>
                <w:szCs w:val="18"/>
              </w:rPr>
            </w:pPr>
            <w:r w:rsidRPr="00A91882">
              <w:rPr>
                <w:rFonts w:ascii="宋体" w:hAnsi="宋体"/>
                <w:kern w:val="0"/>
                <w:sz w:val="18"/>
                <w:szCs w:val="18"/>
              </w:rPr>
              <w:t>2</w:t>
            </w:r>
          </w:p>
          <w:p w:rsidR="00C13EFE" w:rsidRPr="00A91882" w:rsidRDefault="00C13EFE">
            <w:pPr>
              <w:rPr>
                <w:rFonts w:ascii="宋体" w:hAnsi="宋体"/>
                <w:kern w:val="0"/>
                <w:sz w:val="18"/>
                <w:szCs w:val="18"/>
              </w:rPr>
            </w:pPr>
          </w:p>
          <w:p w:rsidR="00C13EFE" w:rsidRPr="00A91882" w:rsidRDefault="00C13EFE">
            <w:pPr>
              <w:rPr>
                <w:rFonts w:ascii="宋体" w:hAnsi="宋体"/>
                <w:kern w:val="0"/>
                <w:sz w:val="18"/>
                <w:szCs w:val="18"/>
              </w:rPr>
            </w:pPr>
          </w:p>
        </w:tc>
        <w:tc>
          <w:tcPr>
            <w:tcW w:w="1134" w:type="dxa"/>
            <w:vMerge w:val="restart"/>
            <w:vAlign w:val="center"/>
          </w:tcPr>
          <w:p w:rsidR="00C13EFE" w:rsidRPr="00A91882" w:rsidRDefault="00C13EFE">
            <w:pPr>
              <w:rPr>
                <w:rFonts w:ascii="宋体"/>
                <w:kern w:val="0"/>
                <w:sz w:val="18"/>
                <w:szCs w:val="18"/>
              </w:rPr>
            </w:pPr>
            <w:r w:rsidRPr="00A91882">
              <w:rPr>
                <w:rFonts w:ascii="宋体" w:hAnsi="宋体" w:hint="eastAsia"/>
                <w:kern w:val="0"/>
                <w:sz w:val="18"/>
                <w:szCs w:val="18"/>
              </w:rPr>
              <w:t>园林工程预算的编制</w:t>
            </w: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任务一：工程项目的划分</w:t>
            </w:r>
          </w:p>
        </w:tc>
        <w:tc>
          <w:tcPr>
            <w:tcW w:w="2268" w:type="dxa"/>
            <w:vAlign w:val="center"/>
          </w:tcPr>
          <w:p w:rsidR="00C13EFE" w:rsidRDefault="00C13EFE">
            <w:pPr>
              <w:rPr>
                <w:rFonts w:ascii="宋体" w:cs="宋体"/>
                <w:color w:val="333333"/>
                <w:kern w:val="0"/>
                <w:sz w:val="18"/>
                <w:szCs w:val="18"/>
              </w:rPr>
            </w:pPr>
            <w:r>
              <w:rPr>
                <w:rFonts w:ascii="宋体" w:hAnsi="宋体" w:cs="宋体" w:hint="eastAsia"/>
                <w:color w:val="333333"/>
                <w:kern w:val="0"/>
                <w:sz w:val="18"/>
                <w:szCs w:val="18"/>
              </w:rPr>
              <w:t>掌握施工图纸的识读，预算定额的使用，以及园林工程项目的划分</w:t>
            </w:r>
          </w:p>
        </w:tc>
        <w:tc>
          <w:tcPr>
            <w:tcW w:w="2126" w:type="dxa"/>
            <w:vAlign w:val="center"/>
          </w:tcPr>
          <w:p w:rsidR="00C13EFE" w:rsidRDefault="00C13EFE">
            <w:pPr>
              <w:rPr>
                <w:rFonts w:ascii="宋体" w:cs="宋体"/>
                <w:color w:val="333333"/>
                <w:kern w:val="0"/>
                <w:sz w:val="18"/>
                <w:szCs w:val="18"/>
              </w:rPr>
            </w:pPr>
            <w:r>
              <w:rPr>
                <w:rFonts w:ascii="宋体" w:hAnsi="宋体" w:cs="宋体" w:hint="eastAsia"/>
                <w:color w:val="333333"/>
                <w:kern w:val="0"/>
                <w:sz w:val="18"/>
                <w:szCs w:val="18"/>
              </w:rPr>
              <w:t>通过理论讲授与实例分析，学习施工图纸的识读，预算定额的使用，以及园林工程项目的划分</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10</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任务二：园林工程定额计价编制</w:t>
            </w:r>
          </w:p>
        </w:tc>
        <w:tc>
          <w:tcPr>
            <w:tcW w:w="2268" w:type="dxa"/>
            <w:vAlign w:val="center"/>
          </w:tcPr>
          <w:p w:rsidR="00C13EFE" w:rsidRDefault="00C13EFE">
            <w:pPr>
              <w:rPr>
                <w:rFonts w:ascii="宋体" w:cs="宋体"/>
                <w:color w:val="333333"/>
                <w:kern w:val="0"/>
                <w:sz w:val="18"/>
                <w:szCs w:val="18"/>
              </w:rPr>
            </w:pPr>
            <w:r w:rsidRPr="00A91882">
              <w:rPr>
                <w:rFonts w:ascii="宋体" w:hAnsi="宋体" w:hint="eastAsia"/>
                <w:kern w:val="0"/>
                <w:sz w:val="18"/>
                <w:szCs w:val="18"/>
              </w:rPr>
              <w:t>熟悉园林工程施工图纸和说明要求；熟悉园林基础工程的施工流程；熟练进行园林基础工程的定额计价工程量列项</w:t>
            </w:r>
            <w:r w:rsidRPr="00A91882">
              <w:rPr>
                <w:rFonts w:ascii="宋体" w:hAnsi="宋体" w:hint="eastAsia"/>
                <w:kern w:val="0"/>
                <w:sz w:val="18"/>
                <w:szCs w:val="18"/>
              </w:rPr>
              <w:t> </w:t>
            </w:r>
          </w:p>
        </w:tc>
        <w:tc>
          <w:tcPr>
            <w:tcW w:w="2126" w:type="dxa"/>
            <w:vAlign w:val="center"/>
          </w:tcPr>
          <w:p w:rsidR="00C13EFE" w:rsidRDefault="00C13EFE">
            <w:pPr>
              <w:rPr>
                <w:rFonts w:ascii="宋体" w:cs="宋体"/>
                <w:color w:val="333333"/>
                <w:kern w:val="0"/>
                <w:sz w:val="18"/>
                <w:szCs w:val="18"/>
              </w:rPr>
            </w:pPr>
            <w:r w:rsidRPr="00A91882">
              <w:rPr>
                <w:rFonts w:ascii="宋体" w:hAnsi="宋体" w:hint="eastAsia"/>
                <w:kern w:val="0"/>
                <w:sz w:val="18"/>
                <w:szCs w:val="18"/>
              </w:rPr>
              <w:t>采用互动交流教学法、任务驱动教学法，学习园林绿化工程定额计价，工程量计算，施工措施费计价，工程计价汇总</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12</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任务三：园林工程清单计价编制</w:t>
            </w:r>
          </w:p>
        </w:tc>
        <w:tc>
          <w:tcPr>
            <w:tcW w:w="2268" w:type="dxa"/>
            <w:vAlign w:val="center"/>
          </w:tcPr>
          <w:p w:rsidR="00C13EFE" w:rsidRDefault="00C13EFE">
            <w:pPr>
              <w:rPr>
                <w:rFonts w:ascii="宋体" w:cs="宋体"/>
                <w:color w:val="333333"/>
                <w:kern w:val="0"/>
                <w:sz w:val="18"/>
                <w:szCs w:val="18"/>
              </w:rPr>
            </w:pPr>
            <w:r>
              <w:rPr>
                <w:rFonts w:ascii="宋体" w:hAnsi="宋体" w:cs="宋体" w:hint="eastAsia"/>
                <w:color w:val="333333"/>
                <w:kern w:val="0"/>
                <w:sz w:val="18"/>
                <w:szCs w:val="18"/>
              </w:rPr>
              <w:t>熟练进行园林景观基础工程的工程量清单列项；准确熟练园林景观基础工程工程量清单的计算规则要求；准确确定综合单价</w:t>
            </w:r>
            <w:r>
              <w:rPr>
                <w:rFonts w:ascii="宋体" w:cs="宋体"/>
                <w:color w:val="333333"/>
                <w:kern w:val="0"/>
                <w:sz w:val="18"/>
                <w:szCs w:val="18"/>
              </w:rPr>
              <w:t>,</w:t>
            </w:r>
            <w:r>
              <w:rPr>
                <w:rFonts w:ascii="宋体" w:hAnsi="宋体" w:cs="宋体" w:hint="eastAsia"/>
                <w:color w:val="333333"/>
                <w:kern w:val="0"/>
                <w:sz w:val="18"/>
                <w:szCs w:val="18"/>
              </w:rPr>
              <w:t>计算分部分项工程清单计价费用；准确按照根据施工方案和要求确定措施项目等清单计价费用；准确确定园林工程利润和税金及</w:t>
            </w:r>
          </w:p>
          <w:p w:rsidR="00C13EFE" w:rsidRDefault="00C13EFE">
            <w:pPr>
              <w:rPr>
                <w:rFonts w:ascii="宋体" w:cs="宋体"/>
                <w:color w:val="333333"/>
                <w:kern w:val="0"/>
                <w:sz w:val="18"/>
                <w:szCs w:val="18"/>
              </w:rPr>
            </w:pPr>
            <w:r>
              <w:rPr>
                <w:rFonts w:ascii="宋体" w:hAnsi="宋体" w:cs="宋体" w:hint="eastAsia"/>
                <w:color w:val="333333"/>
                <w:kern w:val="0"/>
                <w:sz w:val="18"/>
                <w:szCs w:val="18"/>
              </w:rPr>
              <w:t>管理费清单计价；准确进行清单计价汇总；软件的运用</w:t>
            </w:r>
          </w:p>
        </w:tc>
        <w:tc>
          <w:tcPr>
            <w:tcW w:w="2126" w:type="dxa"/>
            <w:vAlign w:val="center"/>
          </w:tcPr>
          <w:p w:rsidR="00C13EFE" w:rsidRDefault="00C13EFE">
            <w:pPr>
              <w:rPr>
                <w:rFonts w:ascii="宋体" w:cs="宋体"/>
                <w:color w:val="333333"/>
                <w:kern w:val="0"/>
                <w:sz w:val="18"/>
                <w:szCs w:val="18"/>
              </w:rPr>
            </w:pPr>
            <w:r w:rsidRPr="00A91882">
              <w:rPr>
                <w:rFonts w:ascii="宋体" w:hAnsi="宋体" w:hint="eastAsia"/>
                <w:kern w:val="0"/>
                <w:sz w:val="18"/>
                <w:szCs w:val="18"/>
              </w:rPr>
              <w:t>以实际工作过程组织教学内容，工程量清单计算，分部分项工程量清单计价；利润及税金及其他费用计价；工程量清单计价汇总；软件的运用</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12</w:t>
            </w:r>
          </w:p>
        </w:tc>
      </w:tr>
      <w:tr w:rsidR="00C13EFE" w:rsidRPr="00A91882">
        <w:trPr>
          <w:jc w:val="center"/>
        </w:trPr>
        <w:tc>
          <w:tcPr>
            <w:tcW w:w="710" w:type="dxa"/>
            <w:vMerge/>
            <w:vAlign w:val="center"/>
          </w:tcPr>
          <w:p w:rsidR="00C13EFE" w:rsidRPr="00A91882" w:rsidRDefault="00C13EFE">
            <w:pPr>
              <w:rPr>
                <w:rFonts w:ascii="宋体"/>
                <w:kern w:val="0"/>
                <w:sz w:val="18"/>
                <w:szCs w:val="18"/>
              </w:rPr>
            </w:pPr>
          </w:p>
        </w:tc>
        <w:tc>
          <w:tcPr>
            <w:tcW w:w="1134" w:type="dxa"/>
            <w:vMerge/>
            <w:vAlign w:val="center"/>
          </w:tcPr>
          <w:p w:rsidR="00C13EFE" w:rsidRPr="00A91882" w:rsidRDefault="00C13EFE">
            <w:pPr>
              <w:rPr>
                <w:rFonts w:ascii="宋体"/>
                <w:kern w:val="0"/>
                <w:sz w:val="18"/>
                <w:szCs w:val="18"/>
              </w:rPr>
            </w:pPr>
          </w:p>
        </w:tc>
        <w:tc>
          <w:tcPr>
            <w:tcW w:w="1701"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参观相关苗圃地企业</w:t>
            </w:r>
          </w:p>
        </w:tc>
        <w:tc>
          <w:tcPr>
            <w:tcW w:w="2268"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通过参观实习，使学生对园林绿化工程清单计价有感性的认识。</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实例学习园林绿化工程清单计价。</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10</w:t>
            </w:r>
          </w:p>
        </w:tc>
      </w:tr>
      <w:tr w:rsidR="00C13EFE" w:rsidRPr="00A91882">
        <w:trPr>
          <w:jc w:val="center"/>
        </w:trPr>
        <w:tc>
          <w:tcPr>
            <w:tcW w:w="710"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3</w:t>
            </w:r>
          </w:p>
        </w:tc>
        <w:tc>
          <w:tcPr>
            <w:tcW w:w="1134"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园林工程招标文件的编制</w:t>
            </w:r>
          </w:p>
        </w:tc>
        <w:tc>
          <w:tcPr>
            <w:tcW w:w="1701" w:type="dxa"/>
            <w:vAlign w:val="center"/>
          </w:tcPr>
          <w:p w:rsidR="00C13EFE" w:rsidRPr="00A91882" w:rsidRDefault="00C13EFE">
            <w:pPr>
              <w:rPr>
                <w:rFonts w:ascii="宋体" w:hAnsi="宋体"/>
                <w:kern w:val="0"/>
                <w:sz w:val="18"/>
                <w:szCs w:val="18"/>
              </w:rPr>
            </w:pPr>
            <w:r w:rsidRPr="00A91882">
              <w:rPr>
                <w:rFonts w:ascii="宋体" w:hAnsi="宋体" w:hint="eastAsia"/>
                <w:kern w:val="0"/>
                <w:sz w:val="18"/>
                <w:szCs w:val="18"/>
              </w:rPr>
              <w:t>任务一：园林工程投招标</w:t>
            </w:r>
            <w:r w:rsidRPr="00A91882">
              <w:rPr>
                <w:rFonts w:ascii="宋体" w:hAnsi="宋体"/>
                <w:kern w:val="0"/>
                <w:sz w:val="18"/>
                <w:szCs w:val="18"/>
              </w:rPr>
              <w:t xml:space="preserve"> </w:t>
            </w:r>
          </w:p>
        </w:tc>
        <w:tc>
          <w:tcPr>
            <w:tcW w:w="2268" w:type="dxa"/>
            <w:vAlign w:val="center"/>
          </w:tcPr>
          <w:p w:rsidR="00C13EFE" w:rsidRPr="00A91882" w:rsidRDefault="00C13EFE">
            <w:pPr>
              <w:rPr>
                <w:rFonts w:ascii="宋体" w:hAnsi="宋体"/>
                <w:kern w:val="0"/>
                <w:sz w:val="18"/>
                <w:szCs w:val="18"/>
              </w:rPr>
            </w:pPr>
            <w:r>
              <w:rPr>
                <w:rFonts w:ascii="宋体" w:hAnsi="宋体" w:cs="宋体" w:hint="eastAsia"/>
                <w:color w:val="333333"/>
                <w:kern w:val="0"/>
                <w:sz w:val="18"/>
                <w:szCs w:val="18"/>
              </w:rPr>
              <w:t>掌握获取招标资料的方法，园林工程投标书制作，园林工程投标程序。</w:t>
            </w:r>
            <w:r w:rsidRPr="00A91882">
              <w:rPr>
                <w:rFonts w:ascii="宋体" w:hAnsi="宋体"/>
                <w:kern w:val="0"/>
                <w:sz w:val="18"/>
                <w:szCs w:val="18"/>
              </w:rPr>
              <w:t xml:space="preserve"> </w:t>
            </w:r>
          </w:p>
        </w:tc>
        <w:tc>
          <w:tcPr>
            <w:tcW w:w="2126" w:type="dxa"/>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通过理论讲授，实例分析，参观学习等多种方式掌握</w:t>
            </w:r>
            <w:r>
              <w:rPr>
                <w:rFonts w:ascii="宋体" w:hAnsi="宋体" w:cs="宋体" w:hint="eastAsia"/>
                <w:color w:val="333333"/>
                <w:kern w:val="0"/>
                <w:sz w:val="18"/>
                <w:szCs w:val="18"/>
              </w:rPr>
              <w:t>招标资料的方法，园林工程投标书制作，园林工程投标程序</w:t>
            </w:r>
            <w:r w:rsidRPr="00A91882">
              <w:rPr>
                <w:rFonts w:ascii="宋体" w:hAnsi="宋体" w:hint="eastAsia"/>
                <w:kern w:val="0"/>
                <w:sz w:val="18"/>
                <w:szCs w:val="18"/>
              </w:rPr>
              <w:t>。</w:t>
            </w:r>
          </w:p>
        </w:tc>
        <w:tc>
          <w:tcPr>
            <w:tcW w:w="709" w:type="dxa"/>
            <w:vAlign w:val="center"/>
          </w:tcPr>
          <w:p w:rsidR="00C13EFE" w:rsidRPr="00A91882" w:rsidRDefault="00C13EFE">
            <w:pPr>
              <w:rPr>
                <w:rFonts w:ascii="宋体" w:hAnsi="宋体"/>
                <w:kern w:val="0"/>
                <w:sz w:val="18"/>
                <w:szCs w:val="18"/>
              </w:rPr>
            </w:pPr>
            <w:r w:rsidRPr="00A91882">
              <w:rPr>
                <w:rFonts w:ascii="宋体" w:hAnsi="宋体"/>
                <w:kern w:val="0"/>
                <w:sz w:val="18"/>
                <w:szCs w:val="18"/>
              </w:rPr>
              <w:t>10</w:t>
            </w:r>
          </w:p>
        </w:tc>
      </w:tr>
      <w:tr w:rsidR="00C13EFE" w:rsidRPr="00A91882">
        <w:trPr>
          <w:jc w:val="center"/>
        </w:trPr>
        <w:tc>
          <w:tcPr>
            <w:tcW w:w="710" w:type="dxa"/>
            <w:tcBorders>
              <w:bottom w:val="single" w:sz="12" w:space="0" w:color="auto"/>
            </w:tcBorders>
            <w:vAlign w:val="center"/>
          </w:tcPr>
          <w:p w:rsidR="00C13EFE" w:rsidRPr="00A91882" w:rsidRDefault="00C13EFE">
            <w:pPr>
              <w:rPr>
                <w:rFonts w:ascii="宋体" w:hAnsi="宋体"/>
                <w:kern w:val="0"/>
                <w:sz w:val="18"/>
                <w:szCs w:val="18"/>
              </w:rPr>
            </w:pPr>
            <w:r w:rsidRPr="00A91882">
              <w:rPr>
                <w:rFonts w:ascii="宋体" w:hAnsi="宋体"/>
                <w:kern w:val="0"/>
                <w:sz w:val="18"/>
                <w:szCs w:val="18"/>
              </w:rPr>
              <w:t>4</w:t>
            </w:r>
          </w:p>
        </w:tc>
        <w:tc>
          <w:tcPr>
            <w:tcW w:w="1134" w:type="dxa"/>
            <w:tcBorders>
              <w:bottom w:val="single" w:sz="12" w:space="0" w:color="auto"/>
            </w:tcBorders>
            <w:vAlign w:val="center"/>
          </w:tcPr>
          <w:p w:rsidR="00C13EFE" w:rsidRPr="00A91882" w:rsidRDefault="00C13EFE">
            <w:pPr>
              <w:rPr>
                <w:rFonts w:ascii="宋体"/>
                <w:kern w:val="0"/>
                <w:sz w:val="18"/>
                <w:szCs w:val="18"/>
              </w:rPr>
            </w:pPr>
            <w:r w:rsidRPr="00A91882">
              <w:rPr>
                <w:rFonts w:ascii="宋体" w:hAnsi="宋体" w:hint="eastAsia"/>
                <w:kern w:val="0"/>
                <w:sz w:val="18"/>
                <w:szCs w:val="18"/>
              </w:rPr>
              <w:t>园林工程技术标与商务标的编制</w:t>
            </w:r>
          </w:p>
        </w:tc>
        <w:tc>
          <w:tcPr>
            <w:tcW w:w="1701" w:type="dxa"/>
            <w:tcBorders>
              <w:bottom w:val="single" w:sz="12" w:space="0" w:color="auto"/>
            </w:tcBorders>
            <w:vAlign w:val="center"/>
          </w:tcPr>
          <w:p w:rsidR="00C13EFE" w:rsidRPr="00A91882" w:rsidRDefault="00C13EFE">
            <w:pPr>
              <w:rPr>
                <w:rFonts w:ascii="宋体"/>
                <w:kern w:val="0"/>
                <w:sz w:val="18"/>
                <w:szCs w:val="18"/>
              </w:rPr>
            </w:pPr>
            <w:r w:rsidRPr="00A91882">
              <w:rPr>
                <w:rFonts w:ascii="宋体" w:hAnsi="宋体" w:hint="eastAsia"/>
                <w:kern w:val="0"/>
                <w:sz w:val="18"/>
                <w:szCs w:val="18"/>
              </w:rPr>
              <w:t>任务一：园林工程技术标与商务标的编制</w:t>
            </w:r>
          </w:p>
        </w:tc>
        <w:tc>
          <w:tcPr>
            <w:tcW w:w="2268" w:type="dxa"/>
            <w:tcBorders>
              <w:bottom w:val="single" w:sz="12" w:space="0" w:color="auto"/>
            </w:tcBorders>
            <w:vAlign w:val="center"/>
          </w:tcPr>
          <w:p w:rsidR="00C13EFE" w:rsidRPr="00A91882" w:rsidRDefault="00C13EFE">
            <w:pPr>
              <w:rPr>
                <w:rFonts w:ascii="宋体" w:hAnsi="宋体"/>
                <w:kern w:val="0"/>
                <w:sz w:val="18"/>
                <w:szCs w:val="18"/>
              </w:rPr>
            </w:pPr>
            <w:r>
              <w:rPr>
                <w:rFonts w:ascii="宋体" w:hAnsi="宋体" w:cs="宋体" w:hint="eastAsia"/>
                <w:color w:val="333333"/>
                <w:kern w:val="0"/>
                <w:sz w:val="18"/>
                <w:szCs w:val="18"/>
              </w:rPr>
              <w:t>掌握</w:t>
            </w:r>
            <w:r w:rsidRPr="00A91882">
              <w:rPr>
                <w:rFonts w:ascii="宋体" w:hAnsi="宋体" w:hint="eastAsia"/>
                <w:kern w:val="0"/>
                <w:sz w:val="18"/>
                <w:szCs w:val="18"/>
              </w:rPr>
              <w:t>园林工程技术标与商务标的编制方法</w:t>
            </w:r>
            <w:r>
              <w:rPr>
                <w:rFonts w:ascii="宋体" w:hAnsi="宋体" w:cs="宋体" w:hint="eastAsia"/>
                <w:color w:val="333333"/>
                <w:kern w:val="0"/>
                <w:sz w:val="18"/>
                <w:szCs w:val="18"/>
              </w:rPr>
              <w:t>。</w:t>
            </w:r>
            <w:r w:rsidRPr="00A91882">
              <w:rPr>
                <w:rFonts w:ascii="宋体" w:hAnsi="宋体"/>
                <w:kern w:val="0"/>
                <w:sz w:val="18"/>
                <w:szCs w:val="18"/>
              </w:rPr>
              <w:t xml:space="preserve"> </w:t>
            </w:r>
          </w:p>
        </w:tc>
        <w:tc>
          <w:tcPr>
            <w:tcW w:w="2126" w:type="dxa"/>
            <w:tcBorders>
              <w:bottom w:val="single" w:sz="12" w:space="0" w:color="auto"/>
            </w:tcBorders>
            <w:vAlign w:val="center"/>
          </w:tcPr>
          <w:p w:rsidR="00C13EFE" w:rsidRPr="00A91882" w:rsidRDefault="00C13EFE">
            <w:pPr>
              <w:rPr>
                <w:rFonts w:ascii="宋体"/>
                <w:kern w:val="0"/>
                <w:sz w:val="18"/>
                <w:szCs w:val="18"/>
              </w:rPr>
            </w:pPr>
            <w:r w:rsidRPr="00A91882">
              <w:rPr>
                <w:rFonts w:ascii="宋体" w:hAnsi="宋体" w:hint="eastAsia"/>
                <w:kern w:val="0"/>
                <w:sz w:val="18"/>
                <w:szCs w:val="18"/>
              </w:rPr>
              <w:t>通过理论讲授，实例分析，参观学习等多种方式掌握园林工程技术标与商务标的编制方法。</w:t>
            </w:r>
          </w:p>
        </w:tc>
        <w:tc>
          <w:tcPr>
            <w:tcW w:w="709" w:type="dxa"/>
            <w:tcBorders>
              <w:bottom w:val="single" w:sz="12" w:space="0" w:color="auto"/>
            </w:tcBorders>
            <w:vAlign w:val="center"/>
          </w:tcPr>
          <w:p w:rsidR="00C13EFE" w:rsidRPr="00A91882" w:rsidRDefault="00C13EFE">
            <w:pPr>
              <w:rPr>
                <w:rFonts w:ascii="宋体" w:hAnsi="宋体"/>
                <w:kern w:val="0"/>
                <w:sz w:val="18"/>
                <w:szCs w:val="18"/>
              </w:rPr>
            </w:pPr>
            <w:r w:rsidRPr="00A91882">
              <w:rPr>
                <w:rFonts w:ascii="宋体" w:hAnsi="宋体"/>
                <w:kern w:val="0"/>
                <w:sz w:val="18"/>
                <w:szCs w:val="18"/>
              </w:rPr>
              <w:t>10</w:t>
            </w:r>
          </w:p>
        </w:tc>
      </w:tr>
    </w:tbl>
    <w:p w:rsidR="00C13EFE" w:rsidRDefault="00C13EFE">
      <w:pPr>
        <w:spacing w:line="360" w:lineRule="auto"/>
        <w:ind w:firstLineChars="200" w:firstLine="480"/>
        <w:rPr>
          <w:rFonts w:ascii="宋体"/>
          <w:sz w:val="24"/>
        </w:rPr>
      </w:pPr>
      <w:r>
        <w:rPr>
          <w:rFonts w:ascii="宋体" w:hAnsi="宋体" w:hint="eastAsia"/>
          <w:sz w:val="24"/>
        </w:rPr>
        <w:t>五、教学组织与教学方法</w:t>
      </w:r>
    </w:p>
    <w:p w:rsidR="00C13EFE" w:rsidRDefault="00C13EFE">
      <w:pPr>
        <w:spacing w:line="360" w:lineRule="auto"/>
        <w:ind w:firstLineChars="200" w:firstLine="480"/>
        <w:rPr>
          <w:rFonts w:ascii="宋体"/>
          <w:bCs/>
          <w:sz w:val="24"/>
        </w:rPr>
      </w:pPr>
      <w:r>
        <w:rPr>
          <w:rFonts w:ascii="宋体" w:hAnsi="宋体" w:hint="eastAsia"/>
          <w:bCs/>
          <w:sz w:val="24"/>
        </w:rPr>
        <w:t>以园林技术技能培养为核心，选取有代表性的真实任务按照在园林工程或设计、种植等室外场所采用项目导入、启发引导、“教、学、做”一体的现场教学及师生互动、问题讨论等教学方法，充分利用理论教学和校外实训基地，以直观教学、情景教学、互动教学、案例教学、开放性教学、任务教学和自主学习相结合，达到课程教学和实际工作的“零距离”。</w:t>
      </w:r>
    </w:p>
    <w:p w:rsidR="00C13EFE" w:rsidRDefault="00C13EFE">
      <w:pPr>
        <w:spacing w:line="360" w:lineRule="auto"/>
        <w:ind w:firstLineChars="200" w:firstLine="480"/>
        <w:rPr>
          <w:rFonts w:ascii="宋体"/>
          <w:sz w:val="24"/>
        </w:rPr>
      </w:pPr>
      <w:r>
        <w:rPr>
          <w:rFonts w:ascii="宋体" w:hAnsi="宋体" w:hint="eastAsia"/>
          <w:sz w:val="24"/>
        </w:rPr>
        <w:t>六、考核标准与成绩评定方法</w:t>
      </w:r>
    </w:p>
    <w:p w:rsidR="00C13EFE" w:rsidRDefault="00C13EFE">
      <w:pPr>
        <w:spacing w:line="360" w:lineRule="auto"/>
        <w:ind w:firstLineChars="200" w:firstLine="480"/>
        <w:rPr>
          <w:rFonts w:ascii="宋体"/>
          <w:bCs/>
          <w:sz w:val="24"/>
        </w:rPr>
      </w:pPr>
      <w:r>
        <w:rPr>
          <w:rFonts w:ascii="宋体" w:hAnsi="宋体"/>
          <w:bCs/>
          <w:sz w:val="24"/>
        </w:rPr>
        <w:t>1.</w:t>
      </w:r>
      <w:r>
        <w:rPr>
          <w:rFonts w:ascii="宋体" w:hAnsi="宋体" w:hint="eastAsia"/>
          <w:bCs/>
          <w:sz w:val="24"/>
        </w:rPr>
        <w:t>课程考核方式及方法</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在考核方式上，改变一张卷子定成绩的传统做法，采用综合考核方式。针对学生对每个项目的设计任务完成情况、任务的汇报答辩情况、任务的考核成绩等综合为学生平时成绩，再根据最后的综合答辩与综合考核成绩，进行综合评定，从而正确的给出每个学生的课程成绩。</w:t>
      </w:r>
    </w:p>
    <w:p w:rsidR="00C13EFE" w:rsidRDefault="00C13EFE">
      <w:pPr>
        <w:spacing w:line="360" w:lineRule="auto"/>
        <w:ind w:firstLineChars="200" w:firstLine="480"/>
        <w:rPr>
          <w:rFonts w:ascii="宋体"/>
          <w:bCs/>
          <w:sz w:val="24"/>
        </w:rPr>
      </w:pPr>
      <w:r>
        <w:rPr>
          <w:rFonts w:ascii="宋体" w:hAnsi="宋体" w:hint="eastAsia"/>
          <w:sz w:val="24"/>
        </w:rPr>
        <w:t>（</w:t>
      </w:r>
      <w:r>
        <w:rPr>
          <w:rFonts w:ascii="宋体" w:hAnsi="宋体"/>
          <w:sz w:val="24"/>
        </w:rPr>
        <w:t>2</w:t>
      </w:r>
      <w:r>
        <w:rPr>
          <w:rFonts w:ascii="宋体" w:hAnsi="宋体" w:hint="eastAsia"/>
          <w:sz w:val="24"/>
        </w:rPr>
        <w:t>）由学生自评、学生互评、教师评价组成课程评价体系</w:t>
      </w:r>
    </w:p>
    <w:p w:rsidR="00C13EFE" w:rsidRDefault="00C13EFE">
      <w:pPr>
        <w:spacing w:line="360" w:lineRule="auto"/>
        <w:ind w:firstLineChars="200" w:firstLine="480"/>
        <w:rPr>
          <w:rFonts w:ascii="宋体"/>
          <w:sz w:val="24"/>
        </w:rPr>
      </w:pPr>
      <w:r>
        <w:rPr>
          <w:rFonts w:ascii="宋体" w:hAnsi="宋体" w:hint="eastAsia"/>
          <w:sz w:val="24"/>
        </w:rPr>
        <w:t>学生自评</w:t>
      </w:r>
      <w:r>
        <w:rPr>
          <w:rFonts w:ascii="宋体" w:hAnsi="宋体"/>
          <w:sz w:val="24"/>
        </w:rPr>
        <w:t>10%</w:t>
      </w:r>
      <w:r>
        <w:rPr>
          <w:rFonts w:ascii="宋体" w:hAnsi="宋体" w:hint="eastAsia"/>
          <w:sz w:val="24"/>
        </w:rPr>
        <w:t>、学生互评</w:t>
      </w:r>
      <w:r>
        <w:rPr>
          <w:rFonts w:ascii="宋体" w:hAnsi="宋体"/>
          <w:sz w:val="24"/>
        </w:rPr>
        <w:t>30%</w:t>
      </w:r>
      <w:r>
        <w:rPr>
          <w:rFonts w:ascii="宋体" w:hAnsi="宋体" w:hint="eastAsia"/>
          <w:sz w:val="24"/>
        </w:rPr>
        <w:t>、教师评价</w:t>
      </w:r>
      <w:r>
        <w:rPr>
          <w:rFonts w:ascii="宋体" w:hAnsi="宋体"/>
          <w:sz w:val="24"/>
        </w:rPr>
        <w:t>60%</w:t>
      </w:r>
      <w:r>
        <w:rPr>
          <w:rFonts w:ascii="宋体" w:hAnsi="宋体" w:hint="eastAsia"/>
          <w:sz w:val="24"/>
        </w:rPr>
        <w:t>。根据每个项目的考核成绩，最后综合考核成绩对学生进行总体评价，评定该门课程成绩。</w:t>
      </w:r>
    </w:p>
    <w:p w:rsidR="00C13EFE" w:rsidRDefault="00C13EFE">
      <w:pPr>
        <w:spacing w:line="360" w:lineRule="auto"/>
        <w:ind w:firstLineChars="200" w:firstLine="480"/>
        <w:rPr>
          <w:rFonts w:ascii="宋体"/>
          <w:sz w:val="24"/>
        </w:rPr>
      </w:pPr>
      <w:r>
        <w:rPr>
          <w:rFonts w:ascii="宋体" w:hAnsi="宋体"/>
          <w:bCs/>
          <w:sz w:val="24"/>
        </w:rPr>
        <w:t>2.</w:t>
      </w:r>
      <w:r>
        <w:rPr>
          <w:rFonts w:ascii="宋体" w:hAnsi="宋体" w:hint="eastAsia"/>
          <w:bCs/>
          <w:sz w:val="24"/>
        </w:rPr>
        <w:t>课程考核标准</w:t>
      </w:r>
    </w:p>
    <w:p w:rsidR="00C13EFE" w:rsidRDefault="00C13EFE">
      <w:pPr>
        <w:jc w:val="center"/>
        <w:rPr>
          <w:b/>
          <w:bCs/>
          <w:kern w:val="0"/>
          <w:szCs w:val="21"/>
        </w:rPr>
      </w:pPr>
      <w:r>
        <w:rPr>
          <w:rFonts w:hint="eastAsia"/>
          <w:b/>
          <w:bCs/>
          <w:kern w:val="0"/>
          <w:szCs w:val="21"/>
        </w:rPr>
        <w:t>课程模块考核成绩在总评成绩中所占比例标准</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47"/>
        <w:gridCol w:w="4342"/>
        <w:gridCol w:w="3233"/>
      </w:tblGrid>
      <w:tr w:rsidR="00C13EFE" w:rsidRPr="00A91882">
        <w:trPr>
          <w:jc w:val="center"/>
        </w:trPr>
        <w:tc>
          <w:tcPr>
            <w:tcW w:w="947" w:type="dxa"/>
            <w:vAlign w:val="center"/>
          </w:tcPr>
          <w:p w:rsidR="00C13EFE" w:rsidRPr="00A91882" w:rsidRDefault="00C13EFE">
            <w:pPr>
              <w:rPr>
                <w:rFonts w:ascii="宋体"/>
                <w:kern w:val="0"/>
                <w:szCs w:val="21"/>
              </w:rPr>
            </w:pPr>
            <w:r w:rsidRPr="00A91882">
              <w:rPr>
                <w:rFonts w:ascii="宋体" w:hAnsi="宋体"/>
                <w:kern w:val="0"/>
                <w:szCs w:val="21"/>
              </w:rPr>
              <w:t xml:space="preserve">  </w:t>
            </w:r>
            <w:r w:rsidRPr="00A91882">
              <w:rPr>
                <w:rFonts w:ascii="宋体" w:hAnsi="宋体" w:hint="eastAsia"/>
                <w:kern w:val="0"/>
                <w:szCs w:val="21"/>
              </w:rPr>
              <w:t>序号</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学习项目</w:t>
            </w:r>
          </w:p>
        </w:tc>
        <w:tc>
          <w:tcPr>
            <w:tcW w:w="3233" w:type="dxa"/>
            <w:vAlign w:val="center"/>
          </w:tcPr>
          <w:p w:rsidR="00C13EFE" w:rsidRPr="00A91882" w:rsidRDefault="00C13EFE">
            <w:pPr>
              <w:rPr>
                <w:rFonts w:ascii="宋体"/>
                <w:kern w:val="0"/>
                <w:szCs w:val="21"/>
              </w:rPr>
            </w:pPr>
            <w:r w:rsidRPr="00A91882">
              <w:rPr>
                <w:rFonts w:ascii="宋体" w:hAnsi="宋体" w:hint="eastAsia"/>
                <w:kern w:val="0"/>
                <w:szCs w:val="21"/>
              </w:rPr>
              <w:t>总评成绩中所占比例（</w:t>
            </w:r>
            <w:r w:rsidRPr="00A91882">
              <w:rPr>
                <w:rFonts w:ascii="宋体" w:hAnsi="宋体"/>
                <w:kern w:val="0"/>
                <w:szCs w:val="21"/>
              </w:rPr>
              <w:t>%</w:t>
            </w:r>
            <w:r w:rsidRPr="00A91882">
              <w:rPr>
                <w:rFonts w:ascii="宋体" w:hAnsi="宋体" w:hint="eastAsia"/>
                <w:kern w:val="0"/>
                <w:szCs w:val="21"/>
              </w:rPr>
              <w:t>）</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1</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工程项目的划分</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10</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2</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园林工程定额计价编制</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25</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3</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园林工程清单计价编制</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25</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4</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园林工程投标</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20</w:t>
            </w:r>
          </w:p>
        </w:tc>
      </w:tr>
      <w:tr w:rsidR="00C13EFE" w:rsidRPr="00A91882">
        <w:trPr>
          <w:jc w:val="center"/>
        </w:trPr>
        <w:tc>
          <w:tcPr>
            <w:tcW w:w="947" w:type="dxa"/>
            <w:vAlign w:val="center"/>
          </w:tcPr>
          <w:p w:rsidR="00C13EFE" w:rsidRPr="00A91882" w:rsidRDefault="00C13EFE">
            <w:pPr>
              <w:rPr>
                <w:rFonts w:ascii="宋体" w:hAnsi="宋体"/>
                <w:kern w:val="0"/>
                <w:szCs w:val="21"/>
              </w:rPr>
            </w:pPr>
            <w:r w:rsidRPr="00A91882">
              <w:rPr>
                <w:rFonts w:ascii="宋体" w:hAnsi="宋体"/>
                <w:kern w:val="0"/>
                <w:szCs w:val="21"/>
              </w:rPr>
              <w:t>5</w:t>
            </w:r>
          </w:p>
        </w:tc>
        <w:tc>
          <w:tcPr>
            <w:tcW w:w="4342" w:type="dxa"/>
            <w:vAlign w:val="center"/>
          </w:tcPr>
          <w:p w:rsidR="00C13EFE" w:rsidRPr="00A91882" w:rsidRDefault="00C13EFE">
            <w:pPr>
              <w:rPr>
                <w:rFonts w:ascii="宋体"/>
                <w:kern w:val="0"/>
                <w:szCs w:val="21"/>
              </w:rPr>
            </w:pPr>
            <w:r w:rsidRPr="00A91882">
              <w:rPr>
                <w:rFonts w:ascii="宋体" w:hAnsi="宋体" w:hint="eastAsia"/>
                <w:kern w:val="0"/>
                <w:szCs w:val="21"/>
              </w:rPr>
              <w:t>园林工程技术标与商务标的编制</w:t>
            </w:r>
          </w:p>
        </w:tc>
        <w:tc>
          <w:tcPr>
            <w:tcW w:w="3233" w:type="dxa"/>
            <w:vAlign w:val="center"/>
          </w:tcPr>
          <w:p w:rsidR="00C13EFE" w:rsidRPr="00A91882" w:rsidRDefault="00C13EFE">
            <w:pPr>
              <w:rPr>
                <w:rFonts w:ascii="宋体" w:hAnsi="宋体"/>
                <w:kern w:val="0"/>
                <w:szCs w:val="21"/>
              </w:rPr>
            </w:pPr>
            <w:r w:rsidRPr="00A91882">
              <w:rPr>
                <w:rFonts w:ascii="宋体" w:hAnsi="宋体"/>
                <w:kern w:val="0"/>
                <w:szCs w:val="21"/>
              </w:rPr>
              <w:t>20</w:t>
            </w:r>
          </w:p>
        </w:tc>
      </w:tr>
      <w:tr w:rsidR="00C13EFE" w:rsidRPr="00A91882">
        <w:trPr>
          <w:jc w:val="center"/>
        </w:trPr>
        <w:tc>
          <w:tcPr>
            <w:tcW w:w="947" w:type="dxa"/>
          </w:tcPr>
          <w:p w:rsidR="00C13EFE" w:rsidRPr="00A91882" w:rsidRDefault="00C13EFE">
            <w:pPr>
              <w:rPr>
                <w:rFonts w:ascii="宋体"/>
                <w:kern w:val="0"/>
                <w:szCs w:val="21"/>
              </w:rPr>
            </w:pPr>
            <w:r w:rsidRPr="00A91882">
              <w:rPr>
                <w:rFonts w:ascii="宋体" w:hAnsi="宋体"/>
                <w:kern w:val="0"/>
                <w:szCs w:val="21"/>
              </w:rPr>
              <w:t xml:space="preserve">  </w:t>
            </w:r>
            <w:r w:rsidRPr="00A91882">
              <w:rPr>
                <w:rFonts w:ascii="宋体" w:hAnsi="宋体" w:hint="eastAsia"/>
                <w:kern w:val="0"/>
                <w:szCs w:val="21"/>
              </w:rPr>
              <w:t>合计</w:t>
            </w:r>
          </w:p>
        </w:tc>
        <w:tc>
          <w:tcPr>
            <w:tcW w:w="4342" w:type="dxa"/>
          </w:tcPr>
          <w:p w:rsidR="00C13EFE" w:rsidRPr="00A91882" w:rsidRDefault="00C13EFE">
            <w:pPr>
              <w:rPr>
                <w:rFonts w:ascii="宋体"/>
                <w:kern w:val="0"/>
                <w:szCs w:val="21"/>
              </w:rPr>
            </w:pPr>
          </w:p>
        </w:tc>
        <w:tc>
          <w:tcPr>
            <w:tcW w:w="3233" w:type="dxa"/>
          </w:tcPr>
          <w:p w:rsidR="00C13EFE" w:rsidRPr="00A91882" w:rsidRDefault="00C13EFE">
            <w:pPr>
              <w:rPr>
                <w:rFonts w:ascii="宋体" w:hAnsi="宋体"/>
                <w:kern w:val="0"/>
                <w:szCs w:val="21"/>
              </w:rPr>
            </w:pPr>
            <w:r w:rsidRPr="00A91882">
              <w:rPr>
                <w:rFonts w:ascii="宋体" w:hAnsi="宋体"/>
                <w:kern w:val="0"/>
                <w:szCs w:val="21"/>
              </w:rPr>
              <w:t>100</w:t>
            </w:r>
          </w:p>
        </w:tc>
      </w:tr>
    </w:tbl>
    <w:p w:rsidR="00C13EFE" w:rsidRDefault="00C13EFE">
      <w:pPr>
        <w:spacing w:line="360" w:lineRule="auto"/>
        <w:ind w:firstLineChars="200" w:firstLine="480"/>
        <w:rPr>
          <w:rFonts w:ascii="宋体"/>
          <w:sz w:val="24"/>
        </w:rPr>
      </w:pPr>
      <w:r>
        <w:rPr>
          <w:rFonts w:ascii="宋体" w:hAnsi="宋体" w:hint="eastAsia"/>
          <w:sz w:val="24"/>
        </w:rPr>
        <w:t>七、教学建议</w:t>
      </w:r>
    </w:p>
    <w:p w:rsidR="00C13EFE" w:rsidRDefault="00C13EFE">
      <w:pPr>
        <w:spacing w:line="360" w:lineRule="auto"/>
        <w:ind w:firstLineChars="200" w:firstLine="480"/>
        <w:rPr>
          <w:rFonts w:ascii="宋体"/>
          <w:bCs/>
          <w:sz w:val="24"/>
        </w:rPr>
      </w:pPr>
      <w:r>
        <w:rPr>
          <w:rFonts w:ascii="宋体" w:hAnsi="宋体"/>
          <w:bCs/>
          <w:sz w:val="24"/>
        </w:rPr>
        <w:t>1.</w:t>
      </w:r>
      <w:r>
        <w:rPr>
          <w:rFonts w:ascii="宋体" w:hAnsi="宋体" w:hint="eastAsia"/>
          <w:bCs/>
          <w:sz w:val="24"/>
        </w:rPr>
        <w:t>教学条件</w:t>
      </w:r>
    </w:p>
    <w:p w:rsidR="00C13EFE" w:rsidRDefault="00C13EFE">
      <w:pPr>
        <w:spacing w:line="360" w:lineRule="auto"/>
        <w:ind w:firstLineChars="200" w:firstLine="480"/>
        <w:rPr>
          <w:rFonts w:ascii="宋体"/>
          <w:sz w:val="24"/>
        </w:rPr>
      </w:pPr>
      <w:r>
        <w:rPr>
          <w:rFonts w:ascii="宋体" w:hAnsi="宋体" w:hint="eastAsia"/>
          <w:sz w:val="24"/>
        </w:rPr>
        <w:t>本课程中实践内容居多，要求课堂教学应在讲解为主，教师边讲解，学生边实践。通过多媒体的学习，提高学生的学习积极性。同时，通过挂图、部分实验室学习，增强学生的求知欲。</w:t>
      </w:r>
    </w:p>
    <w:p w:rsidR="00C13EFE" w:rsidRDefault="00C13EFE">
      <w:pPr>
        <w:spacing w:line="360" w:lineRule="auto"/>
        <w:ind w:firstLineChars="200" w:firstLine="480"/>
        <w:rPr>
          <w:rFonts w:ascii="宋体"/>
          <w:bCs/>
          <w:sz w:val="24"/>
        </w:rPr>
      </w:pPr>
      <w:r>
        <w:rPr>
          <w:rFonts w:ascii="宋体" w:hAnsi="宋体"/>
          <w:bCs/>
          <w:sz w:val="24"/>
        </w:rPr>
        <w:t>2</w:t>
      </w:r>
      <w:r>
        <w:rPr>
          <w:rFonts w:ascii="宋体"/>
          <w:bCs/>
          <w:sz w:val="24"/>
        </w:rPr>
        <w:t>.</w:t>
      </w:r>
      <w:r>
        <w:rPr>
          <w:rFonts w:ascii="宋体" w:hAnsi="宋体" w:hint="eastAsia"/>
          <w:bCs/>
          <w:sz w:val="24"/>
        </w:rPr>
        <w:t>师资要求</w:t>
      </w:r>
    </w:p>
    <w:p w:rsidR="00C13EFE" w:rsidRDefault="00C13EFE">
      <w:pPr>
        <w:spacing w:line="360" w:lineRule="auto"/>
        <w:ind w:firstLineChars="200" w:firstLine="480"/>
        <w:rPr>
          <w:rFonts w:ascii="宋体"/>
          <w:sz w:val="24"/>
        </w:rPr>
      </w:pPr>
      <w:r>
        <w:rPr>
          <w:rFonts w:ascii="宋体" w:hAnsi="宋体" w:hint="eastAsia"/>
          <w:sz w:val="24"/>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C13EFE" w:rsidRDefault="00C13EFE">
      <w:pPr>
        <w:spacing w:line="360" w:lineRule="auto"/>
        <w:ind w:firstLineChars="200" w:firstLine="480"/>
        <w:rPr>
          <w:rFonts w:ascii="宋体"/>
          <w:bCs/>
          <w:sz w:val="24"/>
        </w:rPr>
      </w:pPr>
      <w:r>
        <w:rPr>
          <w:rFonts w:ascii="宋体" w:hAnsi="宋体"/>
          <w:bCs/>
          <w:sz w:val="24"/>
        </w:rPr>
        <w:t>3</w:t>
      </w:r>
      <w:r>
        <w:rPr>
          <w:rFonts w:ascii="宋体"/>
          <w:bCs/>
          <w:sz w:val="24"/>
        </w:rPr>
        <w:t>.</w:t>
      </w:r>
      <w:r>
        <w:rPr>
          <w:rFonts w:ascii="宋体" w:hAnsi="宋体" w:hint="eastAsia"/>
          <w:bCs/>
          <w:sz w:val="24"/>
        </w:rPr>
        <w:t>教学方法</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）课堂训练教学方法。在课堂教学过程中，注重采用启发式、讨论式、实际案例分析等形式，让学生在学习中参与，在参与中学习，激发学生的学习积极性和主动性。</w:t>
      </w:r>
    </w:p>
    <w:p w:rsidR="00C13EFE" w:rsidRDefault="00C13EFE">
      <w:pPr>
        <w:spacing w:line="360" w:lineRule="auto"/>
        <w:ind w:firstLineChars="200" w:firstLine="480"/>
        <w:rPr>
          <w:rFonts w:ascii="宋体"/>
          <w:sz w:val="24"/>
        </w:rPr>
      </w:pPr>
      <w:r>
        <w:rPr>
          <w:rFonts w:ascii="宋体" w:hAnsi="宋体" w:hint="eastAsia"/>
          <w:sz w:val="24"/>
        </w:rPr>
        <w:t>①启发式。其目的是培养学生主动思考的习惯，提高学生自主学习和分析、判断问题的能力。</w:t>
      </w:r>
    </w:p>
    <w:p w:rsidR="00C13EFE" w:rsidRDefault="00C13EFE">
      <w:pPr>
        <w:spacing w:line="360" w:lineRule="auto"/>
        <w:ind w:firstLineChars="200" w:firstLine="480"/>
        <w:rPr>
          <w:rFonts w:ascii="宋体"/>
          <w:sz w:val="24"/>
        </w:rPr>
      </w:pPr>
      <w:r>
        <w:rPr>
          <w:rFonts w:ascii="宋体" w:hAnsi="宋体" w:hint="eastAsia"/>
          <w:sz w:val="24"/>
        </w:rPr>
        <w:t>②讨论式。其目的是通过课前准备和课堂讨论，巩固和加深对所学内容的理解和掌握，互相启发，提高认识，促进学生积极思考，激发学生学习的热情，培养学生钻研问题的精神和训练语言表达能力。</w:t>
      </w:r>
    </w:p>
    <w:p w:rsidR="00C13EFE" w:rsidRDefault="00C13EFE">
      <w:pPr>
        <w:spacing w:line="360" w:lineRule="auto"/>
        <w:ind w:firstLineChars="200" w:firstLine="480"/>
        <w:rPr>
          <w:rFonts w:ascii="宋体"/>
          <w:sz w:val="24"/>
        </w:rPr>
      </w:pPr>
      <w:r>
        <w:rPr>
          <w:rFonts w:ascii="宋体" w:hAnsi="宋体" w:hint="eastAsia"/>
          <w:sz w:val="24"/>
        </w:rPr>
        <w:t>③案例式。通过案例分析，使学生进一步了解现场实际，受到了学生的普遍欢迎。</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）现场实习</w:t>
      </w:r>
      <w:r>
        <w:rPr>
          <w:rFonts w:ascii="宋体" w:hAnsi="宋体"/>
          <w:sz w:val="24"/>
        </w:rPr>
        <w:t xml:space="preserve"> </w:t>
      </w:r>
      <w:r>
        <w:rPr>
          <w:rFonts w:ascii="宋体" w:hAnsi="宋体" w:hint="eastAsia"/>
          <w:sz w:val="24"/>
        </w:rPr>
        <w:t>组织学生到城市环境保护部门实习，既巩固所学知识又能开拓视野。</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）实验教学</w:t>
      </w:r>
      <w:r>
        <w:rPr>
          <w:rFonts w:ascii="宋体" w:hAnsi="宋体"/>
          <w:sz w:val="24"/>
        </w:rPr>
        <w:t xml:space="preserve"> </w:t>
      </w:r>
      <w:r>
        <w:rPr>
          <w:rFonts w:ascii="宋体" w:hAnsi="宋体" w:hint="eastAsia"/>
          <w:sz w:val="24"/>
        </w:rPr>
        <w:t>构建了该课程的“验证型实验、设计型实验、研究型实验”三大层次的实验教学体系，实现了从实验项目到实验内容的优化整合，提高了实验教学的质量，体现了以“能力培养为核心”的实验教学观念。同时依托学院的环境实验室，向学生实行开放，巩固和深化课堂教学效果，提高学生的创新意识和动手能力。</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4</w:t>
      </w:r>
      <w:r>
        <w:rPr>
          <w:rFonts w:ascii="宋体" w:hAnsi="宋体" w:hint="eastAsia"/>
          <w:sz w:val="24"/>
        </w:rPr>
        <w:t>）每周在固定时间、固定地点由任课教师主持辅导答疑，同时，利用网络平台，在线答疑。</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5</w:t>
      </w:r>
      <w:r>
        <w:rPr>
          <w:rFonts w:ascii="宋体" w:hAnsi="宋体" w:hint="eastAsia"/>
          <w:sz w:val="24"/>
        </w:rPr>
        <w:t>）积极开展教学研究活动，相互交流、相互听课、相互帮助，取长补短，改进教学方法，共同提高。</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6</w:t>
      </w:r>
      <w:r>
        <w:rPr>
          <w:rFonts w:ascii="宋体" w:hAnsi="宋体" w:hint="eastAsia"/>
          <w:sz w:val="24"/>
        </w:rPr>
        <w:t>）实训作业法：学生在教师的指导下，依据课程标准的要求，在校内外一定场地运用已有知识进行实际操作或其他实践活动，以获得一定知识和技能的方法。</w:t>
      </w:r>
    </w:p>
    <w:p w:rsidR="00C13EFE" w:rsidRDefault="00C13EFE">
      <w:pPr>
        <w:spacing w:line="360" w:lineRule="auto"/>
        <w:ind w:firstLineChars="200" w:firstLine="480"/>
        <w:rPr>
          <w:rFonts w:ascii="宋体"/>
          <w:bCs/>
          <w:sz w:val="24"/>
        </w:rPr>
      </w:pPr>
      <w:r>
        <w:rPr>
          <w:rFonts w:ascii="宋体" w:hAnsi="宋体"/>
          <w:bCs/>
          <w:sz w:val="24"/>
        </w:rPr>
        <w:t>4</w:t>
      </w:r>
      <w:r>
        <w:rPr>
          <w:rFonts w:ascii="宋体"/>
          <w:bCs/>
          <w:sz w:val="24"/>
        </w:rPr>
        <w:t>.</w:t>
      </w:r>
      <w:r>
        <w:rPr>
          <w:rFonts w:ascii="宋体" w:hAnsi="宋体" w:hint="eastAsia"/>
          <w:bCs/>
          <w:sz w:val="24"/>
        </w:rPr>
        <w:t>教学资源的开发与利用</w:t>
      </w:r>
    </w:p>
    <w:p w:rsidR="00C13EFE" w:rsidRDefault="00C13EFE">
      <w:pPr>
        <w:spacing w:line="360" w:lineRule="auto"/>
        <w:ind w:firstLineChars="200" w:firstLine="480"/>
        <w:rPr>
          <w:rFonts w:ascii="宋体"/>
          <w:sz w:val="24"/>
        </w:rPr>
      </w:pPr>
      <w:r>
        <w:rPr>
          <w:rFonts w:ascii="宋体" w:hAnsi="宋体" w:hint="eastAsia"/>
          <w:sz w:val="24"/>
        </w:rPr>
        <w:t>任课教师积极推行教学手段改革，将挂图、模型、实物与多媒体、网络教学等现代化教学手段相结合，互相弥补，收到了较好的教学效果。</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）电子讲稿、网络的应用</w:t>
      </w:r>
      <w:r>
        <w:rPr>
          <w:rFonts w:ascii="宋体" w:hAnsi="宋体"/>
          <w:sz w:val="24"/>
        </w:rPr>
        <w:t xml:space="preserve"> </w:t>
      </w:r>
      <w:r>
        <w:rPr>
          <w:rFonts w:ascii="宋体" w:hAnsi="宋体" w:hint="eastAsia"/>
          <w:sz w:val="24"/>
        </w:rPr>
        <w:t>利用生动的电子讲稿等进行计算机辅助教学，增强了课堂教学的趣味性和生动性，有利于激发学生的学习兴趣和热情；另外，学生同老师的交流讨论也由过去的面对面进行，拓展到到电子邮件、短信息等多渠道、多途径的方式进行，极大地方便了学生，提高了工作效率。学生作业、实验报告等也正在逐渐过渡到采用电子形式。</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）现场解说演示</w:t>
      </w:r>
      <w:r>
        <w:rPr>
          <w:rFonts w:ascii="宋体" w:hAnsi="宋体"/>
          <w:sz w:val="24"/>
        </w:rPr>
        <w:t xml:space="preserve"> </w:t>
      </w:r>
      <w:r>
        <w:rPr>
          <w:rFonts w:ascii="宋体" w:hAnsi="宋体" w:hint="eastAsia"/>
          <w:sz w:val="24"/>
        </w:rPr>
        <w:t>实践教学中，教师或相关技术人员进行现场解说、演示，指导学生进行实习，增强了课程的实践性。</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）教学科研结合</w:t>
      </w:r>
      <w:r>
        <w:rPr>
          <w:rFonts w:ascii="宋体" w:hAnsi="宋体"/>
          <w:sz w:val="24"/>
        </w:rPr>
        <w:t xml:space="preserve"> </w:t>
      </w:r>
      <w:r>
        <w:rPr>
          <w:rFonts w:ascii="宋体" w:hAnsi="宋体" w:hint="eastAsia"/>
          <w:sz w:val="24"/>
        </w:rPr>
        <w:t>将取得的教改和科研成果引入教学过程，丰富了教学素材，以科研促进教学，培养学生发现、分析及解决问题的能力。</w:t>
      </w:r>
    </w:p>
    <w:p w:rsidR="00C13EFE" w:rsidRDefault="00C13EFE">
      <w:pPr>
        <w:spacing w:line="360" w:lineRule="auto"/>
        <w:ind w:firstLineChars="200" w:firstLine="480"/>
        <w:rPr>
          <w:rFonts w:ascii="宋体"/>
          <w:bCs/>
          <w:sz w:val="24"/>
        </w:rPr>
      </w:pPr>
      <w:r>
        <w:rPr>
          <w:rFonts w:ascii="宋体" w:hAnsi="宋体"/>
          <w:bCs/>
          <w:sz w:val="24"/>
        </w:rPr>
        <w:t>5</w:t>
      </w:r>
      <w:r>
        <w:rPr>
          <w:rFonts w:ascii="宋体"/>
          <w:bCs/>
          <w:sz w:val="24"/>
        </w:rPr>
        <w:t>.</w:t>
      </w:r>
      <w:r>
        <w:rPr>
          <w:rFonts w:ascii="宋体" w:hAnsi="宋体" w:hint="eastAsia"/>
          <w:bCs/>
          <w:sz w:val="24"/>
        </w:rPr>
        <w:t>评价标准</w:t>
      </w:r>
    </w:p>
    <w:p w:rsidR="00C13EFE" w:rsidRDefault="00C13EFE">
      <w:pPr>
        <w:spacing w:line="360" w:lineRule="auto"/>
        <w:ind w:firstLineChars="200" w:firstLine="480"/>
        <w:rPr>
          <w:rFonts w:ascii="宋体" w:cs="宋体"/>
          <w:bCs/>
          <w:sz w:val="24"/>
        </w:rPr>
      </w:pPr>
      <w:r>
        <w:rPr>
          <w:rFonts w:ascii="宋体" w:hAnsi="宋体" w:cs="宋体" w:hint="eastAsia"/>
          <w:bCs/>
          <w:sz w:val="24"/>
        </w:rPr>
        <w:t>（</w:t>
      </w:r>
      <w:r>
        <w:rPr>
          <w:rFonts w:ascii="宋体" w:hAnsi="宋体" w:cs="宋体"/>
          <w:bCs/>
          <w:sz w:val="24"/>
        </w:rPr>
        <w:t>1</w:t>
      </w:r>
      <w:r>
        <w:rPr>
          <w:rFonts w:ascii="宋体" w:hAnsi="宋体" w:cs="宋体" w:hint="eastAsia"/>
          <w:bCs/>
          <w:sz w:val="24"/>
        </w:rPr>
        <w:t>）学生评教</w:t>
      </w:r>
    </w:p>
    <w:p w:rsidR="00C13EFE" w:rsidRDefault="00C13EFE">
      <w:pPr>
        <w:spacing w:line="360" w:lineRule="auto"/>
        <w:ind w:firstLineChars="200" w:firstLine="422"/>
        <w:jc w:val="center"/>
        <w:rPr>
          <w:rFonts w:eastAsia="黑体"/>
          <w:b/>
          <w:sz w:val="24"/>
        </w:rPr>
      </w:pPr>
      <w:r>
        <w:rPr>
          <w:rFonts w:hint="eastAsia"/>
          <w:b/>
          <w:szCs w:val="21"/>
        </w:rPr>
        <w:t>评价标准</w:t>
      </w:r>
    </w:p>
    <w:tbl>
      <w:tblPr>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35"/>
        <w:gridCol w:w="2207"/>
        <w:gridCol w:w="1210"/>
        <w:gridCol w:w="1364"/>
        <w:gridCol w:w="874"/>
        <w:gridCol w:w="1048"/>
        <w:gridCol w:w="931"/>
      </w:tblGrid>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班级</w:t>
            </w:r>
          </w:p>
        </w:tc>
        <w:tc>
          <w:tcPr>
            <w:tcW w:w="2207" w:type="dxa"/>
            <w:vAlign w:val="center"/>
          </w:tcPr>
          <w:p w:rsidR="00C13EFE" w:rsidRPr="00A91882" w:rsidRDefault="00C13EFE">
            <w:pPr>
              <w:rPr>
                <w:rFonts w:ascii="宋体" w:cs="宋体"/>
                <w:szCs w:val="21"/>
              </w:rPr>
            </w:pPr>
          </w:p>
        </w:tc>
        <w:tc>
          <w:tcPr>
            <w:tcW w:w="1210" w:type="dxa"/>
            <w:vAlign w:val="center"/>
          </w:tcPr>
          <w:p w:rsidR="00C13EFE" w:rsidRPr="00A91882" w:rsidRDefault="00C13EFE">
            <w:pPr>
              <w:rPr>
                <w:rFonts w:ascii="宋体" w:cs="宋体"/>
                <w:szCs w:val="21"/>
              </w:rPr>
            </w:pPr>
            <w:r w:rsidRPr="00A91882">
              <w:rPr>
                <w:rFonts w:ascii="宋体" w:hAnsi="宋体" w:cs="宋体" w:hint="eastAsia"/>
                <w:szCs w:val="21"/>
              </w:rPr>
              <w:t>教师</w:t>
            </w:r>
          </w:p>
        </w:tc>
        <w:tc>
          <w:tcPr>
            <w:tcW w:w="1364" w:type="dxa"/>
            <w:vAlign w:val="center"/>
          </w:tcPr>
          <w:p w:rsidR="00C13EFE" w:rsidRPr="00A91882" w:rsidRDefault="00C13EFE">
            <w:pPr>
              <w:rPr>
                <w:rFonts w:ascii="宋体" w:cs="宋体"/>
                <w:szCs w:val="21"/>
              </w:rPr>
            </w:pPr>
          </w:p>
        </w:tc>
        <w:tc>
          <w:tcPr>
            <w:tcW w:w="874" w:type="dxa"/>
            <w:vAlign w:val="center"/>
          </w:tcPr>
          <w:p w:rsidR="00C13EFE" w:rsidRPr="00A91882" w:rsidRDefault="00C13EFE">
            <w:pPr>
              <w:rPr>
                <w:rFonts w:ascii="宋体" w:cs="宋体"/>
                <w:szCs w:val="21"/>
              </w:rPr>
            </w:pPr>
            <w:r w:rsidRPr="00A91882">
              <w:rPr>
                <w:rFonts w:ascii="宋体" w:hAnsi="宋体" w:cs="宋体" w:hint="eastAsia"/>
                <w:szCs w:val="21"/>
              </w:rPr>
              <w:t>课程</w:t>
            </w:r>
          </w:p>
        </w:tc>
        <w:tc>
          <w:tcPr>
            <w:tcW w:w="1979" w:type="dxa"/>
            <w:gridSpan w:val="2"/>
            <w:vAlign w:val="center"/>
          </w:tcPr>
          <w:p w:rsidR="00C13EFE" w:rsidRPr="00A91882" w:rsidRDefault="00C13EFE">
            <w:pPr>
              <w:rPr>
                <w:rFonts w:ascii="宋体" w:cs="宋体"/>
                <w:szCs w:val="21"/>
              </w:rPr>
            </w:pPr>
          </w:p>
        </w:tc>
      </w:tr>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项目</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评价指标</w:t>
            </w:r>
          </w:p>
        </w:tc>
        <w:tc>
          <w:tcPr>
            <w:tcW w:w="1048" w:type="dxa"/>
            <w:vAlign w:val="center"/>
          </w:tcPr>
          <w:p w:rsidR="00C13EFE" w:rsidRPr="00A91882" w:rsidRDefault="00C13EFE">
            <w:pPr>
              <w:rPr>
                <w:rFonts w:ascii="宋体" w:cs="宋体"/>
                <w:szCs w:val="21"/>
              </w:rPr>
            </w:pPr>
            <w:r w:rsidRPr="00A91882">
              <w:rPr>
                <w:rFonts w:ascii="宋体" w:hAnsi="宋体" w:cs="宋体" w:hint="eastAsia"/>
                <w:szCs w:val="21"/>
              </w:rPr>
              <w:t>标准分</w:t>
            </w:r>
          </w:p>
        </w:tc>
        <w:tc>
          <w:tcPr>
            <w:tcW w:w="931" w:type="dxa"/>
            <w:vAlign w:val="center"/>
          </w:tcPr>
          <w:p w:rsidR="00C13EFE" w:rsidRPr="00A91882" w:rsidRDefault="00C13EFE">
            <w:pPr>
              <w:rPr>
                <w:rFonts w:ascii="宋体" w:cs="宋体"/>
                <w:szCs w:val="21"/>
              </w:rPr>
            </w:pPr>
            <w:r w:rsidRPr="00A91882">
              <w:rPr>
                <w:rFonts w:ascii="宋体" w:hAnsi="宋体" w:cs="宋体" w:hint="eastAsia"/>
                <w:szCs w:val="21"/>
              </w:rPr>
              <w:t>实得分</w:t>
            </w:r>
          </w:p>
        </w:tc>
      </w:tr>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备课</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教学准备充分，内容充实，态度严谨</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302"/>
          <w:jc w:val="center"/>
        </w:trPr>
        <w:tc>
          <w:tcPr>
            <w:tcW w:w="935" w:type="dxa"/>
            <w:vMerge w:val="restart"/>
            <w:vAlign w:val="center"/>
          </w:tcPr>
          <w:p w:rsidR="00C13EFE" w:rsidRPr="00A91882" w:rsidRDefault="00C13EFE">
            <w:pPr>
              <w:rPr>
                <w:rFonts w:ascii="宋体" w:cs="宋体"/>
                <w:szCs w:val="21"/>
              </w:rPr>
            </w:pPr>
            <w:r w:rsidRPr="00A91882">
              <w:rPr>
                <w:rFonts w:ascii="宋体" w:hAnsi="宋体" w:cs="宋体" w:hint="eastAsia"/>
                <w:szCs w:val="21"/>
              </w:rPr>
              <w:t>讲课</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讲课重点突出，详略得当，讲解难点深入浅出，紧密结合实际，能传授新知识，学识渊博</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36"/>
          <w:jc w:val="center"/>
        </w:trPr>
        <w:tc>
          <w:tcPr>
            <w:tcW w:w="935" w:type="dxa"/>
            <w:vMerge/>
            <w:vAlign w:val="center"/>
          </w:tcPr>
          <w:p w:rsidR="00C13EFE" w:rsidRPr="00A91882" w:rsidRDefault="00C13EFE">
            <w:pPr>
              <w:rPr>
                <w:rFonts w:ascii="宋体" w:cs="宋体"/>
                <w:szCs w:val="21"/>
              </w:rPr>
            </w:pP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普通话标准，语言生动，逻辑性强</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56"/>
          <w:jc w:val="center"/>
        </w:trPr>
        <w:tc>
          <w:tcPr>
            <w:tcW w:w="935" w:type="dxa"/>
            <w:vMerge/>
            <w:vAlign w:val="center"/>
          </w:tcPr>
          <w:p w:rsidR="00C13EFE" w:rsidRPr="00A91882" w:rsidRDefault="00C13EFE">
            <w:pPr>
              <w:rPr>
                <w:rFonts w:ascii="宋体" w:cs="宋体"/>
                <w:szCs w:val="21"/>
              </w:rPr>
            </w:pP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富有启发性，引导学生积极思维</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305"/>
          <w:jc w:val="center"/>
        </w:trPr>
        <w:tc>
          <w:tcPr>
            <w:tcW w:w="935" w:type="dxa"/>
            <w:vMerge/>
            <w:vAlign w:val="center"/>
          </w:tcPr>
          <w:p w:rsidR="00C13EFE" w:rsidRPr="00A91882" w:rsidRDefault="00C13EFE">
            <w:pPr>
              <w:rPr>
                <w:rFonts w:ascii="宋体" w:cs="宋体"/>
                <w:szCs w:val="21"/>
              </w:rPr>
            </w:pP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合理运用教具，用多媒体、电教授课</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辅导</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辅导答疑认真，耐心</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作业</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按时收交，认真批改，有批语</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05"/>
          <w:jc w:val="center"/>
        </w:trPr>
        <w:tc>
          <w:tcPr>
            <w:tcW w:w="935" w:type="dxa"/>
            <w:vMerge w:val="restart"/>
            <w:vAlign w:val="center"/>
          </w:tcPr>
          <w:p w:rsidR="00C13EFE" w:rsidRPr="00A91882" w:rsidRDefault="00C13EFE">
            <w:pPr>
              <w:rPr>
                <w:rFonts w:ascii="宋体" w:cs="宋体"/>
                <w:szCs w:val="21"/>
              </w:rPr>
            </w:pPr>
            <w:r w:rsidRPr="00A91882">
              <w:rPr>
                <w:rFonts w:ascii="宋体" w:hAnsi="宋体" w:cs="宋体" w:hint="eastAsia"/>
                <w:szCs w:val="21"/>
              </w:rPr>
              <w:t>育人</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能够严格要求学生，尊重学生意见</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311"/>
          <w:jc w:val="center"/>
        </w:trPr>
        <w:tc>
          <w:tcPr>
            <w:tcW w:w="935" w:type="dxa"/>
            <w:vMerge/>
            <w:vAlign w:val="center"/>
          </w:tcPr>
          <w:p w:rsidR="00C13EFE" w:rsidRPr="00A91882" w:rsidRDefault="00C13EFE">
            <w:pPr>
              <w:rPr>
                <w:rFonts w:ascii="宋体" w:cs="宋体"/>
                <w:szCs w:val="21"/>
              </w:rPr>
            </w:pP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关心爱护学生，对学生一视同仁，注重能力培养</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05"/>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板书</w:t>
            </w:r>
          </w:p>
        </w:tc>
        <w:tc>
          <w:tcPr>
            <w:tcW w:w="5655" w:type="dxa"/>
            <w:gridSpan w:val="4"/>
            <w:vAlign w:val="center"/>
          </w:tcPr>
          <w:p w:rsidR="00C13EFE" w:rsidRPr="00A91882" w:rsidRDefault="00C13EFE">
            <w:pPr>
              <w:rPr>
                <w:rFonts w:ascii="宋体" w:cs="宋体"/>
                <w:szCs w:val="21"/>
              </w:rPr>
            </w:pPr>
            <w:r w:rsidRPr="00A91882">
              <w:rPr>
                <w:rFonts w:ascii="宋体" w:hAnsi="宋体" w:cs="宋体" w:hint="eastAsia"/>
                <w:szCs w:val="21"/>
              </w:rPr>
              <w:t>板书工整，汉字规范，版面美观</w:t>
            </w:r>
          </w:p>
        </w:tc>
        <w:tc>
          <w:tcPr>
            <w:tcW w:w="1048" w:type="dxa"/>
            <w:vAlign w:val="center"/>
          </w:tcPr>
          <w:p w:rsidR="00C13EFE" w:rsidRPr="00A91882" w:rsidRDefault="00C13EFE">
            <w:pPr>
              <w:rPr>
                <w:rFonts w:ascii="宋体" w:cs="宋体"/>
                <w:szCs w:val="21"/>
              </w:rPr>
            </w:pPr>
            <w:r w:rsidRPr="00A91882">
              <w:rPr>
                <w:rFonts w:ascii="宋体" w:hAnsi="宋体" w:cs="宋体"/>
                <w:szCs w:val="21"/>
              </w:rPr>
              <w:t>10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r w:rsidR="00C13EFE" w:rsidRPr="00A91882">
        <w:trPr>
          <w:trHeight w:val="427"/>
          <w:jc w:val="center"/>
        </w:trPr>
        <w:tc>
          <w:tcPr>
            <w:tcW w:w="935" w:type="dxa"/>
            <w:vAlign w:val="center"/>
          </w:tcPr>
          <w:p w:rsidR="00C13EFE" w:rsidRPr="00A91882" w:rsidRDefault="00C13EFE">
            <w:pPr>
              <w:rPr>
                <w:rFonts w:ascii="宋体" w:cs="宋体"/>
                <w:szCs w:val="21"/>
              </w:rPr>
            </w:pPr>
            <w:r w:rsidRPr="00A91882">
              <w:rPr>
                <w:rFonts w:ascii="宋体" w:hAnsi="宋体" w:cs="宋体" w:hint="eastAsia"/>
                <w:szCs w:val="21"/>
              </w:rPr>
              <w:t>合计</w:t>
            </w:r>
          </w:p>
        </w:tc>
        <w:tc>
          <w:tcPr>
            <w:tcW w:w="5655" w:type="dxa"/>
            <w:gridSpan w:val="4"/>
            <w:vAlign w:val="center"/>
          </w:tcPr>
          <w:p w:rsidR="00C13EFE" w:rsidRPr="00A91882" w:rsidRDefault="00C13EFE">
            <w:pPr>
              <w:rPr>
                <w:rFonts w:ascii="宋体" w:cs="宋体"/>
                <w:szCs w:val="21"/>
              </w:rPr>
            </w:pPr>
          </w:p>
        </w:tc>
        <w:tc>
          <w:tcPr>
            <w:tcW w:w="1048" w:type="dxa"/>
            <w:vAlign w:val="center"/>
          </w:tcPr>
          <w:p w:rsidR="00C13EFE" w:rsidRPr="00A91882" w:rsidRDefault="00C13EFE">
            <w:pPr>
              <w:rPr>
                <w:rFonts w:ascii="宋体" w:cs="宋体"/>
                <w:szCs w:val="21"/>
              </w:rPr>
            </w:pPr>
            <w:r w:rsidRPr="00A91882">
              <w:rPr>
                <w:rFonts w:ascii="宋体" w:hAnsi="宋体" w:cs="宋体"/>
                <w:szCs w:val="21"/>
              </w:rPr>
              <w:t>100</w:t>
            </w:r>
            <w:r w:rsidRPr="00A91882">
              <w:rPr>
                <w:rFonts w:ascii="宋体" w:hAnsi="宋体" w:cs="宋体" w:hint="eastAsia"/>
                <w:szCs w:val="21"/>
              </w:rPr>
              <w:t>分</w:t>
            </w:r>
          </w:p>
        </w:tc>
        <w:tc>
          <w:tcPr>
            <w:tcW w:w="931" w:type="dxa"/>
            <w:vAlign w:val="center"/>
          </w:tcPr>
          <w:p w:rsidR="00C13EFE" w:rsidRPr="00A91882" w:rsidRDefault="00C13EFE">
            <w:pPr>
              <w:rPr>
                <w:rFonts w:ascii="宋体" w:cs="宋体"/>
                <w:szCs w:val="21"/>
              </w:rPr>
            </w:pPr>
          </w:p>
        </w:tc>
      </w:tr>
    </w:tbl>
    <w:p w:rsidR="00C13EFE" w:rsidRDefault="00C13EFE">
      <w:pPr>
        <w:rPr>
          <w:rFonts w:ascii="宋体" w:cs="宋体"/>
          <w:szCs w:val="21"/>
        </w:rPr>
      </w:pPr>
    </w:p>
    <w:p w:rsidR="00C13EFE" w:rsidRDefault="00C13EFE">
      <w:pPr>
        <w:tabs>
          <w:tab w:val="left" w:pos="2730"/>
        </w:tabs>
        <w:spacing w:line="360" w:lineRule="auto"/>
        <w:ind w:firstLineChars="200" w:firstLine="480"/>
        <w:rPr>
          <w:rFonts w:ascii="宋体" w:cs="宋体"/>
          <w:bCs/>
          <w:sz w:val="24"/>
        </w:rPr>
      </w:pPr>
      <w:r>
        <w:rPr>
          <w:rFonts w:ascii="宋体" w:hAnsi="宋体" w:cs="宋体" w:hint="eastAsia"/>
          <w:bCs/>
          <w:sz w:val="24"/>
        </w:rPr>
        <w:t>（</w:t>
      </w:r>
      <w:r>
        <w:rPr>
          <w:rFonts w:ascii="宋体" w:hAnsi="宋体" w:cs="宋体"/>
          <w:bCs/>
          <w:sz w:val="24"/>
        </w:rPr>
        <w:t>2</w:t>
      </w:r>
      <w:r>
        <w:rPr>
          <w:rFonts w:ascii="宋体" w:hAnsi="宋体" w:cs="宋体" w:hint="eastAsia"/>
          <w:bCs/>
          <w:sz w:val="24"/>
        </w:rPr>
        <w:t>）教师评学</w:t>
      </w:r>
      <w:r>
        <w:rPr>
          <w:rFonts w:ascii="宋体" w:cs="宋体"/>
          <w:bCs/>
          <w:sz w:val="24"/>
        </w:rPr>
        <w:tab/>
      </w:r>
    </w:p>
    <w:p w:rsidR="00C13EFE" w:rsidRDefault="00C13EFE">
      <w:pPr>
        <w:jc w:val="center"/>
        <w:rPr>
          <w:b/>
          <w:bCs/>
          <w:kern w:val="0"/>
          <w:szCs w:val="21"/>
        </w:rPr>
      </w:pPr>
      <w:r>
        <w:rPr>
          <w:rFonts w:hint="eastAsia"/>
          <w:b/>
          <w:bCs/>
          <w:kern w:val="0"/>
          <w:szCs w:val="21"/>
        </w:rPr>
        <w:t>评价标准</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18"/>
        <w:gridCol w:w="1417"/>
        <w:gridCol w:w="1417"/>
        <w:gridCol w:w="1419"/>
        <w:gridCol w:w="898"/>
        <w:gridCol w:w="907"/>
        <w:gridCol w:w="1031"/>
      </w:tblGrid>
      <w:tr w:rsidR="00C13EFE" w:rsidRPr="00A91882">
        <w:trPr>
          <w:trHeight w:val="177"/>
          <w:jc w:val="center"/>
        </w:trPr>
        <w:tc>
          <w:tcPr>
            <w:tcW w:w="141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班级</w:t>
            </w:r>
          </w:p>
        </w:tc>
        <w:tc>
          <w:tcPr>
            <w:tcW w:w="1417" w:type="dxa"/>
            <w:vAlign w:val="center"/>
          </w:tcPr>
          <w:p w:rsidR="00C13EFE" w:rsidRPr="00A91882" w:rsidRDefault="00C13EFE">
            <w:pPr>
              <w:rPr>
                <w:rFonts w:ascii="宋体" w:cs="宋体"/>
                <w:bCs/>
                <w:kern w:val="0"/>
                <w:szCs w:val="21"/>
              </w:rPr>
            </w:pPr>
          </w:p>
        </w:tc>
        <w:tc>
          <w:tcPr>
            <w:tcW w:w="1417"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课程</w:t>
            </w:r>
          </w:p>
        </w:tc>
        <w:tc>
          <w:tcPr>
            <w:tcW w:w="4255" w:type="dxa"/>
            <w:gridSpan w:val="4"/>
            <w:vAlign w:val="center"/>
          </w:tcPr>
          <w:p w:rsidR="00C13EFE" w:rsidRPr="00A91882" w:rsidRDefault="00C13EFE">
            <w:pPr>
              <w:rPr>
                <w:rFonts w:ascii="宋体" w:cs="宋体"/>
                <w:bCs/>
                <w:kern w:val="0"/>
                <w:szCs w:val="21"/>
              </w:rPr>
            </w:pPr>
          </w:p>
        </w:tc>
      </w:tr>
      <w:tr w:rsidR="00C13EFE" w:rsidRPr="00A91882">
        <w:trPr>
          <w:trHeight w:val="282"/>
          <w:jc w:val="center"/>
        </w:trPr>
        <w:tc>
          <w:tcPr>
            <w:tcW w:w="1418" w:type="dxa"/>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项目</w:t>
            </w:r>
          </w:p>
        </w:tc>
        <w:tc>
          <w:tcPr>
            <w:tcW w:w="4253" w:type="dxa"/>
            <w:gridSpan w:val="3"/>
            <w:vMerge w:val="restart"/>
            <w:vAlign w:val="center"/>
          </w:tcPr>
          <w:p w:rsidR="00C13EFE" w:rsidRPr="00A91882" w:rsidRDefault="00C13EFE">
            <w:pPr>
              <w:rPr>
                <w:rFonts w:ascii="宋体" w:cs="宋体"/>
                <w:bCs/>
                <w:kern w:val="0"/>
                <w:szCs w:val="21"/>
              </w:rPr>
            </w:pPr>
            <w:r w:rsidRPr="00A91882">
              <w:rPr>
                <w:rFonts w:ascii="宋体" w:hAnsi="宋体" w:cs="宋体" w:hint="eastAsia"/>
                <w:kern w:val="0"/>
                <w:szCs w:val="21"/>
              </w:rPr>
              <w:t>评价指标</w:t>
            </w:r>
          </w:p>
        </w:tc>
        <w:tc>
          <w:tcPr>
            <w:tcW w:w="2836"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评价标准</w:t>
            </w:r>
          </w:p>
        </w:tc>
      </w:tr>
      <w:tr w:rsidR="00C13EFE" w:rsidRPr="00A91882">
        <w:trPr>
          <w:trHeight w:val="157"/>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Merge/>
            <w:vAlign w:val="center"/>
          </w:tcPr>
          <w:p w:rsidR="00C13EFE" w:rsidRPr="00A91882" w:rsidRDefault="00C13EFE">
            <w:pPr>
              <w:rPr>
                <w:rFonts w:ascii="宋体" w:cs="宋体"/>
                <w:bCs/>
                <w:kern w:val="0"/>
                <w:szCs w:val="21"/>
              </w:rPr>
            </w:pPr>
          </w:p>
        </w:tc>
        <w:tc>
          <w:tcPr>
            <w:tcW w:w="898"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A%</w:t>
            </w:r>
          </w:p>
        </w:tc>
        <w:tc>
          <w:tcPr>
            <w:tcW w:w="907"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B%</w:t>
            </w:r>
          </w:p>
        </w:tc>
        <w:tc>
          <w:tcPr>
            <w:tcW w:w="103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C%</w:t>
            </w:r>
          </w:p>
        </w:tc>
      </w:tr>
      <w:tr w:rsidR="00C13EFE" w:rsidRPr="00A91882">
        <w:trPr>
          <w:trHeight w:val="282"/>
          <w:jc w:val="center"/>
        </w:trPr>
        <w:tc>
          <w:tcPr>
            <w:tcW w:w="1418" w:type="dxa"/>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学习方面</w:t>
            </w: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学习目的明确</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学习态度端正</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学习方法正确</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学习氛围浓</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学习自觉性强</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创新意识与创新思维</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作业认真并按时交</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82"/>
          <w:jc w:val="center"/>
        </w:trPr>
        <w:tc>
          <w:tcPr>
            <w:tcW w:w="1418" w:type="dxa"/>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纪律方面</w:t>
            </w: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按时到班上课</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课堂纪律好</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遵守校规校规</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遵守考风考纪</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179"/>
          <w:jc w:val="center"/>
        </w:trPr>
        <w:tc>
          <w:tcPr>
            <w:tcW w:w="1418" w:type="dxa"/>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思想道德</w:t>
            </w:r>
          </w:p>
          <w:p w:rsidR="00C13EFE" w:rsidRPr="00A91882" w:rsidRDefault="00C13EFE">
            <w:pPr>
              <w:rPr>
                <w:rFonts w:ascii="宋体" w:cs="宋体"/>
                <w:bCs/>
                <w:kern w:val="0"/>
                <w:szCs w:val="21"/>
              </w:rPr>
            </w:pPr>
            <w:r w:rsidRPr="00A91882">
              <w:rPr>
                <w:rFonts w:ascii="宋体" w:hAnsi="宋体" w:cs="宋体" w:hint="eastAsia"/>
                <w:bCs/>
                <w:kern w:val="0"/>
                <w:szCs w:val="21"/>
              </w:rPr>
              <w:t>方面</w:t>
            </w: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尊敬教师，团结同学</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礼貌待人，态度谦和</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296"/>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爱护公物</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164"/>
          <w:jc w:val="center"/>
        </w:trPr>
        <w:tc>
          <w:tcPr>
            <w:tcW w:w="1418" w:type="dxa"/>
            <w:vMerge/>
            <w:vAlign w:val="center"/>
          </w:tcPr>
          <w:p w:rsidR="00C13EFE" w:rsidRPr="00A91882" w:rsidRDefault="00C13EFE">
            <w:pPr>
              <w:rPr>
                <w:rFonts w:ascii="宋体" w:cs="宋体"/>
                <w:bCs/>
                <w:kern w:val="0"/>
                <w:szCs w:val="21"/>
              </w:rPr>
            </w:pPr>
          </w:p>
        </w:tc>
        <w:tc>
          <w:tcPr>
            <w:tcW w:w="425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遵守社会公德</w:t>
            </w: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r w:rsidR="00C13EFE" w:rsidRPr="00A91882">
        <w:trPr>
          <w:trHeight w:val="310"/>
          <w:jc w:val="center"/>
        </w:trPr>
        <w:tc>
          <w:tcPr>
            <w:tcW w:w="141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合计</w:t>
            </w:r>
          </w:p>
        </w:tc>
        <w:tc>
          <w:tcPr>
            <w:tcW w:w="4253" w:type="dxa"/>
            <w:gridSpan w:val="3"/>
            <w:vAlign w:val="center"/>
          </w:tcPr>
          <w:p w:rsidR="00C13EFE" w:rsidRPr="00A91882" w:rsidRDefault="00C13EFE">
            <w:pPr>
              <w:rPr>
                <w:rFonts w:ascii="宋体" w:cs="宋体"/>
                <w:bCs/>
                <w:kern w:val="0"/>
                <w:szCs w:val="21"/>
              </w:rPr>
            </w:pPr>
          </w:p>
        </w:tc>
        <w:tc>
          <w:tcPr>
            <w:tcW w:w="898" w:type="dxa"/>
            <w:vAlign w:val="center"/>
          </w:tcPr>
          <w:p w:rsidR="00C13EFE" w:rsidRPr="00A91882" w:rsidRDefault="00C13EFE">
            <w:pPr>
              <w:rPr>
                <w:rFonts w:ascii="宋体" w:cs="宋体"/>
                <w:bCs/>
                <w:kern w:val="0"/>
                <w:szCs w:val="21"/>
              </w:rPr>
            </w:pPr>
          </w:p>
        </w:tc>
        <w:tc>
          <w:tcPr>
            <w:tcW w:w="907" w:type="dxa"/>
            <w:vAlign w:val="center"/>
          </w:tcPr>
          <w:p w:rsidR="00C13EFE" w:rsidRPr="00A91882" w:rsidRDefault="00C13EFE">
            <w:pPr>
              <w:rPr>
                <w:rFonts w:ascii="宋体" w:cs="宋体"/>
                <w:bCs/>
                <w:kern w:val="0"/>
                <w:szCs w:val="21"/>
              </w:rPr>
            </w:pPr>
          </w:p>
        </w:tc>
        <w:tc>
          <w:tcPr>
            <w:tcW w:w="1031" w:type="dxa"/>
            <w:vAlign w:val="center"/>
          </w:tcPr>
          <w:p w:rsidR="00C13EFE" w:rsidRPr="00A91882" w:rsidRDefault="00C13EFE">
            <w:pPr>
              <w:rPr>
                <w:rFonts w:ascii="宋体" w:cs="宋体"/>
                <w:bCs/>
                <w:kern w:val="0"/>
                <w:szCs w:val="21"/>
              </w:rPr>
            </w:pPr>
          </w:p>
        </w:tc>
      </w:tr>
    </w:tbl>
    <w:p w:rsidR="00C13EFE" w:rsidRDefault="00C13EFE">
      <w:pPr>
        <w:rPr>
          <w:rFonts w:eastAsia="黑体"/>
          <w:b/>
          <w:sz w:val="24"/>
        </w:rPr>
      </w:pPr>
    </w:p>
    <w:p w:rsidR="00C13EFE" w:rsidRDefault="00C13EFE">
      <w:pPr>
        <w:rPr>
          <w:rFonts w:ascii="宋体" w:cs="宋体"/>
          <w:bCs/>
          <w:sz w:val="24"/>
        </w:rPr>
      </w:pPr>
      <w:r>
        <w:rPr>
          <w:rFonts w:ascii="宋体" w:hAnsi="宋体" w:cs="宋体" w:hint="eastAsia"/>
          <w:bCs/>
          <w:sz w:val="24"/>
        </w:rPr>
        <w:t>（</w:t>
      </w:r>
      <w:r>
        <w:rPr>
          <w:rFonts w:ascii="宋体" w:hAnsi="宋体" w:cs="宋体"/>
          <w:bCs/>
          <w:sz w:val="24"/>
        </w:rPr>
        <w:t>3</w:t>
      </w:r>
      <w:r>
        <w:rPr>
          <w:rFonts w:ascii="宋体" w:hAnsi="宋体" w:cs="宋体" w:hint="eastAsia"/>
          <w:bCs/>
          <w:sz w:val="24"/>
        </w:rPr>
        <w:t>）教师自评</w:t>
      </w:r>
    </w:p>
    <w:p w:rsidR="00C13EFE" w:rsidRDefault="00C13EFE">
      <w:pPr>
        <w:rPr>
          <w:b/>
          <w:bCs/>
          <w:kern w:val="0"/>
          <w:szCs w:val="21"/>
        </w:rPr>
      </w:pPr>
    </w:p>
    <w:p w:rsidR="00C13EFE" w:rsidRDefault="00C13EFE">
      <w:pPr>
        <w:jc w:val="center"/>
        <w:rPr>
          <w:b/>
          <w:bCs/>
          <w:kern w:val="0"/>
          <w:szCs w:val="21"/>
        </w:rPr>
      </w:pPr>
      <w:r>
        <w:rPr>
          <w:rFonts w:hint="eastAsia"/>
          <w:b/>
          <w:bCs/>
          <w:kern w:val="0"/>
          <w:szCs w:val="21"/>
        </w:rPr>
        <w:t>评价标准</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8"/>
        <w:gridCol w:w="1290"/>
        <w:gridCol w:w="1417"/>
        <w:gridCol w:w="2326"/>
        <w:gridCol w:w="1081"/>
        <w:gridCol w:w="846"/>
      </w:tblGrid>
      <w:tr w:rsidR="00C13EFE" w:rsidRPr="00A91882">
        <w:trPr>
          <w:trHeight w:val="312"/>
          <w:jc w:val="center"/>
        </w:trPr>
        <w:tc>
          <w:tcPr>
            <w:tcW w:w="154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班级</w:t>
            </w:r>
          </w:p>
        </w:tc>
        <w:tc>
          <w:tcPr>
            <w:tcW w:w="1290" w:type="dxa"/>
            <w:vAlign w:val="center"/>
          </w:tcPr>
          <w:p w:rsidR="00C13EFE" w:rsidRPr="00A91882" w:rsidRDefault="00C13EFE">
            <w:pPr>
              <w:rPr>
                <w:rFonts w:ascii="宋体" w:cs="宋体"/>
                <w:bCs/>
                <w:kern w:val="0"/>
                <w:szCs w:val="21"/>
              </w:rPr>
            </w:pPr>
          </w:p>
        </w:tc>
        <w:tc>
          <w:tcPr>
            <w:tcW w:w="1417"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课程</w:t>
            </w:r>
          </w:p>
        </w:tc>
        <w:tc>
          <w:tcPr>
            <w:tcW w:w="2326" w:type="dxa"/>
            <w:vAlign w:val="center"/>
          </w:tcPr>
          <w:p w:rsidR="00C13EFE" w:rsidRPr="00A91882" w:rsidRDefault="00C13EFE">
            <w:pPr>
              <w:rPr>
                <w:rFonts w:ascii="宋体" w:cs="宋体"/>
                <w:bCs/>
                <w:kern w:val="0"/>
                <w:szCs w:val="21"/>
              </w:rPr>
            </w:pPr>
          </w:p>
        </w:tc>
        <w:tc>
          <w:tcPr>
            <w:tcW w:w="1081"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教师</w:t>
            </w:r>
          </w:p>
        </w:tc>
        <w:tc>
          <w:tcPr>
            <w:tcW w:w="846" w:type="dxa"/>
            <w:vAlign w:val="center"/>
          </w:tcPr>
          <w:p w:rsidR="00C13EFE" w:rsidRPr="00A91882" w:rsidRDefault="00C13EFE">
            <w:pPr>
              <w:rPr>
                <w:rFonts w:ascii="宋体" w:cs="宋体"/>
                <w:b/>
                <w:bCs/>
                <w:kern w:val="0"/>
                <w:szCs w:val="21"/>
              </w:rPr>
            </w:pPr>
          </w:p>
        </w:tc>
      </w:tr>
      <w:tr w:rsidR="00C13EFE" w:rsidRPr="00A91882">
        <w:trPr>
          <w:trHeight w:val="417"/>
          <w:jc w:val="center"/>
        </w:trPr>
        <w:tc>
          <w:tcPr>
            <w:tcW w:w="154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项目</w:t>
            </w:r>
          </w:p>
        </w:tc>
        <w:tc>
          <w:tcPr>
            <w:tcW w:w="5033" w:type="dxa"/>
            <w:gridSpan w:val="3"/>
            <w:vAlign w:val="center"/>
          </w:tcPr>
          <w:p w:rsidR="00C13EFE" w:rsidRPr="00A91882" w:rsidRDefault="00C13EFE">
            <w:pPr>
              <w:rPr>
                <w:rFonts w:ascii="宋体" w:cs="宋体"/>
                <w:b/>
                <w:bCs/>
                <w:kern w:val="0"/>
                <w:szCs w:val="21"/>
              </w:rPr>
            </w:pPr>
            <w:r w:rsidRPr="00A91882">
              <w:rPr>
                <w:rFonts w:ascii="宋体" w:hAnsi="宋体" w:cs="宋体" w:hint="eastAsia"/>
                <w:kern w:val="0"/>
                <w:szCs w:val="21"/>
              </w:rPr>
              <w:t>评价指标</w:t>
            </w:r>
          </w:p>
        </w:tc>
        <w:tc>
          <w:tcPr>
            <w:tcW w:w="1081"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标准分</w:t>
            </w:r>
          </w:p>
        </w:tc>
        <w:tc>
          <w:tcPr>
            <w:tcW w:w="846"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得分</w:t>
            </w:r>
          </w:p>
        </w:tc>
      </w:tr>
      <w:tr w:rsidR="00C13EFE" w:rsidRPr="00A91882">
        <w:trPr>
          <w:trHeight w:val="524"/>
          <w:jc w:val="center"/>
        </w:trPr>
        <w:tc>
          <w:tcPr>
            <w:tcW w:w="1548" w:type="dxa"/>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教学组织</w:t>
            </w: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szCs w:val="21"/>
              </w:rPr>
              <w:t>教材内容整合处理适合人才培养，有一定可持续发展指导性等</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10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418"/>
          <w:jc w:val="center"/>
        </w:trPr>
        <w:tc>
          <w:tcPr>
            <w:tcW w:w="1548" w:type="dxa"/>
            <w:vMerge/>
            <w:vAlign w:val="center"/>
          </w:tcPr>
          <w:p w:rsidR="00C13EFE" w:rsidRPr="00A91882" w:rsidRDefault="00C13EFE">
            <w:pPr>
              <w:rPr>
                <w:rFonts w:ascii="宋体" w:cs="宋体"/>
                <w:bCs/>
                <w:kern w:val="0"/>
                <w:szCs w:val="21"/>
              </w:rPr>
            </w:pP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kern w:val="0"/>
                <w:szCs w:val="21"/>
              </w:rPr>
              <w:t>教学准备充分，内容充实，态度严谨</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10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648"/>
          <w:jc w:val="center"/>
        </w:trPr>
        <w:tc>
          <w:tcPr>
            <w:tcW w:w="1548" w:type="dxa"/>
            <w:vMerge/>
            <w:vAlign w:val="center"/>
          </w:tcPr>
          <w:p w:rsidR="00C13EFE" w:rsidRPr="00A91882" w:rsidRDefault="00C13EFE">
            <w:pPr>
              <w:rPr>
                <w:rFonts w:ascii="宋体" w:cs="宋体"/>
                <w:bCs/>
                <w:kern w:val="0"/>
                <w:szCs w:val="21"/>
              </w:rPr>
            </w:pP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kern w:val="0"/>
                <w:szCs w:val="21"/>
              </w:rPr>
              <w:t>课程教学重点突出，详略得当，讲解难点深入浅出，紧密结合实际，能传授新知识，学识渊博，语言生动，逻辑性强</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20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404"/>
          <w:jc w:val="center"/>
        </w:trPr>
        <w:tc>
          <w:tcPr>
            <w:tcW w:w="1548" w:type="dxa"/>
            <w:vMerge/>
            <w:vAlign w:val="center"/>
          </w:tcPr>
          <w:p w:rsidR="00C13EFE" w:rsidRPr="00A91882" w:rsidRDefault="00C13EFE">
            <w:pPr>
              <w:rPr>
                <w:rFonts w:ascii="宋体" w:cs="宋体"/>
                <w:bCs/>
                <w:kern w:val="0"/>
                <w:szCs w:val="21"/>
              </w:rPr>
            </w:pP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kern w:val="0"/>
                <w:szCs w:val="21"/>
              </w:rPr>
              <w:t>富有启发性，引导学生积极思维</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5</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376"/>
          <w:jc w:val="center"/>
        </w:trPr>
        <w:tc>
          <w:tcPr>
            <w:tcW w:w="1548" w:type="dxa"/>
            <w:vMerge/>
            <w:vAlign w:val="center"/>
          </w:tcPr>
          <w:p w:rsidR="00C13EFE" w:rsidRPr="00A91882" w:rsidRDefault="00C13EFE">
            <w:pPr>
              <w:rPr>
                <w:rFonts w:ascii="宋体" w:cs="宋体"/>
                <w:bCs/>
                <w:kern w:val="0"/>
                <w:szCs w:val="21"/>
              </w:rPr>
            </w:pP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kern w:val="0"/>
                <w:szCs w:val="21"/>
              </w:rPr>
              <w:t>教学方法和手段运用科学合理，形式灵活适当，突出技能培养</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10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373"/>
          <w:jc w:val="center"/>
        </w:trPr>
        <w:tc>
          <w:tcPr>
            <w:tcW w:w="1548" w:type="dxa"/>
            <w:vMerge/>
            <w:vAlign w:val="center"/>
          </w:tcPr>
          <w:p w:rsidR="00C13EFE" w:rsidRPr="00A91882" w:rsidRDefault="00C13EFE">
            <w:pPr>
              <w:rPr>
                <w:rFonts w:ascii="宋体" w:cs="宋体"/>
                <w:bCs/>
                <w:kern w:val="0"/>
                <w:szCs w:val="21"/>
              </w:rPr>
            </w:pP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kern w:val="0"/>
                <w:szCs w:val="21"/>
              </w:rPr>
              <w:t>辅导答疑耐心；批改作业认真</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5</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639"/>
          <w:jc w:val="center"/>
        </w:trPr>
        <w:tc>
          <w:tcPr>
            <w:tcW w:w="154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教书育人育人</w:t>
            </w: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注重情感和学习意识培养；</w:t>
            </w:r>
            <w:r w:rsidRPr="00A91882">
              <w:rPr>
                <w:rFonts w:ascii="宋体" w:hAnsi="宋体" w:cs="宋体" w:hint="eastAsia"/>
                <w:kern w:val="0"/>
                <w:szCs w:val="21"/>
              </w:rPr>
              <w:t>能够严格要求学生，尊重学生意见；关心爱护学生的健康成长</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10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619"/>
          <w:jc w:val="center"/>
        </w:trPr>
        <w:tc>
          <w:tcPr>
            <w:tcW w:w="1548"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教学效果</w:t>
            </w:r>
          </w:p>
        </w:tc>
        <w:tc>
          <w:tcPr>
            <w:tcW w:w="5033"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学生基本会理论知识和技能，能运用知识完成课程设计</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30</w:t>
            </w:r>
          </w:p>
        </w:tc>
        <w:tc>
          <w:tcPr>
            <w:tcW w:w="846" w:type="dxa"/>
            <w:vAlign w:val="center"/>
          </w:tcPr>
          <w:p w:rsidR="00C13EFE" w:rsidRPr="00A91882" w:rsidRDefault="00C13EFE">
            <w:pPr>
              <w:rPr>
                <w:rFonts w:ascii="宋体" w:hAnsi="宋体" w:cs="宋体"/>
                <w:bCs/>
                <w:kern w:val="0"/>
                <w:szCs w:val="21"/>
              </w:rPr>
            </w:pPr>
          </w:p>
        </w:tc>
      </w:tr>
      <w:tr w:rsidR="00C13EFE" w:rsidRPr="00A91882">
        <w:trPr>
          <w:trHeight w:val="411"/>
          <w:jc w:val="center"/>
        </w:trPr>
        <w:tc>
          <w:tcPr>
            <w:tcW w:w="6581" w:type="dxa"/>
            <w:gridSpan w:val="4"/>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合计</w:t>
            </w:r>
          </w:p>
        </w:tc>
        <w:tc>
          <w:tcPr>
            <w:tcW w:w="1081" w:type="dxa"/>
            <w:vAlign w:val="center"/>
          </w:tcPr>
          <w:p w:rsidR="00C13EFE" w:rsidRPr="00A91882" w:rsidRDefault="00C13EFE">
            <w:pPr>
              <w:rPr>
                <w:rFonts w:ascii="宋体" w:hAnsi="宋体" w:cs="宋体"/>
                <w:bCs/>
                <w:kern w:val="0"/>
                <w:szCs w:val="21"/>
              </w:rPr>
            </w:pPr>
            <w:r w:rsidRPr="00A91882">
              <w:rPr>
                <w:rFonts w:ascii="宋体" w:hAnsi="宋体" w:cs="宋体"/>
                <w:bCs/>
                <w:kern w:val="0"/>
                <w:szCs w:val="21"/>
              </w:rPr>
              <w:t>100</w:t>
            </w:r>
          </w:p>
        </w:tc>
        <w:tc>
          <w:tcPr>
            <w:tcW w:w="846" w:type="dxa"/>
            <w:vAlign w:val="center"/>
          </w:tcPr>
          <w:p w:rsidR="00C13EFE" w:rsidRPr="00A91882" w:rsidRDefault="00C13EFE">
            <w:pPr>
              <w:rPr>
                <w:rFonts w:ascii="宋体" w:hAnsi="宋体" w:cs="宋体"/>
                <w:bCs/>
                <w:kern w:val="0"/>
                <w:szCs w:val="21"/>
              </w:rPr>
            </w:pPr>
          </w:p>
        </w:tc>
      </w:tr>
    </w:tbl>
    <w:p w:rsidR="00C13EFE" w:rsidRDefault="00C13EFE">
      <w:pPr>
        <w:rPr>
          <w:rFonts w:ascii="宋体" w:cs="宋体"/>
          <w:b/>
          <w:bCs/>
          <w:szCs w:val="21"/>
        </w:rPr>
      </w:pPr>
    </w:p>
    <w:p w:rsidR="00C13EFE" w:rsidRDefault="00C13EFE">
      <w:pPr>
        <w:rPr>
          <w:rFonts w:ascii="宋体" w:cs="宋体"/>
          <w:bCs/>
          <w:sz w:val="24"/>
        </w:rPr>
      </w:pPr>
      <w:r>
        <w:rPr>
          <w:rFonts w:ascii="宋体" w:hAnsi="宋体" w:cs="宋体" w:hint="eastAsia"/>
          <w:bCs/>
          <w:sz w:val="24"/>
        </w:rPr>
        <w:t>（</w:t>
      </w:r>
      <w:r>
        <w:rPr>
          <w:rFonts w:ascii="宋体" w:hAnsi="宋体" w:cs="宋体"/>
          <w:bCs/>
          <w:sz w:val="24"/>
        </w:rPr>
        <w:t>4</w:t>
      </w:r>
      <w:r>
        <w:rPr>
          <w:rFonts w:ascii="宋体" w:hAnsi="宋体" w:cs="宋体" w:hint="eastAsia"/>
          <w:bCs/>
          <w:sz w:val="24"/>
        </w:rPr>
        <w:t>）专家评价</w:t>
      </w:r>
    </w:p>
    <w:p w:rsidR="00C13EFE" w:rsidRDefault="00C13EFE">
      <w:pPr>
        <w:rPr>
          <w:rFonts w:ascii="宋体" w:cs="宋体"/>
          <w:b/>
          <w:bCs/>
          <w:szCs w:val="21"/>
        </w:rPr>
      </w:pP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44"/>
        <w:gridCol w:w="365"/>
        <w:gridCol w:w="1981"/>
        <w:gridCol w:w="1617"/>
        <w:gridCol w:w="361"/>
        <w:gridCol w:w="2654"/>
      </w:tblGrid>
      <w:tr w:rsidR="00C13EFE" w:rsidRPr="00A91882">
        <w:trPr>
          <w:trHeight w:val="522"/>
          <w:jc w:val="center"/>
        </w:trPr>
        <w:tc>
          <w:tcPr>
            <w:tcW w:w="1544"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班级</w:t>
            </w:r>
          </w:p>
        </w:tc>
        <w:tc>
          <w:tcPr>
            <w:tcW w:w="2346" w:type="dxa"/>
            <w:gridSpan w:val="2"/>
            <w:vAlign w:val="center"/>
          </w:tcPr>
          <w:p w:rsidR="00C13EFE" w:rsidRPr="00A91882" w:rsidRDefault="00C13EFE">
            <w:pPr>
              <w:rPr>
                <w:rFonts w:ascii="宋体" w:cs="宋体"/>
                <w:bCs/>
                <w:kern w:val="0"/>
                <w:szCs w:val="21"/>
              </w:rPr>
            </w:pPr>
          </w:p>
        </w:tc>
        <w:tc>
          <w:tcPr>
            <w:tcW w:w="1617" w:type="dxa"/>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课程</w:t>
            </w:r>
          </w:p>
        </w:tc>
        <w:tc>
          <w:tcPr>
            <w:tcW w:w="3015" w:type="dxa"/>
            <w:gridSpan w:val="2"/>
            <w:vAlign w:val="center"/>
          </w:tcPr>
          <w:p w:rsidR="00C13EFE" w:rsidRPr="00A91882" w:rsidRDefault="00C13EFE">
            <w:pPr>
              <w:rPr>
                <w:rFonts w:ascii="宋体" w:cs="宋体"/>
                <w:bCs/>
                <w:kern w:val="0"/>
                <w:szCs w:val="21"/>
              </w:rPr>
            </w:pPr>
          </w:p>
        </w:tc>
      </w:tr>
      <w:tr w:rsidR="00C13EFE" w:rsidRPr="00A91882">
        <w:trPr>
          <w:trHeight w:val="476"/>
          <w:jc w:val="center"/>
        </w:trPr>
        <w:tc>
          <w:tcPr>
            <w:tcW w:w="1909" w:type="dxa"/>
            <w:gridSpan w:val="2"/>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项目</w:t>
            </w: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评价内容</w:t>
            </w:r>
          </w:p>
        </w:tc>
        <w:tc>
          <w:tcPr>
            <w:tcW w:w="2654" w:type="dxa"/>
            <w:vAlign w:val="center"/>
          </w:tcPr>
          <w:p w:rsidR="00C13EFE" w:rsidRPr="00A91882" w:rsidRDefault="00C13EFE">
            <w:pPr>
              <w:rPr>
                <w:bCs/>
                <w:kern w:val="0"/>
                <w:sz w:val="18"/>
                <w:szCs w:val="18"/>
              </w:rPr>
            </w:pPr>
            <w:r w:rsidRPr="00A91882">
              <w:rPr>
                <w:rFonts w:hint="eastAsia"/>
                <w:bCs/>
                <w:kern w:val="0"/>
                <w:sz w:val="18"/>
                <w:szCs w:val="18"/>
              </w:rPr>
              <w:t>评语</w:t>
            </w:r>
          </w:p>
        </w:tc>
      </w:tr>
      <w:tr w:rsidR="00C13EFE" w:rsidRPr="00A91882">
        <w:trPr>
          <w:trHeight w:val="304"/>
          <w:jc w:val="center"/>
        </w:trPr>
        <w:tc>
          <w:tcPr>
            <w:tcW w:w="1909" w:type="dxa"/>
            <w:gridSpan w:val="2"/>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课程教材</w:t>
            </w:r>
          </w:p>
        </w:tc>
        <w:tc>
          <w:tcPr>
            <w:tcW w:w="3959" w:type="dxa"/>
            <w:gridSpan w:val="3"/>
            <w:vAlign w:val="center"/>
          </w:tcPr>
          <w:p w:rsidR="00C13EFE" w:rsidRPr="00A91882" w:rsidRDefault="00C13EFE">
            <w:pPr>
              <w:rPr>
                <w:rFonts w:ascii="宋体" w:cs="宋体"/>
                <w:b/>
                <w:bCs/>
                <w:kern w:val="0"/>
                <w:szCs w:val="21"/>
              </w:rPr>
            </w:pPr>
            <w:r w:rsidRPr="00A91882">
              <w:rPr>
                <w:rFonts w:ascii="宋体" w:hAnsi="宋体" w:cs="宋体" w:hint="eastAsia"/>
                <w:szCs w:val="21"/>
              </w:rPr>
              <w:t>教材内容的丰富性</w:t>
            </w:r>
          </w:p>
        </w:tc>
        <w:tc>
          <w:tcPr>
            <w:tcW w:w="2654" w:type="dxa"/>
            <w:vMerge w:val="restart"/>
          </w:tcPr>
          <w:p w:rsidR="00C13EFE" w:rsidRPr="00A91882" w:rsidRDefault="00C13EFE">
            <w:pPr>
              <w:rPr>
                <w:b/>
                <w:bCs/>
                <w:kern w:val="0"/>
                <w:szCs w:val="21"/>
              </w:rPr>
            </w:pPr>
          </w:p>
        </w:tc>
      </w:tr>
      <w:tr w:rsidR="00C13EFE" w:rsidRPr="00A91882">
        <w:trPr>
          <w:trHeight w:val="324"/>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
                <w:bCs/>
                <w:kern w:val="0"/>
                <w:szCs w:val="21"/>
              </w:rPr>
            </w:pPr>
            <w:r w:rsidRPr="00A91882">
              <w:rPr>
                <w:rFonts w:ascii="宋体" w:hAnsi="宋体" w:cs="宋体" w:hint="eastAsia"/>
                <w:szCs w:val="21"/>
              </w:rPr>
              <w:t>教材融入的信息量</w:t>
            </w:r>
          </w:p>
        </w:tc>
        <w:tc>
          <w:tcPr>
            <w:tcW w:w="2654" w:type="dxa"/>
            <w:vMerge/>
          </w:tcPr>
          <w:p w:rsidR="00C13EFE" w:rsidRPr="00A91882" w:rsidRDefault="00C13EFE">
            <w:pPr>
              <w:rPr>
                <w:b/>
                <w:bCs/>
                <w:kern w:val="0"/>
                <w:szCs w:val="21"/>
              </w:rPr>
            </w:pPr>
          </w:p>
        </w:tc>
      </w:tr>
      <w:tr w:rsidR="00C13EFE" w:rsidRPr="00A91882">
        <w:trPr>
          <w:trHeight w:val="345"/>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
                <w:bCs/>
                <w:kern w:val="0"/>
                <w:szCs w:val="21"/>
              </w:rPr>
            </w:pPr>
            <w:r w:rsidRPr="00A91882">
              <w:rPr>
                <w:rFonts w:ascii="宋体" w:hAnsi="宋体" w:cs="宋体" w:hint="eastAsia"/>
                <w:szCs w:val="21"/>
              </w:rPr>
              <w:t>教材的难易程度</w:t>
            </w:r>
          </w:p>
        </w:tc>
        <w:tc>
          <w:tcPr>
            <w:tcW w:w="2654" w:type="dxa"/>
            <w:vMerge/>
          </w:tcPr>
          <w:p w:rsidR="00C13EFE" w:rsidRPr="00A91882" w:rsidRDefault="00C13EFE">
            <w:pPr>
              <w:rPr>
                <w:b/>
                <w:bCs/>
                <w:kern w:val="0"/>
                <w:szCs w:val="21"/>
              </w:rPr>
            </w:pPr>
          </w:p>
        </w:tc>
      </w:tr>
      <w:tr w:rsidR="00C13EFE" w:rsidRPr="00A91882">
        <w:trPr>
          <w:trHeight w:val="324"/>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
                <w:bCs/>
                <w:kern w:val="0"/>
                <w:szCs w:val="21"/>
              </w:rPr>
            </w:pPr>
            <w:r w:rsidRPr="00A91882">
              <w:rPr>
                <w:rFonts w:ascii="宋体" w:hAnsi="宋体" w:cs="宋体" w:hint="eastAsia"/>
                <w:szCs w:val="21"/>
              </w:rPr>
              <w:t>教材可持续性拓展的指导作用</w:t>
            </w:r>
          </w:p>
        </w:tc>
        <w:tc>
          <w:tcPr>
            <w:tcW w:w="2654" w:type="dxa"/>
            <w:vMerge/>
          </w:tcPr>
          <w:p w:rsidR="00C13EFE" w:rsidRPr="00A91882" w:rsidRDefault="00C13EFE">
            <w:pPr>
              <w:rPr>
                <w:b/>
                <w:bCs/>
                <w:kern w:val="0"/>
                <w:szCs w:val="21"/>
              </w:rPr>
            </w:pPr>
          </w:p>
        </w:tc>
      </w:tr>
      <w:tr w:rsidR="00C13EFE" w:rsidRPr="00A91882">
        <w:trPr>
          <w:trHeight w:val="324"/>
          <w:jc w:val="center"/>
        </w:trPr>
        <w:tc>
          <w:tcPr>
            <w:tcW w:w="1909" w:type="dxa"/>
            <w:gridSpan w:val="2"/>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教师素能</w:t>
            </w:r>
          </w:p>
        </w:tc>
        <w:tc>
          <w:tcPr>
            <w:tcW w:w="3959" w:type="dxa"/>
            <w:gridSpan w:val="3"/>
            <w:vAlign w:val="center"/>
          </w:tcPr>
          <w:p w:rsidR="00C13EFE" w:rsidRPr="00A91882" w:rsidRDefault="00C13EFE">
            <w:pPr>
              <w:rPr>
                <w:rFonts w:ascii="宋体" w:cs="宋体"/>
                <w:b/>
                <w:bCs/>
                <w:kern w:val="0"/>
                <w:szCs w:val="21"/>
              </w:rPr>
            </w:pPr>
            <w:r w:rsidRPr="00A91882">
              <w:rPr>
                <w:rFonts w:ascii="宋体" w:hAnsi="宋体" w:cs="宋体" w:hint="eastAsia"/>
                <w:szCs w:val="21"/>
              </w:rPr>
              <w:t>知识的丰富性、技能的强化性</w:t>
            </w:r>
          </w:p>
        </w:tc>
        <w:tc>
          <w:tcPr>
            <w:tcW w:w="2654" w:type="dxa"/>
            <w:vMerge w:val="restart"/>
          </w:tcPr>
          <w:p w:rsidR="00C13EFE" w:rsidRPr="00A91882" w:rsidRDefault="00C13EFE">
            <w:pPr>
              <w:rPr>
                <w:b/>
                <w:bCs/>
                <w:kern w:val="0"/>
                <w:szCs w:val="21"/>
              </w:rPr>
            </w:pPr>
          </w:p>
        </w:tc>
      </w:tr>
      <w:tr w:rsidR="00C13EFE" w:rsidRPr="00A91882">
        <w:trPr>
          <w:trHeight w:val="345"/>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现代教学方法与手段的运用</w:t>
            </w:r>
          </w:p>
        </w:tc>
        <w:tc>
          <w:tcPr>
            <w:tcW w:w="2654" w:type="dxa"/>
            <w:vMerge/>
          </w:tcPr>
          <w:p w:rsidR="00C13EFE" w:rsidRPr="00A91882" w:rsidRDefault="00C13EFE">
            <w:pPr>
              <w:rPr>
                <w:b/>
                <w:bCs/>
                <w:kern w:val="0"/>
                <w:szCs w:val="21"/>
              </w:rPr>
            </w:pPr>
          </w:p>
        </w:tc>
      </w:tr>
      <w:tr w:rsidR="00C13EFE" w:rsidRPr="00A91882">
        <w:trPr>
          <w:trHeight w:val="324"/>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课程教学设计与组织效果</w:t>
            </w:r>
          </w:p>
        </w:tc>
        <w:tc>
          <w:tcPr>
            <w:tcW w:w="2654" w:type="dxa"/>
            <w:vMerge/>
          </w:tcPr>
          <w:p w:rsidR="00C13EFE" w:rsidRPr="00A91882" w:rsidRDefault="00C13EFE">
            <w:pPr>
              <w:rPr>
                <w:b/>
                <w:bCs/>
                <w:kern w:val="0"/>
                <w:szCs w:val="21"/>
              </w:rPr>
            </w:pPr>
          </w:p>
        </w:tc>
      </w:tr>
      <w:tr w:rsidR="00C13EFE" w:rsidRPr="00A91882">
        <w:trPr>
          <w:trHeight w:val="324"/>
          <w:jc w:val="center"/>
        </w:trPr>
        <w:tc>
          <w:tcPr>
            <w:tcW w:w="1909" w:type="dxa"/>
            <w:gridSpan w:val="2"/>
            <w:vMerge w:val="restart"/>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学生能力</w:t>
            </w: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知识的应用能力</w:t>
            </w:r>
          </w:p>
        </w:tc>
        <w:tc>
          <w:tcPr>
            <w:tcW w:w="2654" w:type="dxa"/>
            <w:vMerge w:val="restart"/>
          </w:tcPr>
          <w:p w:rsidR="00C13EFE" w:rsidRPr="00A91882" w:rsidRDefault="00C13EFE">
            <w:pPr>
              <w:rPr>
                <w:b/>
                <w:bCs/>
                <w:kern w:val="0"/>
                <w:szCs w:val="21"/>
              </w:rPr>
            </w:pPr>
          </w:p>
        </w:tc>
      </w:tr>
      <w:tr w:rsidR="00C13EFE" w:rsidRPr="00A91882">
        <w:trPr>
          <w:trHeight w:val="345"/>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专业操作技能</w:t>
            </w:r>
          </w:p>
        </w:tc>
        <w:tc>
          <w:tcPr>
            <w:tcW w:w="2654" w:type="dxa"/>
            <w:vMerge/>
          </w:tcPr>
          <w:p w:rsidR="00C13EFE" w:rsidRPr="00A91882" w:rsidRDefault="00C13EFE">
            <w:pPr>
              <w:rPr>
                <w:b/>
                <w:bCs/>
                <w:kern w:val="0"/>
                <w:szCs w:val="21"/>
              </w:rPr>
            </w:pPr>
          </w:p>
        </w:tc>
      </w:tr>
      <w:tr w:rsidR="00C13EFE" w:rsidRPr="00A91882">
        <w:trPr>
          <w:trHeight w:val="345"/>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专业心智技能</w:t>
            </w:r>
          </w:p>
        </w:tc>
        <w:tc>
          <w:tcPr>
            <w:tcW w:w="2654" w:type="dxa"/>
            <w:vMerge/>
          </w:tcPr>
          <w:p w:rsidR="00C13EFE" w:rsidRPr="00A91882" w:rsidRDefault="00C13EFE">
            <w:pPr>
              <w:rPr>
                <w:b/>
                <w:bCs/>
                <w:kern w:val="0"/>
                <w:szCs w:val="21"/>
              </w:rPr>
            </w:pPr>
          </w:p>
        </w:tc>
      </w:tr>
      <w:tr w:rsidR="00C13EFE" w:rsidRPr="00A91882">
        <w:trPr>
          <w:trHeight w:val="345"/>
          <w:jc w:val="center"/>
        </w:trPr>
        <w:tc>
          <w:tcPr>
            <w:tcW w:w="1909" w:type="dxa"/>
            <w:gridSpan w:val="2"/>
            <w:vMerge/>
            <w:vAlign w:val="center"/>
          </w:tcPr>
          <w:p w:rsidR="00C13EFE" w:rsidRPr="00A91882" w:rsidRDefault="00C13EFE">
            <w:pPr>
              <w:rPr>
                <w:rFonts w:ascii="宋体" w:cs="宋体"/>
                <w:bCs/>
                <w:kern w:val="0"/>
                <w:szCs w:val="21"/>
              </w:rPr>
            </w:pPr>
          </w:p>
        </w:tc>
        <w:tc>
          <w:tcPr>
            <w:tcW w:w="3959" w:type="dxa"/>
            <w:gridSpan w:val="3"/>
            <w:vAlign w:val="center"/>
          </w:tcPr>
          <w:p w:rsidR="00C13EFE" w:rsidRPr="00A91882" w:rsidRDefault="00C13EFE">
            <w:pPr>
              <w:rPr>
                <w:rFonts w:ascii="宋体" w:cs="宋体"/>
                <w:bCs/>
                <w:kern w:val="0"/>
                <w:szCs w:val="21"/>
              </w:rPr>
            </w:pPr>
            <w:r w:rsidRPr="00A91882">
              <w:rPr>
                <w:rFonts w:ascii="宋体" w:hAnsi="宋体" w:cs="宋体" w:hint="eastAsia"/>
                <w:bCs/>
                <w:kern w:val="0"/>
                <w:szCs w:val="21"/>
              </w:rPr>
              <w:t>工程设计能力</w:t>
            </w:r>
          </w:p>
        </w:tc>
        <w:tc>
          <w:tcPr>
            <w:tcW w:w="2654" w:type="dxa"/>
            <w:vMerge/>
          </w:tcPr>
          <w:p w:rsidR="00C13EFE" w:rsidRPr="00A91882" w:rsidRDefault="00C13EFE">
            <w:pPr>
              <w:rPr>
                <w:b/>
                <w:bCs/>
                <w:kern w:val="0"/>
                <w:szCs w:val="21"/>
              </w:rPr>
            </w:pPr>
          </w:p>
        </w:tc>
      </w:tr>
    </w:tbl>
    <w:p w:rsidR="00C13EFE" w:rsidRDefault="00C13EFE">
      <w:pPr>
        <w:spacing w:line="360" w:lineRule="auto"/>
        <w:ind w:firstLineChars="200" w:firstLine="480"/>
        <w:rPr>
          <w:rFonts w:ascii="宋体"/>
          <w:sz w:val="24"/>
        </w:rPr>
      </w:pPr>
      <w:r>
        <w:rPr>
          <w:rFonts w:ascii="宋体" w:hAnsi="宋体" w:hint="eastAsia"/>
          <w:sz w:val="24"/>
        </w:rPr>
        <w:t>八、选用教材标准及推荐教材和参考用书（或课程网站）</w:t>
      </w:r>
    </w:p>
    <w:p w:rsidR="00C13EFE" w:rsidRDefault="00C13EFE">
      <w:pPr>
        <w:spacing w:line="360" w:lineRule="auto"/>
        <w:ind w:firstLineChars="200" w:firstLine="480"/>
        <w:rPr>
          <w:rFonts w:ascii="宋体"/>
          <w:sz w:val="24"/>
        </w:rPr>
      </w:pPr>
      <w:r>
        <w:rPr>
          <w:rFonts w:ascii="宋体" w:hAnsi="宋体" w:hint="eastAsia"/>
          <w:sz w:val="24"/>
        </w:rPr>
        <w:t>（一）选用教材标</w:t>
      </w:r>
    </w:p>
    <w:p w:rsidR="00C13EFE" w:rsidRDefault="00C13EFE">
      <w:pPr>
        <w:spacing w:line="360" w:lineRule="auto"/>
        <w:ind w:firstLineChars="200" w:firstLine="480"/>
        <w:rPr>
          <w:rFonts w:ascii="宋体"/>
          <w:sz w:val="24"/>
        </w:rPr>
      </w:pPr>
      <w:r>
        <w:rPr>
          <w:rFonts w:ascii="宋体" w:hAnsi="宋体"/>
          <w:sz w:val="24"/>
        </w:rPr>
        <w:t>[1]</w:t>
      </w:r>
      <w:r>
        <w:t xml:space="preserve"> </w:t>
      </w:r>
      <w:r>
        <w:rPr>
          <w:rFonts w:ascii="宋体" w:hAnsi="宋体" w:hint="eastAsia"/>
          <w:sz w:val="24"/>
        </w:rPr>
        <w:t>杨伟红</w:t>
      </w:r>
      <w:r>
        <w:rPr>
          <w:rFonts w:ascii="宋体"/>
          <w:sz w:val="24"/>
        </w:rPr>
        <w:t>.</w:t>
      </w:r>
      <w:r>
        <w:rPr>
          <w:rFonts w:ascii="宋体" w:hAnsi="宋体" w:hint="eastAsia"/>
          <w:sz w:val="24"/>
        </w:rPr>
        <w:t>《园林工程招投标与预决算</w:t>
      </w:r>
      <w:r>
        <w:rPr>
          <w:rFonts w:ascii="宋体" w:hAnsi="宋体"/>
          <w:sz w:val="24"/>
        </w:rPr>
        <w:t>(</w:t>
      </w:r>
      <w:r>
        <w:rPr>
          <w:rFonts w:ascii="宋体" w:hAnsi="宋体" w:hint="eastAsia"/>
          <w:sz w:val="24"/>
        </w:rPr>
        <w:t>高等</w:t>
      </w:r>
      <w:r>
        <w:rPr>
          <w:rFonts w:ascii="宋体" w:hAnsi="宋体"/>
          <w:sz w:val="24"/>
        </w:rPr>
        <w:t xml:space="preserve"> </w:t>
      </w:r>
      <w:r>
        <w:rPr>
          <w:rFonts w:ascii="宋体" w:hAnsi="宋体" w:hint="eastAsia"/>
          <w:sz w:val="24"/>
        </w:rPr>
        <w:t>职业院校十三五校企合作开发系列教材</w:t>
      </w:r>
      <w:r>
        <w:rPr>
          <w:rFonts w:ascii="宋体" w:hAnsi="宋体"/>
          <w:sz w:val="24"/>
        </w:rPr>
        <w:t>)</w:t>
      </w:r>
      <w:r>
        <w:rPr>
          <w:rFonts w:ascii="宋体" w:hAnsi="宋体" w:hint="eastAsia"/>
          <w:sz w:val="24"/>
        </w:rPr>
        <w:t>》</w:t>
      </w:r>
      <w:r>
        <w:rPr>
          <w:rFonts w:ascii="宋体"/>
          <w:sz w:val="24"/>
        </w:rPr>
        <w:t>.</w:t>
      </w:r>
      <w:r>
        <w:rPr>
          <w:rFonts w:ascii="宋体" w:hAnsi="宋体" w:hint="eastAsia"/>
          <w:sz w:val="24"/>
        </w:rPr>
        <w:t>中国农业出版社</w:t>
      </w:r>
      <w:r>
        <w:rPr>
          <w:rFonts w:ascii="宋体" w:hAnsi="宋体"/>
          <w:sz w:val="24"/>
        </w:rPr>
        <w:t>.2016.</w:t>
      </w:r>
    </w:p>
    <w:p w:rsidR="00C13EFE" w:rsidRDefault="00C13EFE">
      <w:pPr>
        <w:spacing w:line="360" w:lineRule="auto"/>
        <w:ind w:firstLineChars="200" w:firstLine="480"/>
        <w:rPr>
          <w:rFonts w:ascii="宋体"/>
          <w:sz w:val="24"/>
        </w:rPr>
      </w:pPr>
      <w:r>
        <w:rPr>
          <w:rFonts w:ascii="宋体" w:hAnsi="宋体" w:hint="eastAsia"/>
          <w:sz w:val="24"/>
        </w:rPr>
        <w:t>（二）参考用书</w:t>
      </w:r>
    </w:p>
    <w:p w:rsidR="00C13EFE" w:rsidRDefault="00C13EFE">
      <w:pPr>
        <w:spacing w:line="360" w:lineRule="auto"/>
        <w:ind w:firstLineChars="200" w:firstLine="480"/>
        <w:rPr>
          <w:rFonts w:ascii="宋体"/>
          <w:sz w:val="24"/>
        </w:rPr>
      </w:pPr>
      <w:r>
        <w:rPr>
          <w:rFonts w:ascii="宋体" w:hAnsi="宋体"/>
          <w:sz w:val="24"/>
        </w:rPr>
        <w:t>[1]</w:t>
      </w:r>
      <w:r>
        <w:t xml:space="preserve"> </w:t>
      </w:r>
      <w:r>
        <w:rPr>
          <w:rFonts w:ascii="宋体" w:hAnsi="宋体" w:hint="eastAsia"/>
          <w:sz w:val="24"/>
        </w:rPr>
        <w:t>廖伟平、孔令伟</w:t>
      </w:r>
      <w:r>
        <w:rPr>
          <w:rFonts w:ascii="宋体"/>
          <w:sz w:val="24"/>
        </w:rPr>
        <w:t>.</w:t>
      </w:r>
      <w:r>
        <w:rPr>
          <w:rFonts w:ascii="宋体" w:hAnsi="宋体" w:hint="eastAsia"/>
          <w:sz w:val="24"/>
        </w:rPr>
        <w:t>《园林工程招投标与概预算》</w:t>
      </w:r>
      <w:r>
        <w:rPr>
          <w:rFonts w:ascii="宋体"/>
          <w:sz w:val="24"/>
        </w:rPr>
        <w:t>.</w:t>
      </w:r>
      <w:r>
        <w:rPr>
          <w:rFonts w:ascii="宋体" w:hAnsi="宋体" w:hint="eastAsia"/>
          <w:sz w:val="24"/>
        </w:rPr>
        <w:t>重庆大学出版社，</w:t>
      </w:r>
      <w:r>
        <w:rPr>
          <w:rFonts w:ascii="宋体" w:hAnsi="宋体"/>
          <w:sz w:val="24"/>
        </w:rPr>
        <w:t>2019.</w:t>
      </w:r>
    </w:p>
    <w:p w:rsidR="00C13EFE" w:rsidRDefault="00C13EFE">
      <w:pPr>
        <w:spacing w:line="360" w:lineRule="auto"/>
        <w:ind w:firstLineChars="200" w:firstLine="480"/>
        <w:rPr>
          <w:rFonts w:ascii="宋体"/>
          <w:sz w:val="24"/>
        </w:rPr>
      </w:pPr>
      <w:r>
        <w:rPr>
          <w:rFonts w:ascii="宋体" w:hAnsi="宋体"/>
          <w:sz w:val="24"/>
        </w:rPr>
        <w:t>[2]</w:t>
      </w:r>
      <w:r>
        <w:t xml:space="preserve"> </w:t>
      </w:r>
      <w:r>
        <w:rPr>
          <w:rFonts w:ascii="宋体" w:hAnsi="宋体" w:hint="eastAsia"/>
          <w:sz w:val="24"/>
        </w:rPr>
        <w:t>刘卫斌</w:t>
      </w:r>
      <w:r>
        <w:rPr>
          <w:rFonts w:ascii="宋体"/>
          <w:sz w:val="24"/>
        </w:rPr>
        <w:t>,</w:t>
      </w:r>
      <w:r>
        <w:rPr>
          <w:rFonts w:ascii="宋体" w:hAnsi="宋体" w:hint="eastAsia"/>
          <w:sz w:val="24"/>
        </w:rPr>
        <w:t>康小勇</w:t>
      </w:r>
      <w:r>
        <w:rPr>
          <w:rFonts w:ascii="宋体"/>
          <w:sz w:val="24"/>
        </w:rPr>
        <w:t>.</w:t>
      </w:r>
      <w:r>
        <w:rPr>
          <w:rFonts w:ascii="宋体" w:hAnsi="宋体" w:hint="eastAsia"/>
          <w:sz w:val="24"/>
        </w:rPr>
        <w:t>《园林工程概预算》</w:t>
      </w:r>
      <w:r>
        <w:rPr>
          <w:rFonts w:ascii="宋体"/>
          <w:sz w:val="24"/>
        </w:rPr>
        <w:t>.</w:t>
      </w:r>
      <w:r>
        <w:rPr>
          <w:rFonts w:ascii="宋体" w:hAnsi="宋体" w:hint="eastAsia"/>
          <w:sz w:val="24"/>
        </w:rPr>
        <w:t>中国农业出版社，</w:t>
      </w:r>
      <w:r>
        <w:rPr>
          <w:rFonts w:ascii="宋体" w:hAnsi="宋体"/>
          <w:sz w:val="24"/>
        </w:rPr>
        <w:t>2006.</w:t>
      </w:r>
    </w:p>
    <w:p w:rsidR="00C13EFE" w:rsidRDefault="00C13EFE">
      <w:pPr>
        <w:spacing w:line="360" w:lineRule="auto"/>
        <w:ind w:firstLineChars="200" w:firstLine="480"/>
        <w:rPr>
          <w:rFonts w:ascii="宋体"/>
          <w:sz w:val="24"/>
        </w:rPr>
      </w:pPr>
      <w:r>
        <w:rPr>
          <w:rFonts w:ascii="宋体" w:hAnsi="宋体"/>
          <w:sz w:val="24"/>
        </w:rPr>
        <w:t>[3]</w:t>
      </w:r>
      <w:r>
        <w:t xml:space="preserve"> </w:t>
      </w:r>
      <w:r>
        <w:rPr>
          <w:rFonts w:ascii="宋体" w:hAnsi="宋体" w:hint="eastAsia"/>
          <w:sz w:val="24"/>
        </w:rPr>
        <w:t>张建国</w:t>
      </w:r>
      <w:r>
        <w:rPr>
          <w:rFonts w:ascii="宋体"/>
          <w:sz w:val="24"/>
        </w:rPr>
        <w:t>,</w:t>
      </w:r>
      <w:r>
        <w:rPr>
          <w:rFonts w:ascii="宋体" w:hAnsi="宋体" w:hint="eastAsia"/>
          <w:sz w:val="24"/>
        </w:rPr>
        <w:t>王小林</w:t>
      </w:r>
      <w:r>
        <w:rPr>
          <w:rFonts w:ascii="宋体"/>
          <w:sz w:val="24"/>
        </w:rPr>
        <w:t>,</w:t>
      </w:r>
      <w:r>
        <w:rPr>
          <w:rFonts w:ascii="宋体" w:hAnsi="宋体" w:hint="eastAsia"/>
          <w:sz w:val="24"/>
        </w:rPr>
        <w:t>毛奇海</w:t>
      </w:r>
      <w:r>
        <w:rPr>
          <w:rFonts w:ascii="宋体"/>
          <w:sz w:val="24"/>
        </w:rPr>
        <w:t>.</w:t>
      </w:r>
      <w:r>
        <w:rPr>
          <w:rFonts w:ascii="宋体" w:hAnsi="宋体" w:hint="eastAsia"/>
          <w:sz w:val="24"/>
        </w:rPr>
        <w:t>《园林绿化工程预算与资料管理》</w:t>
      </w:r>
      <w:r>
        <w:rPr>
          <w:rFonts w:ascii="宋体"/>
          <w:sz w:val="24"/>
        </w:rPr>
        <w:t>.</w:t>
      </w:r>
      <w:r>
        <w:rPr>
          <w:rFonts w:ascii="宋体" w:hAnsi="宋体" w:hint="eastAsia"/>
          <w:sz w:val="24"/>
        </w:rPr>
        <w:t>高度教育出版社，</w:t>
      </w:r>
      <w:r>
        <w:rPr>
          <w:rFonts w:ascii="宋体" w:hAnsi="宋体"/>
          <w:sz w:val="24"/>
        </w:rPr>
        <w:t xml:space="preserve">2015. </w:t>
      </w: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pStyle w:val="Heading1"/>
        <w:spacing w:line="360" w:lineRule="auto"/>
        <w:jc w:val="center"/>
        <w:rPr>
          <w:color w:val="FF0000"/>
        </w:rPr>
      </w:pPr>
      <w:bookmarkStart w:id="289" w:name="_Toc17290795"/>
      <w:bookmarkStart w:id="290" w:name="_Toc17266614"/>
      <w:r>
        <w:rPr>
          <w:rFonts w:hint="eastAsia"/>
        </w:rPr>
        <w:t>第五部分</w:t>
      </w:r>
      <w:r>
        <w:t xml:space="preserve"> </w:t>
      </w:r>
      <w:r>
        <w:rPr>
          <w:rFonts w:hint="eastAsia"/>
        </w:rPr>
        <w:t>园林技术专业教学实施保障方案</w:t>
      </w:r>
      <w:bookmarkEnd w:id="289"/>
      <w:bookmarkEnd w:id="290"/>
    </w:p>
    <w:p w:rsidR="00C13EFE" w:rsidRDefault="00C13EFE" w:rsidP="00EA014A">
      <w:pPr>
        <w:pStyle w:val="Heading2"/>
        <w:snapToGrid w:val="0"/>
        <w:spacing w:beforeLines="50" w:after="0" w:line="360" w:lineRule="auto"/>
        <w:ind w:firstLineChars="200" w:firstLine="643"/>
      </w:pPr>
      <w:bookmarkStart w:id="291" w:name="_Toc26339"/>
      <w:bookmarkStart w:id="292" w:name="_Toc339985620"/>
      <w:bookmarkStart w:id="293" w:name="_Toc17266615"/>
      <w:bookmarkStart w:id="294" w:name="_Toc17290796"/>
      <w:bookmarkStart w:id="295" w:name="_Toc341338655"/>
      <w:bookmarkStart w:id="296" w:name="_Toc339913819"/>
      <w:r>
        <w:rPr>
          <w:rFonts w:hint="eastAsia"/>
        </w:rPr>
        <w:t>一、人才培养方案的实施与保障</w:t>
      </w:r>
      <w:bookmarkEnd w:id="291"/>
      <w:bookmarkEnd w:id="292"/>
      <w:bookmarkEnd w:id="293"/>
      <w:bookmarkEnd w:id="294"/>
      <w:bookmarkEnd w:id="295"/>
      <w:bookmarkEnd w:id="296"/>
    </w:p>
    <w:p w:rsidR="00C13EFE" w:rsidRDefault="00C13EFE">
      <w:pPr>
        <w:spacing w:line="360" w:lineRule="auto"/>
        <w:ind w:firstLineChars="200" w:firstLine="480"/>
        <w:rPr>
          <w:rFonts w:ascii="宋体"/>
          <w:sz w:val="24"/>
        </w:rPr>
      </w:pPr>
      <w:r>
        <w:rPr>
          <w:rFonts w:ascii="宋体" w:hAnsi="宋体"/>
          <w:sz w:val="24"/>
        </w:rPr>
        <w:t>(</w:t>
      </w:r>
      <w:r>
        <w:rPr>
          <w:rFonts w:ascii="宋体" w:hAnsi="宋体" w:hint="eastAsia"/>
          <w:sz w:val="24"/>
        </w:rPr>
        <w:t>一</w:t>
      </w:r>
      <w:r>
        <w:rPr>
          <w:rFonts w:ascii="宋体" w:hAnsi="宋体"/>
          <w:sz w:val="24"/>
        </w:rPr>
        <w:t>)</w:t>
      </w:r>
      <w:r>
        <w:rPr>
          <w:rFonts w:ascii="宋体" w:hAnsi="宋体" w:hint="eastAsia"/>
          <w:sz w:val="24"/>
        </w:rPr>
        <w:t>人才培养方案管理与实施的组织保障</w:t>
      </w:r>
    </w:p>
    <w:p w:rsidR="00C13EFE" w:rsidRDefault="00C13EFE">
      <w:pPr>
        <w:spacing w:line="360" w:lineRule="auto"/>
        <w:ind w:firstLineChars="200" w:firstLine="480"/>
        <w:rPr>
          <w:rFonts w:ascii="宋体"/>
          <w:sz w:val="24"/>
        </w:rPr>
      </w:pPr>
      <w:r>
        <w:rPr>
          <w:rFonts w:ascii="宋体" w:hAnsi="宋体" w:hint="eastAsia"/>
          <w:sz w:val="24"/>
        </w:rPr>
        <w:t>培养方案是人才培养的纲领性、指导性的实施文件。按照专业紧密对接产业的建设要求和“</w:t>
      </w:r>
      <w:r>
        <w:rPr>
          <w:rFonts w:ascii="宋体" w:hAnsi="宋体"/>
          <w:sz w:val="24"/>
        </w:rPr>
        <w:t>1+X</w:t>
      </w:r>
      <w:r>
        <w:rPr>
          <w:rFonts w:ascii="宋体" w:hAnsi="宋体" w:hint="eastAsia"/>
          <w:sz w:val="24"/>
        </w:rPr>
        <w:t>”、双元制实施需求，科学合理地构建工学结合、以任务驱动型为导向的人才培养方案，培养符合社会需求的高素质技术技能人才。</w:t>
      </w:r>
    </w:p>
    <w:p w:rsidR="00C13EFE" w:rsidRDefault="00C13EFE">
      <w:pPr>
        <w:spacing w:line="360" w:lineRule="auto"/>
        <w:ind w:firstLineChars="200" w:firstLine="480"/>
        <w:rPr>
          <w:rFonts w:ascii="宋体"/>
          <w:sz w:val="24"/>
        </w:rPr>
      </w:pPr>
      <w:r>
        <w:rPr>
          <w:rFonts w:ascii="宋体" w:hAnsi="宋体" w:hint="eastAsia"/>
          <w:sz w:val="24"/>
        </w:rPr>
        <w:t>组织运行保障是实施人才培养方案基本条件，组织运行保障是通过教学管理组织实现的，教学运行管理是组织运行保障手段。包括日常教学管理、学生管理、教师工作管理和教学资源管理等，这四个管理是教学运行组织管理的关键。只有加强日常教学管理，加强对学生和教师的人性化管理，合理调配和配置教学资源，才能保证课程教学的顺利进行，保证人才培养方案落到实处。这样来保证教学的正常运行，使教学有组织、有计划，最终达到教学目标。</w:t>
      </w:r>
    </w:p>
    <w:p w:rsidR="00C13EFE" w:rsidRDefault="00C13EFE">
      <w:pPr>
        <w:spacing w:line="360" w:lineRule="auto"/>
        <w:ind w:firstLineChars="200" w:firstLine="480"/>
        <w:rPr>
          <w:rFonts w:hAnsi="宋体"/>
          <w:sz w:val="24"/>
        </w:rPr>
      </w:pPr>
      <w:r>
        <w:rPr>
          <w:rFonts w:hAnsi="宋体"/>
          <w:sz w:val="24"/>
        </w:rPr>
        <w:t>1.</w:t>
      </w:r>
      <w:r>
        <w:rPr>
          <w:rFonts w:hAnsi="宋体" w:hint="eastAsia"/>
          <w:sz w:val="24"/>
        </w:rPr>
        <w:t>教学运行管理组织机构</w:t>
      </w:r>
    </w:p>
    <w:p w:rsidR="00C13EFE" w:rsidRDefault="00C13EFE">
      <w:pPr>
        <w:spacing w:line="360" w:lineRule="auto"/>
        <w:ind w:firstLineChars="200" w:firstLine="480"/>
        <w:rPr>
          <w:rFonts w:ascii="宋体"/>
          <w:sz w:val="24"/>
        </w:rPr>
      </w:pPr>
      <w:r>
        <w:rPr>
          <w:rFonts w:ascii="宋体" w:hAnsi="宋体" w:hint="eastAsia"/>
          <w:sz w:val="24"/>
        </w:rPr>
        <w:t>在院党委、院委会的正确领导下，化工系下设园林技术专业室，由专业带头人、骨干教师、企业兼职教师和学生管理人组成专业教学管理组织机构。负责日常教学管理、学生管理、教师工作管理和教学资源管理等工作。</w:t>
      </w:r>
    </w:p>
    <w:p w:rsidR="00C13EFE" w:rsidRDefault="00C13EFE">
      <w:pPr>
        <w:spacing w:line="360" w:lineRule="auto"/>
        <w:ind w:firstLineChars="200" w:firstLine="480"/>
        <w:rPr>
          <w:rFonts w:hAnsi="宋体"/>
          <w:sz w:val="24"/>
        </w:rPr>
      </w:pPr>
      <w:r>
        <w:rPr>
          <w:rFonts w:hAnsi="宋体"/>
          <w:sz w:val="24"/>
        </w:rPr>
        <w:t>2.</w:t>
      </w:r>
      <w:r>
        <w:rPr>
          <w:rFonts w:hAnsi="宋体" w:hint="eastAsia"/>
          <w:sz w:val="24"/>
        </w:rPr>
        <w:t>专业教学指导委员会</w:t>
      </w:r>
    </w:p>
    <w:p w:rsidR="00C13EFE" w:rsidRDefault="00C13EFE">
      <w:pPr>
        <w:spacing w:line="360" w:lineRule="auto"/>
        <w:ind w:firstLineChars="200" w:firstLine="480"/>
        <w:rPr>
          <w:rFonts w:hAnsi="宋体"/>
          <w:sz w:val="24"/>
        </w:rPr>
      </w:pPr>
      <w:r>
        <w:rPr>
          <w:rFonts w:hAnsi="宋体" w:hint="eastAsia"/>
          <w:sz w:val="24"/>
        </w:rPr>
        <w:t>园林技术专业成立了由系领导和合作企业负责人共同牵头的专业教学指导委员会，负责人才培养方案的制定、课程开发、教学计划的修订等工作。</w:t>
      </w:r>
    </w:p>
    <w:p w:rsidR="00C13EFE" w:rsidRDefault="00C13EFE">
      <w:pPr>
        <w:jc w:val="center"/>
        <w:rPr>
          <w:rFonts w:ascii="宋体"/>
          <w:b/>
          <w:sz w:val="24"/>
        </w:rPr>
      </w:pPr>
      <w:r>
        <w:rPr>
          <w:rFonts w:ascii="宋体" w:hAnsi="宋体" w:hint="eastAsia"/>
          <w:b/>
          <w:sz w:val="24"/>
        </w:rPr>
        <w:t>园林技术专业指导委员会一览表</w:t>
      </w:r>
    </w:p>
    <w:p w:rsidR="00C13EFE" w:rsidRDefault="00C13EFE">
      <w:pPr>
        <w:jc w:val="center"/>
        <w:rPr>
          <w:rFonts w:ascii="宋体"/>
          <w:b/>
          <w:sz w:val="24"/>
        </w:rPr>
      </w:pPr>
    </w:p>
    <w:tbl>
      <w:tblPr>
        <w:tblW w:w="8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31"/>
        <w:gridCol w:w="1281"/>
        <w:gridCol w:w="3092"/>
        <w:gridCol w:w="1466"/>
        <w:gridCol w:w="2020"/>
      </w:tblGrid>
      <w:tr w:rsidR="00C13EFE" w:rsidRPr="00A91882">
        <w:trPr>
          <w:trHeight w:val="591"/>
          <w:jc w:val="center"/>
        </w:trPr>
        <w:tc>
          <w:tcPr>
            <w:tcW w:w="1131" w:type="dxa"/>
            <w:vAlign w:val="center"/>
          </w:tcPr>
          <w:p w:rsidR="00C13EFE" w:rsidRPr="00A91882" w:rsidRDefault="00C13EFE">
            <w:pPr>
              <w:spacing w:line="360" w:lineRule="auto"/>
              <w:jc w:val="center"/>
              <w:rPr>
                <w:rFonts w:ascii="仿宋_GB2312" w:eastAsia="仿宋_GB2312" w:hAnsi="宋体"/>
                <w:b/>
                <w:color w:val="000000"/>
                <w:szCs w:val="21"/>
              </w:rPr>
            </w:pPr>
            <w:r w:rsidRPr="00A91882">
              <w:rPr>
                <w:rFonts w:ascii="仿宋_GB2312" w:eastAsia="仿宋_GB2312" w:hAnsi="宋体" w:hint="eastAsia"/>
                <w:b/>
                <w:color w:val="000000"/>
                <w:szCs w:val="21"/>
              </w:rPr>
              <w:t>职务</w:t>
            </w:r>
          </w:p>
        </w:tc>
        <w:tc>
          <w:tcPr>
            <w:tcW w:w="1281" w:type="dxa"/>
            <w:vAlign w:val="center"/>
          </w:tcPr>
          <w:p w:rsidR="00C13EFE" w:rsidRPr="00A91882" w:rsidRDefault="00C13EFE">
            <w:pPr>
              <w:spacing w:line="360" w:lineRule="auto"/>
              <w:jc w:val="center"/>
              <w:rPr>
                <w:rFonts w:ascii="仿宋_GB2312" w:eastAsia="仿宋_GB2312" w:hAnsi="宋体"/>
                <w:b/>
                <w:color w:val="000000"/>
                <w:szCs w:val="21"/>
              </w:rPr>
            </w:pPr>
            <w:r w:rsidRPr="00A91882">
              <w:rPr>
                <w:rFonts w:ascii="仿宋_GB2312" w:eastAsia="仿宋_GB2312" w:hAnsi="宋体" w:hint="eastAsia"/>
                <w:b/>
                <w:color w:val="000000"/>
                <w:szCs w:val="21"/>
              </w:rPr>
              <w:t>姓名</w:t>
            </w:r>
          </w:p>
        </w:tc>
        <w:tc>
          <w:tcPr>
            <w:tcW w:w="3092" w:type="dxa"/>
            <w:vAlign w:val="center"/>
          </w:tcPr>
          <w:p w:rsidR="00C13EFE" w:rsidRPr="00A91882" w:rsidRDefault="00C13EFE">
            <w:pPr>
              <w:spacing w:line="360" w:lineRule="auto"/>
              <w:jc w:val="center"/>
              <w:rPr>
                <w:rFonts w:ascii="仿宋_GB2312" w:eastAsia="仿宋_GB2312" w:hAnsi="宋体"/>
                <w:b/>
                <w:color w:val="000000"/>
                <w:szCs w:val="21"/>
              </w:rPr>
            </w:pPr>
            <w:r w:rsidRPr="00A91882">
              <w:rPr>
                <w:rFonts w:ascii="仿宋_GB2312" w:eastAsia="仿宋_GB2312" w:hAnsi="宋体" w:hint="eastAsia"/>
                <w:b/>
                <w:color w:val="000000"/>
                <w:szCs w:val="21"/>
              </w:rPr>
              <w:t>工作单位</w:t>
            </w:r>
          </w:p>
        </w:tc>
        <w:tc>
          <w:tcPr>
            <w:tcW w:w="1466" w:type="dxa"/>
            <w:vAlign w:val="center"/>
          </w:tcPr>
          <w:p w:rsidR="00C13EFE" w:rsidRPr="00A91882" w:rsidRDefault="00C13EFE">
            <w:pPr>
              <w:spacing w:line="360" w:lineRule="auto"/>
              <w:jc w:val="center"/>
              <w:rPr>
                <w:rFonts w:ascii="仿宋_GB2312" w:eastAsia="仿宋_GB2312" w:hAnsi="宋体"/>
                <w:b/>
                <w:color w:val="000000"/>
                <w:szCs w:val="21"/>
              </w:rPr>
            </w:pPr>
            <w:r w:rsidRPr="00A91882">
              <w:rPr>
                <w:rFonts w:ascii="仿宋_GB2312" w:eastAsia="仿宋_GB2312" w:hAnsi="宋体" w:hint="eastAsia"/>
                <w:b/>
                <w:color w:val="000000"/>
                <w:szCs w:val="21"/>
              </w:rPr>
              <w:t>职称</w:t>
            </w:r>
          </w:p>
        </w:tc>
        <w:tc>
          <w:tcPr>
            <w:tcW w:w="2020" w:type="dxa"/>
            <w:vAlign w:val="center"/>
          </w:tcPr>
          <w:p w:rsidR="00C13EFE" w:rsidRPr="00A91882" w:rsidRDefault="00C13EFE">
            <w:pPr>
              <w:spacing w:line="360" w:lineRule="auto"/>
              <w:jc w:val="center"/>
              <w:rPr>
                <w:rFonts w:ascii="仿宋_GB2312" w:eastAsia="仿宋_GB2312" w:hAnsi="宋体"/>
                <w:b/>
                <w:color w:val="000000"/>
                <w:szCs w:val="21"/>
              </w:rPr>
            </w:pPr>
            <w:r w:rsidRPr="00A91882">
              <w:rPr>
                <w:rFonts w:ascii="仿宋_GB2312" w:eastAsia="仿宋_GB2312" w:hAnsi="宋体" w:hint="eastAsia"/>
                <w:b/>
                <w:color w:val="000000"/>
                <w:szCs w:val="21"/>
              </w:rPr>
              <w:t>职务</w:t>
            </w:r>
          </w:p>
        </w:tc>
      </w:tr>
      <w:tr w:rsidR="00C13EFE" w:rsidRPr="00A91882">
        <w:trPr>
          <w:cantSplit/>
          <w:trHeight w:val="590"/>
          <w:jc w:val="center"/>
        </w:trPr>
        <w:tc>
          <w:tcPr>
            <w:tcW w:w="1131" w:type="dxa"/>
            <w:vMerge w:val="restart"/>
            <w:vAlign w:val="center"/>
          </w:tcPr>
          <w:p w:rsidR="00C13EFE" w:rsidRPr="00A91882" w:rsidRDefault="00C13EFE">
            <w:pPr>
              <w:snapToGrid w:val="0"/>
              <w:spacing w:line="360" w:lineRule="auto"/>
              <w:jc w:val="center"/>
              <w:rPr>
                <w:rFonts w:ascii="宋体"/>
                <w:b/>
                <w:color w:val="000000"/>
                <w:sz w:val="18"/>
                <w:szCs w:val="18"/>
              </w:rPr>
            </w:pPr>
            <w:r w:rsidRPr="00A91882">
              <w:rPr>
                <w:rFonts w:ascii="宋体" w:hAnsi="宋体" w:hint="eastAsia"/>
                <w:color w:val="000000"/>
                <w:sz w:val="18"/>
                <w:szCs w:val="18"/>
              </w:rPr>
              <w:t>主任</w:t>
            </w: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吉晋兰</w:t>
            </w:r>
          </w:p>
        </w:tc>
        <w:tc>
          <w:tcPr>
            <w:tcW w:w="3092" w:type="dxa"/>
            <w:vAlign w:val="center"/>
          </w:tcPr>
          <w:p w:rsidR="00C13EFE" w:rsidRPr="00A91882" w:rsidRDefault="00C13EFE">
            <w:pPr>
              <w:spacing w:line="360" w:lineRule="auto"/>
              <w:jc w:val="center"/>
              <w:rPr>
                <w:rFonts w:ascii="宋体"/>
                <w:color w:val="000000"/>
                <w:sz w:val="18"/>
                <w:szCs w:val="18"/>
              </w:rPr>
            </w:pPr>
            <w:r w:rsidRPr="00A91882">
              <w:rPr>
                <w:rFonts w:ascii="宋体" w:hAnsi="宋体" w:hint="eastAsia"/>
                <w:color w:val="000000"/>
                <w:sz w:val="18"/>
                <w:szCs w:val="18"/>
              </w:rPr>
              <w:t>晋城职业技术学院</w:t>
            </w:r>
          </w:p>
        </w:tc>
        <w:tc>
          <w:tcPr>
            <w:tcW w:w="1466" w:type="dxa"/>
            <w:vAlign w:val="center"/>
          </w:tcPr>
          <w:p w:rsidR="00C13EFE" w:rsidRPr="00A91882" w:rsidRDefault="00C13EFE">
            <w:pPr>
              <w:spacing w:line="360" w:lineRule="auto"/>
              <w:jc w:val="center"/>
              <w:rPr>
                <w:rFonts w:ascii="宋体"/>
                <w:color w:val="000000"/>
                <w:sz w:val="18"/>
                <w:szCs w:val="18"/>
              </w:rPr>
            </w:pPr>
            <w:r w:rsidRPr="00A91882">
              <w:rPr>
                <w:rFonts w:ascii="宋体" w:hAnsi="宋体" w:hint="eastAsia"/>
                <w:color w:val="000000"/>
                <w:sz w:val="18"/>
                <w:szCs w:val="18"/>
              </w:rPr>
              <w:t>博士</w:t>
            </w:r>
            <w:r w:rsidRPr="00A91882">
              <w:rPr>
                <w:rFonts w:ascii="宋体" w:hAnsi="宋体"/>
                <w:color w:val="000000"/>
                <w:sz w:val="18"/>
                <w:szCs w:val="18"/>
              </w:rPr>
              <w:t>/</w:t>
            </w:r>
            <w:r w:rsidRPr="00A91882">
              <w:rPr>
                <w:rFonts w:ascii="宋体" w:hAnsi="宋体" w:hint="eastAsia"/>
                <w:color w:val="000000"/>
                <w:sz w:val="18"/>
                <w:szCs w:val="18"/>
              </w:rPr>
              <w:t>教授</w:t>
            </w:r>
          </w:p>
        </w:tc>
        <w:tc>
          <w:tcPr>
            <w:tcW w:w="2020" w:type="dxa"/>
            <w:vAlign w:val="center"/>
          </w:tcPr>
          <w:p w:rsidR="00C13EFE" w:rsidRPr="00A91882" w:rsidRDefault="00C13EFE">
            <w:pPr>
              <w:spacing w:line="360" w:lineRule="auto"/>
              <w:jc w:val="center"/>
              <w:rPr>
                <w:rFonts w:ascii="宋体"/>
                <w:color w:val="000000"/>
                <w:sz w:val="18"/>
                <w:szCs w:val="18"/>
              </w:rPr>
            </w:pPr>
            <w:r w:rsidRPr="00A91882">
              <w:rPr>
                <w:rFonts w:ascii="宋体" w:hAnsi="宋体" w:hint="eastAsia"/>
                <w:color w:val="000000"/>
                <w:sz w:val="18"/>
                <w:szCs w:val="18"/>
              </w:rPr>
              <w:t>化工系负责人</w:t>
            </w:r>
          </w:p>
        </w:tc>
      </w:tr>
      <w:tr w:rsidR="00C13EFE" w:rsidRPr="00A91882">
        <w:trPr>
          <w:cantSplit/>
          <w:trHeight w:val="590"/>
          <w:jc w:val="center"/>
        </w:trPr>
        <w:tc>
          <w:tcPr>
            <w:tcW w:w="1131" w:type="dxa"/>
            <w:vMerge/>
            <w:vAlign w:val="center"/>
          </w:tcPr>
          <w:p w:rsidR="00C13EFE" w:rsidRPr="00A91882" w:rsidRDefault="00C13EFE">
            <w:pPr>
              <w:widowControl/>
              <w:spacing w:line="360" w:lineRule="auto"/>
              <w:jc w:val="center"/>
              <w:rPr>
                <w:rFonts w:ascii="宋体"/>
                <w:b/>
                <w:color w:val="00000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窦</w:t>
            </w:r>
            <w:r w:rsidRPr="00A91882">
              <w:rPr>
                <w:rFonts w:ascii="宋体" w:hAnsi="宋体"/>
                <w:sz w:val="18"/>
                <w:szCs w:val="18"/>
              </w:rPr>
              <w:t xml:space="preserve">  </w:t>
            </w:r>
            <w:r w:rsidRPr="00A91882">
              <w:rPr>
                <w:rFonts w:ascii="宋体" w:hAnsi="宋体" w:hint="eastAsia"/>
                <w:sz w:val="18"/>
                <w:szCs w:val="18"/>
              </w:rPr>
              <w:t>晨</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color w:val="000000"/>
                <w:sz w:val="18"/>
                <w:szCs w:val="18"/>
              </w:rPr>
              <w:t>晋城市景熙现代农业开发有限公司</w:t>
            </w:r>
          </w:p>
        </w:tc>
        <w:tc>
          <w:tcPr>
            <w:tcW w:w="1466" w:type="dxa"/>
            <w:vAlign w:val="center"/>
          </w:tcPr>
          <w:p w:rsidR="00C13EFE" w:rsidRPr="00A91882" w:rsidRDefault="00C13EFE">
            <w:pPr>
              <w:pStyle w:val="BodyText"/>
              <w:spacing w:after="0" w:line="360" w:lineRule="auto"/>
              <w:jc w:val="center"/>
              <w:rPr>
                <w:rFonts w:ascii="宋体"/>
                <w:sz w:val="18"/>
                <w:szCs w:val="18"/>
              </w:rPr>
            </w:pP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经理</w:t>
            </w:r>
          </w:p>
        </w:tc>
      </w:tr>
      <w:tr w:rsidR="00C13EFE" w:rsidRPr="00A91882">
        <w:trPr>
          <w:cantSplit/>
          <w:trHeight w:val="660"/>
          <w:jc w:val="center"/>
        </w:trPr>
        <w:tc>
          <w:tcPr>
            <w:tcW w:w="1131" w:type="dxa"/>
            <w:vMerge w:val="restart"/>
            <w:vAlign w:val="center"/>
          </w:tcPr>
          <w:p w:rsidR="00C13EFE" w:rsidRPr="00A91882" w:rsidRDefault="00C13EFE">
            <w:pPr>
              <w:spacing w:line="360" w:lineRule="auto"/>
              <w:jc w:val="center"/>
              <w:rPr>
                <w:rFonts w:ascii="宋体"/>
                <w:b/>
                <w:color w:val="000000"/>
                <w:sz w:val="18"/>
                <w:szCs w:val="18"/>
              </w:rPr>
            </w:pPr>
            <w:r w:rsidRPr="00A91882">
              <w:rPr>
                <w:rFonts w:ascii="宋体" w:hAnsi="宋体" w:hint="eastAsia"/>
                <w:color w:val="000000"/>
                <w:sz w:val="18"/>
                <w:szCs w:val="18"/>
              </w:rPr>
              <w:t>副主任</w:t>
            </w: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姬爱国</w:t>
            </w:r>
          </w:p>
        </w:tc>
        <w:tc>
          <w:tcPr>
            <w:tcW w:w="3092" w:type="dxa"/>
            <w:vAlign w:val="center"/>
          </w:tcPr>
          <w:p w:rsidR="00C13EFE" w:rsidRPr="00A91882" w:rsidRDefault="00C13EFE">
            <w:pPr>
              <w:spacing w:line="360" w:lineRule="auto"/>
              <w:jc w:val="center"/>
              <w:rPr>
                <w:rFonts w:ascii="宋体"/>
                <w:sz w:val="18"/>
                <w:szCs w:val="18"/>
              </w:rPr>
            </w:pPr>
            <w:r w:rsidRPr="00A91882">
              <w:rPr>
                <w:rFonts w:ascii="宋体" w:hAnsi="宋体" w:hint="eastAsia"/>
                <w:sz w:val="18"/>
                <w:szCs w:val="18"/>
              </w:rPr>
              <w:t>晋城职业技术学院</w:t>
            </w:r>
          </w:p>
        </w:tc>
        <w:tc>
          <w:tcPr>
            <w:tcW w:w="1466" w:type="dxa"/>
            <w:vAlign w:val="center"/>
          </w:tcPr>
          <w:p w:rsidR="00C13EFE" w:rsidRPr="00A91882" w:rsidRDefault="00C13EFE">
            <w:pPr>
              <w:spacing w:line="360" w:lineRule="auto"/>
              <w:jc w:val="center"/>
              <w:rPr>
                <w:rFonts w:ascii="宋体"/>
                <w:sz w:val="18"/>
                <w:szCs w:val="18"/>
              </w:rPr>
            </w:pPr>
            <w:r w:rsidRPr="00A91882">
              <w:rPr>
                <w:rFonts w:ascii="宋体" w:hAnsi="宋体" w:hint="eastAsia"/>
                <w:sz w:val="18"/>
                <w:szCs w:val="18"/>
              </w:rPr>
              <w:t>博士</w:t>
            </w:r>
            <w:r w:rsidRPr="00A91882">
              <w:rPr>
                <w:rFonts w:ascii="宋体" w:hAnsi="宋体"/>
                <w:sz w:val="18"/>
                <w:szCs w:val="18"/>
              </w:rPr>
              <w:t>/</w:t>
            </w:r>
            <w:r w:rsidRPr="00A91882">
              <w:rPr>
                <w:rFonts w:ascii="宋体" w:hAnsi="宋体" w:hint="eastAsia"/>
                <w:sz w:val="18"/>
                <w:szCs w:val="18"/>
              </w:rPr>
              <w:t>副教授</w:t>
            </w:r>
          </w:p>
        </w:tc>
        <w:tc>
          <w:tcPr>
            <w:tcW w:w="2020" w:type="dxa"/>
            <w:vAlign w:val="center"/>
          </w:tcPr>
          <w:p w:rsidR="00C13EFE" w:rsidRPr="00A91882" w:rsidRDefault="00C13EFE">
            <w:pPr>
              <w:spacing w:line="360" w:lineRule="auto"/>
              <w:jc w:val="center"/>
              <w:rPr>
                <w:rFonts w:ascii="宋体"/>
                <w:sz w:val="18"/>
                <w:szCs w:val="18"/>
              </w:rPr>
            </w:pPr>
            <w:r w:rsidRPr="00A91882">
              <w:rPr>
                <w:rFonts w:ascii="宋体" w:hAnsi="宋体" w:hint="eastAsia"/>
                <w:sz w:val="18"/>
                <w:szCs w:val="18"/>
              </w:rPr>
              <w:t>院党委委员、副院长</w:t>
            </w:r>
          </w:p>
        </w:tc>
      </w:tr>
      <w:tr w:rsidR="00C13EFE" w:rsidRPr="00A91882">
        <w:trPr>
          <w:cantSplit/>
          <w:trHeight w:val="590"/>
          <w:jc w:val="center"/>
        </w:trPr>
        <w:tc>
          <w:tcPr>
            <w:tcW w:w="1131" w:type="dxa"/>
            <w:vMerge/>
            <w:vAlign w:val="center"/>
          </w:tcPr>
          <w:p w:rsidR="00C13EFE" w:rsidRPr="00A91882" w:rsidRDefault="00C13EFE">
            <w:pPr>
              <w:spacing w:line="360" w:lineRule="auto"/>
              <w:jc w:val="center"/>
              <w:rPr>
                <w:rFonts w:ascii="宋体"/>
                <w:kern w:val="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安</w:t>
            </w:r>
            <w:r w:rsidRPr="00A91882">
              <w:rPr>
                <w:rFonts w:ascii="宋体" w:hAnsi="宋体"/>
                <w:sz w:val="18"/>
                <w:szCs w:val="18"/>
              </w:rPr>
              <w:t xml:space="preserve">  </w:t>
            </w:r>
            <w:r w:rsidRPr="00A91882">
              <w:rPr>
                <w:rFonts w:ascii="宋体" w:hAnsi="宋体" w:hint="eastAsia"/>
                <w:sz w:val="18"/>
                <w:szCs w:val="18"/>
              </w:rPr>
              <w:t>俊</w:t>
            </w:r>
          </w:p>
        </w:tc>
        <w:tc>
          <w:tcPr>
            <w:tcW w:w="3092" w:type="dxa"/>
            <w:vAlign w:val="center"/>
          </w:tcPr>
          <w:p w:rsidR="00C13EFE" w:rsidRPr="00A91882" w:rsidRDefault="00C13EFE">
            <w:pPr>
              <w:spacing w:line="360" w:lineRule="auto"/>
              <w:jc w:val="center"/>
              <w:rPr>
                <w:rFonts w:ascii="宋体"/>
                <w:sz w:val="18"/>
                <w:szCs w:val="18"/>
              </w:rPr>
            </w:pPr>
            <w:r w:rsidRPr="00A91882">
              <w:rPr>
                <w:rFonts w:ascii="宋体" w:hAnsi="宋体" w:hint="eastAsia"/>
                <w:sz w:val="18"/>
                <w:szCs w:val="18"/>
              </w:rPr>
              <w:t>晋城职业技术学院</w:t>
            </w:r>
          </w:p>
        </w:tc>
        <w:tc>
          <w:tcPr>
            <w:tcW w:w="1466" w:type="dxa"/>
            <w:vAlign w:val="center"/>
          </w:tcPr>
          <w:p w:rsidR="00C13EFE" w:rsidRPr="00A91882" w:rsidRDefault="00C13EFE">
            <w:pPr>
              <w:spacing w:line="360" w:lineRule="auto"/>
              <w:jc w:val="center"/>
              <w:rPr>
                <w:rFonts w:ascii="宋体"/>
                <w:sz w:val="18"/>
                <w:szCs w:val="18"/>
              </w:rPr>
            </w:pPr>
            <w:r w:rsidRPr="00A91882">
              <w:rPr>
                <w:rFonts w:ascii="宋体" w:hAnsi="宋体" w:hint="eastAsia"/>
                <w:sz w:val="18"/>
                <w:szCs w:val="18"/>
              </w:rPr>
              <w:t>学士</w:t>
            </w:r>
            <w:r w:rsidRPr="00A91882">
              <w:rPr>
                <w:rFonts w:ascii="宋体" w:hAnsi="宋体"/>
                <w:sz w:val="18"/>
                <w:szCs w:val="18"/>
              </w:rPr>
              <w:t>/</w:t>
            </w:r>
            <w:r w:rsidRPr="00A91882">
              <w:rPr>
                <w:rFonts w:ascii="宋体" w:hAnsi="宋体" w:hint="eastAsia"/>
                <w:sz w:val="18"/>
                <w:szCs w:val="18"/>
              </w:rPr>
              <w:t>副教授</w:t>
            </w:r>
          </w:p>
        </w:tc>
        <w:tc>
          <w:tcPr>
            <w:tcW w:w="2020" w:type="dxa"/>
            <w:vAlign w:val="center"/>
          </w:tcPr>
          <w:p w:rsidR="00C13EFE" w:rsidRPr="00A91882" w:rsidRDefault="00C13EFE">
            <w:pPr>
              <w:spacing w:line="360" w:lineRule="auto"/>
              <w:jc w:val="center"/>
              <w:rPr>
                <w:rFonts w:ascii="宋体"/>
                <w:sz w:val="18"/>
                <w:szCs w:val="18"/>
              </w:rPr>
            </w:pPr>
            <w:r w:rsidRPr="00A91882">
              <w:rPr>
                <w:rFonts w:ascii="宋体" w:hAnsi="宋体" w:hint="eastAsia"/>
                <w:sz w:val="18"/>
                <w:szCs w:val="18"/>
              </w:rPr>
              <w:t>教师</w:t>
            </w:r>
          </w:p>
        </w:tc>
      </w:tr>
      <w:tr w:rsidR="00C13EFE" w:rsidRPr="00A91882">
        <w:trPr>
          <w:cantSplit/>
          <w:trHeight w:val="590"/>
          <w:jc w:val="center"/>
        </w:trPr>
        <w:tc>
          <w:tcPr>
            <w:tcW w:w="1131" w:type="dxa"/>
            <w:vMerge w:val="restart"/>
            <w:vAlign w:val="center"/>
          </w:tcPr>
          <w:p w:rsidR="00C13EFE" w:rsidRPr="00A91882" w:rsidRDefault="00C13EFE">
            <w:pPr>
              <w:widowControl/>
              <w:spacing w:line="360" w:lineRule="auto"/>
              <w:jc w:val="center"/>
              <w:rPr>
                <w:rFonts w:ascii="宋体"/>
                <w:color w:val="000000"/>
                <w:sz w:val="18"/>
                <w:szCs w:val="18"/>
              </w:rPr>
            </w:pPr>
            <w:r w:rsidRPr="00A91882">
              <w:rPr>
                <w:rFonts w:ascii="宋体" w:hAnsi="宋体" w:hint="eastAsia"/>
                <w:color w:val="000000"/>
                <w:sz w:val="18"/>
                <w:szCs w:val="18"/>
              </w:rPr>
              <w:t>委员</w:t>
            </w: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赵粉莲</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晋城职业技术学院</w:t>
            </w:r>
          </w:p>
        </w:tc>
        <w:tc>
          <w:tcPr>
            <w:tcW w:w="1466"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学士</w:t>
            </w:r>
            <w:r w:rsidRPr="00A91882">
              <w:rPr>
                <w:rFonts w:ascii="宋体" w:hAnsi="宋体"/>
                <w:sz w:val="18"/>
                <w:szCs w:val="18"/>
              </w:rPr>
              <w:t>/</w:t>
            </w:r>
            <w:r w:rsidRPr="00A91882">
              <w:rPr>
                <w:rFonts w:ascii="宋体" w:hAnsi="宋体" w:hint="eastAsia"/>
                <w:sz w:val="18"/>
                <w:szCs w:val="18"/>
              </w:rPr>
              <w:t>副教授</w:t>
            </w: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教师</w:t>
            </w:r>
          </w:p>
        </w:tc>
      </w:tr>
      <w:tr w:rsidR="00C13EFE" w:rsidRPr="00A91882">
        <w:trPr>
          <w:cantSplit/>
          <w:trHeight w:val="590"/>
          <w:jc w:val="center"/>
        </w:trPr>
        <w:tc>
          <w:tcPr>
            <w:tcW w:w="1131" w:type="dxa"/>
            <w:vMerge/>
            <w:vAlign w:val="center"/>
          </w:tcPr>
          <w:p w:rsidR="00C13EFE" w:rsidRPr="00A91882" w:rsidRDefault="00C13EFE">
            <w:pPr>
              <w:widowControl/>
              <w:spacing w:line="360" w:lineRule="auto"/>
              <w:jc w:val="center"/>
              <w:rPr>
                <w:rFonts w:ascii="宋体"/>
                <w:color w:val="00000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李晋国</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晋城职业技术学院</w:t>
            </w:r>
          </w:p>
        </w:tc>
        <w:tc>
          <w:tcPr>
            <w:tcW w:w="1466"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硕士</w:t>
            </w:r>
            <w:r w:rsidRPr="00A91882">
              <w:rPr>
                <w:rFonts w:ascii="宋体" w:hAnsi="宋体"/>
                <w:sz w:val="18"/>
                <w:szCs w:val="18"/>
              </w:rPr>
              <w:t>/</w:t>
            </w:r>
            <w:r w:rsidRPr="00A91882">
              <w:rPr>
                <w:rFonts w:ascii="宋体" w:hAnsi="宋体" w:hint="eastAsia"/>
                <w:sz w:val="18"/>
                <w:szCs w:val="18"/>
              </w:rPr>
              <w:t>讲师</w:t>
            </w: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晋职院考评办主任</w:t>
            </w:r>
          </w:p>
        </w:tc>
      </w:tr>
      <w:tr w:rsidR="00C13EFE" w:rsidRPr="00A91882">
        <w:trPr>
          <w:cantSplit/>
          <w:trHeight w:val="590"/>
          <w:jc w:val="center"/>
        </w:trPr>
        <w:tc>
          <w:tcPr>
            <w:tcW w:w="1131" w:type="dxa"/>
            <w:vMerge/>
            <w:vAlign w:val="center"/>
          </w:tcPr>
          <w:p w:rsidR="00C13EFE" w:rsidRPr="00A91882" w:rsidRDefault="00C13EFE">
            <w:pPr>
              <w:widowControl/>
              <w:spacing w:line="360" w:lineRule="auto"/>
              <w:jc w:val="center"/>
              <w:rPr>
                <w:rFonts w:ascii="宋体"/>
                <w:color w:val="00000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王海刚</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晋城职业技术学院</w:t>
            </w:r>
          </w:p>
        </w:tc>
        <w:tc>
          <w:tcPr>
            <w:tcW w:w="1466"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硕士</w:t>
            </w:r>
            <w:r w:rsidRPr="00A91882">
              <w:rPr>
                <w:rFonts w:ascii="宋体" w:hAnsi="宋体"/>
                <w:sz w:val="18"/>
                <w:szCs w:val="18"/>
              </w:rPr>
              <w:t>/</w:t>
            </w:r>
            <w:r w:rsidRPr="00A91882">
              <w:rPr>
                <w:rFonts w:ascii="宋体" w:hAnsi="宋体" w:hint="eastAsia"/>
                <w:sz w:val="18"/>
                <w:szCs w:val="18"/>
              </w:rPr>
              <w:t>讲师</w:t>
            </w: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化工系副主任</w:t>
            </w:r>
          </w:p>
        </w:tc>
      </w:tr>
      <w:tr w:rsidR="00C13EFE" w:rsidRPr="00A91882">
        <w:trPr>
          <w:cantSplit/>
          <w:trHeight w:val="590"/>
          <w:jc w:val="center"/>
        </w:trPr>
        <w:tc>
          <w:tcPr>
            <w:tcW w:w="1131" w:type="dxa"/>
            <w:vMerge/>
            <w:vAlign w:val="center"/>
          </w:tcPr>
          <w:p w:rsidR="00C13EFE" w:rsidRPr="00A91882" w:rsidRDefault="00C13EFE">
            <w:pPr>
              <w:widowControl/>
              <w:spacing w:line="360" w:lineRule="auto"/>
              <w:jc w:val="center"/>
              <w:rPr>
                <w:rFonts w:ascii="宋体"/>
                <w:color w:val="00000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张宏平</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晋城职业技术学院</w:t>
            </w:r>
          </w:p>
        </w:tc>
        <w:tc>
          <w:tcPr>
            <w:tcW w:w="1466"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硕士</w:t>
            </w:r>
            <w:r w:rsidRPr="00A91882">
              <w:rPr>
                <w:rFonts w:ascii="宋体" w:hAnsi="宋体"/>
                <w:sz w:val="18"/>
                <w:szCs w:val="18"/>
              </w:rPr>
              <w:t>/</w:t>
            </w:r>
            <w:r w:rsidRPr="00A91882">
              <w:rPr>
                <w:rFonts w:ascii="宋体" w:hAnsi="宋体" w:hint="eastAsia"/>
                <w:sz w:val="18"/>
                <w:szCs w:val="18"/>
              </w:rPr>
              <w:t>副教授</w:t>
            </w: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专业主任</w:t>
            </w:r>
          </w:p>
        </w:tc>
      </w:tr>
      <w:tr w:rsidR="00C13EFE" w:rsidRPr="00A91882">
        <w:trPr>
          <w:cantSplit/>
          <w:trHeight w:val="590"/>
          <w:jc w:val="center"/>
        </w:trPr>
        <w:tc>
          <w:tcPr>
            <w:tcW w:w="1131" w:type="dxa"/>
            <w:vMerge/>
            <w:vAlign w:val="center"/>
          </w:tcPr>
          <w:p w:rsidR="00C13EFE" w:rsidRPr="00A91882" w:rsidRDefault="00C13EFE">
            <w:pPr>
              <w:widowControl/>
              <w:spacing w:line="360" w:lineRule="auto"/>
              <w:jc w:val="center"/>
              <w:rPr>
                <w:rFonts w:ascii="宋体"/>
                <w:color w:val="00000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蔡</w:t>
            </w:r>
            <w:r w:rsidRPr="00A91882">
              <w:rPr>
                <w:rFonts w:ascii="宋体" w:hAnsi="宋体"/>
                <w:sz w:val="18"/>
                <w:szCs w:val="18"/>
              </w:rPr>
              <w:t xml:space="preserve">  </w:t>
            </w:r>
            <w:r w:rsidRPr="00A91882">
              <w:rPr>
                <w:rFonts w:ascii="宋体" w:hAnsi="宋体" w:hint="eastAsia"/>
                <w:sz w:val="18"/>
                <w:szCs w:val="18"/>
              </w:rPr>
              <w:t>琼</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晋城职业技术学院</w:t>
            </w:r>
          </w:p>
        </w:tc>
        <w:tc>
          <w:tcPr>
            <w:tcW w:w="1466"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博士</w:t>
            </w:r>
            <w:r w:rsidRPr="00A91882">
              <w:rPr>
                <w:rFonts w:ascii="宋体" w:hAnsi="宋体"/>
                <w:sz w:val="18"/>
                <w:szCs w:val="18"/>
              </w:rPr>
              <w:t>/</w:t>
            </w:r>
            <w:r w:rsidRPr="00A91882">
              <w:rPr>
                <w:rFonts w:ascii="宋体" w:hAnsi="宋体" w:hint="eastAsia"/>
                <w:sz w:val="18"/>
                <w:szCs w:val="18"/>
              </w:rPr>
              <w:t>讲师</w:t>
            </w: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教师</w:t>
            </w:r>
          </w:p>
        </w:tc>
      </w:tr>
      <w:tr w:rsidR="00C13EFE" w:rsidRPr="00A91882">
        <w:trPr>
          <w:cantSplit/>
          <w:trHeight w:val="590"/>
          <w:jc w:val="center"/>
        </w:trPr>
        <w:tc>
          <w:tcPr>
            <w:tcW w:w="1131" w:type="dxa"/>
            <w:vMerge/>
            <w:vAlign w:val="center"/>
          </w:tcPr>
          <w:p w:rsidR="00C13EFE" w:rsidRPr="00A91882" w:rsidRDefault="00C13EFE">
            <w:pPr>
              <w:widowControl/>
              <w:spacing w:line="360" w:lineRule="auto"/>
              <w:jc w:val="center"/>
              <w:rPr>
                <w:rFonts w:ascii="宋体"/>
                <w:color w:val="00000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王雁飞</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晋城职业技术学院</w:t>
            </w:r>
          </w:p>
        </w:tc>
        <w:tc>
          <w:tcPr>
            <w:tcW w:w="1466"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博士</w:t>
            </w:r>
            <w:r w:rsidRPr="00A91882">
              <w:rPr>
                <w:rFonts w:ascii="宋体" w:hAnsi="宋体"/>
                <w:sz w:val="18"/>
                <w:szCs w:val="18"/>
              </w:rPr>
              <w:t>/</w:t>
            </w:r>
            <w:r w:rsidRPr="00A91882">
              <w:rPr>
                <w:rFonts w:ascii="宋体" w:hAnsi="宋体" w:hint="eastAsia"/>
                <w:sz w:val="18"/>
                <w:szCs w:val="18"/>
              </w:rPr>
              <w:t>讲师</w:t>
            </w: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教师</w:t>
            </w:r>
          </w:p>
        </w:tc>
      </w:tr>
      <w:tr w:rsidR="00C13EFE" w:rsidRPr="00A91882">
        <w:trPr>
          <w:cantSplit/>
          <w:trHeight w:val="590"/>
          <w:jc w:val="center"/>
        </w:trPr>
        <w:tc>
          <w:tcPr>
            <w:tcW w:w="1131" w:type="dxa"/>
            <w:vMerge/>
            <w:vAlign w:val="center"/>
          </w:tcPr>
          <w:p w:rsidR="00C13EFE" w:rsidRPr="00A91882" w:rsidRDefault="00C13EFE">
            <w:pPr>
              <w:widowControl/>
              <w:spacing w:line="360" w:lineRule="auto"/>
              <w:jc w:val="center"/>
              <w:rPr>
                <w:rFonts w:ascii="宋体"/>
                <w:color w:val="00000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郭明霞</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晋城职业技术学院</w:t>
            </w:r>
          </w:p>
        </w:tc>
        <w:tc>
          <w:tcPr>
            <w:tcW w:w="1466"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硕士</w:t>
            </w:r>
            <w:r w:rsidRPr="00A91882">
              <w:rPr>
                <w:rFonts w:ascii="宋体" w:hAnsi="宋体"/>
                <w:sz w:val="18"/>
                <w:szCs w:val="18"/>
              </w:rPr>
              <w:t>/</w:t>
            </w:r>
            <w:r w:rsidRPr="00A91882">
              <w:rPr>
                <w:rFonts w:ascii="宋体" w:hAnsi="宋体" w:hint="eastAsia"/>
                <w:sz w:val="18"/>
                <w:szCs w:val="18"/>
              </w:rPr>
              <w:t>讲师</w:t>
            </w: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教师</w:t>
            </w:r>
          </w:p>
        </w:tc>
      </w:tr>
      <w:tr w:rsidR="00C13EFE" w:rsidRPr="00A91882">
        <w:trPr>
          <w:cantSplit/>
          <w:trHeight w:val="590"/>
          <w:jc w:val="center"/>
        </w:trPr>
        <w:tc>
          <w:tcPr>
            <w:tcW w:w="1131" w:type="dxa"/>
            <w:vMerge/>
            <w:vAlign w:val="center"/>
          </w:tcPr>
          <w:p w:rsidR="00C13EFE" w:rsidRPr="00A91882" w:rsidRDefault="00C13EFE">
            <w:pPr>
              <w:widowControl/>
              <w:spacing w:line="360" w:lineRule="auto"/>
              <w:jc w:val="center"/>
              <w:rPr>
                <w:rFonts w:ascii="宋体"/>
                <w:color w:val="00000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和林涛</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晋城职业技术学院</w:t>
            </w:r>
          </w:p>
        </w:tc>
        <w:tc>
          <w:tcPr>
            <w:tcW w:w="1466"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硕士</w:t>
            </w:r>
            <w:r w:rsidRPr="00A91882">
              <w:rPr>
                <w:rFonts w:ascii="宋体" w:hAnsi="宋体"/>
                <w:sz w:val="18"/>
                <w:szCs w:val="18"/>
              </w:rPr>
              <w:t>/</w:t>
            </w:r>
            <w:r w:rsidRPr="00A91882">
              <w:rPr>
                <w:rFonts w:ascii="宋体" w:hAnsi="宋体" w:hint="eastAsia"/>
                <w:sz w:val="18"/>
                <w:szCs w:val="18"/>
              </w:rPr>
              <w:t>讲师</w:t>
            </w: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教师</w:t>
            </w:r>
          </w:p>
        </w:tc>
      </w:tr>
      <w:tr w:rsidR="00C13EFE" w:rsidRPr="00A91882">
        <w:trPr>
          <w:cantSplit/>
          <w:trHeight w:val="590"/>
          <w:jc w:val="center"/>
        </w:trPr>
        <w:tc>
          <w:tcPr>
            <w:tcW w:w="1131" w:type="dxa"/>
            <w:vMerge/>
            <w:vAlign w:val="center"/>
          </w:tcPr>
          <w:p w:rsidR="00C13EFE" w:rsidRPr="00A91882" w:rsidRDefault="00C13EFE">
            <w:pPr>
              <w:widowControl/>
              <w:spacing w:line="360" w:lineRule="auto"/>
              <w:jc w:val="center"/>
              <w:rPr>
                <w:rFonts w:ascii="宋体"/>
                <w:color w:val="00000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张晋元</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晋城职业技术学院</w:t>
            </w:r>
          </w:p>
        </w:tc>
        <w:tc>
          <w:tcPr>
            <w:tcW w:w="1466"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硕士</w:t>
            </w:r>
            <w:r w:rsidRPr="00A91882">
              <w:rPr>
                <w:rFonts w:ascii="宋体" w:hAnsi="宋体"/>
                <w:sz w:val="18"/>
                <w:szCs w:val="18"/>
              </w:rPr>
              <w:t>/</w:t>
            </w:r>
            <w:r w:rsidRPr="00A91882">
              <w:rPr>
                <w:rFonts w:ascii="宋体" w:hAnsi="宋体" w:hint="eastAsia"/>
                <w:sz w:val="18"/>
                <w:szCs w:val="18"/>
              </w:rPr>
              <w:t>讲师</w:t>
            </w: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教师</w:t>
            </w:r>
          </w:p>
        </w:tc>
      </w:tr>
      <w:tr w:rsidR="00C13EFE" w:rsidRPr="00A91882">
        <w:trPr>
          <w:cantSplit/>
          <w:trHeight w:val="590"/>
          <w:jc w:val="center"/>
        </w:trPr>
        <w:tc>
          <w:tcPr>
            <w:tcW w:w="1131" w:type="dxa"/>
            <w:vMerge/>
            <w:vAlign w:val="center"/>
          </w:tcPr>
          <w:p w:rsidR="00C13EFE" w:rsidRPr="00A91882" w:rsidRDefault="00C13EFE">
            <w:pPr>
              <w:widowControl/>
              <w:spacing w:line="360" w:lineRule="auto"/>
              <w:jc w:val="center"/>
              <w:rPr>
                <w:rFonts w:ascii="宋体"/>
                <w:color w:val="00000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王</w:t>
            </w:r>
            <w:r w:rsidRPr="00A91882">
              <w:rPr>
                <w:rFonts w:ascii="宋体" w:hAnsi="宋体"/>
                <w:sz w:val="18"/>
                <w:szCs w:val="18"/>
              </w:rPr>
              <w:t xml:space="preserve">  </w:t>
            </w:r>
            <w:r w:rsidRPr="00A91882">
              <w:rPr>
                <w:rFonts w:ascii="宋体" w:hAnsi="宋体" w:hint="eastAsia"/>
                <w:sz w:val="18"/>
                <w:szCs w:val="18"/>
              </w:rPr>
              <w:t>远</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晋城职业技术学院</w:t>
            </w:r>
          </w:p>
        </w:tc>
        <w:tc>
          <w:tcPr>
            <w:tcW w:w="1466"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学士</w:t>
            </w:r>
            <w:r w:rsidRPr="00A91882">
              <w:rPr>
                <w:rFonts w:ascii="宋体" w:hAnsi="宋体"/>
                <w:sz w:val="18"/>
                <w:szCs w:val="18"/>
              </w:rPr>
              <w:t>/</w:t>
            </w:r>
            <w:r w:rsidRPr="00A91882">
              <w:rPr>
                <w:rFonts w:ascii="宋体" w:hAnsi="宋体" w:hint="eastAsia"/>
                <w:sz w:val="18"/>
                <w:szCs w:val="18"/>
              </w:rPr>
              <w:t>讲师</w:t>
            </w: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教师</w:t>
            </w:r>
          </w:p>
        </w:tc>
      </w:tr>
      <w:tr w:rsidR="00C13EFE" w:rsidRPr="00A91882">
        <w:trPr>
          <w:cantSplit/>
          <w:trHeight w:val="590"/>
          <w:jc w:val="center"/>
        </w:trPr>
        <w:tc>
          <w:tcPr>
            <w:tcW w:w="1131" w:type="dxa"/>
            <w:vMerge/>
            <w:vAlign w:val="center"/>
          </w:tcPr>
          <w:p w:rsidR="00C13EFE" w:rsidRPr="00A91882" w:rsidRDefault="00C13EFE">
            <w:pPr>
              <w:widowControl/>
              <w:spacing w:line="360" w:lineRule="auto"/>
              <w:jc w:val="center"/>
              <w:rPr>
                <w:rFonts w:ascii="宋体"/>
                <w:color w:val="00000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牛瑜菲</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晋城职业技术学院</w:t>
            </w:r>
          </w:p>
        </w:tc>
        <w:tc>
          <w:tcPr>
            <w:tcW w:w="1466"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硕士</w:t>
            </w:r>
            <w:r w:rsidRPr="00A91882">
              <w:rPr>
                <w:rFonts w:ascii="宋体" w:hAnsi="宋体"/>
                <w:sz w:val="18"/>
                <w:szCs w:val="18"/>
              </w:rPr>
              <w:t>/</w:t>
            </w:r>
            <w:r w:rsidRPr="00A91882">
              <w:rPr>
                <w:rFonts w:ascii="宋体" w:hAnsi="宋体" w:hint="eastAsia"/>
                <w:sz w:val="18"/>
                <w:szCs w:val="18"/>
              </w:rPr>
              <w:t>讲师</w:t>
            </w: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教师</w:t>
            </w:r>
          </w:p>
        </w:tc>
      </w:tr>
      <w:tr w:rsidR="00C13EFE" w:rsidRPr="00A91882">
        <w:trPr>
          <w:cantSplit/>
          <w:trHeight w:val="590"/>
          <w:jc w:val="center"/>
        </w:trPr>
        <w:tc>
          <w:tcPr>
            <w:tcW w:w="1131" w:type="dxa"/>
            <w:vMerge/>
            <w:vAlign w:val="center"/>
          </w:tcPr>
          <w:p w:rsidR="00C13EFE" w:rsidRPr="00A91882" w:rsidRDefault="00C13EFE">
            <w:pPr>
              <w:widowControl/>
              <w:spacing w:line="360" w:lineRule="auto"/>
              <w:jc w:val="center"/>
              <w:rPr>
                <w:rFonts w:ascii="宋体"/>
                <w:color w:val="00000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卢慧卿</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山西坤珍农业科技有限公司</w:t>
            </w:r>
          </w:p>
        </w:tc>
        <w:tc>
          <w:tcPr>
            <w:tcW w:w="1466" w:type="dxa"/>
            <w:vAlign w:val="center"/>
          </w:tcPr>
          <w:p w:rsidR="00C13EFE" w:rsidRPr="00A91882" w:rsidRDefault="00C13EFE">
            <w:pPr>
              <w:pStyle w:val="BodyText"/>
              <w:spacing w:after="0" w:line="360" w:lineRule="auto"/>
              <w:jc w:val="center"/>
              <w:rPr>
                <w:rFonts w:ascii="宋体"/>
                <w:sz w:val="18"/>
                <w:szCs w:val="18"/>
              </w:rPr>
            </w:pP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总经理</w:t>
            </w:r>
          </w:p>
        </w:tc>
      </w:tr>
      <w:tr w:rsidR="00C13EFE" w:rsidRPr="00A91882">
        <w:trPr>
          <w:cantSplit/>
          <w:trHeight w:val="590"/>
          <w:jc w:val="center"/>
        </w:trPr>
        <w:tc>
          <w:tcPr>
            <w:tcW w:w="1131" w:type="dxa"/>
            <w:vMerge/>
            <w:vAlign w:val="center"/>
          </w:tcPr>
          <w:p w:rsidR="00C13EFE" w:rsidRPr="00A91882" w:rsidRDefault="00C13EFE">
            <w:pPr>
              <w:widowControl/>
              <w:spacing w:line="360" w:lineRule="auto"/>
              <w:jc w:val="center"/>
              <w:rPr>
                <w:rFonts w:ascii="宋体"/>
                <w:color w:val="00000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董丽芳</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晋城市祥正园林绿化有限公司</w:t>
            </w:r>
          </w:p>
        </w:tc>
        <w:tc>
          <w:tcPr>
            <w:tcW w:w="1466"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高级工程师</w:t>
            </w: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总经理</w:t>
            </w:r>
          </w:p>
        </w:tc>
      </w:tr>
      <w:tr w:rsidR="00C13EFE" w:rsidRPr="00A91882">
        <w:trPr>
          <w:cantSplit/>
          <w:trHeight w:val="590"/>
          <w:jc w:val="center"/>
        </w:trPr>
        <w:tc>
          <w:tcPr>
            <w:tcW w:w="1131" w:type="dxa"/>
            <w:vMerge/>
            <w:vAlign w:val="center"/>
          </w:tcPr>
          <w:p w:rsidR="00C13EFE" w:rsidRPr="00A91882" w:rsidRDefault="00C13EFE">
            <w:pPr>
              <w:widowControl/>
              <w:spacing w:line="360" w:lineRule="auto"/>
              <w:jc w:val="center"/>
              <w:rPr>
                <w:rFonts w:ascii="宋体"/>
                <w:color w:val="00000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李</w:t>
            </w:r>
            <w:r w:rsidRPr="00A91882">
              <w:rPr>
                <w:rFonts w:ascii="宋体" w:hAnsi="宋体"/>
                <w:sz w:val="18"/>
                <w:szCs w:val="18"/>
              </w:rPr>
              <w:t xml:space="preserve">  </w:t>
            </w:r>
            <w:r w:rsidRPr="00A91882">
              <w:rPr>
                <w:rFonts w:ascii="宋体" w:hAnsi="宋体" w:hint="eastAsia"/>
                <w:sz w:val="18"/>
                <w:szCs w:val="18"/>
              </w:rPr>
              <w:t>峰</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山西国晨生物科技股份有限公司</w:t>
            </w:r>
          </w:p>
        </w:tc>
        <w:tc>
          <w:tcPr>
            <w:tcW w:w="1466" w:type="dxa"/>
            <w:vAlign w:val="center"/>
          </w:tcPr>
          <w:p w:rsidR="00C13EFE" w:rsidRPr="00A91882" w:rsidRDefault="00C13EFE">
            <w:pPr>
              <w:pStyle w:val="BodyText"/>
              <w:spacing w:after="0" w:line="360" w:lineRule="auto"/>
              <w:jc w:val="center"/>
              <w:rPr>
                <w:rFonts w:ascii="宋体"/>
                <w:sz w:val="18"/>
                <w:szCs w:val="18"/>
              </w:rPr>
            </w:pP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人事部经理</w:t>
            </w:r>
          </w:p>
        </w:tc>
      </w:tr>
      <w:tr w:rsidR="00C13EFE" w:rsidRPr="00A91882">
        <w:trPr>
          <w:cantSplit/>
          <w:trHeight w:val="590"/>
          <w:jc w:val="center"/>
        </w:trPr>
        <w:tc>
          <w:tcPr>
            <w:tcW w:w="1131" w:type="dxa"/>
            <w:vMerge/>
            <w:vAlign w:val="center"/>
          </w:tcPr>
          <w:p w:rsidR="00C13EFE" w:rsidRPr="00A91882" w:rsidRDefault="00C13EFE">
            <w:pPr>
              <w:widowControl/>
              <w:spacing w:line="360" w:lineRule="auto"/>
              <w:jc w:val="center"/>
              <w:rPr>
                <w:rFonts w:ascii="宋体"/>
                <w:color w:val="00000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李</w:t>
            </w:r>
            <w:r w:rsidRPr="00A91882">
              <w:rPr>
                <w:rFonts w:ascii="宋体" w:hAnsi="宋体"/>
                <w:sz w:val="18"/>
                <w:szCs w:val="18"/>
              </w:rPr>
              <w:t xml:space="preserve">  </w:t>
            </w:r>
            <w:r w:rsidRPr="00A91882">
              <w:rPr>
                <w:rFonts w:ascii="宋体" w:hAnsi="宋体" w:hint="eastAsia"/>
                <w:sz w:val="18"/>
                <w:szCs w:val="18"/>
              </w:rPr>
              <w:t>娜</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晋城市一枝秀商贸有限公司</w:t>
            </w:r>
          </w:p>
        </w:tc>
        <w:tc>
          <w:tcPr>
            <w:tcW w:w="1466" w:type="dxa"/>
            <w:vAlign w:val="center"/>
          </w:tcPr>
          <w:p w:rsidR="00C13EFE" w:rsidRPr="00A91882" w:rsidRDefault="00C13EFE">
            <w:pPr>
              <w:pStyle w:val="BodyText"/>
              <w:spacing w:after="0" w:line="360" w:lineRule="auto"/>
              <w:rPr>
                <w:rFonts w:ascii="宋体"/>
                <w:sz w:val="18"/>
                <w:szCs w:val="18"/>
              </w:rPr>
            </w:pP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经</w:t>
            </w:r>
            <w:r w:rsidRPr="00A91882">
              <w:rPr>
                <w:rFonts w:ascii="宋体" w:hAnsi="宋体"/>
                <w:sz w:val="18"/>
                <w:szCs w:val="18"/>
              </w:rPr>
              <w:t xml:space="preserve">  </w:t>
            </w:r>
            <w:r w:rsidRPr="00A91882">
              <w:rPr>
                <w:rFonts w:ascii="宋体" w:hAnsi="宋体" w:hint="eastAsia"/>
                <w:sz w:val="18"/>
                <w:szCs w:val="18"/>
              </w:rPr>
              <w:t>理</w:t>
            </w:r>
          </w:p>
        </w:tc>
      </w:tr>
      <w:tr w:rsidR="00C13EFE" w:rsidRPr="00A91882">
        <w:trPr>
          <w:cantSplit/>
          <w:trHeight w:val="590"/>
          <w:jc w:val="center"/>
        </w:trPr>
        <w:tc>
          <w:tcPr>
            <w:tcW w:w="1131" w:type="dxa"/>
            <w:vMerge/>
            <w:vAlign w:val="center"/>
          </w:tcPr>
          <w:p w:rsidR="00C13EFE" w:rsidRPr="00A91882" w:rsidRDefault="00C13EFE">
            <w:pPr>
              <w:widowControl/>
              <w:spacing w:line="360" w:lineRule="auto"/>
              <w:jc w:val="center"/>
              <w:rPr>
                <w:rFonts w:ascii="宋体"/>
                <w:color w:val="000000"/>
                <w:sz w:val="18"/>
                <w:szCs w:val="18"/>
              </w:rPr>
            </w:pPr>
          </w:p>
        </w:tc>
        <w:tc>
          <w:tcPr>
            <w:tcW w:w="1281"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邓维明</w:t>
            </w:r>
          </w:p>
        </w:tc>
        <w:tc>
          <w:tcPr>
            <w:tcW w:w="309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晋城是苗木花卉培养站</w:t>
            </w:r>
          </w:p>
        </w:tc>
        <w:tc>
          <w:tcPr>
            <w:tcW w:w="1466"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高级工程师</w:t>
            </w:r>
          </w:p>
        </w:tc>
        <w:tc>
          <w:tcPr>
            <w:tcW w:w="2020"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技术员</w:t>
            </w:r>
          </w:p>
        </w:tc>
      </w:tr>
    </w:tbl>
    <w:p w:rsidR="00C13EFE" w:rsidRDefault="00C13EFE">
      <w:pPr>
        <w:spacing w:line="360" w:lineRule="auto"/>
        <w:ind w:firstLineChars="200" w:firstLine="480"/>
        <w:rPr>
          <w:rFonts w:ascii="宋体"/>
          <w:sz w:val="24"/>
        </w:rPr>
      </w:pPr>
      <w:r>
        <w:rPr>
          <w:rFonts w:ascii="宋体" w:hAnsi="宋体" w:hint="eastAsia"/>
          <w:sz w:val="24"/>
        </w:rPr>
        <w:t>（二）人才培养方案管理与实施的制度保障</w:t>
      </w:r>
    </w:p>
    <w:p w:rsidR="00C13EFE" w:rsidRDefault="00C13EFE">
      <w:pPr>
        <w:spacing w:line="360" w:lineRule="auto"/>
        <w:ind w:firstLineChars="200" w:firstLine="480"/>
        <w:rPr>
          <w:rFonts w:ascii="宋体"/>
          <w:sz w:val="24"/>
        </w:rPr>
      </w:pPr>
      <w:r>
        <w:rPr>
          <w:rFonts w:ascii="宋体" w:hAnsi="宋体" w:hint="eastAsia"/>
          <w:sz w:val="24"/>
        </w:rPr>
        <w:t>为实现人才培养方案的正常运行，根据高职教育规律和我院实际情况，在教学管理上实行学院和教学系两级管理，严格执行学院制定的教学工作规范、教学计划、课程标准和教学日志制度，严格教学事故的认定与处理，严格执行教学评价制度，严格执行课堂教学和实践教学过程的检查制度，严格教学文件的规范管理，保证人才培养方案的顺利实施、教学秩序的稳定和教学质量的提高。</w:t>
      </w:r>
    </w:p>
    <w:p w:rsidR="00C13EFE" w:rsidRDefault="00C13EFE">
      <w:pPr>
        <w:spacing w:line="360" w:lineRule="auto"/>
        <w:ind w:firstLineChars="200" w:firstLine="480"/>
        <w:rPr>
          <w:rFonts w:hAnsi="宋体"/>
          <w:sz w:val="24"/>
        </w:rPr>
      </w:pPr>
      <w:r>
        <w:rPr>
          <w:rFonts w:hAnsi="宋体"/>
          <w:sz w:val="24"/>
        </w:rPr>
        <w:t>1.</w:t>
      </w:r>
      <w:r>
        <w:rPr>
          <w:rFonts w:hAnsi="宋体" w:hint="eastAsia"/>
          <w:sz w:val="24"/>
        </w:rPr>
        <w:t>院系两级管理体制</w:t>
      </w:r>
    </w:p>
    <w:p w:rsidR="00C13EFE" w:rsidRDefault="00C13EFE">
      <w:pPr>
        <w:spacing w:line="360" w:lineRule="auto"/>
        <w:ind w:firstLineChars="200" w:firstLine="480"/>
        <w:rPr>
          <w:rFonts w:ascii="宋体"/>
          <w:sz w:val="24"/>
        </w:rPr>
      </w:pPr>
      <w:r>
        <w:rPr>
          <w:rFonts w:ascii="宋体" w:hAnsi="宋体" w:hint="eastAsia"/>
          <w:sz w:val="24"/>
        </w:rPr>
        <w:t>以“院长</w:t>
      </w:r>
      <w:r>
        <w:rPr>
          <w:rFonts w:ascii="宋体" w:hAnsi="宋体"/>
          <w:sz w:val="24"/>
        </w:rPr>
        <w:t>—</w:t>
      </w:r>
      <w:r>
        <w:rPr>
          <w:rFonts w:ascii="宋体" w:hAnsi="宋体" w:hint="eastAsia"/>
          <w:sz w:val="24"/>
        </w:rPr>
        <w:t>分管副院长</w:t>
      </w:r>
      <w:r>
        <w:rPr>
          <w:rFonts w:ascii="宋体" w:hAnsi="宋体"/>
          <w:sz w:val="24"/>
        </w:rPr>
        <w:t>—</w:t>
      </w:r>
      <w:r>
        <w:rPr>
          <w:rFonts w:ascii="宋体" w:hAnsi="宋体" w:hint="eastAsia"/>
          <w:sz w:val="24"/>
        </w:rPr>
        <w:t>教务处“为院级管理和以“系主任</w:t>
      </w:r>
      <w:r>
        <w:rPr>
          <w:rFonts w:ascii="宋体" w:hAnsi="宋体"/>
          <w:sz w:val="24"/>
        </w:rPr>
        <w:t>—</w:t>
      </w:r>
      <w:r>
        <w:rPr>
          <w:rFonts w:ascii="宋体" w:hAnsi="宋体" w:hint="eastAsia"/>
          <w:sz w:val="24"/>
        </w:rPr>
        <w:t>分管副主任</w:t>
      </w:r>
      <w:r>
        <w:rPr>
          <w:rFonts w:ascii="宋体" w:hAnsi="宋体"/>
          <w:sz w:val="24"/>
        </w:rPr>
        <w:t>—</w:t>
      </w:r>
      <w:r>
        <w:rPr>
          <w:rFonts w:ascii="宋体" w:hAnsi="宋体" w:hint="eastAsia"/>
          <w:sz w:val="24"/>
        </w:rPr>
        <w:t>专业室主任</w:t>
      </w:r>
      <w:r>
        <w:rPr>
          <w:rFonts w:ascii="宋体" w:hAnsi="宋体"/>
          <w:sz w:val="24"/>
        </w:rPr>
        <w:t>—</w:t>
      </w:r>
      <w:r>
        <w:rPr>
          <w:rFonts w:ascii="宋体" w:hAnsi="宋体" w:hint="eastAsia"/>
          <w:sz w:val="24"/>
        </w:rPr>
        <w:t>教学秘书”为系级管理的两级教学管理体系，分别承担管理教学的工作，从而明确了学院、系部各自的工作范围、职责、权利和义务。院级工作的重心是突出目标管理、重在决策监督。教学管理重心移到系一级，管理工作重点突出过程管理和组织落实。</w:t>
      </w:r>
    </w:p>
    <w:p w:rsidR="00C13EFE" w:rsidRDefault="00C13EFE">
      <w:pPr>
        <w:spacing w:line="360" w:lineRule="auto"/>
        <w:ind w:firstLineChars="200" w:firstLine="480"/>
        <w:rPr>
          <w:rFonts w:hAnsi="宋体"/>
          <w:sz w:val="24"/>
        </w:rPr>
      </w:pPr>
      <w:r>
        <w:rPr>
          <w:rFonts w:hAnsi="宋体"/>
          <w:sz w:val="24"/>
        </w:rPr>
        <w:t>2.</w:t>
      </w:r>
      <w:r>
        <w:rPr>
          <w:rFonts w:hAnsi="宋体" w:hint="eastAsia"/>
          <w:sz w:val="24"/>
        </w:rPr>
        <w:t>人才培养方案实施的方案设计</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）组织制定课程标准</w:t>
      </w:r>
    </w:p>
    <w:p w:rsidR="00C13EFE" w:rsidRDefault="00C13EFE">
      <w:pPr>
        <w:spacing w:line="360" w:lineRule="auto"/>
        <w:ind w:firstLineChars="200" w:firstLine="480"/>
        <w:rPr>
          <w:rFonts w:ascii="宋体"/>
          <w:sz w:val="24"/>
        </w:rPr>
      </w:pPr>
      <w:r>
        <w:rPr>
          <w:rFonts w:ascii="宋体" w:hAnsi="宋体" w:hint="eastAsia"/>
          <w:sz w:val="24"/>
        </w:rPr>
        <w:t>课程标准是落实培养目标和人才培养方案最基本的教学文件，应准确的贯彻人才培养方案所体现的教育思想和培养目标。课程标准内容包括本课程的性质、学时、学分、课程目标、课程内容、教学实施、考核评价等，由专业室组织编制。</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）课堂教学的组织管理</w:t>
      </w:r>
    </w:p>
    <w:p w:rsidR="00C13EFE" w:rsidRDefault="00C13EFE">
      <w:pPr>
        <w:spacing w:line="360" w:lineRule="auto"/>
        <w:ind w:firstLineChars="200" w:firstLine="480"/>
        <w:rPr>
          <w:rFonts w:ascii="宋体"/>
          <w:sz w:val="24"/>
        </w:rPr>
      </w:pPr>
      <w:r>
        <w:rPr>
          <w:rFonts w:ascii="宋体" w:hAnsi="宋体" w:hint="eastAsia"/>
          <w:sz w:val="24"/>
        </w:rPr>
        <w:t>我系聘任有相应学识水平、有责任心、有教学经验的专任或兼职教师任课。组织任课教师认真研究课程标准，组织编写或选用与标准相适应的教材和教学参考资料；要求教师认真履行《教师岗位职责》，按教学规律讲好每一节课；组织教师开展教学方法的讨论和研究，努力学习现代信息技术，推广计算机辅助教学，不断提高教学质量。</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）校内实践性教学的组织管理</w:t>
      </w:r>
    </w:p>
    <w:p w:rsidR="00C13EFE" w:rsidRDefault="00C13EFE">
      <w:pPr>
        <w:spacing w:line="360" w:lineRule="auto"/>
        <w:ind w:firstLineChars="200" w:firstLine="480"/>
        <w:rPr>
          <w:rFonts w:ascii="宋体"/>
          <w:sz w:val="24"/>
        </w:rPr>
      </w:pPr>
      <w:r>
        <w:rPr>
          <w:rFonts w:ascii="宋体" w:hAnsi="宋体" w:hint="eastAsia"/>
          <w:sz w:val="24"/>
        </w:rPr>
        <w:t>根据职业教育的特点，合理开发实践性教学课程并加强项目的实施。实践性教学内容要严格按人才培养方案和课程标准的要求进行教学，保证课时，保证质量。任课教师要组织好每一节实践课教学，训练学生的专业基本技能和综合能力；充分发挥校内实习基地的教学资源，做到教学做合一，体现工学结合、做中学、学中做。</w:t>
      </w:r>
    </w:p>
    <w:p w:rsidR="00C13EFE" w:rsidRDefault="00C13EFE">
      <w:pPr>
        <w:spacing w:line="360" w:lineRule="auto"/>
        <w:ind w:firstLineChars="200" w:firstLine="480"/>
        <w:rPr>
          <w:rFonts w:hAnsi="宋体"/>
          <w:sz w:val="24"/>
        </w:rPr>
      </w:pPr>
      <w:r>
        <w:rPr>
          <w:rFonts w:hAnsi="宋体" w:hint="eastAsia"/>
          <w:sz w:val="24"/>
        </w:rPr>
        <w:t>（</w:t>
      </w:r>
      <w:r>
        <w:rPr>
          <w:rFonts w:hAnsi="宋体"/>
          <w:sz w:val="24"/>
        </w:rPr>
        <w:t>4</w:t>
      </w:r>
      <w:r>
        <w:rPr>
          <w:rFonts w:hAnsi="宋体" w:hint="eastAsia"/>
          <w:sz w:val="24"/>
        </w:rPr>
        <w:t>）校外实习实训的组织管理</w:t>
      </w:r>
    </w:p>
    <w:p w:rsidR="00C13EFE" w:rsidRDefault="00C13EFE">
      <w:pPr>
        <w:spacing w:line="360" w:lineRule="auto"/>
        <w:ind w:firstLineChars="200" w:firstLine="480"/>
        <w:rPr>
          <w:rFonts w:ascii="宋体"/>
          <w:sz w:val="24"/>
        </w:rPr>
      </w:pPr>
      <w:r>
        <w:rPr>
          <w:rFonts w:ascii="宋体" w:hAnsi="宋体" w:hint="eastAsia"/>
          <w:sz w:val="24"/>
        </w:rPr>
        <w:t>顶岗实习作为工学结合人才培养模式的重要组成部分，相较于校内教学组织而言，更需规范和管理。为此，学校制订了《校外顶岗实习管理制度》和一系列学生顶岗实习的作业文件，包括：《学生顶岗实习协议书》、《顶岗实习任务书》、《兼职教师顶岗实习周记》、《指导教师日志》、《学生实习日志》、《顶岗实习鉴定表》，以这些作业文件内容指导顶岗实习全过程，使顶岗实习教学环节有组织、有计划、有考核，有落实，保证了人才培养方案的顺利实施。</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5</w:t>
      </w:r>
      <w:r>
        <w:rPr>
          <w:rFonts w:ascii="宋体" w:hAnsi="宋体" w:hint="eastAsia"/>
          <w:sz w:val="24"/>
        </w:rPr>
        <w:t>）对学生考核的管理</w:t>
      </w:r>
    </w:p>
    <w:p w:rsidR="00C13EFE" w:rsidRDefault="00C13EFE">
      <w:pPr>
        <w:spacing w:line="360" w:lineRule="auto"/>
        <w:ind w:firstLineChars="200" w:firstLine="480"/>
        <w:rPr>
          <w:rFonts w:ascii="宋体"/>
          <w:sz w:val="24"/>
        </w:rPr>
      </w:pPr>
      <w:r>
        <w:rPr>
          <w:rFonts w:ascii="宋体" w:hAnsi="宋体" w:hint="eastAsia"/>
          <w:sz w:val="24"/>
        </w:rPr>
        <w:t>凡是培养方案规定开设的课程都要对学生进行考核。根据课程特点和性质采用多样化的考核方式和方法，考核重点放在学生的综合素质和能力的评价方面。</w:t>
      </w:r>
    </w:p>
    <w:p w:rsidR="00C13EFE" w:rsidRDefault="00C13EFE" w:rsidP="00EA014A">
      <w:pPr>
        <w:pStyle w:val="Heading2"/>
        <w:snapToGrid w:val="0"/>
        <w:spacing w:beforeLines="50" w:after="0" w:line="360" w:lineRule="auto"/>
        <w:ind w:firstLineChars="200" w:firstLine="643"/>
      </w:pPr>
      <w:bookmarkStart w:id="297" w:name="_Toc19196"/>
      <w:bookmarkStart w:id="298" w:name="_Toc17290797"/>
      <w:bookmarkStart w:id="299" w:name="_Toc339985621"/>
      <w:bookmarkStart w:id="300" w:name="_Toc339913820"/>
      <w:bookmarkStart w:id="301" w:name="_Toc17266616"/>
      <w:bookmarkStart w:id="302" w:name="_Toc341338656"/>
      <w:r>
        <w:rPr>
          <w:rFonts w:hint="eastAsia"/>
        </w:rPr>
        <w:t>二、双师教学团队建设的保障</w:t>
      </w:r>
      <w:bookmarkEnd w:id="297"/>
      <w:bookmarkEnd w:id="298"/>
      <w:bookmarkEnd w:id="299"/>
      <w:bookmarkEnd w:id="300"/>
      <w:bookmarkEnd w:id="301"/>
      <w:bookmarkEnd w:id="302"/>
    </w:p>
    <w:p w:rsidR="00C13EFE" w:rsidRDefault="00C13EFE">
      <w:pPr>
        <w:spacing w:line="360" w:lineRule="auto"/>
        <w:ind w:firstLineChars="200" w:firstLine="480"/>
        <w:rPr>
          <w:rFonts w:ascii="宋体"/>
          <w:sz w:val="24"/>
        </w:rPr>
      </w:pPr>
      <w:bookmarkStart w:id="303" w:name="_Toc266266414"/>
      <w:r>
        <w:rPr>
          <w:rFonts w:ascii="宋体" w:hAnsi="宋体" w:hint="eastAsia"/>
          <w:sz w:val="24"/>
        </w:rPr>
        <w:t>（一）教学团队的结构</w:t>
      </w:r>
      <w:bookmarkEnd w:id="303"/>
    </w:p>
    <w:p w:rsidR="00C13EFE" w:rsidRDefault="00C13EFE">
      <w:pPr>
        <w:spacing w:line="360" w:lineRule="auto"/>
        <w:ind w:firstLineChars="200" w:firstLine="480"/>
        <w:rPr>
          <w:rFonts w:ascii="宋体"/>
          <w:sz w:val="24"/>
        </w:rPr>
      </w:pPr>
      <w:r>
        <w:rPr>
          <w:rFonts w:ascii="宋体" w:hAnsi="宋体"/>
          <w:sz w:val="24"/>
        </w:rPr>
        <w:t>1.</w:t>
      </w:r>
      <w:r>
        <w:rPr>
          <w:rFonts w:ascii="宋体" w:hAnsi="宋体" w:hint="eastAsia"/>
          <w:sz w:val="24"/>
        </w:rPr>
        <w:t>教学团队的构成</w:t>
      </w:r>
    </w:p>
    <w:p w:rsidR="00C13EFE" w:rsidRDefault="00C13EFE">
      <w:pPr>
        <w:spacing w:line="360" w:lineRule="auto"/>
        <w:ind w:firstLineChars="200" w:firstLine="480"/>
        <w:rPr>
          <w:rFonts w:ascii="宋体"/>
          <w:sz w:val="24"/>
        </w:rPr>
      </w:pPr>
      <w:bookmarkStart w:id="304" w:name="_Toc265790477"/>
      <w:r>
        <w:rPr>
          <w:rFonts w:ascii="宋体" w:hAnsi="宋体" w:hint="eastAsia"/>
          <w:sz w:val="24"/>
        </w:rPr>
        <w:t>本专业的教学团队由本院专任教师和企业兼职教师共同构成。</w:t>
      </w:r>
      <w:bookmarkEnd w:id="304"/>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）校内专任教师</w:t>
      </w:r>
    </w:p>
    <w:p w:rsidR="00C13EFE" w:rsidRDefault="00C13EFE">
      <w:pPr>
        <w:spacing w:line="360" w:lineRule="auto"/>
        <w:ind w:firstLineChars="200" w:firstLine="480"/>
        <w:rPr>
          <w:rFonts w:ascii="宋体"/>
          <w:sz w:val="24"/>
        </w:rPr>
      </w:pPr>
      <w:r>
        <w:rPr>
          <w:rFonts w:ascii="宋体" w:hAnsi="宋体" w:hint="eastAsia"/>
          <w:sz w:val="24"/>
        </w:rPr>
        <w:t>本专业师资力量比较雄厚，共配有专任教师</w:t>
      </w:r>
      <w:r>
        <w:rPr>
          <w:rFonts w:ascii="宋体" w:hAnsi="宋体"/>
          <w:sz w:val="24"/>
        </w:rPr>
        <w:t>15</w:t>
      </w:r>
      <w:r>
        <w:rPr>
          <w:rFonts w:ascii="宋体" w:hAnsi="宋体" w:hint="eastAsia"/>
          <w:sz w:val="24"/>
        </w:rPr>
        <w:t>名，其中，具有教授</w:t>
      </w:r>
      <w:r>
        <w:rPr>
          <w:rFonts w:ascii="宋体" w:hAnsi="宋体"/>
          <w:sz w:val="24"/>
        </w:rPr>
        <w:t>1</w:t>
      </w:r>
      <w:r>
        <w:rPr>
          <w:rFonts w:ascii="宋体" w:hAnsi="宋体" w:hint="eastAsia"/>
          <w:sz w:val="24"/>
        </w:rPr>
        <w:t>人，副教授</w:t>
      </w:r>
      <w:r>
        <w:rPr>
          <w:rFonts w:ascii="宋体" w:hAnsi="宋体"/>
          <w:sz w:val="24"/>
        </w:rPr>
        <w:t>6</w:t>
      </w:r>
      <w:r>
        <w:rPr>
          <w:rFonts w:ascii="宋体" w:hAnsi="宋体" w:hint="eastAsia"/>
          <w:sz w:val="24"/>
        </w:rPr>
        <w:t>人，专任教师中高职称比例</w:t>
      </w:r>
      <w:r>
        <w:rPr>
          <w:rFonts w:ascii="宋体" w:hAnsi="宋体"/>
          <w:sz w:val="24"/>
        </w:rPr>
        <w:t>26.7%</w:t>
      </w:r>
      <w:r>
        <w:rPr>
          <w:rFonts w:ascii="宋体" w:hAnsi="宋体" w:hint="eastAsia"/>
          <w:sz w:val="24"/>
        </w:rPr>
        <w:t>；专任核心课程教师</w:t>
      </w:r>
      <w:r>
        <w:rPr>
          <w:rFonts w:ascii="宋体" w:hAnsi="宋体"/>
          <w:sz w:val="24"/>
        </w:rPr>
        <w:t>5</w:t>
      </w:r>
      <w:r>
        <w:rPr>
          <w:rFonts w:ascii="宋体" w:hAnsi="宋体" w:hint="eastAsia"/>
          <w:sz w:val="24"/>
        </w:rPr>
        <w:t>名，其中</w:t>
      </w:r>
      <w:r>
        <w:rPr>
          <w:rFonts w:ascii="宋体" w:hAnsi="宋体"/>
          <w:sz w:val="24"/>
        </w:rPr>
        <w:t>1</w:t>
      </w:r>
      <w:r>
        <w:rPr>
          <w:rFonts w:ascii="宋体" w:hAnsi="宋体" w:hint="eastAsia"/>
          <w:sz w:val="24"/>
        </w:rPr>
        <w:t>名专业带头人</w:t>
      </w:r>
      <w:r>
        <w:rPr>
          <w:rFonts w:ascii="宋体"/>
          <w:sz w:val="24"/>
        </w:rPr>
        <w:t>.</w:t>
      </w:r>
      <w:r>
        <w:rPr>
          <w:rFonts w:ascii="宋体" w:hAnsi="宋体"/>
          <w:sz w:val="24"/>
        </w:rPr>
        <w:t>4</w:t>
      </w:r>
      <w:r>
        <w:rPr>
          <w:rFonts w:ascii="宋体" w:hAnsi="宋体" w:hint="eastAsia"/>
          <w:sz w:val="24"/>
        </w:rPr>
        <w:t>名专业骨干教师、</w:t>
      </w:r>
      <w:r>
        <w:rPr>
          <w:rFonts w:ascii="宋体" w:hAnsi="宋体"/>
          <w:sz w:val="24"/>
        </w:rPr>
        <w:t xml:space="preserve">15 </w:t>
      </w:r>
      <w:r>
        <w:rPr>
          <w:rFonts w:ascii="宋体" w:hAnsi="宋体" w:hint="eastAsia"/>
          <w:sz w:val="24"/>
        </w:rPr>
        <w:t>名</w:t>
      </w:r>
      <w:r>
        <w:rPr>
          <w:rFonts w:ascii="宋体" w:hint="eastAsia"/>
          <w:sz w:val="24"/>
        </w:rPr>
        <w:t>“</w:t>
      </w:r>
      <w:r>
        <w:rPr>
          <w:rFonts w:ascii="宋体" w:hAnsi="宋体" w:hint="eastAsia"/>
          <w:sz w:val="24"/>
        </w:rPr>
        <w:t>双师</w:t>
      </w:r>
      <w:r>
        <w:rPr>
          <w:rFonts w:ascii="宋体" w:hint="eastAsia"/>
          <w:sz w:val="24"/>
        </w:rPr>
        <w:t>”</w:t>
      </w:r>
      <w:r>
        <w:rPr>
          <w:rFonts w:ascii="宋体" w:hAnsi="宋体" w:hint="eastAsia"/>
          <w:sz w:val="24"/>
        </w:rPr>
        <w:t>素质教师，在专任核心课程中双师型教师比例为</w:t>
      </w:r>
      <w:r>
        <w:rPr>
          <w:rFonts w:ascii="宋体" w:hAnsi="宋体"/>
          <w:sz w:val="24"/>
        </w:rPr>
        <w:t>100%</w:t>
      </w:r>
      <w:r>
        <w:rPr>
          <w:rFonts w:ascii="宋体" w:hAnsi="宋体" w:hint="eastAsia"/>
          <w:sz w:val="24"/>
        </w:rPr>
        <w:t>；青年教师均为研究生学历其中博士</w:t>
      </w:r>
      <w:r>
        <w:rPr>
          <w:rFonts w:ascii="宋体" w:hAnsi="宋体"/>
          <w:sz w:val="24"/>
        </w:rPr>
        <w:t>5</w:t>
      </w:r>
      <w:r>
        <w:rPr>
          <w:rFonts w:ascii="宋体" w:hAnsi="宋体" w:hint="eastAsia"/>
          <w:sz w:val="24"/>
        </w:rPr>
        <w:t>人，硕士</w:t>
      </w:r>
      <w:r>
        <w:rPr>
          <w:rFonts w:ascii="宋体" w:hAnsi="宋体"/>
          <w:sz w:val="24"/>
        </w:rPr>
        <w:t>7</w:t>
      </w:r>
      <w:r>
        <w:rPr>
          <w:rFonts w:ascii="宋体" w:hAnsi="宋体" w:hint="eastAsia"/>
          <w:sz w:val="24"/>
        </w:rPr>
        <w:t>人；本团队是一支年龄、职称、及学历结构合理，理论与实践水平较高，责任心强的团队。</w:t>
      </w:r>
    </w:p>
    <w:p w:rsidR="00C13EFE" w:rsidRDefault="00C13EFE">
      <w:pPr>
        <w:jc w:val="center"/>
        <w:rPr>
          <w:rFonts w:ascii="宋体"/>
          <w:b/>
          <w:sz w:val="24"/>
        </w:rPr>
      </w:pPr>
      <w:r>
        <w:rPr>
          <w:rFonts w:ascii="宋体" w:hAnsi="宋体" w:hint="eastAsia"/>
          <w:b/>
          <w:sz w:val="24"/>
        </w:rPr>
        <w:t>校内主要专任教师配置情况</w:t>
      </w:r>
    </w:p>
    <w:tbl>
      <w:tblPr>
        <w:tblW w:w="839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tblPr>
      <w:tblGrid>
        <w:gridCol w:w="885"/>
        <w:gridCol w:w="1125"/>
        <w:gridCol w:w="1215"/>
        <w:gridCol w:w="870"/>
        <w:gridCol w:w="2995"/>
        <w:gridCol w:w="1307"/>
      </w:tblGrid>
      <w:tr w:rsidR="00C13EFE" w:rsidRPr="00A91882">
        <w:trPr>
          <w:trHeight w:val="440"/>
          <w:jc w:val="center"/>
        </w:trPr>
        <w:tc>
          <w:tcPr>
            <w:tcW w:w="885" w:type="dxa"/>
            <w:vAlign w:val="center"/>
          </w:tcPr>
          <w:p w:rsidR="00C13EFE" w:rsidRDefault="00C13EFE">
            <w:pPr>
              <w:pStyle w:val="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序号</w:t>
            </w:r>
          </w:p>
        </w:tc>
        <w:tc>
          <w:tcPr>
            <w:tcW w:w="1125" w:type="dxa"/>
            <w:vAlign w:val="center"/>
          </w:tcPr>
          <w:p w:rsidR="00C13EFE" w:rsidRDefault="00C13EFE">
            <w:pPr>
              <w:pStyle w:val="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姓名</w:t>
            </w:r>
          </w:p>
        </w:tc>
        <w:tc>
          <w:tcPr>
            <w:tcW w:w="1215" w:type="dxa"/>
            <w:vAlign w:val="center"/>
          </w:tcPr>
          <w:p w:rsidR="00C13EFE" w:rsidRDefault="00C13EFE">
            <w:pPr>
              <w:pStyle w:val="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学历</w:t>
            </w:r>
            <w:r>
              <w:rPr>
                <w:rFonts w:ascii="仿宋_GB2312" w:eastAsia="仿宋_GB2312" w:hAnsi="宋体" w:cs="Times New Roman"/>
                <w:b/>
                <w:szCs w:val="21"/>
              </w:rPr>
              <w:t>/</w:t>
            </w:r>
            <w:r>
              <w:rPr>
                <w:rFonts w:ascii="仿宋_GB2312" w:eastAsia="仿宋_GB2312" w:hAnsi="宋体" w:cs="Times New Roman" w:hint="eastAsia"/>
                <w:b/>
                <w:szCs w:val="21"/>
              </w:rPr>
              <w:t>学位</w:t>
            </w:r>
          </w:p>
        </w:tc>
        <w:tc>
          <w:tcPr>
            <w:tcW w:w="870" w:type="dxa"/>
            <w:vAlign w:val="center"/>
          </w:tcPr>
          <w:p w:rsidR="00C13EFE" w:rsidRDefault="00C13EFE">
            <w:pPr>
              <w:pStyle w:val="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职称</w:t>
            </w:r>
          </w:p>
        </w:tc>
        <w:tc>
          <w:tcPr>
            <w:tcW w:w="2995" w:type="dxa"/>
            <w:vAlign w:val="center"/>
          </w:tcPr>
          <w:p w:rsidR="00C13EFE" w:rsidRDefault="00C13EFE">
            <w:pPr>
              <w:pStyle w:val="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承担教学任务</w:t>
            </w:r>
          </w:p>
        </w:tc>
        <w:tc>
          <w:tcPr>
            <w:tcW w:w="1307" w:type="dxa"/>
            <w:vAlign w:val="center"/>
          </w:tcPr>
          <w:p w:rsidR="00C13EFE" w:rsidRDefault="00C13EFE">
            <w:pPr>
              <w:pStyle w:val="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备注</w:t>
            </w:r>
          </w:p>
        </w:tc>
      </w:tr>
      <w:tr w:rsidR="00C13EFE" w:rsidRPr="00A91882">
        <w:trPr>
          <w:trHeight w:val="727"/>
          <w:jc w:val="center"/>
        </w:trPr>
        <w:tc>
          <w:tcPr>
            <w:tcW w:w="885" w:type="dxa"/>
            <w:vAlign w:val="center"/>
          </w:tcPr>
          <w:p w:rsidR="00C13EFE" w:rsidRPr="00A91882" w:rsidRDefault="00C13EFE">
            <w:pPr>
              <w:pStyle w:val="1"/>
              <w:spacing w:line="300" w:lineRule="exact"/>
              <w:ind w:firstLineChars="0" w:firstLine="0"/>
              <w:jc w:val="center"/>
              <w:rPr>
                <w:rFonts w:ascii="宋体" w:hAnsi="宋体" w:cs="Times New Roman"/>
                <w:sz w:val="18"/>
                <w:szCs w:val="18"/>
              </w:rPr>
            </w:pPr>
            <w:r w:rsidRPr="00A91882">
              <w:rPr>
                <w:rFonts w:ascii="宋体" w:hAnsi="宋体" w:cs="Times New Roman"/>
                <w:sz w:val="18"/>
                <w:szCs w:val="18"/>
              </w:rPr>
              <w:t>1</w:t>
            </w:r>
          </w:p>
        </w:tc>
        <w:tc>
          <w:tcPr>
            <w:tcW w:w="1125"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sz w:val="18"/>
                <w:szCs w:val="18"/>
              </w:rPr>
              <w:t>姬爱国</w:t>
            </w:r>
          </w:p>
        </w:tc>
        <w:tc>
          <w:tcPr>
            <w:tcW w:w="1215" w:type="dxa"/>
            <w:vAlign w:val="center"/>
          </w:tcPr>
          <w:p w:rsidR="00C13EFE" w:rsidRPr="00A91882" w:rsidRDefault="00C13EFE">
            <w:pPr>
              <w:pStyle w:val="1"/>
              <w:spacing w:line="300" w:lineRule="exact"/>
              <w:ind w:firstLineChars="0" w:firstLine="0"/>
              <w:jc w:val="center"/>
              <w:rPr>
                <w:rFonts w:ascii="宋体" w:hAnsi="宋体"/>
                <w:sz w:val="18"/>
                <w:szCs w:val="18"/>
              </w:rPr>
            </w:pPr>
            <w:r w:rsidRPr="00A91882">
              <w:rPr>
                <w:rFonts w:ascii="宋体" w:hAnsi="宋体" w:hint="eastAsia"/>
                <w:sz w:val="18"/>
                <w:szCs w:val="18"/>
              </w:rPr>
              <w:t>研究生</w:t>
            </w:r>
            <w:r w:rsidRPr="00A91882">
              <w:rPr>
                <w:rFonts w:ascii="宋体" w:hAnsi="宋体"/>
                <w:sz w:val="18"/>
                <w:szCs w:val="18"/>
              </w:rPr>
              <w:t>/</w:t>
            </w:r>
          </w:p>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sz w:val="18"/>
                <w:szCs w:val="18"/>
              </w:rPr>
              <w:t>博士学位</w:t>
            </w:r>
          </w:p>
        </w:tc>
        <w:tc>
          <w:tcPr>
            <w:tcW w:w="870"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kern w:val="0"/>
                <w:sz w:val="18"/>
                <w:szCs w:val="18"/>
              </w:rPr>
              <w:t>副教授</w:t>
            </w:r>
          </w:p>
        </w:tc>
        <w:tc>
          <w:tcPr>
            <w:tcW w:w="2995"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cs="Times New Roman" w:hint="eastAsia"/>
                <w:sz w:val="18"/>
                <w:szCs w:val="18"/>
              </w:rPr>
              <w:t>园林育种</w:t>
            </w:r>
          </w:p>
        </w:tc>
        <w:tc>
          <w:tcPr>
            <w:tcW w:w="1307" w:type="dxa"/>
            <w:vAlign w:val="center"/>
          </w:tcPr>
          <w:p w:rsidR="00C13EFE" w:rsidRPr="00A91882" w:rsidRDefault="00C13EFE">
            <w:pPr>
              <w:pStyle w:val="1"/>
              <w:spacing w:line="300" w:lineRule="exact"/>
              <w:ind w:firstLineChars="0" w:firstLine="0"/>
              <w:jc w:val="center"/>
              <w:rPr>
                <w:rFonts w:ascii="宋体" w:cs="Times New Roman"/>
                <w:sz w:val="18"/>
                <w:szCs w:val="18"/>
              </w:rPr>
            </w:pPr>
          </w:p>
        </w:tc>
      </w:tr>
      <w:tr w:rsidR="00C13EFE" w:rsidRPr="00A91882">
        <w:trPr>
          <w:trHeight w:val="727"/>
          <w:jc w:val="center"/>
        </w:trPr>
        <w:tc>
          <w:tcPr>
            <w:tcW w:w="885" w:type="dxa"/>
            <w:vAlign w:val="center"/>
          </w:tcPr>
          <w:p w:rsidR="00C13EFE" w:rsidRPr="00A91882" w:rsidRDefault="00C13EFE">
            <w:pPr>
              <w:pStyle w:val="1"/>
              <w:spacing w:line="300" w:lineRule="exact"/>
              <w:ind w:firstLineChars="0" w:firstLine="0"/>
              <w:jc w:val="center"/>
              <w:rPr>
                <w:rFonts w:ascii="宋体" w:hAnsi="宋体" w:cs="Times New Roman"/>
                <w:sz w:val="18"/>
                <w:szCs w:val="18"/>
              </w:rPr>
            </w:pPr>
            <w:r w:rsidRPr="00A91882">
              <w:rPr>
                <w:rFonts w:ascii="宋体" w:hAnsi="宋体" w:cs="Times New Roman"/>
                <w:sz w:val="18"/>
                <w:szCs w:val="18"/>
              </w:rPr>
              <w:t>2</w:t>
            </w:r>
          </w:p>
        </w:tc>
        <w:tc>
          <w:tcPr>
            <w:tcW w:w="1125"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sz w:val="18"/>
                <w:szCs w:val="18"/>
              </w:rPr>
              <w:t>吉晋兰</w:t>
            </w:r>
          </w:p>
        </w:tc>
        <w:tc>
          <w:tcPr>
            <w:tcW w:w="1215" w:type="dxa"/>
            <w:vAlign w:val="center"/>
          </w:tcPr>
          <w:p w:rsidR="00C13EFE" w:rsidRPr="00A91882" w:rsidRDefault="00C13EFE">
            <w:pPr>
              <w:pStyle w:val="1"/>
              <w:spacing w:line="300" w:lineRule="exact"/>
              <w:ind w:firstLineChars="0" w:firstLine="0"/>
              <w:jc w:val="center"/>
              <w:rPr>
                <w:rFonts w:ascii="宋体" w:hAnsi="宋体"/>
                <w:sz w:val="18"/>
                <w:szCs w:val="18"/>
              </w:rPr>
            </w:pPr>
            <w:r w:rsidRPr="00A91882">
              <w:rPr>
                <w:rFonts w:ascii="宋体" w:hAnsi="宋体" w:hint="eastAsia"/>
                <w:sz w:val="18"/>
                <w:szCs w:val="18"/>
              </w:rPr>
              <w:t>研究生</w:t>
            </w:r>
            <w:r w:rsidRPr="00A91882">
              <w:rPr>
                <w:rFonts w:ascii="宋体" w:hAnsi="宋体"/>
                <w:sz w:val="18"/>
                <w:szCs w:val="18"/>
              </w:rPr>
              <w:t>/</w:t>
            </w:r>
          </w:p>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sz w:val="18"/>
                <w:szCs w:val="18"/>
              </w:rPr>
              <w:t>博士学位</w:t>
            </w:r>
          </w:p>
        </w:tc>
        <w:tc>
          <w:tcPr>
            <w:tcW w:w="870"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kern w:val="0"/>
                <w:sz w:val="18"/>
                <w:szCs w:val="18"/>
              </w:rPr>
              <w:t>教授</w:t>
            </w:r>
          </w:p>
        </w:tc>
        <w:tc>
          <w:tcPr>
            <w:tcW w:w="2995" w:type="dxa"/>
            <w:vAlign w:val="center"/>
          </w:tcPr>
          <w:p w:rsidR="00C13EFE" w:rsidRPr="00A91882" w:rsidRDefault="00C13EFE">
            <w:pPr>
              <w:pStyle w:val="1"/>
              <w:spacing w:line="300" w:lineRule="exact"/>
              <w:ind w:firstLineChars="0" w:firstLine="0"/>
              <w:jc w:val="center"/>
              <w:rPr>
                <w:rFonts w:ascii="宋体" w:cs="Times New Roman"/>
                <w:sz w:val="18"/>
                <w:szCs w:val="18"/>
              </w:rPr>
            </w:pPr>
            <w:r>
              <w:rPr>
                <w:rFonts w:ascii="宋体" w:hAnsi="宋体" w:hint="eastAsia"/>
                <w:color w:val="000000"/>
                <w:kern w:val="0"/>
                <w:sz w:val="18"/>
                <w:szCs w:val="18"/>
              </w:rPr>
              <w:t>园林规划设计</w:t>
            </w:r>
          </w:p>
        </w:tc>
        <w:tc>
          <w:tcPr>
            <w:tcW w:w="1307" w:type="dxa"/>
            <w:vAlign w:val="center"/>
          </w:tcPr>
          <w:p w:rsidR="00C13EFE" w:rsidRPr="00A91882" w:rsidRDefault="00C13EFE">
            <w:pPr>
              <w:pStyle w:val="1"/>
              <w:spacing w:line="300" w:lineRule="exact"/>
              <w:ind w:firstLineChars="0" w:firstLine="0"/>
              <w:jc w:val="center"/>
              <w:rPr>
                <w:rFonts w:ascii="宋体" w:cs="Times New Roman"/>
                <w:sz w:val="18"/>
                <w:szCs w:val="18"/>
              </w:rPr>
            </w:pPr>
          </w:p>
        </w:tc>
      </w:tr>
      <w:tr w:rsidR="00C13EFE" w:rsidRPr="00A91882">
        <w:trPr>
          <w:trHeight w:val="727"/>
          <w:jc w:val="center"/>
        </w:trPr>
        <w:tc>
          <w:tcPr>
            <w:tcW w:w="885" w:type="dxa"/>
            <w:vAlign w:val="center"/>
          </w:tcPr>
          <w:p w:rsidR="00C13EFE" w:rsidRPr="00A91882" w:rsidRDefault="00C13EFE">
            <w:pPr>
              <w:pStyle w:val="1"/>
              <w:spacing w:line="300" w:lineRule="exact"/>
              <w:ind w:firstLineChars="0" w:firstLine="0"/>
              <w:jc w:val="center"/>
              <w:rPr>
                <w:rFonts w:ascii="宋体" w:hAnsi="宋体" w:cs="Times New Roman"/>
                <w:sz w:val="18"/>
                <w:szCs w:val="18"/>
              </w:rPr>
            </w:pPr>
            <w:r w:rsidRPr="00A91882">
              <w:rPr>
                <w:rFonts w:ascii="宋体" w:hAnsi="宋体" w:cs="Times New Roman"/>
                <w:sz w:val="18"/>
                <w:szCs w:val="18"/>
              </w:rPr>
              <w:t>3</w:t>
            </w:r>
          </w:p>
        </w:tc>
        <w:tc>
          <w:tcPr>
            <w:tcW w:w="1125"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安</w:t>
            </w:r>
            <w:r w:rsidRPr="00A91882">
              <w:rPr>
                <w:rFonts w:ascii="宋体" w:hAnsi="宋体"/>
                <w:sz w:val="18"/>
                <w:szCs w:val="18"/>
              </w:rPr>
              <w:t xml:space="preserve">  </w:t>
            </w:r>
            <w:r w:rsidRPr="00A91882">
              <w:rPr>
                <w:rFonts w:ascii="宋体" w:hAnsi="宋体" w:hint="eastAsia"/>
                <w:sz w:val="18"/>
                <w:szCs w:val="18"/>
              </w:rPr>
              <w:t>俊</w:t>
            </w:r>
          </w:p>
        </w:tc>
        <w:tc>
          <w:tcPr>
            <w:tcW w:w="1215"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kern w:val="0"/>
                <w:sz w:val="18"/>
                <w:szCs w:val="18"/>
              </w:rPr>
              <w:t>本科</w:t>
            </w:r>
            <w:r w:rsidRPr="00A91882">
              <w:rPr>
                <w:rFonts w:ascii="宋体" w:hAnsi="宋体"/>
                <w:kern w:val="0"/>
                <w:sz w:val="18"/>
                <w:szCs w:val="18"/>
              </w:rPr>
              <w:t>/</w:t>
            </w:r>
            <w:r w:rsidRPr="00A91882">
              <w:rPr>
                <w:rFonts w:ascii="宋体" w:hAnsi="宋体" w:hint="eastAsia"/>
                <w:kern w:val="0"/>
                <w:sz w:val="18"/>
                <w:szCs w:val="18"/>
              </w:rPr>
              <w:t>学士</w:t>
            </w:r>
          </w:p>
        </w:tc>
        <w:tc>
          <w:tcPr>
            <w:tcW w:w="870"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kern w:val="0"/>
                <w:sz w:val="18"/>
                <w:szCs w:val="18"/>
              </w:rPr>
              <w:t>副教授</w:t>
            </w:r>
          </w:p>
        </w:tc>
        <w:tc>
          <w:tcPr>
            <w:tcW w:w="2995" w:type="dxa"/>
            <w:vAlign w:val="center"/>
          </w:tcPr>
          <w:p w:rsidR="00C13EFE" w:rsidRPr="00A91882" w:rsidRDefault="00C13EFE">
            <w:pPr>
              <w:pStyle w:val="1"/>
              <w:spacing w:line="300" w:lineRule="exact"/>
              <w:ind w:firstLineChars="0" w:firstLine="0"/>
              <w:jc w:val="center"/>
              <w:rPr>
                <w:rFonts w:ascii="宋体" w:cs="Times New Roman"/>
                <w:sz w:val="18"/>
                <w:szCs w:val="18"/>
              </w:rPr>
            </w:pPr>
            <w:r>
              <w:rPr>
                <w:rFonts w:ascii="宋体" w:hAnsi="宋体" w:hint="eastAsia"/>
                <w:color w:val="000000"/>
                <w:kern w:val="0"/>
                <w:sz w:val="18"/>
                <w:szCs w:val="18"/>
              </w:rPr>
              <w:t>园林工程招标与预决算</w:t>
            </w:r>
          </w:p>
        </w:tc>
        <w:tc>
          <w:tcPr>
            <w:tcW w:w="1307" w:type="dxa"/>
            <w:vAlign w:val="center"/>
          </w:tcPr>
          <w:p w:rsidR="00C13EFE" w:rsidRPr="00A91882" w:rsidRDefault="00C13EFE">
            <w:pPr>
              <w:widowControl/>
              <w:spacing w:line="300" w:lineRule="exact"/>
              <w:jc w:val="center"/>
              <w:rPr>
                <w:rFonts w:ascii="宋体"/>
                <w:sz w:val="18"/>
                <w:szCs w:val="18"/>
              </w:rPr>
            </w:pPr>
          </w:p>
        </w:tc>
      </w:tr>
      <w:tr w:rsidR="00C13EFE" w:rsidRPr="00A91882">
        <w:trPr>
          <w:trHeight w:val="727"/>
          <w:jc w:val="center"/>
        </w:trPr>
        <w:tc>
          <w:tcPr>
            <w:tcW w:w="885" w:type="dxa"/>
            <w:vAlign w:val="center"/>
          </w:tcPr>
          <w:p w:rsidR="00C13EFE" w:rsidRPr="00A91882" w:rsidRDefault="00C13EFE">
            <w:pPr>
              <w:pStyle w:val="1"/>
              <w:spacing w:line="300" w:lineRule="exact"/>
              <w:ind w:firstLineChars="0" w:firstLine="0"/>
              <w:jc w:val="center"/>
              <w:rPr>
                <w:rFonts w:ascii="宋体" w:hAnsi="宋体" w:cs="Times New Roman"/>
                <w:sz w:val="18"/>
                <w:szCs w:val="18"/>
              </w:rPr>
            </w:pPr>
            <w:r w:rsidRPr="00A91882">
              <w:rPr>
                <w:rFonts w:ascii="宋体" w:hAnsi="宋体" w:cs="Times New Roman"/>
                <w:sz w:val="18"/>
                <w:szCs w:val="18"/>
              </w:rPr>
              <w:t>4</w:t>
            </w:r>
          </w:p>
        </w:tc>
        <w:tc>
          <w:tcPr>
            <w:tcW w:w="1125" w:type="dxa"/>
            <w:vAlign w:val="center"/>
          </w:tcPr>
          <w:p w:rsidR="00C13EFE" w:rsidRPr="00A91882" w:rsidRDefault="00C13EFE">
            <w:pPr>
              <w:pStyle w:val="1"/>
              <w:ind w:firstLineChars="0" w:firstLine="0"/>
              <w:jc w:val="center"/>
              <w:rPr>
                <w:rFonts w:ascii="宋体" w:cs="Times New Roman"/>
                <w:sz w:val="18"/>
                <w:szCs w:val="18"/>
              </w:rPr>
            </w:pPr>
            <w:r w:rsidRPr="00A91882">
              <w:rPr>
                <w:rFonts w:ascii="宋体" w:hAnsi="宋体" w:cs="Times New Roman" w:hint="eastAsia"/>
                <w:sz w:val="18"/>
                <w:szCs w:val="18"/>
              </w:rPr>
              <w:t>赵粉莲</w:t>
            </w:r>
          </w:p>
        </w:tc>
        <w:tc>
          <w:tcPr>
            <w:tcW w:w="1215"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kern w:val="0"/>
                <w:sz w:val="18"/>
                <w:szCs w:val="18"/>
              </w:rPr>
              <w:t>本科</w:t>
            </w:r>
            <w:r w:rsidRPr="00A91882">
              <w:rPr>
                <w:rFonts w:ascii="宋体" w:hAnsi="宋体"/>
                <w:kern w:val="0"/>
                <w:sz w:val="18"/>
                <w:szCs w:val="18"/>
              </w:rPr>
              <w:t>/</w:t>
            </w:r>
            <w:r w:rsidRPr="00A91882">
              <w:rPr>
                <w:rFonts w:ascii="宋体" w:hAnsi="宋体" w:hint="eastAsia"/>
                <w:kern w:val="0"/>
                <w:sz w:val="18"/>
                <w:szCs w:val="18"/>
              </w:rPr>
              <w:t>学士</w:t>
            </w:r>
          </w:p>
        </w:tc>
        <w:tc>
          <w:tcPr>
            <w:tcW w:w="870"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kern w:val="0"/>
                <w:sz w:val="18"/>
                <w:szCs w:val="18"/>
              </w:rPr>
              <w:t>副教授</w:t>
            </w:r>
          </w:p>
        </w:tc>
        <w:tc>
          <w:tcPr>
            <w:tcW w:w="2995" w:type="dxa"/>
            <w:vAlign w:val="center"/>
          </w:tcPr>
          <w:p w:rsidR="00C13EFE" w:rsidRPr="00A91882" w:rsidRDefault="00C13EFE">
            <w:pPr>
              <w:pStyle w:val="1"/>
              <w:spacing w:line="300" w:lineRule="exact"/>
              <w:ind w:firstLineChars="0" w:firstLine="0"/>
              <w:jc w:val="center"/>
              <w:rPr>
                <w:rFonts w:ascii="宋体" w:cs="Times New Roman"/>
                <w:sz w:val="18"/>
                <w:szCs w:val="18"/>
              </w:rPr>
            </w:pPr>
            <w:r>
              <w:rPr>
                <w:rFonts w:ascii="宋体" w:hAnsi="宋体" w:hint="eastAsia"/>
                <w:color w:val="000000"/>
                <w:kern w:val="0"/>
                <w:sz w:val="18"/>
                <w:szCs w:val="18"/>
              </w:rPr>
              <w:t>插花与盆景艺术</w:t>
            </w:r>
          </w:p>
        </w:tc>
        <w:tc>
          <w:tcPr>
            <w:tcW w:w="1307" w:type="dxa"/>
            <w:vAlign w:val="center"/>
          </w:tcPr>
          <w:p w:rsidR="00C13EFE" w:rsidRPr="00A91882" w:rsidRDefault="00C13EFE">
            <w:pPr>
              <w:pStyle w:val="1"/>
              <w:spacing w:line="300" w:lineRule="exact"/>
              <w:ind w:firstLineChars="0" w:firstLine="0"/>
              <w:jc w:val="center"/>
              <w:rPr>
                <w:rFonts w:ascii="宋体" w:cs="Times New Roman"/>
                <w:sz w:val="18"/>
                <w:szCs w:val="18"/>
              </w:rPr>
            </w:pPr>
          </w:p>
        </w:tc>
      </w:tr>
      <w:tr w:rsidR="00C13EFE" w:rsidRPr="00A91882">
        <w:trPr>
          <w:trHeight w:val="727"/>
          <w:jc w:val="center"/>
        </w:trPr>
        <w:tc>
          <w:tcPr>
            <w:tcW w:w="885" w:type="dxa"/>
            <w:vAlign w:val="center"/>
          </w:tcPr>
          <w:p w:rsidR="00C13EFE" w:rsidRPr="00A91882" w:rsidRDefault="00C13EFE">
            <w:pPr>
              <w:pStyle w:val="1"/>
              <w:spacing w:line="300" w:lineRule="exact"/>
              <w:ind w:firstLineChars="0" w:firstLine="0"/>
              <w:jc w:val="center"/>
              <w:rPr>
                <w:rFonts w:ascii="宋体" w:hAnsi="宋体" w:cs="Times New Roman"/>
                <w:sz w:val="18"/>
                <w:szCs w:val="18"/>
              </w:rPr>
            </w:pPr>
            <w:r w:rsidRPr="00A91882">
              <w:rPr>
                <w:rFonts w:ascii="宋体" w:hAnsi="宋体" w:cs="Times New Roman"/>
                <w:sz w:val="18"/>
                <w:szCs w:val="18"/>
              </w:rPr>
              <w:t>5</w:t>
            </w:r>
          </w:p>
        </w:tc>
        <w:tc>
          <w:tcPr>
            <w:tcW w:w="1125" w:type="dxa"/>
            <w:vAlign w:val="center"/>
          </w:tcPr>
          <w:p w:rsidR="00C13EFE" w:rsidRPr="00A91882" w:rsidRDefault="00C13EFE">
            <w:pPr>
              <w:pStyle w:val="1"/>
              <w:ind w:firstLineChars="0" w:firstLine="0"/>
              <w:jc w:val="center"/>
              <w:rPr>
                <w:rFonts w:ascii="宋体" w:cs="Times New Roman"/>
                <w:sz w:val="18"/>
                <w:szCs w:val="18"/>
              </w:rPr>
            </w:pPr>
            <w:r w:rsidRPr="00A91882">
              <w:rPr>
                <w:rFonts w:ascii="宋体" w:hAnsi="宋体" w:cs="Times New Roman" w:hint="eastAsia"/>
                <w:sz w:val="18"/>
                <w:szCs w:val="18"/>
              </w:rPr>
              <w:t>蔡</w:t>
            </w:r>
            <w:r w:rsidRPr="00A91882">
              <w:rPr>
                <w:rFonts w:ascii="宋体" w:hAnsi="宋体" w:cs="Times New Roman"/>
                <w:sz w:val="18"/>
                <w:szCs w:val="18"/>
              </w:rPr>
              <w:t xml:space="preserve">  </w:t>
            </w:r>
            <w:r w:rsidRPr="00A91882">
              <w:rPr>
                <w:rFonts w:ascii="宋体" w:hAnsi="宋体" w:cs="Times New Roman" w:hint="eastAsia"/>
                <w:sz w:val="18"/>
                <w:szCs w:val="18"/>
              </w:rPr>
              <w:t>琼</w:t>
            </w:r>
          </w:p>
        </w:tc>
        <w:tc>
          <w:tcPr>
            <w:tcW w:w="1215" w:type="dxa"/>
            <w:vAlign w:val="center"/>
          </w:tcPr>
          <w:p w:rsidR="00C13EFE" w:rsidRPr="00A91882" w:rsidRDefault="00C13EFE">
            <w:pPr>
              <w:pStyle w:val="1"/>
              <w:spacing w:line="300" w:lineRule="exact"/>
              <w:ind w:firstLineChars="0" w:firstLine="0"/>
              <w:jc w:val="center"/>
              <w:rPr>
                <w:rFonts w:ascii="宋体" w:hAnsi="宋体"/>
                <w:sz w:val="18"/>
                <w:szCs w:val="18"/>
              </w:rPr>
            </w:pPr>
            <w:r w:rsidRPr="00A91882">
              <w:rPr>
                <w:rFonts w:ascii="宋体" w:hAnsi="宋体" w:hint="eastAsia"/>
                <w:sz w:val="18"/>
                <w:szCs w:val="18"/>
              </w:rPr>
              <w:t>研究生</w:t>
            </w:r>
            <w:r w:rsidRPr="00A91882">
              <w:rPr>
                <w:rFonts w:ascii="宋体" w:hAnsi="宋体"/>
                <w:sz w:val="18"/>
                <w:szCs w:val="18"/>
              </w:rPr>
              <w:t>/</w:t>
            </w:r>
          </w:p>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sz w:val="18"/>
                <w:szCs w:val="18"/>
              </w:rPr>
              <w:t>博士学位</w:t>
            </w:r>
          </w:p>
        </w:tc>
        <w:tc>
          <w:tcPr>
            <w:tcW w:w="870"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cs="Times New Roman" w:hint="eastAsia"/>
                <w:sz w:val="18"/>
                <w:szCs w:val="18"/>
              </w:rPr>
              <w:t>讲师</w:t>
            </w:r>
          </w:p>
        </w:tc>
        <w:tc>
          <w:tcPr>
            <w:tcW w:w="2995" w:type="dxa"/>
            <w:vAlign w:val="center"/>
          </w:tcPr>
          <w:p w:rsidR="00C13EFE" w:rsidRPr="00A91882" w:rsidRDefault="00C13EFE">
            <w:pPr>
              <w:pStyle w:val="1"/>
              <w:spacing w:line="300" w:lineRule="exact"/>
              <w:ind w:firstLineChars="0" w:firstLine="0"/>
              <w:jc w:val="center"/>
              <w:rPr>
                <w:rFonts w:ascii="宋体" w:cs="Times New Roman"/>
                <w:sz w:val="18"/>
                <w:szCs w:val="18"/>
              </w:rPr>
            </w:pPr>
            <w:r>
              <w:rPr>
                <w:rFonts w:ascii="宋体" w:hAnsi="宋体" w:hint="eastAsia"/>
                <w:color w:val="000000"/>
                <w:kern w:val="0"/>
                <w:sz w:val="18"/>
                <w:szCs w:val="18"/>
              </w:rPr>
              <w:t>园林植物造景</w:t>
            </w:r>
          </w:p>
        </w:tc>
        <w:tc>
          <w:tcPr>
            <w:tcW w:w="1307" w:type="dxa"/>
            <w:vAlign w:val="center"/>
          </w:tcPr>
          <w:p w:rsidR="00C13EFE" w:rsidRPr="00A91882" w:rsidRDefault="00C13EFE">
            <w:pPr>
              <w:pStyle w:val="1"/>
              <w:spacing w:line="300" w:lineRule="exact"/>
              <w:ind w:firstLineChars="0" w:firstLine="0"/>
              <w:jc w:val="center"/>
              <w:rPr>
                <w:rFonts w:ascii="宋体" w:cs="Times New Roman"/>
                <w:sz w:val="18"/>
                <w:szCs w:val="18"/>
              </w:rPr>
            </w:pPr>
          </w:p>
        </w:tc>
      </w:tr>
      <w:tr w:rsidR="00C13EFE" w:rsidRPr="00A91882">
        <w:trPr>
          <w:trHeight w:val="727"/>
          <w:jc w:val="center"/>
        </w:trPr>
        <w:tc>
          <w:tcPr>
            <w:tcW w:w="885" w:type="dxa"/>
            <w:vAlign w:val="center"/>
          </w:tcPr>
          <w:p w:rsidR="00C13EFE" w:rsidRPr="00A91882" w:rsidRDefault="00C13EFE">
            <w:pPr>
              <w:pStyle w:val="1"/>
              <w:spacing w:line="300" w:lineRule="exact"/>
              <w:ind w:firstLineChars="0" w:firstLine="0"/>
              <w:jc w:val="center"/>
              <w:rPr>
                <w:rFonts w:ascii="宋体" w:hAnsi="宋体" w:cs="Times New Roman"/>
                <w:sz w:val="18"/>
                <w:szCs w:val="18"/>
              </w:rPr>
            </w:pPr>
            <w:r w:rsidRPr="00A91882">
              <w:rPr>
                <w:rFonts w:ascii="宋体" w:hAnsi="宋体" w:cs="Times New Roman"/>
                <w:sz w:val="18"/>
                <w:szCs w:val="18"/>
              </w:rPr>
              <w:t>6</w:t>
            </w:r>
          </w:p>
        </w:tc>
        <w:tc>
          <w:tcPr>
            <w:tcW w:w="1125" w:type="dxa"/>
            <w:vAlign w:val="center"/>
          </w:tcPr>
          <w:p w:rsidR="00C13EFE" w:rsidRPr="00A91882" w:rsidRDefault="00C13EFE">
            <w:pPr>
              <w:pStyle w:val="1"/>
              <w:ind w:firstLineChars="0" w:firstLine="0"/>
              <w:jc w:val="center"/>
              <w:rPr>
                <w:rFonts w:ascii="宋体" w:cs="Times New Roman"/>
                <w:sz w:val="18"/>
                <w:szCs w:val="18"/>
              </w:rPr>
            </w:pPr>
            <w:r w:rsidRPr="00A91882">
              <w:rPr>
                <w:rFonts w:ascii="宋体" w:hAnsi="宋体" w:cs="Times New Roman" w:hint="eastAsia"/>
                <w:sz w:val="18"/>
                <w:szCs w:val="18"/>
              </w:rPr>
              <w:t>王雁飞</w:t>
            </w:r>
          </w:p>
        </w:tc>
        <w:tc>
          <w:tcPr>
            <w:tcW w:w="1215" w:type="dxa"/>
            <w:vAlign w:val="center"/>
          </w:tcPr>
          <w:p w:rsidR="00C13EFE" w:rsidRPr="00A91882" w:rsidRDefault="00C13EFE">
            <w:pPr>
              <w:pStyle w:val="1"/>
              <w:spacing w:line="300" w:lineRule="exact"/>
              <w:ind w:firstLineChars="0" w:firstLine="0"/>
              <w:jc w:val="center"/>
              <w:rPr>
                <w:rFonts w:ascii="宋体" w:hAnsi="宋体"/>
                <w:sz w:val="18"/>
                <w:szCs w:val="18"/>
              </w:rPr>
            </w:pPr>
            <w:r w:rsidRPr="00A91882">
              <w:rPr>
                <w:rFonts w:ascii="宋体" w:hAnsi="宋体" w:hint="eastAsia"/>
                <w:sz w:val="18"/>
                <w:szCs w:val="18"/>
              </w:rPr>
              <w:t>研究生</w:t>
            </w:r>
            <w:r w:rsidRPr="00A91882">
              <w:rPr>
                <w:rFonts w:ascii="宋体" w:hAnsi="宋体"/>
                <w:sz w:val="18"/>
                <w:szCs w:val="18"/>
              </w:rPr>
              <w:t>/</w:t>
            </w:r>
          </w:p>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sz w:val="18"/>
                <w:szCs w:val="18"/>
              </w:rPr>
              <w:t>博士学位</w:t>
            </w:r>
          </w:p>
        </w:tc>
        <w:tc>
          <w:tcPr>
            <w:tcW w:w="870"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cs="Times New Roman" w:hint="eastAsia"/>
                <w:sz w:val="18"/>
                <w:szCs w:val="18"/>
              </w:rPr>
              <w:t>副教授</w:t>
            </w:r>
          </w:p>
        </w:tc>
        <w:tc>
          <w:tcPr>
            <w:tcW w:w="2995"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cs="Times New Roman" w:hint="eastAsia"/>
                <w:sz w:val="18"/>
                <w:szCs w:val="18"/>
              </w:rPr>
              <w:t>植物组织培养技术</w:t>
            </w:r>
          </w:p>
        </w:tc>
        <w:tc>
          <w:tcPr>
            <w:tcW w:w="1307" w:type="dxa"/>
            <w:vAlign w:val="center"/>
          </w:tcPr>
          <w:p w:rsidR="00C13EFE" w:rsidRPr="00A91882" w:rsidRDefault="00C13EFE">
            <w:pPr>
              <w:pStyle w:val="1"/>
              <w:spacing w:line="300" w:lineRule="exact"/>
              <w:ind w:firstLineChars="0" w:firstLine="0"/>
              <w:jc w:val="center"/>
              <w:rPr>
                <w:rFonts w:ascii="宋体" w:cs="Times New Roman"/>
                <w:sz w:val="18"/>
                <w:szCs w:val="18"/>
              </w:rPr>
            </w:pPr>
          </w:p>
        </w:tc>
      </w:tr>
      <w:tr w:rsidR="00C13EFE" w:rsidRPr="00A91882">
        <w:trPr>
          <w:trHeight w:val="727"/>
          <w:jc w:val="center"/>
        </w:trPr>
        <w:tc>
          <w:tcPr>
            <w:tcW w:w="885" w:type="dxa"/>
            <w:vAlign w:val="center"/>
          </w:tcPr>
          <w:p w:rsidR="00C13EFE" w:rsidRPr="00A91882" w:rsidRDefault="00C13EFE">
            <w:pPr>
              <w:pStyle w:val="1"/>
              <w:spacing w:line="300" w:lineRule="exact"/>
              <w:ind w:firstLineChars="0" w:firstLine="0"/>
              <w:jc w:val="center"/>
              <w:rPr>
                <w:rFonts w:ascii="宋体" w:hAnsi="宋体" w:cs="Times New Roman"/>
                <w:sz w:val="18"/>
                <w:szCs w:val="18"/>
              </w:rPr>
            </w:pPr>
            <w:r w:rsidRPr="00A91882">
              <w:rPr>
                <w:rFonts w:ascii="宋体" w:hAnsi="宋体" w:cs="Times New Roman"/>
                <w:sz w:val="18"/>
                <w:szCs w:val="18"/>
              </w:rPr>
              <w:t>7</w:t>
            </w:r>
          </w:p>
        </w:tc>
        <w:tc>
          <w:tcPr>
            <w:tcW w:w="1125" w:type="dxa"/>
            <w:vAlign w:val="center"/>
          </w:tcPr>
          <w:p w:rsidR="00C13EFE" w:rsidRPr="00A91882" w:rsidRDefault="00C13EFE">
            <w:pPr>
              <w:pStyle w:val="1"/>
              <w:ind w:firstLineChars="0" w:firstLine="0"/>
              <w:jc w:val="center"/>
              <w:rPr>
                <w:rFonts w:ascii="宋体" w:cs="Times New Roman"/>
                <w:sz w:val="18"/>
                <w:szCs w:val="18"/>
              </w:rPr>
            </w:pPr>
            <w:r w:rsidRPr="00A91882">
              <w:rPr>
                <w:rFonts w:ascii="宋体" w:hAnsi="宋体" w:cs="Times New Roman" w:hint="eastAsia"/>
                <w:sz w:val="18"/>
                <w:szCs w:val="18"/>
              </w:rPr>
              <w:t>张宏平</w:t>
            </w:r>
          </w:p>
        </w:tc>
        <w:tc>
          <w:tcPr>
            <w:tcW w:w="1215" w:type="dxa"/>
            <w:vAlign w:val="center"/>
          </w:tcPr>
          <w:p w:rsidR="00C13EFE" w:rsidRPr="00A91882" w:rsidRDefault="00C13EFE">
            <w:pPr>
              <w:pStyle w:val="1"/>
              <w:spacing w:line="300" w:lineRule="exact"/>
              <w:ind w:firstLineChars="0" w:firstLine="0"/>
              <w:jc w:val="center"/>
              <w:rPr>
                <w:rFonts w:ascii="宋体" w:hAnsi="宋体"/>
                <w:sz w:val="18"/>
                <w:szCs w:val="18"/>
              </w:rPr>
            </w:pPr>
            <w:r w:rsidRPr="00A91882">
              <w:rPr>
                <w:rFonts w:ascii="宋体" w:hAnsi="宋体" w:hint="eastAsia"/>
                <w:sz w:val="18"/>
                <w:szCs w:val="18"/>
              </w:rPr>
              <w:t>研究生</w:t>
            </w:r>
            <w:r w:rsidRPr="00A91882">
              <w:rPr>
                <w:rFonts w:ascii="宋体" w:hAnsi="宋体"/>
                <w:sz w:val="18"/>
                <w:szCs w:val="18"/>
              </w:rPr>
              <w:t>/</w:t>
            </w:r>
          </w:p>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sz w:val="18"/>
                <w:szCs w:val="18"/>
              </w:rPr>
              <w:t>硕士学位</w:t>
            </w:r>
          </w:p>
        </w:tc>
        <w:tc>
          <w:tcPr>
            <w:tcW w:w="870"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cs="Times New Roman" w:hint="eastAsia"/>
                <w:sz w:val="18"/>
                <w:szCs w:val="18"/>
              </w:rPr>
              <w:t>副教授</w:t>
            </w:r>
          </w:p>
        </w:tc>
        <w:tc>
          <w:tcPr>
            <w:tcW w:w="2995"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cs="Times New Roman" w:hint="eastAsia"/>
                <w:sz w:val="18"/>
                <w:szCs w:val="18"/>
              </w:rPr>
              <w:t>园林工程施工</w:t>
            </w:r>
          </w:p>
        </w:tc>
        <w:tc>
          <w:tcPr>
            <w:tcW w:w="1307" w:type="dxa"/>
            <w:vAlign w:val="center"/>
          </w:tcPr>
          <w:p w:rsidR="00C13EFE" w:rsidRPr="00A91882" w:rsidRDefault="00C13EFE">
            <w:pPr>
              <w:pStyle w:val="1"/>
              <w:spacing w:line="300" w:lineRule="exact"/>
              <w:ind w:firstLineChars="0" w:firstLine="0"/>
              <w:jc w:val="center"/>
              <w:rPr>
                <w:rFonts w:ascii="宋体" w:cs="Times New Roman"/>
                <w:sz w:val="18"/>
                <w:szCs w:val="18"/>
              </w:rPr>
            </w:pPr>
          </w:p>
        </w:tc>
      </w:tr>
      <w:tr w:rsidR="00C13EFE" w:rsidRPr="00A91882">
        <w:trPr>
          <w:trHeight w:val="727"/>
          <w:jc w:val="center"/>
        </w:trPr>
        <w:tc>
          <w:tcPr>
            <w:tcW w:w="885" w:type="dxa"/>
            <w:vAlign w:val="center"/>
          </w:tcPr>
          <w:p w:rsidR="00C13EFE" w:rsidRPr="00A91882" w:rsidRDefault="00C13EFE">
            <w:pPr>
              <w:pStyle w:val="1"/>
              <w:spacing w:line="300" w:lineRule="exact"/>
              <w:ind w:firstLineChars="0" w:firstLine="0"/>
              <w:jc w:val="center"/>
              <w:rPr>
                <w:rFonts w:ascii="宋体" w:hAnsi="宋体" w:cs="Times New Roman"/>
                <w:sz w:val="18"/>
                <w:szCs w:val="18"/>
              </w:rPr>
            </w:pPr>
            <w:r w:rsidRPr="00A91882">
              <w:rPr>
                <w:rFonts w:ascii="宋体" w:hAnsi="宋体" w:cs="Times New Roman"/>
                <w:sz w:val="18"/>
                <w:szCs w:val="18"/>
              </w:rPr>
              <w:t>8</w:t>
            </w:r>
          </w:p>
        </w:tc>
        <w:tc>
          <w:tcPr>
            <w:tcW w:w="1125" w:type="dxa"/>
            <w:vAlign w:val="center"/>
          </w:tcPr>
          <w:p w:rsidR="00C13EFE" w:rsidRPr="00A91882" w:rsidRDefault="00C13EFE">
            <w:pPr>
              <w:pStyle w:val="1"/>
              <w:ind w:firstLineChars="0" w:firstLine="0"/>
              <w:jc w:val="center"/>
              <w:rPr>
                <w:rFonts w:ascii="宋体" w:cs="Times New Roman"/>
                <w:sz w:val="18"/>
                <w:szCs w:val="18"/>
              </w:rPr>
            </w:pPr>
            <w:r w:rsidRPr="00A91882">
              <w:rPr>
                <w:rFonts w:ascii="宋体" w:hAnsi="宋体" w:cs="Times New Roman" w:hint="eastAsia"/>
                <w:sz w:val="18"/>
                <w:szCs w:val="18"/>
              </w:rPr>
              <w:t>郭明霞</w:t>
            </w:r>
          </w:p>
        </w:tc>
        <w:tc>
          <w:tcPr>
            <w:tcW w:w="1215" w:type="dxa"/>
            <w:vAlign w:val="center"/>
          </w:tcPr>
          <w:p w:rsidR="00C13EFE" w:rsidRPr="00A91882" w:rsidRDefault="00C13EFE">
            <w:pPr>
              <w:pStyle w:val="1"/>
              <w:spacing w:line="300" w:lineRule="exact"/>
              <w:ind w:firstLineChars="0" w:firstLine="0"/>
              <w:jc w:val="center"/>
              <w:rPr>
                <w:rFonts w:ascii="宋体" w:hAnsi="宋体"/>
                <w:sz w:val="18"/>
                <w:szCs w:val="18"/>
              </w:rPr>
            </w:pPr>
            <w:r w:rsidRPr="00A91882">
              <w:rPr>
                <w:rFonts w:ascii="宋体" w:hAnsi="宋体" w:hint="eastAsia"/>
                <w:sz w:val="18"/>
                <w:szCs w:val="18"/>
              </w:rPr>
              <w:t>研究生</w:t>
            </w:r>
            <w:r w:rsidRPr="00A91882">
              <w:rPr>
                <w:rFonts w:ascii="宋体" w:hAnsi="宋体"/>
                <w:sz w:val="18"/>
                <w:szCs w:val="18"/>
              </w:rPr>
              <w:t>/</w:t>
            </w:r>
          </w:p>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sz w:val="18"/>
                <w:szCs w:val="18"/>
              </w:rPr>
              <w:t>硕士学位</w:t>
            </w:r>
          </w:p>
        </w:tc>
        <w:tc>
          <w:tcPr>
            <w:tcW w:w="870"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cs="Times New Roman" w:hint="eastAsia"/>
                <w:sz w:val="18"/>
                <w:szCs w:val="18"/>
              </w:rPr>
              <w:t>讲师</w:t>
            </w:r>
          </w:p>
        </w:tc>
        <w:tc>
          <w:tcPr>
            <w:tcW w:w="2995"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kern w:val="0"/>
                <w:sz w:val="18"/>
                <w:szCs w:val="18"/>
              </w:rPr>
              <w:t>园林植物保护</w:t>
            </w:r>
          </w:p>
        </w:tc>
        <w:tc>
          <w:tcPr>
            <w:tcW w:w="1307" w:type="dxa"/>
            <w:vAlign w:val="center"/>
          </w:tcPr>
          <w:p w:rsidR="00C13EFE" w:rsidRPr="00A91882" w:rsidRDefault="00C13EFE">
            <w:pPr>
              <w:pStyle w:val="1"/>
              <w:spacing w:line="300" w:lineRule="exact"/>
              <w:ind w:firstLineChars="0" w:firstLine="0"/>
              <w:jc w:val="center"/>
              <w:rPr>
                <w:rFonts w:ascii="宋体" w:cs="Times New Roman"/>
                <w:sz w:val="18"/>
                <w:szCs w:val="18"/>
              </w:rPr>
            </w:pPr>
          </w:p>
        </w:tc>
      </w:tr>
      <w:tr w:rsidR="00C13EFE" w:rsidRPr="00A91882">
        <w:trPr>
          <w:trHeight w:val="727"/>
          <w:jc w:val="center"/>
        </w:trPr>
        <w:tc>
          <w:tcPr>
            <w:tcW w:w="885" w:type="dxa"/>
            <w:vAlign w:val="center"/>
          </w:tcPr>
          <w:p w:rsidR="00C13EFE" w:rsidRPr="00A91882" w:rsidRDefault="00C13EFE">
            <w:pPr>
              <w:pStyle w:val="1"/>
              <w:spacing w:line="300" w:lineRule="exact"/>
              <w:ind w:firstLineChars="0" w:firstLine="0"/>
              <w:jc w:val="center"/>
              <w:rPr>
                <w:rFonts w:ascii="宋体" w:hAnsi="宋体" w:cs="Times New Roman"/>
                <w:sz w:val="18"/>
                <w:szCs w:val="18"/>
              </w:rPr>
            </w:pPr>
            <w:r w:rsidRPr="00A91882">
              <w:rPr>
                <w:rFonts w:ascii="宋体" w:hAnsi="宋体" w:cs="Times New Roman"/>
                <w:sz w:val="18"/>
                <w:szCs w:val="18"/>
              </w:rPr>
              <w:t>9</w:t>
            </w:r>
          </w:p>
        </w:tc>
        <w:tc>
          <w:tcPr>
            <w:tcW w:w="1125" w:type="dxa"/>
            <w:vAlign w:val="center"/>
          </w:tcPr>
          <w:p w:rsidR="00C13EFE" w:rsidRPr="00A91882" w:rsidRDefault="00C13EFE">
            <w:pPr>
              <w:pStyle w:val="1"/>
              <w:ind w:firstLineChars="0" w:firstLine="0"/>
              <w:jc w:val="center"/>
              <w:rPr>
                <w:rFonts w:ascii="宋体" w:cs="Times New Roman"/>
                <w:sz w:val="18"/>
                <w:szCs w:val="18"/>
              </w:rPr>
            </w:pPr>
            <w:r w:rsidRPr="00A91882">
              <w:rPr>
                <w:rFonts w:ascii="宋体" w:hAnsi="宋体" w:cs="Times New Roman" w:hint="eastAsia"/>
                <w:sz w:val="18"/>
                <w:szCs w:val="18"/>
              </w:rPr>
              <w:t>和林涛</w:t>
            </w:r>
          </w:p>
        </w:tc>
        <w:tc>
          <w:tcPr>
            <w:tcW w:w="1215" w:type="dxa"/>
            <w:vAlign w:val="center"/>
          </w:tcPr>
          <w:p w:rsidR="00C13EFE" w:rsidRPr="00A91882" w:rsidRDefault="00C13EFE">
            <w:pPr>
              <w:pStyle w:val="1"/>
              <w:spacing w:line="300" w:lineRule="exact"/>
              <w:ind w:firstLineChars="0" w:firstLine="0"/>
              <w:jc w:val="center"/>
              <w:rPr>
                <w:rFonts w:ascii="宋体" w:hAnsi="宋体"/>
                <w:sz w:val="18"/>
                <w:szCs w:val="18"/>
              </w:rPr>
            </w:pPr>
            <w:r w:rsidRPr="00A91882">
              <w:rPr>
                <w:rFonts w:ascii="宋体" w:hAnsi="宋体" w:hint="eastAsia"/>
                <w:sz w:val="18"/>
                <w:szCs w:val="18"/>
              </w:rPr>
              <w:t>研究生</w:t>
            </w:r>
            <w:r w:rsidRPr="00A91882">
              <w:rPr>
                <w:rFonts w:ascii="宋体" w:hAnsi="宋体"/>
                <w:sz w:val="18"/>
                <w:szCs w:val="18"/>
              </w:rPr>
              <w:t>/</w:t>
            </w:r>
          </w:p>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sz w:val="18"/>
                <w:szCs w:val="18"/>
              </w:rPr>
              <w:t>硕士学位</w:t>
            </w:r>
          </w:p>
        </w:tc>
        <w:tc>
          <w:tcPr>
            <w:tcW w:w="870"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cs="Times New Roman" w:hint="eastAsia"/>
                <w:sz w:val="18"/>
                <w:szCs w:val="18"/>
              </w:rPr>
              <w:t>助教</w:t>
            </w:r>
          </w:p>
        </w:tc>
        <w:tc>
          <w:tcPr>
            <w:tcW w:w="2995" w:type="dxa"/>
            <w:vAlign w:val="center"/>
          </w:tcPr>
          <w:p w:rsidR="00C13EFE" w:rsidRPr="00A91882" w:rsidRDefault="00C13EFE">
            <w:pPr>
              <w:pStyle w:val="1"/>
              <w:spacing w:line="300" w:lineRule="exact"/>
              <w:ind w:firstLineChars="0" w:firstLine="0"/>
              <w:jc w:val="center"/>
              <w:rPr>
                <w:rFonts w:ascii="宋体" w:cs="Times New Roman"/>
                <w:sz w:val="18"/>
                <w:szCs w:val="18"/>
              </w:rPr>
            </w:pPr>
            <w:r>
              <w:rPr>
                <w:rFonts w:ascii="宋体" w:hAnsi="宋体" w:hint="eastAsia"/>
                <w:color w:val="000000"/>
                <w:kern w:val="0"/>
                <w:sz w:val="18"/>
                <w:szCs w:val="18"/>
              </w:rPr>
              <w:t>植物生长环境</w:t>
            </w:r>
          </w:p>
        </w:tc>
        <w:tc>
          <w:tcPr>
            <w:tcW w:w="1307" w:type="dxa"/>
            <w:vAlign w:val="center"/>
          </w:tcPr>
          <w:p w:rsidR="00C13EFE" w:rsidRPr="00A91882" w:rsidRDefault="00C13EFE">
            <w:pPr>
              <w:pStyle w:val="1"/>
              <w:spacing w:line="300" w:lineRule="exact"/>
              <w:ind w:firstLineChars="0" w:firstLine="0"/>
              <w:jc w:val="center"/>
              <w:rPr>
                <w:rFonts w:ascii="宋体" w:cs="Times New Roman"/>
                <w:sz w:val="18"/>
                <w:szCs w:val="18"/>
              </w:rPr>
            </w:pPr>
          </w:p>
        </w:tc>
      </w:tr>
      <w:tr w:rsidR="00C13EFE" w:rsidRPr="00A91882">
        <w:trPr>
          <w:trHeight w:val="727"/>
          <w:jc w:val="center"/>
        </w:trPr>
        <w:tc>
          <w:tcPr>
            <w:tcW w:w="885" w:type="dxa"/>
            <w:vAlign w:val="center"/>
          </w:tcPr>
          <w:p w:rsidR="00C13EFE" w:rsidRPr="00A91882" w:rsidRDefault="00C13EFE">
            <w:pPr>
              <w:pStyle w:val="1"/>
              <w:spacing w:line="300" w:lineRule="exact"/>
              <w:ind w:firstLineChars="0" w:firstLine="0"/>
              <w:jc w:val="center"/>
              <w:rPr>
                <w:rFonts w:ascii="宋体" w:hAnsi="宋体" w:cs="Times New Roman"/>
                <w:sz w:val="18"/>
                <w:szCs w:val="18"/>
              </w:rPr>
            </w:pPr>
            <w:r w:rsidRPr="00A91882">
              <w:rPr>
                <w:rFonts w:ascii="宋体" w:hAnsi="宋体" w:cs="Times New Roman"/>
                <w:sz w:val="18"/>
                <w:szCs w:val="18"/>
              </w:rPr>
              <w:t>10</w:t>
            </w:r>
          </w:p>
        </w:tc>
        <w:tc>
          <w:tcPr>
            <w:tcW w:w="1125" w:type="dxa"/>
            <w:vAlign w:val="center"/>
          </w:tcPr>
          <w:p w:rsidR="00C13EFE" w:rsidRPr="00A91882" w:rsidRDefault="00C13EFE">
            <w:pPr>
              <w:pStyle w:val="1"/>
              <w:ind w:firstLineChars="0" w:firstLine="0"/>
              <w:jc w:val="center"/>
              <w:rPr>
                <w:rFonts w:ascii="宋体" w:cs="Times New Roman"/>
                <w:sz w:val="18"/>
                <w:szCs w:val="18"/>
              </w:rPr>
            </w:pPr>
            <w:r w:rsidRPr="00A91882">
              <w:rPr>
                <w:rFonts w:ascii="宋体" w:hAnsi="宋体" w:cs="Times New Roman" w:hint="eastAsia"/>
                <w:sz w:val="18"/>
                <w:szCs w:val="18"/>
              </w:rPr>
              <w:t>王海刚</w:t>
            </w:r>
          </w:p>
        </w:tc>
        <w:tc>
          <w:tcPr>
            <w:tcW w:w="1215" w:type="dxa"/>
            <w:vAlign w:val="center"/>
          </w:tcPr>
          <w:p w:rsidR="00C13EFE" w:rsidRPr="00A91882" w:rsidRDefault="00C13EFE">
            <w:pPr>
              <w:pStyle w:val="1"/>
              <w:spacing w:line="300" w:lineRule="exact"/>
              <w:ind w:firstLineChars="0" w:firstLine="0"/>
              <w:jc w:val="center"/>
              <w:rPr>
                <w:rFonts w:ascii="宋体" w:hAnsi="宋体"/>
                <w:sz w:val="18"/>
                <w:szCs w:val="18"/>
              </w:rPr>
            </w:pPr>
            <w:r w:rsidRPr="00A91882">
              <w:rPr>
                <w:rFonts w:ascii="宋体" w:hAnsi="宋体" w:hint="eastAsia"/>
                <w:sz w:val="18"/>
                <w:szCs w:val="18"/>
              </w:rPr>
              <w:t>研究生</w:t>
            </w:r>
            <w:r w:rsidRPr="00A91882">
              <w:rPr>
                <w:rFonts w:ascii="宋体" w:hAnsi="宋体"/>
                <w:sz w:val="18"/>
                <w:szCs w:val="18"/>
              </w:rPr>
              <w:t>/</w:t>
            </w:r>
          </w:p>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sz w:val="18"/>
                <w:szCs w:val="18"/>
              </w:rPr>
              <w:t>硕士学位</w:t>
            </w:r>
          </w:p>
        </w:tc>
        <w:tc>
          <w:tcPr>
            <w:tcW w:w="870"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cs="Times New Roman" w:hint="eastAsia"/>
                <w:sz w:val="18"/>
                <w:szCs w:val="18"/>
              </w:rPr>
              <w:t>讲师</w:t>
            </w:r>
          </w:p>
        </w:tc>
        <w:tc>
          <w:tcPr>
            <w:tcW w:w="2995" w:type="dxa"/>
            <w:vAlign w:val="center"/>
          </w:tcPr>
          <w:p w:rsidR="00C13EFE" w:rsidRPr="00A91882" w:rsidRDefault="00C13EFE">
            <w:pPr>
              <w:pStyle w:val="1"/>
              <w:spacing w:line="300" w:lineRule="exact"/>
              <w:ind w:firstLineChars="0" w:firstLine="0"/>
              <w:jc w:val="center"/>
              <w:rPr>
                <w:rFonts w:ascii="宋体" w:cs="Times New Roman"/>
                <w:sz w:val="18"/>
                <w:szCs w:val="18"/>
              </w:rPr>
            </w:pPr>
            <w:r>
              <w:rPr>
                <w:rFonts w:ascii="宋体" w:hAnsi="宋体" w:hint="eastAsia"/>
                <w:color w:val="000000"/>
                <w:kern w:val="0"/>
                <w:sz w:val="18"/>
                <w:szCs w:val="18"/>
              </w:rPr>
              <w:t>植物生理</w:t>
            </w:r>
          </w:p>
        </w:tc>
        <w:tc>
          <w:tcPr>
            <w:tcW w:w="1307" w:type="dxa"/>
            <w:vAlign w:val="center"/>
          </w:tcPr>
          <w:p w:rsidR="00C13EFE" w:rsidRPr="00A91882" w:rsidRDefault="00C13EFE">
            <w:pPr>
              <w:pStyle w:val="1"/>
              <w:spacing w:line="300" w:lineRule="exact"/>
              <w:ind w:firstLineChars="0" w:firstLine="0"/>
              <w:jc w:val="center"/>
              <w:rPr>
                <w:rFonts w:ascii="宋体" w:cs="Times New Roman"/>
                <w:sz w:val="18"/>
                <w:szCs w:val="18"/>
              </w:rPr>
            </w:pPr>
          </w:p>
        </w:tc>
      </w:tr>
      <w:tr w:rsidR="00C13EFE" w:rsidRPr="00A91882">
        <w:trPr>
          <w:trHeight w:val="727"/>
          <w:jc w:val="center"/>
        </w:trPr>
        <w:tc>
          <w:tcPr>
            <w:tcW w:w="885" w:type="dxa"/>
            <w:vAlign w:val="center"/>
          </w:tcPr>
          <w:p w:rsidR="00C13EFE" w:rsidRPr="00A91882" w:rsidRDefault="00C13EFE">
            <w:pPr>
              <w:pStyle w:val="1"/>
              <w:spacing w:line="300" w:lineRule="exact"/>
              <w:ind w:firstLineChars="0" w:firstLine="0"/>
              <w:jc w:val="center"/>
              <w:rPr>
                <w:rFonts w:ascii="宋体" w:hAnsi="宋体" w:cs="Times New Roman"/>
                <w:sz w:val="18"/>
                <w:szCs w:val="18"/>
              </w:rPr>
            </w:pPr>
            <w:r w:rsidRPr="00A91882">
              <w:rPr>
                <w:rFonts w:ascii="宋体" w:hAnsi="宋体" w:cs="Times New Roman"/>
                <w:sz w:val="18"/>
                <w:szCs w:val="18"/>
              </w:rPr>
              <w:t>11</w:t>
            </w:r>
          </w:p>
        </w:tc>
        <w:tc>
          <w:tcPr>
            <w:tcW w:w="1125" w:type="dxa"/>
            <w:vAlign w:val="center"/>
          </w:tcPr>
          <w:p w:rsidR="00C13EFE" w:rsidRPr="00A91882" w:rsidRDefault="00C13EFE">
            <w:pPr>
              <w:pStyle w:val="1"/>
              <w:ind w:firstLineChars="0" w:firstLine="0"/>
              <w:jc w:val="center"/>
              <w:rPr>
                <w:rFonts w:ascii="宋体" w:cs="Times New Roman"/>
                <w:sz w:val="18"/>
                <w:szCs w:val="18"/>
              </w:rPr>
            </w:pPr>
            <w:r w:rsidRPr="00A91882">
              <w:rPr>
                <w:rFonts w:ascii="宋体" w:hAnsi="宋体" w:cs="Times New Roman" w:hint="eastAsia"/>
                <w:sz w:val="18"/>
                <w:szCs w:val="18"/>
              </w:rPr>
              <w:t>张晋元</w:t>
            </w:r>
          </w:p>
        </w:tc>
        <w:tc>
          <w:tcPr>
            <w:tcW w:w="1215" w:type="dxa"/>
            <w:vAlign w:val="center"/>
          </w:tcPr>
          <w:p w:rsidR="00C13EFE" w:rsidRPr="00A91882" w:rsidRDefault="00C13EFE">
            <w:pPr>
              <w:pStyle w:val="1"/>
              <w:spacing w:line="300" w:lineRule="exact"/>
              <w:ind w:firstLineChars="0" w:firstLine="0"/>
              <w:jc w:val="center"/>
              <w:rPr>
                <w:rFonts w:ascii="宋体" w:hAnsi="宋体"/>
                <w:sz w:val="18"/>
                <w:szCs w:val="18"/>
              </w:rPr>
            </w:pPr>
            <w:r w:rsidRPr="00A91882">
              <w:rPr>
                <w:rFonts w:ascii="宋体" w:hAnsi="宋体" w:hint="eastAsia"/>
                <w:sz w:val="18"/>
                <w:szCs w:val="18"/>
              </w:rPr>
              <w:t>研究生</w:t>
            </w:r>
            <w:r w:rsidRPr="00A91882">
              <w:rPr>
                <w:rFonts w:ascii="宋体" w:hAnsi="宋体"/>
                <w:sz w:val="18"/>
                <w:szCs w:val="18"/>
              </w:rPr>
              <w:t>/</w:t>
            </w:r>
          </w:p>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sz w:val="18"/>
                <w:szCs w:val="18"/>
              </w:rPr>
              <w:t>硕士学位</w:t>
            </w:r>
          </w:p>
        </w:tc>
        <w:tc>
          <w:tcPr>
            <w:tcW w:w="870"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cs="Times New Roman" w:hint="eastAsia"/>
                <w:sz w:val="18"/>
                <w:szCs w:val="18"/>
              </w:rPr>
              <w:t>助教</w:t>
            </w:r>
          </w:p>
        </w:tc>
        <w:tc>
          <w:tcPr>
            <w:tcW w:w="2995" w:type="dxa"/>
            <w:vAlign w:val="center"/>
          </w:tcPr>
          <w:p w:rsidR="00C13EFE" w:rsidRPr="00A91882" w:rsidRDefault="00C13EFE">
            <w:pPr>
              <w:pStyle w:val="1"/>
              <w:spacing w:line="300" w:lineRule="exact"/>
              <w:ind w:firstLineChars="0" w:firstLine="0"/>
              <w:jc w:val="center"/>
              <w:rPr>
                <w:rFonts w:ascii="宋体" w:cs="Times New Roman"/>
                <w:sz w:val="18"/>
                <w:szCs w:val="18"/>
              </w:rPr>
            </w:pPr>
            <w:r>
              <w:rPr>
                <w:rFonts w:ascii="宋体" w:hAnsi="宋体" w:hint="eastAsia"/>
                <w:color w:val="000000"/>
                <w:kern w:val="0"/>
                <w:sz w:val="18"/>
                <w:szCs w:val="18"/>
              </w:rPr>
              <w:t>园林苗木与</w:t>
            </w:r>
            <w:r>
              <w:rPr>
                <w:rFonts w:ascii="宋体" w:hAnsi="宋体"/>
                <w:color w:val="000000"/>
                <w:kern w:val="0"/>
                <w:sz w:val="18"/>
                <w:szCs w:val="18"/>
              </w:rPr>
              <w:t xml:space="preserve"> </w:t>
            </w:r>
            <w:r>
              <w:rPr>
                <w:rFonts w:ascii="宋体" w:hAnsi="宋体" w:hint="eastAsia"/>
                <w:color w:val="000000"/>
                <w:kern w:val="0"/>
                <w:sz w:val="18"/>
                <w:szCs w:val="18"/>
              </w:rPr>
              <w:t>生产经营</w:t>
            </w:r>
          </w:p>
        </w:tc>
        <w:tc>
          <w:tcPr>
            <w:tcW w:w="1307" w:type="dxa"/>
            <w:vAlign w:val="center"/>
          </w:tcPr>
          <w:p w:rsidR="00C13EFE" w:rsidRPr="00A91882" w:rsidRDefault="00C13EFE">
            <w:pPr>
              <w:pStyle w:val="1"/>
              <w:spacing w:line="300" w:lineRule="exact"/>
              <w:ind w:firstLineChars="0" w:firstLine="0"/>
              <w:jc w:val="center"/>
              <w:rPr>
                <w:rFonts w:ascii="宋体" w:cs="Times New Roman"/>
                <w:sz w:val="18"/>
                <w:szCs w:val="18"/>
              </w:rPr>
            </w:pPr>
          </w:p>
        </w:tc>
      </w:tr>
      <w:tr w:rsidR="00C13EFE" w:rsidRPr="00A91882">
        <w:trPr>
          <w:trHeight w:val="727"/>
          <w:jc w:val="center"/>
        </w:trPr>
        <w:tc>
          <w:tcPr>
            <w:tcW w:w="885" w:type="dxa"/>
            <w:vAlign w:val="center"/>
          </w:tcPr>
          <w:p w:rsidR="00C13EFE" w:rsidRPr="00A91882" w:rsidRDefault="00C13EFE">
            <w:pPr>
              <w:pStyle w:val="1"/>
              <w:spacing w:line="300" w:lineRule="exact"/>
              <w:ind w:firstLineChars="0" w:firstLine="0"/>
              <w:jc w:val="center"/>
              <w:rPr>
                <w:rFonts w:ascii="宋体" w:hAnsi="宋体" w:cs="Times New Roman"/>
                <w:sz w:val="18"/>
                <w:szCs w:val="18"/>
              </w:rPr>
            </w:pPr>
            <w:r w:rsidRPr="00A91882">
              <w:rPr>
                <w:rFonts w:ascii="宋体" w:hAnsi="宋体" w:cs="Times New Roman"/>
                <w:sz w:val="18"/>
                <w:szCs w:val="18"/>
              </w:rPr>
              <w:t>12</w:t>
            </w:r>
          </w:p>
        </w:tc>
        <w:tc>
          <w:tcPr>
            <w:tcW w:w="1125" w:type="dxa"/>
            <w:vAlign w:val="center"/>
          </w:tcPr>
          <w:p w:rsidR="00C13EFE" w:rsidRPr="00A91882" w:rsidRDefault="00C13EFE">
            <w:pPr>
              <w:pStyle w:val="1"/>
              <w:ind w:firstLineChars="0" w:firstLine="0"/>
              <w:jc w:val="center"/>
              <w:rPr>
                <w:rFonts w:ascii="宋体" w:cs="Times New Roman"/>
                <w:sz w:val="18"/>
                <w:szCs w:val="18"/>
              </w:rPr>
            </w:pPr>
            <w:r w:rsidRPr="00A91882">
              <w:rPr>
                <w:rFonts w:ascii="宋体" w:hAnsi="宋体" w:cs="Times New Roman" w:hint="eastAsia"/>
                <w:sz w:val="18"/>
                <w:szCs w:val="18"/>
              </w:rPr>
              <w:t>牛瑜菲</w:t>
            </w:r>
          </w:p>
        </w:tc>
        <w:tc>
          <w:tcPr>
            <w:tcW w:w="1215" w:type="dxa"/>
            <w:vAlign w:val="center"/>
          </w:tcPr>
          <w:p w:rsidR="00C13EFE" w:rsidRPr="00A91882" w:rsidRDefault="00C13EFE">
            <w:pPr>
              <w:pStyle w:val="1"/>
              <w:spacing w:line="300" w:lineRule="exact"/>
              <w:ind w:firstLineChars="0" w:firstLine="0"/>
              <w:jc w:val="center"/>
              <w:rPr>
                <w:rFonts w:ascii="宋体" w:hAnsi="宋体"/>
                <w:sz w:val="18"/>
                <w:szCs w:val="18"/>
              </w:rPr>
            </w:pPr>
            <w:r w:rsidRPr="00A91882">
              <w:rPr>
                <w:rFonts w:ascii="宋体" w:hAnsi="宋体" w:hint="eastAsia"/>
                <w:sz w:val="18"/>
                <w:szCs w:val="18"/>
              </w:rPr>
              <w:t>研究生</w:t>
            </w:r>
            <w:r w:rsidRPr="00A91882">
              <w:rPr>
                <w:rFonts w:ascii="宋体" w:hAnsi="宋体"/>
                <w:sz w:val="18"/>
                <w:szCs w:val="18"/>
              </w:rPr>
              <w:t>/</w:t>
            </w:r>
          </w:p>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hint="eastAsia"/>
                <w:sz w:val="18"/>
                <w:szCs w:val="18"/>
              </w:rPr>
              <w:t>硕士学位</w:t>
            </w:r>
          </w:p>
        </w:tc>
        <w:tc>
          <w:tcPr>
            <w:tcW w:w="870" w:type="dxa"/>
            <w:vAlign w:val="center"/>
          </w:tcPr>
          <w:p w:rsidR="00C13EFE" w:rsidRPr="00A91882" w:rsidRDefault="00C13EFE">
            <w:pPr>
              <w:pStyle w:val="1"/>
              <w:spacing w:line="300" w:lineRule="exact"/>
              <w:ind w:firstLineChars="0" w:firstLine="0"/>
              <w:jc w:val="center"/>
              <w:rPr>
                <w:rFonts w:ascii="宋体" w:cs="Times New Roman"/>
                <w:sz w:val="18"/>
                <w:szCs w:val="18"/>
              </w:rPr>
            </w:pPr>
            <w:r w:rsidRPr="00A91882">
              <w:rPr>
                <w:rFonts w:ascii="宋体" w:hAnsi="宋体" w:cs="Times New Roman" w:hint="eastAsia"/>
                <w:sz w:val="18"/>
                <w:szCs w:val="18"/>
              </w:rPr>
              <w:t>助教</w:t>
            </w:r>
          </w:p>
        </w:tc>
        <w:tc>
          <w:tcPr>
            <w:tcW w:w="2995" w:type="dxa"/>
            <w:vAlign w:val="center"/>
          </w:tcPr>
          <w:p w:rsidR="00C13EFE" w:rsidRPr="00A91882" w:rsidRDefault="00C13EFE">
            <w:pPr>
              <w:pStyle w:val="1"/>
              <w:spacing w:line="300" w:lineRule="exact"/>
              <w:ind w:firstLineChars="0" w:firstLine="0"/>
              <w:jc w:val="center"/>
              <w:rPr>
                <w:rFonts w:ascii="宋体" w:cs="Times New Roman"/>
                <w:sz w:val="18"/>
                <w:szCs w:val="18"/>
              </w:rPr>
            </w:pPr>
            <w:r>
              <w:rPr>
                <w:rFonts w:ascii="宋体" w:hAnsi="宋体" w:hint="eastAsia"/>
                <w:color w:val="000000"/>
                <w:kern w:val="0"/>
                <w:sz w:val="18"/>
                <w:szCs w:val="18"/>
              </w:rPr>
              <w:t>园林植物栽培与养护</w:t>
            </w:r>
          </w:p>
        </w:tc>
        <w:tc>
          <w:tcPr>
            <w:tcW w:w="1307" w:type="dxa"/>
            <w:vAlign w:val="center"/>
          </w:tcPr>
          <w:p w:rsidR="00C13EFE" w:rsidRPr="00A91882" w:rsidRDefault="00C13EFE">
            <w:pPr>
              <w:pStyle w:val="1"/>
              <w:spacing w:line="300" w:lineRule="exact"/>
              <w:ind w:firstLineChars="0" w:firstLine="0"/>
              <w:jc w:val="center"/>
              <w:rPr>
                <w:rFonts w:ascii="宋体" w:cs="Times New Roman"/>
                <w:sz w:val="18"/>
                <w:szCs w:val="18"/>
              </w:rPr>
            </w:pPr>
          </w:p>
        </w:tc>
      </w:tr>
    </w:tbl>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）兼职教师</w:t>
      </w:r>
    </w:p>
    <w:p w:rsidR="00C13EFE" w:rsidRDefault="00C13EFE">
      <w:pPr>
        <w:spacing w:line="360" w:lineRule="auto"/>
        <w:ind w:firstLineChars="200" w:firstLine="480"/>
        <w:rPr>
          <w:rFonts w:ascii="宋体"/>
          <w:sz w:val="24"/>
        </w:rPr>
      </w:pPr>
      <w:r>
        <w:rPr>
          <w:rFonts w:ascii="宋体" w:hAnsi="宋体" w:hint="eastAsia"/>
          <w:sz w:val="24"/>
        </w:rPr>
        <w:t>本专业从行业企业聘请有</w:t>
      </w:r>
      <w:r>
        <w:rPr>
          <w:rFonts w:ascii="宋体" w:hAnsi="宋体"/>
          <w:sz w:val="24"/>
        </w:rPr>
        <w:t>5</w:t>
      </w:r>
      <w:r>
        <w:rPr>
          <w:rFonts w:ascii="宋体" w:hAnsi="宋体" w:hint="eastAsia"/>
          <w:sz w:val="24"/>
        </w:rPr>
        <w:t>名既有一定理论水平又有丰富实践经验的技术人员、能工巧匠担任兼职教师，这些兼职教师参与了人才培养方案的制定与修订、课程体系的开发、课程标准的制定及教学项目的开发以及从事了大量的实践教学工作。</w:t>
      </w:r>
    </w:p>
    <w:p w:rsidR="00C13EFE" w:rsidRDefault="00C13EFE">
      <w:pPr>
        <w:jc w:val="center"/>
        <w:rPr>
          <w:rFonts w:ascii="宋体"/>
          <w:b/>
          <w:sz w:val="24"/>
        </w:rPr>
      </w:pPr>
      <w:r>
        <w:rPr>
          <w:rFonts w:ascii="宋体" w:hAnsi="宋体" w:hint="eastAsia"/>
          <w:b/>
          <w:sz w:val="24"/>
        </w:rPr>
        <w:t>校外兼职教师配置情况</w:t>
      </w:r>
    </w:p>
    <w:tbl>
      <w:tblPr>
        <w:tblW w:w="82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705"/>
        <w:gridCol w:w="1152"/>
        <w:gridCol w:w="2954"/>
        <w:gridCol w:w="2025"/>
        <w:gridCol w:w="1416"/>
      </w:tblGrid>
      <w:tr w:rsidR="00C13EFE" w:rsidRPr="00A91882">
        <w:trPr>
          <w:trHeight w:val="711"/>
          <w:jc w:val="center"/>
        </w:trPr>
        <w:tc>
          <w:tcPr>
            <w:tcW w:w="705" w:type="dxa"/>
            <w:vAlign w:val="center"/>
          </w:tcPr>
          <w:p w:rsidR="00C13EFE" w:rsidRPr="00A91882" w:rsidRDefault="00C13EFE">
            <w:pPr>
              <w:spacing w:line="360" w:lineRule="auto"/>
              <w:jc w:val="center"/>
              <w:rPr>
                <w:rFonts w:ascii="仿宋_GB2312" w:eastAsia="仿宋_GB2312" w:hAnsi="宋体"/>
                <w:b/>
                <w:szCs w:val="21"/>
              </w:rPr>
            </w:pPr>
            <w:r w:rsidRPr="00A91882">
              <w:rPr>
                <w:rFonts w:ascii="仿宋_GB2312" w:eastAsia="仿宋_GB2312" w:hAnsi="宋体" w:hint="eastAsia"/>
                <w:b/>
                <w:szCs w:val="21"/>
              </w:rPr>
              <w:t>序号</w:t>
            </w:r>
          </w:p>
        </w:tc>
        <w:tc>
          <w:tcPr>
            <w:tcW w:w="1152" w:type="dxa"/>
            <w:vAlign w:val="center"/>
          </w:tcPr>
          <w:p w:rsidR="00C13EFE" w:rsidRPr="00A91882" w:rsidRDefault="00C13EFE">
            <w:pPr>
              <w:spacing w:line="360" w:lineRule="auto"/>
              <w:jc w:val="center"/>
              <w:rPr>
                <w:rFonts w:ascii="仿宋_GB2312" w:eastAsia="仿宋_GB2312" w:hAnsi="宋体"/>
                <w:b/>
                <w:szCs w:val="21"/>
              </w:rPr>
            </w:pPr>
            <w:r w:rsidRPr="00A91882">
              <w:rPr>
                <w:rFonts w:ascii="仿宋_GB2312" w:eastAsia="仿宋_GB2312" w:hAnsi="宋体" w:hint="eastAsia"/>
                <w:b/>
                <w:szCs w:val="21"/>
              </w:rPr>
              <w:t>姓名</w:t>
            </w:r>
          </w:p>
        </w:tc>
        <w:tc>
          <w:tcPr>
            <w:tcW w:w="2954" w:type="dxa"/>
            <w:vAlign w:val="center"/>
          </w:tcPr>
          <w:p w:rsidR="00C13EFE" w:rsidRPr="00A91882" w:rsidRDefault="00C13EFE">
            <w:pPr>
              <w:spacing w:line="360" w:lineRule="auto"/>
              <w:jc w:val="center"/>
              <w:rPr>
                <w:rFonts w:ascii="仿宋_GB2312" w:eastAsia="仿宋_GB2312" w:hAnsi="宋体"/>
                <w:b/>
                <w:szCs w:val="21"/>
              </w:rPr>
            </w:pPr>
            <w:r w:rsidRPr="00A91882">
              <w:rPr>
                <w:rFonts w:ascii="仿宋_GB2312" w:eastAsia="仿宋_GB2312" w:hAnsi="宋体" w:hint="eastAsia"/>
                <w:b/>
                <w:szCs w:val="21"/>
              </w:rPr>
              <w:t>所在企业</w:t>
            </w:r>
          </w:p>
        </w:tc>
        <w:tc>
          <w:tcPr>
            <w:tcW w:w="2025" w:type="dxa"/>
            <w:vAlign w:val="center"/>
          </w:tcPr>
          <w:p w:rsidR="00C13EFE" w:rsidRPr="00A91882" w:rsidRDefault="00C13EFE">
            <w:pPr>
              <w:spacing w:line="360" w:lineRule="auto"/>
              <w:jc w:val="center"/>
              <w:rPr>
                <w:rFonts w:ascii="仿宋_GB2312" w:eastAsia="仿宋_GB2312" w:hAnsi="宋体"/>
                <w:b/>
                <w:szCs w:val="21"/>
              </w:rPr>
            </w:pPr>
            <w:r w:rsidRPr="00A91882">
              <w:rPr>
                <w:rFonts w:ascii="仿宋_GB2312" w:eastAsia="仿宋_GB2312" w:hAnsi="宋体" w:hint="eastAsia"/>
                <w:b/>
                <w:szCs w:val="21"/>
              </w:rPr>
              <w:t>承担教学任务</w:t>
            </w:r>
          </w:p>
        </w:tc>
        <w:tc>
          <w:tcPr>
            <w:tcW w:w="1416" w:type="dxa"/>
            <w:vAlign w:val="center"/>
          </w:tcPr>
          <w:p w:rsidR="00C13EFE" w:rsidRPr="00A91882" w:rsidRDefault="00C13EFE">
            <w:pPr>
              <w:spacing w:line="360" w:lineRule="auto"/>
              <w:jc w:val="center"/>
              <w:rPr>
                <w:rFonts w:ascii="仿宋_GB2312" w:eastAsia="仿宋_GB2312" w:hAnsi="宋体"/>
                <w:b/>
                <w:szCs w:val="21"/>
              </w:rPr>
            </w:pPr>
            <w:r w:rsidRPr="00A91882">
              <w:rPr>
                <w:rFonts w:ascii="仿宋_GB2312" w:eastAsia="仿宋_GB2312" w:hAnsi="宋体" w:hint="eastAsia"/>
                <w:b/>
                <w:szCs w:val="21"/>
              </w:rPr>
              <w:t>备注</w:t>
            </w:r>
          </w:p>
        </w:tc>
      </w:tr>
      <w:tr w:rsidR="00C13EFE" w:rsidRPr="00A91882">
        <w:trPr>
          <w:trHeight w:val="711"/>
          <w:jc w:val="center"/>
        </w:trPr>
        <w:tc>
          <w:tcPr>
            <w:tcW w:w="705" w:type="dxa"/>
            <w:vAlign w:val="center"/>
          </w:tcPr>
          <w:p w:rsidR="00C13EFE" w:rsidRPr="00A91882" w:rsidRDefault="00C13EFE">
            <w:pPr>
              <w:widowControl/>
              <w:spacing w:line="380" w:lineRule="exact"/>
              <w:jc w:val="center"/>
              <w:rPr>
                <w:rFonts w:ascii="宋体" w:hAnsi="宋体"/>
                <w:kern w:val="0"/>
                <w:sz w:val="18"/>
                <w:szCs w:val="18"/>
              </w:rPr>
            </w:pPr>
            <w:r w:rsidRPr="00A91882">
              <w:rPr>
                <w:rFonts w:ascii="宋体" w:hAnsi="宋体"/>
                <w:kern w:val="0"/>
                <w:sz w:val="18"/>
                <w:szCs w:val="18"/>
              </w:rPr>
              <w:t>1</w:t>
            </w:r>
          </w:p>
        </w:tc>
        <w:tc>
          <w:tcPr>
            <w:tcW w:w="115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窦</w:t>
            </w:r>
            <w:r w:rsidRPr="00A91882">
              <w:rPr>
                <w:rFonts w:ascii="宋体" w:hAnsi="宋体"/>
                <w:sz w:val="18"/>
                <w:szCs w:val="18"/>
              </w:rPr>
              <w:t xml:space="preserve">  </w:t>
            </w:r>
            <w:r w:rsidRPr="00A91882">
              <w:rPr>
                <w:rFonts w:ascii="宋体" w:hAnsi="宋体" w:hint="eastAsia"/>
                <w:sz w:val="18"/>
                <w:szCs w:val="18"/>
              </w:rPr>
              <w:t>晨</w:t>
            </w:r>
          </w:p>
        </w:tc>
        <w:tc>
          <w:tcPr>
            <w:tcW w:w="2954"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color w:val="000000"/>
                <w:sz w:val="18"/>
                <w:szCs w:val="18"/>
              </w:rPr>
              <w:t>晋城市景熙现代农业开发有限公司</w:t>
            </w:r>
          </w:p>
        </w:tc>
        <w:tc>
          <w:tcPr>
            <w:tcW w:w="2025" w:type="dxa"/>
            <w:vAlign w:val="center"/>
          </w:tcPr>
          <w:p w:rsidR="00C13EFE" w:rsidRPr="00A91882" w:rsidRDefault="00C13EFE">
            <w:pPr>
              <w:pStyle w:val="BodyText"/>
              <w:spacing w:after="0" w:line="360" w:lineRule="auto"/>
              <w:jc w:val="center"/>
              <w:rPr>
                <w:rFonts w:ascii="宋体"/>
                <w:sz w:val="18"/>
                <w:szCs w:val="18"/>
              </w:rPr>
            </w:pPr>
            <w:r>
              <w:rPr>
                <w:rFonts w:ascii="宋体" w:hAnsi="宋体" w:cs="宋体" w:hint="eastAsia"/>
                <w:color w:val="000000"/>
                <w:kern w:val="0"/>
                <w:sz w:val="18"/>
                <w:szCs w:val="18"/>
              </w:rPr>
              <w:t>计算机辅助制图</w:t>
            </w:r>
          </w:p>
        </w:tc>
        <w:tc>
          <w:tcPr>
            <w:tcW w:w="1416" w:type="dxa"/>
            <w:vAlign w:val="center"/>
          </w:tcPr>
          <w:p w:rsidR="00C13EFE" w:rsidRPr="00A91882" w:rsidRDefault="00C13EFE">
            <w:pPr>
              <w:pStyle w:val="BodyText"/>
              <w:spacing w:after="0" w:line="360" w:lineRule="auto"/>
              <w:jc w:val="center"/>
              <w:rPr>
                <w:rFonts w:ascii="宋体"/>
                <w:sz w:val="18"/>
                <w:szCs w:val="18"/>
              </w:rPr>
            </w:pPr>
          </w:p>
        </w:tc>
      </w:tr>
      <w:tr w:rsidR="00C13EFE" w:rsidRPr="00A91882">
        <w:trPr>
          <w:trHeight w:val="711"/>
          <w:jc w:val="center"/>
        </w:trPr>
        <w:tc>
          <w:tcPr>
            <w:tcW w:w="705" w:type="dxa"/>
            <w:vAlign w:val="center"/>
          </w:tcPr>
          <w:p w:rsidR="00C13EFE" w:rsidRPr="00A91882" w:rsidRDefault="00C13EFE">
            <w:pPr>
              <w:widowControl/>
              <w:spacing w:line="380" w:lineRule="exact"/>
              <w:jc w:val="center"/>
              <w:rPr>
                <w:rFonts w:ascii="宋体" w:hAnsi="宋体"/>
                <w:kern w:val="0"/>
                <w:sz w:val="18"/>
                <w:szCs w:val="18"/>
              </w:rPr>
            </w:pPr>
            <w:r w:rsidRPr="00A91882">
              <w:rPr>
                <w:rFonts w:ascii="宋体" w:hAnsi="宋体"/>
                <w:kern w:val="0"/>
                <w:sz w:val="18"/>
                <w:szCs w:val="18"/>
              </w:rPr>
              <w:t>2</w:t>
            </w:r>
          </w:p>
        </w:tc>
        <w:tc>
          <w:tcPr>
            <w:tcW w:w="115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卢慧卿</w:t>
            </w:r>
          </w:p>
        </w:tc>
        <w:tc>
          <w:tcPr>
            <w:tcW w:w="2954"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山西坤珍农业科技有限公司</w:t>
            </w:r>
          </w:p>
        </w:tc>
        <w:tc>
          <w:tcPr>
            <w:tcW w:w="2025" w:type="dxa"/>
            <w:vAlign w:val="center"/>
          </w:tcPr>
          <w:p w:rsidR="00C13EFE" w:rsidRPr="00A91882" w:rsidRDefault="00C13EFE">
            <w:pPr>
              <w:widowControl/>
              <w:spacing w:line="380" w:lineRule="exact"/>
              <w:jc w:val="center"/>
              <w:rPr>
                <w:rFonts w:ascii="宋体"/>
                <w:sz w:val="18"/>
                <w:szCs w:val="18"/>
              </w:rPr>
            </w:pPr>
            <w:r>
              <w:rPr>
                <w:rFonts w:ascii="宋体" w:hAnsi="宋体" w:cs="宋体" w:hint="eastAsia"/>
                <w:color w:val="000000"/>
                <w:kern w:val="0"/>
                <w:sz w:val="18"/>
                <w:szCs w:val="18"/>
              </w:rPr>
              <w:t>园林</w:t>
            </w:r>
            <w:r>
              <w:rPr>
                <w:rFonts w:ascii="宋体" w:hAnsi="宋体" w:cs="宋体"/>
                <w:color w:val="000000"/>
                <w:kern w:val="0"/>
                <w:sz w:val="18"/>
                <w:szCs w:val="18"/>
              </w:rPr>
              <w:t>CAD</w:t>
            </w:r>
          </w:p>
        </w:tc>
        <w:tc>
          <w:tcPr>
            <w:tcW w:w="1416" w:type="dxa"/>
            <w:vAlign w:val="center"/>
          </w:tcPr>
          <w:p w:rsidR="00C13EFE" w:rsidRPr="00A91882" w:rsidRDefault="00C13EFE">
            <w:pPr>
              <w:widowControl/>
              <w:spacing w:line="380" w:lineRule="exact"/>
              <w:jc w:val="center"/>
              <w:rPr>
                <w:rFonts w:ascii="宋体"/>
                <w:kern w:val="0"/>
                <w:sz w:val="18"/>
                <w:szCs w:val="18"/>
              </w:rPr>
            </w:pPr>
          </w:p>
        </w:tc>
      </w:tr>
      <w:tr w:rsidR="00C13EFE" w:rsidRPr="00A91882">
        <w:trPr>
          <w:trHeight w:val="552"/>
          <w:jc w:val="center"/>
        </w:trPr>
        <w:tc>
          <w:tcPr>
            <w:tcW w:w="705" w:type="dxa"/>
            <w:vAlign w:val="center"/>
          </w:tcPr>
          <w:p w:rsidR="00C13EFE" w:rsidRPr="00A91882" w:rsidRDefault="00C13EFE">
            <w:pPr>
              <w:widowControl/>
              <w:spacing w:line="380" w:lineRule="exact"/>
              <w:jc w:val="center"/>
              <w:rPr>
                <w:rFonts w:ascii="宋体" w:hAnsi="宋体"/>
                <w:kern w:val="0"/>
                <w:sz w:val="18"/>
                <w:szCs w:val="18"/>
              </w:rPr>
            </w:pPr>
            <w:r w:rsidRPr="00A91882">
              <w:rPr>
                <w:rFonts w:ascii="宋体" w:hAnsi="宋体"/>
                <w:kern w:val="0"/>
                <w:sz w:val="18"/>
                <w:szCs w:val="18"/>
              </w:rPr>
              <w:t>3</w:t>
            </w:r>
          </w:p>
        </w:tc>
        <w:tc>
          <w:tcPr>
            <w:tcW w:w="115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董丽芳</w:t>
            </w:r>
          </w:p>
        </w:tc>
        <w:tc>
          <w:tcPr>
            <w:tcW w:w="2954"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晋城市祥正园林绿化有限公司</w:t>
            </w:r>
          </w:p>
        </w:tc>
        <w:tc>
          <w:tcPr>
            <w:tcW w:w="2025" w:type="dxa"/>
            <w:vAlign w:val="center"/>
          </w:tcPr>
          <w:p w:rsidR="00C13EFE" w:rsidRPr="00A91882" w:rsidRDefault="00C13EFE">
            <w:pPr>
              <w:widowControl/>
              <w:spacing w:line="380" w:lineRule="exact"/>
              <w:jc w:val="center"/>
              <w:rPr>
                <w:rFonts w:ascii="宋体"/>
                <w:sz w:val="18"/>
                <w:szCs w:val="18"/>
              </w:rPr>
            </w:pPr>
            <w:r w:rsidRPr="00A91882">
              <w:rPr>
                <w:rFonts w:ascii="宋体" w:hAnsi="宋体" w:hint="eastAsia"/>
                <w:sz w:val="18"/>
                <w:szCs w:val="18"/>
              </w:rPr>
              <w:t>园林规划设计</w:t>
            </w:r>
          </w:p>
        </w:tc>
        <w:tc>
          <w:tcPr>
            <w:tcW w:w="1416" w:type="dxa"/>
            <w:vAlign w:val="center"/>
          </w:tcPr>
          <w:p w:rsidR="00C13EFE" w:rsidRPr="00A91882" w:rsidRDefault="00C13EFE">
            <w:pPr>
              <w:widowControl/>
              <w:spacing w:line="380" w:lineRule="exact"/>
              <w:jc w:val="center"/>
              <w:rPr>
                <w:rFonts w:ascii="宋体"/>
                <w:kern w:val="0"/>
                <w:sz w:val="18"/>
                <w:szCs w:val="18"/>
              </w:rPr>
            </w:pPr>
          </w:p>
        </w:tc>
      </w:tr>
      <w:tr w:rsidR="00C13EFE" w:rsidRPr="00A91882">
        <w:trPr>
          <w:trHeight w:val="553"/>
          <w:jc w:val="center"/>
        </w:trPr>
        <w:tc>
          <w:tcPr>
            <w:tcW w:w="705" w:type="dxa"/>
            <w:vAlign w:val="center"/>
          </w:tcPr>
          <w:p w:rsidR="00C13EFE" w:rsidRPr="00A91882" w:rsidRDefault="00C13EFE">
            <w:pPr>
              <w:widowControl/>
              <w:spacing w:line="380" w:lineRule="exact"/>
              <w:jc w:val="center"/>
              <w:rPr>
                <w:rFonts w:ascii="宋体" w:hAnsi="宋体"/>
                <w:kern w:val="0"/>
                <w:sz w:val="18"/>
                <w:szCs w:val="18"/>
              </w:rPr>
            </w:pPr>
            <w:r w:rsidRPr="00A91882">
              <w:rPr>
                <w:rFonts w:ascii="宋体" w:hAnsi="宋体"/>
                <w:kern w:val="0"/>
                <w:sz w:val="18"/>
                <w:szCs w:val="18"/>
              </w:rPr>
              <w:t>4</w:t>
            </w:r>
          </w:p>
        </w:tc>
        <w:tc>
          <w:tcPr>
            <w:tcW w:w="115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李</w:t>
            </w:r>
            <w:r w:rsidRPr="00A91882">
              <w:rPr>
                <w:rFonts w:ascii="宋体" w:hAnsi="宋体"/>
                <w:sz w:val="18"/>
                <w:szCs w:val="18"/>
              </w:rPr>
              <w:t xml:space="preserve">  </w:t>
            </w:r>
            <w:r w:rsidRPr="00A91882">
              <w:rPr>
                <w:rFonts w:ascii="宋体" w:hAnsi="宋体" w:hint="eastAsia"/>
                <w:sz w:val="18"/>
                <w:szCs w:val="18"/>
              </w:rPr>
              <w:t>娜</w:t>
            </w:r>
          </w:p>
        </w:tc>
        <w:tc>
          <w:tcPr>
            <w:tcW w:w="2954"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晋城市一枝秀商贸有限公司</w:t>
            </w:r>
          </w:p>
        </w:tc>
        <w:tc>
          <w:tcPr>
            <w:tcW w:w="2025" w:type="dxa"/>
            <w:vAlign w:val="center"/>
          </w:tcPr>
          <w:p w:rsidR="00C13EFE" w:rsidRPr="00A91882" w:rsidRDefault="00C13EFE">
            <w:pPr>
              <w:widowControl/>
              <w:spacing w:line="380" w:lineRule="exact"/>
              <w:jc w:val="center"/>
              <w:rPr>
                <w:rFonts w:ascii="宋体"/>
                <w:sz w:val="18"/>
                <w:szCs w:val="18"/>
              </w:rPr>
            </w:pPr>
            <w:r>
              <w:rPr>
                <w:rFonts w:ascii="宋体" w:hAnsi="宋体" w:cs="宋体" w:hint="eastAsia"/>
                <w:color w:val="000000"/>
                <w:kern w:val="0"/>
                <w:sz w:val="18"/>
                <w:szCs w:val="18"/>
              </w:rPr>
              <w:t>园林制图</w:t>
            </w:r>
          </w:p>
        </w:tc>
        <w:tc>
          <w:tcPr>
            <w:tcW w:w="1416" w:type="dxa"/>
            <w:vAlign w:val="center"/>
          </w:tcPr>
          <w:p w:rsidR="00C13EFE" w:rsidRPr="00A91882" w:rsidRDefault="00C13EFE">
            <w:pPr>
              <w:widowControl/>
              <w:spacing w:line="380" w:lineRule="exact"/>
              <w:jc w:val="center"/>
              <w:rPr>
                <w:rFonts w:ascii="宋体"/>
                <w:kern w:val="0"/>
                <w:sz w:val="18"/>
                <w:szCs w:val="18"/>
              </w:rPr>
            </w:pPr>
          </w:p>
        </w:tc>
      </w:tr>
      <w:tr w:rsidR="00C13EFE" w:rsidRPr="00A91882">
        <w:trPr>
          <w:trHeight w:val="552"/>
          <w:jc w:val="center"/>
        </w:trPr>
        <w:tc>
          <w:tcPr>
            <w:tcW w:w="705" w:type="dxa"/>
            <w:vAlign w:val="center"/>
          </w:tcPr>
          <w:p w:rsidR="00C13EFE" w:rsidRPr="00A91882" w:rsidRDefault="00C13EFE">
            <w:pPr>
              <w:widowControl/>
              <w:spacing w:line="380" w:lineRule="exact"/>
              <w:jc w:val="center"/>
              <w:rPr>
                <w:rFonts w:ascii="宋体" w:hAnsi="宋体"/>
                <w:kern w:val="0"/>
                <w:sz w:val="18"/>
                <w:szCs w:val="18"/>
              </w:rPr>
            </w:pPr>
            <w:r w:rsidRPr="00A91882">
              <w:rPr>
                <w:rFonts w:ascii="宋体" w:hAnsi="宋体"/>
                <w:kern w:val="0"/>
                <w:sz w:val="18"/>
                <w:szCs w:val="18"/>
              </w:rPr>
              <w:t>5</w:t>
            </w:r>
          </w:p>
        </w:tc>
        <w:tc>
          <w:tcPr>
            <w:tcW w:w="1152"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邓维明</w:t>
            </w:r>
          </w:p>
        </w:tc>
        <w:tc>
          <w:tcPr>
            <w:tcW w:w="2954" w:type="dxa"/>
            <w:vAlign w:val="center"/>
          </w:tcPr>
          <w:p w:rsidR="00C13EFE" w:rsidRPr="00A91882" w:rsidRDefault="00C13EFE">
            <w:pPr>
              <w:pStyle w:val="BodyText"/>
              <w:spacing w:after="0" w:line="360" w:lineRule="auto"/>
              <w:jc w:val="center"/>
              <w:rPr>
                <w:rFonts w:ascii="宋体"/>
                <w:sz w:val="18"/>
                <w:szCs w:val="18"/>
              </w:rPr>
            </w:pPr>
            <w:r w:rsidRPr="00A91882">
              <w:rPr>
                <w:rFonts w:ascii="宋体" w:hAnsi="宋体" w:hint="eastAsia"/>
                <w:sz w:val="18"/>
                <w:szCs w:val="18"/>
              </w:rPr>
              <w:t>晋城是苗木花卉培养站</w:t>
            </w:r>
          </w:p>
        </w:tc>
        <w:tc>
          <w:tcPr>
            <w:tcW w:w="2025" w:type="dxa"/>
            <w:vAlign w:val="center"/>
          </w:tcPr>
          <w:p w:rsidR="00C13EFE" w:rsidRPr="00A91882" w:rsidRDefault="00C13EFE">
            <w:pPr>
              <w:widowControl/>
              <w:spacing w:line="380" w:lineRule="exact"/>
              <w:jc w:val="center"/>
              <w:rPr>
                <w:rFonts w:ascii="宋体"/>
                <w:sz w:val="18"/>
                <w:szCs w:val="18"/>
              </w:rPr>
            </w:pPr>
            <w:r>
              <w:rPr>
                <w:rFonts w:ascii="宋体" w:hAnsi="宋体" w:cs="宋体" w:hint="eastAsia"/>
                <w:color w:val="000000"/>
                <w:kern w:val="0"/>
                <w:sz w:val="18"/>
                <w:szCs w:val="18"/>
              </w:rPr>
              <w:t>园林测量</w:t>
            </w:r>
          </w:p>
        </w:tc>
        <w:tc>
          <w:tcPr>
            <w:tcW w:w="1416" w:type="dxa"/>
            <w:vAlign w:val="center"/>
          </w:tcPr>
          <w:p w:rsidR="00C13EFE" w:rsidRPr="00A91882" w:rsidRDefault="00C13EFE">
            <w:pPr>
              <w:widowControl/>
              <w:spacing w:line="380" w:lineRule="exact"/>
              <w:jc w:val="center"/>
              <w:rPr>
                <w:rFonts w:ascii="宋体"/>
                <w:kern w:val="0"/>
                <w:sz w:val="18"/>
                <w:szCs w:val="18"/>
              </w:rPr>
            </w:pPr>
          </w:p>
        </w:tc>
      </w:tr>
    </w:tbl>
    <w:p w:rsidR="00C13EFE" w:rsidRDefault="00C13EFE">
      <w:pPr>
        <w:spacing w:line="360" w:lineRule="auto"/>
        <w:ind w:firstLineChars="200" w:firstLine="480"/>
        <w:rPr>
          <w:rFonts w:ascii="宋体"/>
          <w:sz w:val="24"/>
        </w:rPr>
      </w:pPr>
      <w:r>
        <w:rPr>
          <w:rFonts w:ascii="宋体" w:hAnsi="宋体"/>
          <w:sz w:val="24"/>
        </w:rPr>
        <w:t>2.</w:t>
      </w:r>
      <w:r>
        <w:rPr>
          <w:rFonts w:ascii="宋体" w:hAnsi="宋体" w:hint="eastAsia"/>
          <w:sz w:val="24"/>
        </w:rPr>
        <w:t>协同教学的组织形式</w:t>
      </w:r>
    </w:p>
    <w:p w:rsidR="00C13EFE" w:rsidRDefault="00C13EFE">
      <w:pPr>
        <w:spacing w:line="360" w:lineRule="auto"/>
        <w:ind w:firstLineChars="200" w:firstLine="480"/>
        <w:rPr>
          <w:rFonts w:ascii="宋体"/>
          <w:sz w:val="24"/>
        </w:rPr>
      </w:pPr>
      <w:r>
        <w:rPr>
          <w:rFonts w:ascii="宋体" w:hAnsi="宋体" w:hint="eastAsia"/>
          <w:sz w:val="24"/>
        </w:rPr>
        <w:t>根据项目教学和现场实训教学的需要，按照教师间合理组合、分工明确、优势互补、个性匹配的原则组建“双师”结构协同教学的教学团队，主要组织形式有：</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）教师间的协同</w:t>
      </w:r>
    </w:p>
    <w:p w:rsidR="00C13EFE" w:rsidRDefault="00C13EFE">
      <w:pPr>
        <w:spacing w:line="360" w:lineRule="auto"/>
        <w:ind w:firstLineChars="200" w:firstLine="480"/>
        <w:rPr>
          <w:rFonts w:ascii="宋体"/>
          <w:sz w:val="24"/>
        </w:rPr>
      </w:pPr>
      <w:r>
        <w:rPr>
          <w:rFonts w:ascii="宋体" w:hAnsi="宋体" w:hint="eastAsia"/>
          <w:sz w:val="24"/>
        </w:rPr>
        <w:t>校内项目教学，校内专任教学主要承担专业知识、基本理论、方法步骤、教学组织等任务，校外兼职教师主要承担实验实训、技能训练、案例分析、工程设计等方面的教学任务，双方共同配合，共同对学生进行教学和评价。</w:t>
      </w:r>
    </w:p>
    <w:p w:rsidR="00C13EFE" w:rsidRDefault="00C13EFE">
      <w:pPr>
        <w:spacing w:line="360" w:lineRule="auto"/>
        <w:ind w:firstLineChars="200" w:firstLine="480"/>
        <w:rPr>
          <w:rFonts w:ascii="宋体"/>
          <w:sz w:val="24"/>
        </w:rPr>
      </w:pPr>
      <w:r>
        <w:rPr>
          <w:rFonts w:ascii="宋体" w:hAnsi="宋体" w:hint="eastAsia"/>
          <w:sz w:val="24"/>
        </w:rPr>
        <w:t>企业实训实习教学，由校外兼职教师为主，校内专任教师为辅，兼职教师主要承担专项技能训练、项目任务实施、技术服务指导等教学任务，专任教师主要承担实习的组织并配合兼职教师完成实习实训的考核评价。</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）学生间的协同</w:t>
      </w:r>
    </w:p>
    <w:p w:rsidR="00C13EFE" w:rsidRDefault="00C13EFE">
      <w:pPr>
        <w:spacing w:line="360" w:lineRule="auto"/>
        <w:ind w:firstLineChars="200" w:firstLine="480"/>
        <w:rPr>
          <w:rFonts w:ascii="宋体"/>
          <w:sz w:val="24"/>
        </w:rPr>
      </w:pPr>
      <w:r>
        <w:rPr>
          <w:rFonts w:ascii="宋体" w:hAnsi="宋体" w:hint="eastAsia"/>
          <w:sz w:val="24"/>
        </w:rPr>
        <w:t>学生根据项目教学的需要，自愿组成学习小组，分工合作，完成信息收集、制定工作计划、做出决策、任务实施、检查及工作成果评价等环节。</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）课程间的协同</w:t>
      </w:r>
    </w:p>
    <w:p w:rsidR="00C13EFE" w:rsidRDefault="00C13EFE">
      <w:pPr>
        <w:spacing w:line="360" w:lineRule="auto"/>
        <w:ind w:firstLineChars="200" w:firstLine="480"/>
        <w:rPr>
          <w:rFonts w:ascii="宋体"/>
          <w:sz w:val="24"/>
        </w:rPr>
      </w:pPr>
      <w:r>
        <w:rPr>
          <w:rFonts w:ascii="宋体" w:hAnsi="宋体" w:hint="eastAsia"/>
          <w:sz w:val="24"/>
        </w:rPr>
        <w:t>打破课程之间的壁垒，按照项目或任务，将各课程内容重新组织，各教师进行跨课程间的协作，共同完成一门课程的教学。跨课程进行协同教学，有利于激发学生学习的积极性和主动性，有利于学生知识的融合，提高分析问题、解决问题的能力。</w:t>
      </w:r>
      <w:r>
        <w:rPr>
          <w:rFonts w:ascii="宋体" w:hAnsi="宋体"/>
          <w:sz w:val="24"/>
        </w:rPr>
        <w:t xml:space="preserve"> </w:t>
      </w:r>
    </w:p>
    <w:p w:rsidR="00C13EFE" w:rsidRDefault="00C13EFE">
      <w:pPr>
        <w:spacing w:line="360" w:lineRule="auto"/>
        <w:ind w:firstLineChars="200" w:firstLine="480"/>
        <w:rPr>
          <w:rFonts w:ascii="宋体"/>
          <w:sz w:val="24"/>
        </w:rPr>
      </w:pPr>
      <w:r>
        <w:rPr>
          <w:rFonts w:ascii="宋体" w:hAnsi="宋体" w:hint="eastAsia"/>
          <w:sz w:val="24"/>
        </w:rPr>
        <w:t>（二）教学团队水平</w:t>
      </w:r>
    </w:p>
    <w:p w:rsidR="00C13EFE" w:rsidRDefault="00C13EFE">
      <w:pPr>
        <w:spacing w:line="360" w:lineRule="auto"/>
        <w:ind w:firstLineChars="200" w:firstLine="480"/>
        <w:rPr>
          <w:rFonts w:ascii="宋体"/>
          <w:sz w:val="24"/>
        </w:rPr>
      </w:pPr>
      <w:r>
        <w:rPr>
          <w:rFonts w:ascii="宋体" w:hAnsi="宋体" w:hint="eastAsia"/>
          <w:sz w:val="24"/>
        </w:rPr>
        <w:t>近年来本专业教师主持并完成科研及应用技术开发课题</w:t>
      </w:r>
      <w:r>
        <w:rPr>
          <w:rFonts w:ascii="宋体" w:hAnsi="宋体"/>
          <w:sz w:val="24"/>
        </w:rPr>
        <w:t>15</w:t>
      </w:r>
      <w:r>
        <w:rPr>
          <w:rFonts w:ascii="宋体" w:hAnsi="宋体" w:hint="eastAsia"/>
          <w:sz w:val="24"/>
        </w:rPr>
        <w:t>项；承担并完成省级以上教改项目</w:t>
      </w:r>
      <w:r>
        <w:rPr>
          <w:rFonts w:ascii="宋体" w:hAnsi="宋体"/>
          <w:sz w:val="24"/>
        </w:rPr>
        <w:t xml:space="preserve"> 1 </w:t>
      </w:r>
      <w:r>
        <w:rPr>
          <w:rFonts w:ascii="宋体" w:hAnsi="宋体" w:hint="eastAsia"/>
          <w:sz w:val="24"/>
        </w:rPr>
        <w:t>项；获得省级以上教学成果奖</w:t>
      </w:r>
      <w:r>
        <w:rPr>
          <w:rFonts w:ascii="宋体" w:hAnsi="宋体"/>
          <w:sz w:val="24"/>
        </w:rPr>
        <w:t xml:space="preserve"> 1</w:t>
      </w:r>
      <w:r>
        <w:rPr>
          <w:rFonts w:ascii="宋体" w:hAnsi="宋体" w:hint="eastAsia"/>
          <w:sz w:val="24"/>
        </w:rPr>
        <w:t>项；该专业教师有多人在行业、社会学术团体中兼任要职。</w:t>
      </w:r>
    </w:p>
    <w:p w:rsidR="00C13EFE" w:rsidRDefault="00C13EFE">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园林技术专业教师完成的教学改革与科研情况</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28"/>
        <w:gridCol w:w="3240"/>
        <w:gridCol w:w="1440"/>
        <w:gridCol w:w="1800"/>
        <w:gridCol w:w="1214"/>
      </w:tblGrid>
      <w:tr w:rsidR="00C13EFE" w:rsidRPr="00A91882">
        <w:tc>
          <w:tcPr>
            <w:tcW w:w="828"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序号</w:t>
            </w:r>
          </w:p>
        </w:tc>
        <w:tc>
          <w:tcPr>
            <w:tcW w:w="3240"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课题名称</w:t>
            </w:r>
          </w:p>
        </w:tc>
        <w:tc>
          <w:tcPr>
            <w:tcW w:w="1440"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时间</w:t>
            </w:r>
          </w:p>
        </w:tc>
        <w:tc>
          <w:tcPr>
            <w:tcW w:w="1800"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来源</w:t>
            </w:r>
          </w:p>
        </w:tc>
        <w:tc>
          <w:tcPr>
            <w:tcW w:w="1214"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主持人</w:t>
            </w:r>
          </w:p>
        </w:tc>
      </w:tr>
      <w:tr w:rsidR="00C13EFE" w:rsidRPr="00A91882">
        <w:tc>
          <w:tcPr>
            <w:tcW w:w="828" w:type="dxa"/>
            <w:vAlign w:val="center"/>
          </w:tcPr>
          <w:p w:rsidR="00C13EFE" w:rsidRPr="00A91882" w:rsidRDefault="00C13EFE">
            <w:pPr>
              <w:spacing w:line="440" w:lineRule="exact"/>
              <w:jc w:val="center"/>
              <w:rPr>
                <w:rFonts w:ascii="宋体" w:hAnsi="宋体"/>
                <w:sz w:val="24"/>
              </w:rPr>
            </w:pPr>
            <w:r w:rsidRPr="00A91882">
              <w:rPr>
                <w:rFonts w:ascii="宋体" w:hAnsi="宋体"/>
                <w:sz w:val="24"/>
              </w:rPr>
              <w:t>1</w:t>
            </w:r>
          </w:p>
        </w:tc>
        <w:tc>
          <w:tcPr>
            <w:tcW w:w="3240"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名贵中药材铁皮石斛引种驯化与高产栽培技术研究</w:t>
            </w:r>
          </w:p>
        </w:tc>
        <w:tc>
          <w:tcPr>
            <w:tcW w:w="1440" w:type="dxa"/>
            <w:vAlign w:val="center"/>
          </w:tcPr>
          <w:p w:rsidR="00C13EFE" w:rsidRPr="00A91882" w:rsidRDefault="00C13EFE">
            <w:pPr>
              <w:spacing w:line="440" w:lineRule="exact"/>
              <w:jc w:val="center"/>
              <w:rPr>
                <w:rFonts w:ascii="宋体"/>
                <w:sz w:val="18"/>
                <w:szCs w:val="18"/>
              </w:rPr>
            </w:pPr>
            <w:r w:rsidRPr="00A91882">
              <w:rPr>
                <w:rFonts w:ascii="宋体" w:hAnsi="宋体"/>
                <w:sz w:val="18"/>
                <w:szCs w:val="18"/>
              </w:rPr>
              <w:t>2018</w:t>
            </w:r>
            <w:r w:rsidRPr="00A91882">
              <w:rPr>
                <w:rFonts w:ascii="宋体" w:hAnsi="宋体" w:hint="eastAsia"/>
                <w:sz w:val="18"/>
                <w:szCs w:val="18"/>
              </w:rPr>
              <w:t>年</w:t>
            </w:r>
          </w:p>
        </w:tc>
        <w:tc>
          <w:tcPr>
            <w:tcW w:w="1800"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院级</w:t>
            </w:r>
          </w:p>
        </w:tc>
        <w:tc>
          <w:tcPr>
            <w:tcW w:w="121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蔡琼</w:t>
            </w:r>
          </w:p>
        </w:tc>
      </w:tr>
      <w:tr w:rsidR="00C13EFE" w:rsidRPr="00A91882">
        <w:tc>
          <w:tcPr>
            <w:tcW w:w="828" w:type="dxa"/>
            <w:vAlign w:val="center"/>
          </w:tcPr>
          <w:p w:rsidR="00C13EFE" w:rsidRPr="00A91882" w:rsidRDefault="00C13EFE">
            <w:pPr>
              <w:spacing w:line="440" w:lineRule="exact"/>
              <w:jc w:val="center"/>
              <w:rPr>
                <w:rFonts w:ascii="宋体" w:hAnsi="宋体"/>
                <w:sz w:val="24"/>
              </w:rPr>
            </w:pPr>
            <w:r w:rsidRPr="00A91882">
              <w:rPr>
                <w:rFonts w:ascii="宋体" w:hAnsi="宋体"/>
                <w:sz w:val="24"/>
              </w:rPr>
              <w:t>2</w:t>
            </w:r>
          </w:p>
        </w:tc>
        <w:tc>
          <w:tcPr>
            <w:tcW w:w="3240"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扁桃不同发育时期果实组织结构细胞学研究</w:t>
            </w:r>
          </w:p>
        </w:tc>
        <w:tc>
          <w:tcPr>
            <w:tcW w:w="1440" w:type="dxa"/>
            <w:vAlign w:val="center"/>
          </w:tcPr>
          <w:p w:rsidR="00C13EFE" w:rsidRPr="00A91882" w:rsidRDefault="00C13EFE">
            <w:pPr>
              <w:spacing w:line="440" w:lineRule="exact"/>
              <w:jc w:val="center"/>
              <w:rPr>
                <w:rFonts w:ascii="宋体"/>
                <w:sz w:val="18"/>
                <w:szCs w:val="18"/>
              </w:rPr>
            </w:pPr>
            <w:r w:rsidRPr="00A91882">
              <w:rPr>
                <w:rFonts w:ascii="宋体" w:hAnsi="宋体"/>
                <w:sz w:val="18"/>
                <w:szCs w:val="18"/>
              </w:rPr>
              <w:t>2016</w:t>
            </w:r>
            <w:r w:rsidRPr="00A91882">
              <w:rPr>
                <w:rFonts w:ascii="宋体" w:hAnsi="宋体" w:hint="eastAsia"/>
                <w:sz w:val="18"/>
                <w:szCs w:val="18"/>
              </w:rPr>
              <w:t>年</w:t>
            </w:r>
          </w:p>
        </w:tc>
        <w:tc>
          <w:tcPr>
            <w:tcW w:w="1800"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院级</w:t>
            </w:r>
          </w:p>
        </w:tc>
        <w:tc>
          <w:tcPr>
            <w:tcW w:w="121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张宏平</w:t>
            </w:r>
          </w:p>
        </w:tc>
      </w:tr>
      <w:tr w:rsidR="00C13EFE" w:rsidRPr="00A91882">
        <w:tc>
          <w:tcPr>
            <w:tcW w:w="828" w:type="dxa"/>
            <w:vAlign w:val="center"/>
          </w:tcPr>
          <w:p w:rsidR="00C13EFE" w:rsidRPr="00A91882" w:rsidRDefault="00C13EFE">
            <w:pPr>
              <w:spacing w:line="440" w:lineRule="exact"/>
              <w:jc w:val="center"/>
              <w:rPr>
                <w:rFonts w:ascii="宋体" w:hAnsi="宋体"/>
                <w:sz w:val="24"/>
              </w:rPr>
            </w:pPr>
            <w:r w:rsidRPr="00A91882">
              <w:rPr>
                <w:rFonts w:ascii="宋体" w:hAnsi="宋体"/>
                <w:sz w:val="24"/>
              </w:rPr>
              <w:t>3</w:t>
            </w:r>
          </w:p>
        </w:tc>
        <w:tc>
          <w:tcPr>
            <w:tcW w:w="3240"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大果型核桃种质挖掘及其优系区域性试验研究</w:t>
            </w:r>
          </w:p>
        </w:tc>
        <w:tc>
          <w:tcPr>
            <w:tcW w:w="1440" w:type="dxa"/>
            <w:vAlign w:val="center"/>
          </w:tcPr>
          <w:p w:rsidR="00C13EFE" w:rsidRPr="00A91882" w:rsidRDefault="00C13EFE">
            <w:pPr>
              <w:spacing w:line="440" w:lineRule="exact"/>
              <w:jc w:val="center"/>
              <w:rPr>
                <w:rFonts w:ascii="宋体"/>
                <w:sz w:val="18"/>
                <w:szCs w:val="18"/>
              </w:rPr>
            </w:pPr>
            <w:r w:rsidRPr="00A91882">
              <w:rPr>
                <w:rFonts w:ascii="宋体" w:hAnsi="宋体"/>
                <w:sz w:val="18"/>
                <w:szCs w:val="18"/>
              </w:rPr>
              <w:t>2017</w:t>
            </w:r>
            <w:r w:rsidRPr="00A91882">
              <w:rPr>
                <w:rFonts w:ascii="宋体" w:hAnsi="宋体" w:hint="eastAsia"/>
                <w:sz w:val="18"/>
                <w:szCs w:val="18"/>
              </w:rPr>
              <w:t>年</w:t>
            </w:r>
          </w:p>
        </w:tc>
        <w:tc>
          <w:tcPr>
            <w:tcW w:w="1800"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省级</w:t>
            </w:r>
          </w:p>
        </w:tc>
        <w:tc>
          <w:tcPr>
            <w:tcW w:w="121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张宏平（主要参与）</w:t>
            </w:r>
          </w:p>
        </w:tc>
      </w:tr>
      <w:tr w:rsidR="00C13EFE" w:rsidRPr="00A91882">
        <w:tc>
          <w:tcPr>
            <w:tcW w:w="828" w:type="dxa"/>
            <w:vAlign w:val="center"/>
          </w:tcPr>
          <w:p w:rsidR="00C13EFE" w:rsidRPr="00A91882" w:rsidRDefault="00C13EFE">
            <w:pPr>
              <w:spacing w:line="440" w:lineRule="exact"/>
              <w:jc w:val="center"/>
              <w:rPr>
                <w:rFonts w:ascii="宋体" w:hAnsi="宋体"/>
                <w:sz w:val="24"/>
              </w:rPr>
            </w:pPr>
            <w:r w:rsidRPr="00A91882">
              <w:rPr>
                <w:rFonts w:ascii="宋体" w:hAnsi="宋体"/>
                <w:sz w:val="24"/>
              </w:rPr>
              <w:t>4</w:t>
            </w:r>
          </w:p>
        </w:tc>
        <w:tc>
          <w:tcPr>
            <w:tcW w:w="3240"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普华农业有限公司提供测土配方项目</w:t>
            </w:r>
          </w:p>
        </w:tc>
        <w:tc>
          <w:tcPr>
            <w:tcW w:w="1440" w:type="dxa"/>
            <w:vAlign w:val="center"/>
          </w:tcPr>
          <w:p w:rsidR="00C13EFE" w:rsidRPr="00A91882" w:rsidRDefault="00C13EFE">
            <w:pPr>
              <w:spacing w:line="440" w:lineRule="exact"/>
              <w:jc w:val="center"/>
              <w:rPr>
                <w:rFonts w:ascii="宋体"/>
                <w:sz w:val="18"/>
                <w:szCs w:val="18"/>
              </w:rPr>
            </w:pPr>
            <w:r w:rsidRPr="00A91882">
              <w:rPr>
                <w:rFonts w:ascii="宋体" w:hAnsi="宋体"/>
                <w:sz w:val="18"/>
                <w:szCs w:val="18"/>
              </w:rPr>
              <w:t>2017</w:t>
            </w:r>
            <w:r w:rsidRPr="00A91882">
              <w:rPr>
                <w:rFonts w:ascii="宋体" w:hAnsi="宋体" w:hint="eastAsia"/>
                <w:sz w:val="18"/>
                <w:szCs w:val="18"/>
              </w:rPr>
              <w:t>年</w:t>
            </w:r>
          </w:p>
        </w:tc>
        <w:tc>
          <w:tcPr>
            <w:tcW w:w="1800"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横向</w:t>
            </w:r>
          </w:p>
        </w:tc>
        <w:tc>
          <w:tcPr>
            <w:tcW w:w="121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姬爱国</w:t>
            </w:r>
          </w:p>
        </w:tc>
      </w:tr>
      <w:tr w:rsidR="00C13EFE" w:rsidRPr="00A91882">
        <w:tc>
          <w:tcPr>
            <w:tcW w:w="828" w:type="dxa"/>
            <w:vAlign w:val="center"/>
          </w:tcPr>
          <w:p w:rsidR="00C13EFE" w:rsidRPr="00A91882" w:rsidRDefault="00C13EFE">
            <w:pPr>
              <w:spacing w:line="440" w:lineRule="exact"/>
              <w:jc w:val="center"/>
              <w:rPr>
                <w:rFonts w:ascii="宋体" w:hAnsi="宋体"/>
                <w:sz w:val="24"/>
              </w:rPr>
            </w:pPr>
            <w:r w:rsidRPr="00A91882">
              <w:rPr>
                <w:rFonts w:ascii="宋体" w:hAnsi="宋体"/>
                <w:sz w:val="24"/>
              </w:rPr>
              <w:t>5</w:t>
            </w:r>
          </w:p>
        </w:tc>
        <w:tc>
          <w:tcPr>
            <w:tcW w:w="3240"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晋城市农业普查项目</w:t>
            </w:r>
          </w:p>
        </w:tc>
        <w:tc>
          <w:tcPr>
            <w:tcW w:w="1440" w:type="dxa"/>
            <w:vAlign w:val="center"/>
          </w:tcPr>
          <w:p w:rsidR="00C13EFE" w:rsidRPr="00A91882" w:rsidRDefault="00C13EFE">
            <w:pPr>
              <w:spacing w:line="440" w:lineRule="exact"/>
              <w:jc w:val="center"/>
              <w:rPr>
                <w:rFonts w:ascii="宋体"/>
                <w:sz w:val="18"/>
                <w:szCs w:val="18"/>
              </w:rPr>
            </w:pPr>
            <w:r w:rsidRPr="00A91882">
              <w:rPr>
                <w:rFonts w:ascii="宋体" w:hAnsi="宋体"/>
                <w:sz w:val="18"/>
                <w:szCs w:val="18"/>
              </w:rPr>
              <w:t>2018</w:t>
            </w:r>
            <w:r w:rsidRPr="00A91882">
              <w:rPr>
                <w:rFonts w:ascii="宋体" w:hAnsi="宋体" w:hint="eastAsia"/>
                <w:sz w:val="18"/>
                <w:szCs w:val="18"/>
              </w:rPr>
              <w:t>年</w:t>
            </w:r>
          </w:p>
        </w:tc>
        <w:tc>
          <w:tcPr>
            <w:tcW w:w="1800"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市级</w:t>
            </w:r>
          </w:p>
        </w:tc>
        <w:tc>
          <w:tcPr>
            <w:tcW w:w="121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姬爱国</w:t>
            </w:r>
          </w:p>
        </w:tc>
      </w:tr>
      <w:tr w:rsidR="00C13EFE" w:rsidRPr="00A91882">
        <w:tc>
          <w:tcPr>
            <w:tcW w:w="828" w:type="dxa"/>
            <w:vAlign w:val="center"/>
          </w:tcPr>
          <w:p w:rsidR="00C13EFE" w:rsidRPr="00A91882" w:rsidRDefault="00C13EFE">
            <w:pPr>
              <w:spacing w:line="440" w:lineRule="exact"/>
              <w:jc w:val="center"/>
              <w:rPr>
                <w:rFonts w:ascii="宋体" w:hAnsi="宋体"/>
                <w:sz w:val="24"/>
              </w:rPr>
            </w:pPr>
            <w:r w:rsidRPr="00A91882">
              <w:rPr>
                <w:rFonts w:ascii="宋体" w:hAnsi="宋体"/>
                <w:sz w:val="24"/>
              </w:rPr>
              <w:t>6</w:t>
            </w:r>
          </w:p>
        </w:tc>
        <w:tc>
          <w:tcPr>
            <w:tcW w:w="3240"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晋城特色优势农产品发展问题研究</w:t>
            </w:r>
          </w:p>
        </w:tc>
        <w:tc>
          <w:tcPr>
            <w:tcW w:w="1440" w:type="dxa"/>
            <w:vAlign w:val="center"/>
          </w:tcPr>
          <w:p w:rsidR="00C13EFE" w:rsidRPr="00A91882" w:rsidRDefault="00C13EFE">
            <w:pPr>
              <w:spacing w:line="440" w:lineRule="exact"/>
              <w:jc w:val="center"/>
              <w:rPr>
                <w:rFonts w:ascii="宋体"/>
                <w:sz w:val="18"/>
                <w:szCs w:val="18"/>
              </w:rPr>
            </w:pPr>
            <w:r w:rsidRPr="00A91882">
              <w:rPr>
                <w:rFonts w:ascii="宋体" w:hAnsi="宋体"/>
                <w:sz w:val="18"/>
                <w:szCs w:val="18"/>
              </w:rPr>
              <w:t>2018</w:t>
            </w:r>
            <w:r w:rsidRPr="00A91882">
              <w:rPr>
                <w:rFonts w:ascii="宋体" w:hAnsi="宋体" w:hint="eastAsia"/>
                <w:sz w:val="18"/>
                <w:szCs w:val="18"/>
              </w:rPr>
              <w:t>年</w:t>
            </w:r>
          </w:p>
        </w:tc>
        <w:tc>
          <w:tcPr>
            <w:tcW w:w="1800"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市级</w:t>
            </w:r>
          </w:p>
        </w:tc>
        <w:tc>
          <w:tcPr>
            <w:tcW w:w="121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张宏平（主要参与）</w:t>
            </w:r>
          </w:p>
        </w:tc>
      </w:tr>
      <w:tr w:rsidR="00C13EFE" w:rsidRPr="00A91882">
        <w:tc>
          <w:tcPr>
            <w:tcW w:w="828" w:type="dxa"/>
            <w:vAlign w:val="center"/>
          </w:tcPr>
          <w:p w:rsidR="00C13EFE" w:rsidRPr="00A91882" w:rsidRDefault="00C13EFE">
            <w:pPr>
              <w:spacing w:line="440" w:lineRule="exact"/>
              <w:jc w:val="center"/>
              <w:rPr>
                <w:rFonts w:ascii="宋体" w:hAnsi="宋体"/>
                <w:sz w:val="24"/>
              </w:rPr>
            </w:pPr>
            <w:r w:rsidRPr="00A91882">
              <w:rPr>
                <w:rFonts w:ascii="宋体" w:hAnsi="宋体"/>
                <w:sz w:val="24"/>
              </w:rPr>
              <w:t>7</w:t>
            </w:r>
          </w:p>
        </w:tc>
        <w:tc>
          <w:tcPr>
            <w:tcW w:w="3240"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晋城市城区休闲农业发展研究</w:t>
            </w:r>
          </w:p>
        </w:tc>
        <w:tc>
          <w:tcPr>
            <w:tcW w:w="1440" w:type="dxa"/>
            <w:vAlign w:val="center"/>
          </w:tcPr>
          <w:p w:rsidR="00C13EFE" w:rsidRPr="00A91882" w:rsidRDefault="00C13EFE">
            <w:pPr>
              <w:spacing w:line="440" w:lineRule="exact"/>
              <w:jc w:val="center"/>
              <w:rPr>
                <w:rFonts w:ascii="宋体"/>
                <w:sz w:val="18"/>
                <w:szCs w:val="18"/>
              </w:rPr>
            </w:pPr>
            <w:r w:rsidRPr="00A91882">
              <w:rPr>
                <w:rFonts w:ascii="宋体" w:hAnsi="宋体"/>
                <w:sz w:val="18"/>
                <w:szCs w:val="18"/>
              </w:rPr>
              <w:t>2016</w:t>
            </w:r>
            <w:r w:rsidRPr="00A91882">
              <w:rPr>
                <w:rFonts w:ascii="宋体" w:hAnsi="宋体" w:hint="eastAsia"/>
                <w:sz w:val="18"/>
                <w:szCs w:val="18"/>
              </w:rPr>
              <w:t>年</w:t>
            </w:r>
          </w:p>
        </w:tc>
        <w:tc>
          <w:tcPr>
            <w:tcW w:w="1800"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院级</w:t>
            </w:r>
          </w:p>
        </w:tc>
        <w:tc>
          <w:tcPr>
            <w:tcW w:w="121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王海刚</w:t>
            </w:r>
          </w:p>
        </w:tc>
      </w:tr>
    </w:tbl>
    <w:p w:rsidR="00C13EFE" w:rsidRDefault="00C13EFE">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园林技术专业教师发表论文情况一览表</w:t>
      </w: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93"/>
        <w:gridCol w:w="3375"/>
        <w:gridCol w:w="870"/>
        <w:gridCol w:w="2541"/>
        <w:gridCol w:w="851"/>
      </w:tblGrid>
      <w:tr w:rsidR="00C13EFE" w:rsidRPr="00A91882">
        <w:tc>
          <w:tcPr>
            <w:tcW w:w="693"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序号</w:t>
            </w:r>
          </w:p>
        </w:tc>
        <w:tc>
          <w:tcPr>
            <w:tcW w:w="3375"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论文题目</w:t>
            </w:r>
          </w:p>
        </w:tc>
        <w:tc>
          <w:tcPr>
            <w:tcW w:w="870"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发表时间</w:t>
            </w:r>
          </w:p>
        </w:tc>
        <w:tc>
          <w:tcPr>
            <w:tcW w:w="2541"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刊物名称</w:t>
            </w:r>
          </w:p>
        </w:tc>
        <w:tc>
          <w:tcPr>
            <w:tcW w:w="851"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作者</w:t>
            </w:r>
          </w:p>
        </w:tc>
      </w:tr>
      <w:tr w:rsidR="00C13EFE" w:rsidRPr="00A91882">
        <w:tc>
          <w:tcPr>
            <w:tcW w:w="693"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1</w:t>
            </w:r>
          </w:p>
        </w:tc>
        <w:tc>
          <w:tcPr>
            <w:tcW w:w="3375" w:type="dxa"/>
            <w:vAlign w:val="center"/>
          </w:tcPr>
          <w:p w:rsidR="00C13EFE" w:rsidRPr="00A91882" w:rsidRDefault="00C13EFE">
            <w:pPr>
              <w:widowControl/>
              <w:jc w:val="center"/>
              <w:textAlignment w:val="center"/>
              <w:rPr>
                <w:rFonts w:ascii="宋体" w:hAnsi="宋体"/>
                <w:sz w:val="18"/>
                <w:szCs w:val="18"/>
              </w:rPr>
            </w:pPr>
            <w:r w:rsidRPr="00A91882">
              <w:rPr>
                <w:rFonts w:ascii="宋体" w:hAnsi="宋体"/>
                <w:sz w:val="18"/>
                <w:szCs w:val="18"/>
              </w:rPr>
              <w:t>Cloning of a dhn gene from Pinus massoniana and characterization of the responses to drought stress in Arabidopsis thaliana</w:t>
            </w:r>
          </w:p>
        </w:tc>
        <w:tc>
          <w:tcPr>
            <w:tcW w:w="870" w:type="dxa"/>
            <w:vAlign w:val="center"/>
          </w:tcPr>
          <w:p w:rsidR="00C13EFE" w:rsidRPr="00A91882" w:rsidRDefault="00C13EFE">
            <w:pPr>
              <w:widowControl/>
              <w:jc w:val="center"/>
              <w:textAlignment w:val="center"/>
              <w:rPr>
                <w:rFonts w:ascii="宋体"/>
                <w:sz w:val="18"/>
                <w:szCs w:val="18"/>
              </w:rPr>
            </w:pPr>
            <w:r w:rsidRPr="00A91882">
              <w:rPr>
                <w:rFonts w:ascii="宋体" w:hAnsi="宋体"/>
                <w:sz w:val="18"/>
                <w:szCs w:val="18"/>
              </w:rPr>
              <w:t>2018</w:t>
            </w:r>
            <w:r w:rsidRPr="00A91882">
              <w:rPr>
                <w:rFonts w:ascii="宋体" w:hAnsi="宋体" w:hint="eastAsia"/>
                <w:sz w:val="18"/>
                <w:szCs w:val="18"/>
              </w:rPr>
              <w:t>年</w:t>
            </w:r>
            <w:r w:rsidRPr="00A91882">
              <w:rPr>
                <w:rFonts w:ascii="宋体" w:hAnsi="宋体"/>
                <w:sz w:val="18"/>
                <w:szCs w:val="18"/>
              </w:rPr>
              <w:t>3</w:t>
            </w:r>
            <w:r w:rsidRPr="00A91882">
              <w:rPr>
                <w:rFonts w:ascii="宋体" w:hAnsi="宋体" w:hint="eastAsia"/>
                <w:sz w:val="18"/>
                <w:szCs w:val="18"/>
              </w:rPr>
              <w:t>月</w:t>
            </w:r>
          </w:p>
        </w:tc>
        <w:tc>
          <w:tcPr>
            <w:tcW w:w="2541" w:type="dxa"/>
            <w:vAlign w:val="center"/>
          </w:tcPr>
          <w:p w:rsidR="00C13EFE" w:rsidRPr="00A91882" w:rsidRDefault="00C13EFE">
            <w:pPr>
              <w:widowControl/>
              <w:jc w:val="center"/>
              <w:textAlignment w:val="center"/>
              <w:rPr>
                <w:rFonts w:ascii="宋体" w:hAnsi="宋体"/>
                <w:sz w:val="18"/>
                <w:szCs w:val="18"/>
              </w:rPr>
            </w:pPr>
            <w:r w:rsidRPr="00A91882">
              <w:rPr>
                <w:rFonts w:ascii="宋体" w:hAnsi="宋体"/>
                <w:sz w:val="18"/>
                <w:szCs w:val="18"/>
              </w:rPr>
              <w:t>International Journal of Agriculture &amp; Biology</w:t>
            </w:r>
          </w:p>
        </w:tc>
        <w:tc>
          <w:tcPr>
            <w:tcW w:w="851"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蔡琼</w:t>
            </w:r>
          </w:p>
        </w:tc>
      </w:tr>
      <w:tr w:rsidR="00C13EFE" w:rsidRPr="00A91882">
        <w:tc>
          <w:tcPr>
            <w:tcW w:w="693"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2</w:t>
            </w:r>
          </w:p>
        </w:tc>
        <w:tc>
          <w:tcPr>
            <w:tcW w:w="3375"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马尾松</w:t>
            </w:r>
            <w:r w:rsidRPr="00A91882">
              <w:rPr>
                <w:rFonts w:ascii="宋体" w:hAnsi="宋体"/>
                <w:sz w:val="18"/>
                <w:szCs w:val="18"/>
              </w:rPr>
              <w:t xml:space="preserve"> PmCBL3 </w:t>
            </w:r>
            <w:r w:rsidRPr="00A91882">
              <w:rPr>
                <w:rFonts w:ascii="宋体" w:hAnsi="宋体" w:hint="eastAsia"/>
                <w:sz w:val="18"/>
                <w:szCs w:val="18"/>
              </w:rPr>
              <w:t>基因的克隆及其表达分析</w:t>
            </w:r>
          </w:p>
        </w:tc>
        <w:tc>
          <w:tcPr>
            <w:tcW w:w="870" w:type="dxa"/>
            <w:vAlign w:val="center"/>
          </w:tcPr>
          <w:p w:rsidR="00C13EFE" w:rsidRPr="00A91882" w:rsidRDefault="00C13EFE">
            <w:pPr>
              <w:widowControl/>
              <w:jc w:val="center"/>
              <w:textAlignment w:val="center"/>
              <w:rPr>
                <w:rFonts w:ascii="宋体"/>
                <w:sz w:val="18"/>
                <w:szCs w:val="18"/>
              </w:rPr>
            </w:pPr>
            <w:r w:rsidRPr="00A91882">
              <w:rPr>
                <w:rFonts w:ascii="宋体" w:hAnsi="宋体"/>
                <w:sz w:val="18"/>
                <w:szCs w:val="18"/>
              </w:rPr>
              <w:t>2017</w:t>
            </w:r>
            <w:r w:rsidRPr="00A91882">
              <w:rPr>
                <w:rFonts w:ascii="宋体" w:hAnsi="宋体" w:hint="eastAsia"/>
                <w:sz w:val="18"/>
                <w:szCs w:val="18"/>
              </w:rPr>
              <w:t>年</w:t>
            </w:r>
            <w:r w:rsidRPr="00A91882">
              <w:rPr>
                <w:rFonts w:ascii="宋体" w:hAnsi="宋体"/>
                <w:sz w:val="18"/>
                <w:szCs w:val="18"/>
              </w:rPr>
              <w:t>9</w:t>
            </w:r>
            <w:r w:rsidRPr="00A91882">
              <w:rPr>
                <w:rFonts w:ascii="宋体" w:hAnsi="宋体" w:hint="eastAsia"/>
                <w:sz w:val="18"/>
                <w:szCs w:val="18"/>
              </w:rPr>
              <w:t>月</w:t>
            </w:r>
          </w:p>
        </w:tc>
        <w:tc>
          <w:tcPr>
            <w:tcW w:w="2541" w:type="dxa"/>
            <w:vAlign w:val="center"/>
          </w:tcPr>
          <w:p w:rsidR="00C13EFE" w:rsidRPr="00A91882" w:rsidRDefault="00C13EFE">
            <w:pPr>
              <w:widowControl/>
              <w:jc w:val="center"/>
              <w:textAlignment w:val="center"/>
              <w:rPr>
                <w:rFonts w:ascii="宋体" w:hAnsi="宋体"/>
                <w:sz w:val="18"/>
                <w:szCs w:val="18"/>
              </w:rPr>
            </w:pPr>
            <w:r w:rsidRPr="00A91882">
              <w:rPr>
                <w:rFonts w:ascii="宋体" w:hAnsi="宋体" w:hint="eastAsia"/>
                <w:sz w:val="18"/>
                <w:szCs w:val="18"/>
              </w:rPr>
              <w:t>南京林业大学学报</w:t>
            </w:r>
            <w:r w:rsidRPr="00A91882">
              <w:rPr>
                <w:rFonts w:ascii="宋体" w:hAnsi="宋体"/>
                <w:sz w:val="18"/>
                <w:szCs w:val="18"/>
              </w:rPr>
              <w:t>(</w:t>
            </w:r>
            <w:r w:rsidRPr="00A91882">
              <w:rPr>
                <w:rFonts w:ascii="宋体" w:hAnsi="宋体" w:hint="eastAsia"/>
                <w:sz w:val="18"/>
                <w:szCs w:val="18"/>
              </w:rPr>
              <w:t>自然科学版</w:t>
            </w:r>
            <w:r w:rsidRPr="00A91882">
              <w:rPr>
                <w:rFonts w:ascii="宋体" w:hAnsi="宋体"/>
                <w:sz w:val="18"/>
                <w:szCs w:val="18"/>
              </w:rPr>
              <w:t>)</w:t>
            </w:r>
          </w:p>
        </w:tc>
        <w:tc>
          <w:tcPr>
            <w:tcW w:w="851"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蔡琼</w:t>
            </w:r>
          </w:p>
        </w:tc>
      </w:tr>
      <w:tr w:rsidR="00C13EFE" w:rsidRPr="00A91882">
        <w:tc>
          <w:tcPr>
            <w:tcW w:w="693"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3</w:t>
            </w:r>
          </w:p>
        </w:tc>
        <w:tc>
          <w:tcPr>
            <w:tcW w:w="3375"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马尾松谷胱甘肽过氧化物酶</w:t>
            </w:r>
            <w:r w:rsidRPr="00A91882">
              <w:rPr>
                <w:rFonts w:ascii="宋体" w:hAnsi="宋体"/>
                <w:sz w:val="18"/>
                <w:szCs w:val="18"/>
              </w:rPr>
              <w:t xml:space="preserve">PmGPX6 </w:t>
            </w:r>
            <w:r w:rsidRPr="00A91882">
              <w:rPr>
                <w:rFonts w:ascii="宋体" w:hAnsi="宋体" w:hint="eastAsia"/>
                <w:sz w:val="18"/>
                <w:szCs w:val="18"/>
              </w:rPr>
              <w:t>基因</w:t>
            </w:r>
            <w:r w:rsidRPr="00A91882">
              <w:rPr>
                <w:rFonts w:ascii="宋体" w:hAnsi="宋体"/>
                <w:sz w:val="18"/>
                <w:szCs w:val="18"/>
              </w:rPr>
              <w:t xml:space="preserve"> cDNA</w:t>
            </w:r>
            <w:r w:rsidRPr="00A91882">
              <w:rPr>
                <w:rFonts w:ascii="宋体" w:hAnsi="宋体" w:hint="eastAsia"/>
                <w:sz w:val="18"/>
                <w:szCs w:val="18"/>
              </w:rPr>
              <w:t>克隆及转化拟南芥耐旱性初步研究</w:t>
            </w:r>
          </w:p>
        </w:tc>
        <w:tc>
          <w:tcPr>
            <w:tcW w:w="870" w:type="dxa"/>
            <w:vAlign w:val="center"/>
          </w:tcPr>
          <w:p w:rsidR="00C13EFE" w:rsidRPr="00A91882" w:rsidRDefault="00C13EFE">
            <w:pPr>
              <w:widowControl/>
              <w:jc w:val="center"/>
              <w:textAlignment w:val="center"/>
              <w:rPr>
                <w:rFonts w:ascii="宋体"/>
                <w:sz w:val="18"/>
                <w:szCs w:val="18"/>
              </w:rPr>
            </w:pPr>
            <w:r w:rsidRPr="00A91882">
              <w:rPr>
                <w:rFonts w:ascii="宋体" w:hAnsi="宋体"/>
                <w:sz w:val="18"/>
                <w:szCs w:val="18"/>
              </w:rPr>
              <w:t>2016</w:t>
            </w:r>
            <w:r w:rsidRPr="00A91882">
              <w:rPr>
                <w:rFonts w:ascii="宋体" w:hAnsi="宋体" w:hint="eastAsia"/>
                <w:sz w:val="18"/>
                <w:szCs w:val="18"/>
              </w:rPr>
              <w:t>年</w:t>
            </w:r>
            <w:r w:rsidRPr="00A91882">
              <w:rPr>
                <w:rFonts w:ascii="宋体" w:hAnsi="宋体"/>
                <w:sz w:val="18"/>
                <w:szCs w:val="18"/>
              </w:rPr>
              <w:t>12</w:t>
            </w:r>
            <w:r w:rsidRPr="00A91882">
              <w:rPr>
                <w:rFonts w:ascii="宋体" w:hAnsi="宋体" w:hint="eastAsia"/>
                <w:sz w:val="18"/>
                <w:szCs w:val="18"/>
              </w:rPr>
              <w:t>月</w:t>
            </w:r>
          </w:p>
        </w:tc>
        <w:tc>
          <w:tcPr>
            <w:tcW w:w="2541"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林业科学研究</w:t>
            </w:r>
          </w:p>
        </w:tc>
        <w:tc>
          <w:tcPr>
            <w:tcW w:w="851"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蔡琼</w:t>
            </w:r>
          </w:p>
        </w:tc>
      </w:tr>
      <w:tr w:rsidR="00C13EFE" w:rsidRPr="00A91882">
        <w:tc>
          <w:tcPr>
            <w:tcW w:w="693"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4</w:t>
            </w:r>
          </w:p>
        </w:tc>
        <w:tc>
          <w:tcPr>
            <w:tcW w:w="3375"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马尾松水通道蛋白</w:t>
            </w:r>
            <w:r w:rsidRPr="00A91882">
              <w:rPr>
                <w:rFonts w:ascii="宋体" w:hAnsi="宋体"/>
                <w:sz w:val="18"/>
                <w:szCs w:val="18"/>
              </w:rPr>
              <w:t xml:space="preserve"> PmPIP1 </w:t>
            </w:r>
            <w:r w:rsidRPr="00A91882">
              <w:rPr>
                <w:rFonts w:ascii="宋体" w:hAnsi="宋体" w:hint="eastAsia"/>
                <w:sz w:val="18"/>
                <w:szCs w:val="18"/>
              </w:rPr>
              <w:t>基因克隆及在干旱胁迫下的表达分析</w:t>
            </w:r>
          </w:p>
        </w:tc>
        <w:tc>
          <w:tcPr>
            <w:tcW w:w="870" w:type="dxa"/>
            <w:vAlign w:val="center"/>
          </w:tcPr>
          <w:p w:rsidR="00C13EFE" w:rsidRPr="00A91882" w:rsidRDefault="00C13EFE">
            <w:pPr>
              <w:widowControl/>
              <w:jc w:val="center"/>
              <w:textAlignment w:val="center"/>
              <w:rPr>
                <w:rFonts w:ascii="宋体"/>
                <w:sz w:val="18"/>
                <w:szCs w:val="18"/>
              </w:rPr>
            </w:pPr>
            <w:r w:rsidRPr="00A91882">
              <w:rPr>
                <w:rFonts w:ascii="宋体" w:hAnsi="宋体"/>
                <w:sz w:val="18"/>
                <w:szCs w:val="18"/>
              </w:rPr>
              <w:t>2016</w:t>
            </w:r>
            <w:r w:rsidRPr="00A91882">
              <w:rPr>
                <w:rFonts w:ascii="宋体" w:hAnsi="宋体" w:hint="eastAsia"/>
                <w:sz w:val="18"/>
                <w:szCs w:val="18"/>
              </w:rPr>
              <w:t>年</w:t>
            </w:r>
            <w:r w:rsidRPr="00A91882">
              <w:rPr>
                <w:rFonts w:ascii="宋体" w:hAnsi="宋体"/>
                <w:sz w:val="18"/>
                <w:szCs w:val="18"/>
              </w:rPr>
              <w:t>4</w:t>
            </w:r>
            <w:r w:rsidRPr="00A91882">
              <w:rPr>
                <w:rFonts w:ascii="宋体" w:hAnsi="宋体" w:hint="eastAsia"/>
                <w:sz w:val="18"/>
                <w:szCs w:val="18"/>
              </w:rPr>
              <w:t>月</w:t>
            </w:r>
          </w:p>
        </w:tc>
        <w:tc>
          <w:tcPr>
            <w:tcW w:w="2541"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浙江农林大学学报</w:t>
            </w:r>
          </w:p>
        </w:tc>
        <w:tc>
          <w:tcPr>
            <w:tcW w:w="851"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蔡琼</w:t>
            </w:r>
          </w:p>
        </w:tc>
      </w:tr>
      <w:tr w:rsidR="00C13EFE" w:rsidRPr="00A91882">
        <w:tc>
          <w:tcPr>
            <w:tcW w:w="693"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5</w:t>
            </w:r>
          </w:p>
        </w:tc>
        <w:tc>
          <w:tcPr>
            <w:tcW w:w="3375"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枣及酸枣无菌体系的建立</w:t>
            </w:r>
          </w:p>
        </w:tc>
        <w:tc>
          <w:tcPr>
            <w:tcW w:w="870" w:type="dxa"/>
            <w:vAlign w:val="center"/>
          </w:tcPr>
          <w:p w:rsidR="00C13EFE" w:rsidRPr="00A91882" w:rsidRDefault="00C13EFE">
            <w:pPr>
              <w:widowControl/>
              <w:jc w:val="center"/>
              <w:textAlignment w:val="center"/>
              <w:rPr>
                <w:rFonts w:ascii="宋体"/>
                <w:sz w:val="18"/>
                <w:szCs w:val="18"/>
              </w:rPr>
            </w:pPr>
            <w:r w:rsidRPr="00A91882">
              <w:rPr>
                <w:rFonts w:ascii="宋体" w:hAnsi="宋体"/>
                <w:sz w:val="18"/>
                <w:szCs w:val="18"/>
              </w:rPr>
              <w:t>2018</w:t>
            </w:r>
            <w:r w:rsidRPr="00A91882">
              <w:rPr>
                <w:rFonts w:ascii="宋体" w:hAnsi="宋体" w:hint="eastAsia"/>
                <w:sz w:val="18"/>
                <w:szCs w:val="18"/>
              </w:rPr>
              <w:t>年</w:t>
            </w:r>
            <w:r w:rsidRPr="00A91882">
              <w:rPr>
                <w:rFonts w:ascii="宋体" w:hAnsi="宋体"/>
                <w:sz w:val="18"/>
                <w:szCs w:val="18"/>
              </w:rPr>
              <w:t>5</w:t>
            </w:r>
            <w:r w:rsidRPr="00A91882">
              <w:rPr>
                <w:rFonts w:ascii="宋体" w:hAnsi="宋体" w:hint="eastAsia"/>
                <w:sz w:val="18"/>
                <w:szCs w:val="18"/>
              </w:rPr>
              <w:t>月</w:t>
            </w:r>
          </w:p>
        </w:tc>
        <w:tc>
          <w:tcPr>
            <w:tcW w:w="2541"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晋城职业技术学报</w:t>
            </w:r>
          </w:p>
        </w:tc>
        <w:tc>
          <w:tcPr>
            <w:tcW w:w="851"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牛瑜菲</w:t>
            </w:r>
          </w:p>
        </w:tc>
      </w:tr>
      <w:tr w:rsidR="00C13EFE" w:rsidRPr="00A91882">
        <w:tc>
          <w:tcPr>
            <w:tcW w:w="693"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6</w:t>
            </w:r>
          </w:p>
        </w:tc>
        <w:tc>
          <w:tcPr>
            <w:tcW w:w="3375"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扁桃种皮组织结构和超微结构观察</w:t>
            </w:r>
          </w:p>
        </w:tc>
        <w:tc>
          <w:tcPr>
            <w:tcW w:w="870" w:type="dxa"/>
            <w:vAlign w:val="center"/>
          </w:tcPr>
          <w:p w:rsidR="00C13EFE" w:rsidRPr="00A91882" w:rsidRDefault="00C13EFE">
            <w:pPr>
              <w:widowControl/>
              <w:jc w:val="center"/>
              <w:textAlignment w:val="center"/>
              <w:rPr>
                <w:rFonts w:ascii="宋体"/>
                <w:sz w:val="18"/>
                <w:szCs w:val="18"/>
              </w:rPr>
            </w:pPr>
            <w:r w:rsidRPr="00A91882">
              <w:rPr>
                <w:rFonts w:ascii="宋体" w:hAnsi="宋体"/>
                <w:sz w:val="18"/>
                <w:szCs w:val="18"/>
              </w:rPr>
              <w:t>2018</w:t>
            </w:r>
            <w:r w:rsidRPr="00A91882">
              <w:rPr>
                <w:rFonts w:ascii="宋体" w:hAnsi="宋体" w:hint="eastAsia"/>
                <w:sz w:val="18"/>
                <w:szCs w:val="18"/>
              </w:rPr>
              <w:t>年</w:t>
            </w:r>
            <w:r w:rsidRPr="00A91882">
              <w:rPr>
                <w:rFonts w:ascii="宋体" w:hAnsi="宋体"/>
                <w:sz w:val="18"/>
                <w:szCs w:val="18"/>
              </w:rPr>
              <w:t>2</w:t>
            </w:r>
            <w:r w:rsidRPr="00A91882">
              <w:rPr>
                <w:rFonts w:ascii="宋体" w:hAnsi="宋体" w:hint="eastAsia"/>
                <w:sz w:val="18"/>
                <w:szCs w:val="18"/>
              </w:rPr>
              <w:t>月</w:t>
            </w:r>
          </w:p>
        </w:tc>
        <w:tc>
          <w:tcPr>
            <w:tcW w:w="2541"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江西农业大学学</w:t>
            </w:r>
          </w:p>
        </w:tc>
        <w:tc>
          <w:tcPr>
            <w:tcW w:w="851"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张宏平</w:t>
            </w:r>
          </w:p>
        </w:tc>
      </w:tr>
      <w:tr w:rsidR="00C13EFE" w:rsidRPr="00A91882">
        <w:tc>
          <w:tcPr>
            <w:tcW w:w="693"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7</w:t>
            </w:r>
          </w:p>
        </w:tc>
        <w:tc>
          <w:tcPr>
            <w:tcW w:w="3375"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桃果实组织结构和超微结构细胞学研究</w:t>
            </w:r>
          </w:p>
        </w:tc>
        <w:tc>
          <w:tcPr>
            <w:tcW w:w="870" w:type="dxa"/>
            <w:vAlign w:val="center"/>
          </w:tcPr>
          <w:p w:rsidR="00C13EFE" w:rsidRPr="00A91882" w:rsidRDefault="00C13EFE">
            <w:pPr>
              <w:widowControl/>
              <w:jc w:val="center"/>
              <w:textAlignment w:val="center"/>
              <w:rPr>
                <w:rFonts w:ascii="宋体"/>
                <w:sz w:val="18"/>
                <w:szCs w:val="18"/>
              </w:rPr>
            </w:pPr>
            <w:r w:rsidRPr="00A91882">
              <w:rPr>
                <w:rFonts w:ascii="宋体" w:hAnsi="宋体"/>
                <w:sz w:val="18"/>
                <w:szCs w:val="18"/>
              </w:rPr>
              <w:t>2018</w:t>
            </w:r>
            <w:r w:rsidRPr="00A91882">
              <w:rPr>
                <w:rFonts w:ascii="宋体" w:hAnsi="宋体" w:hint="eastAsia"/>
                <w:sz w:val="18"/>
                <w:szCs w:val="18"/>
              </w:rPr>
              <w:t>年</w:t>
            </w:r>
            <w:r w:rsidRPr="00A91882">
              <w:rPr>
                <w:rFonts w:ascii="宋体" w:hAnsi="宋体"/>
                <w:sz w:val="18"/>
                <w:szCs w:val="18"/>
              </w:rPr>
              <w:t>1</w:t>
            </w:r>
            <w:r w:rsidRPr="00A91882">
              <w:rPr>
                <w:rFonts w:ascii="宋体" w:hAnsi="宋体" w:hint="eastAsia"/>
                <w:sz w:val="18"/>
                <w:szCs w:val="18"/>
              </w:rPr>
              <w:t>月</w:t>
            </w:r>
          </w:p>
        </w:tc>
        <w:tc>
          <w:tcPr>
            <w:tcW w:w="2541"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北方园艺</w:t>
            </w:r>
          </w:p>
        </w:tc>
        <w:tc>
          <w:tcPr>
            <w:tcW w:w="851"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张宏平</w:t>
            </w:r>
          </w:p>
        </w:tc>
      </w:tr>
      <w:tr w:rsidR="00C13EFE" w:rsidRPr="00A91882">
        <w:tc>
          <w:tcPr>
            <w:tcW w:w="693"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8</w:t>
            </w:r>
          </w:p>
        </w:tc>
        <w:tc>
          <w:tcPr>
            <w:tcW w:w="3375"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扁桃果实超微结构和组织结构观察</w:t>
            </w:r>
          </w:p>
        </w:tc>
        <w:tc>
          <w:tcPr>
            <w:tcW w:w="870" w:type="dxa"/>
            <w:vAlign w:val="center"/>
          </w:tcPr>
          <w:p w:rsidR="00C13EFE" w:rsidRPr="00A91882" w:rsidRDefault="00C13EFE">
            <w:pPr>
              <w:widowControl/>
              <w:jc w:val="center"/>
              <w:textAlignment w:val="center"/>
              <w:rPr>
                <w:rFonts w:ascii="宋体"/>
                <w:sz w:val="18"/>
                <w:szCs w:val="18"/>
              </w:rPr>
            </w:pPr>
            <w:r w:rsidRPr="00A91882">
              <w:rPr>
                <w:rFonts w:ascii="宋体" w:hAnsi="宋体"/>
                <w:sz w:val="18"/>
                <w:szCs w:val="18"/>
              </w:rPr>
              <w:t>2017</w:t>
            </w:r>
            <w:r w:rsidRPr="00A91882">
              <w:rPr>
                <w:rFonts w:ascii="宋体" w:hAnsi="宋体" w:hint="eastAsia"/>
                <w:sz w:val="18"/>
                <w:szCs w:val="18"/>
              </w:rPr>
              <w:t>年</w:t>
            </w:r>
            <w:r w:rsidRPr="00A91882">
              <w:rPr>
                <w:rFonts w:ascii="宋体" w:hAnsi="宋体"/>
                <w:sz w:val="18"/>
                <w:szCs w:val="18"/>
              </w:rPr>
              <w:t>5</w:t>
            </w:r>
            <w:r w:rsidRPr="00A91882">
              <w:rPr>
                <w:rFonts w:ascii="宋体" w:hAnsi="宋体" w:hint="eastAsia"/>
                <w:sz w:val="18"/>
                <w:szCs w:val="18"/>
              </w:rPr>
              <w:t>月</w:t>
            </w:r>
          </w:p>
        </w:tc>
        <w:tc>
          <w:tcPr>
            <w:tcW w:w="2541"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中国南方果树</w:t>
            </w:r>
          </w:p>
        </w:tc>
        <w:tc>
          <w:tcPr>
            <w:tcW w:w="851"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张宏平</w:t>
            </w:r>
          </w:p>
        </w:tc>
      </w:tr>
      <w:tr w:rsidR="00C13EFE" w:rsidRPr="00A91882">
        <w:tc>
          <w:tcPr>
            <w:tcW w:w="693"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9</w:t>
            </w:r>
          </w:p>
        </w:tc>
        <w:tc>
          <w:tcPr>
            <w:tcW w:w="3375"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高平大黄梨发展“瓶颈”及发展建议</w:t>
            </w:r>
          </w:p>
        </w:tc>
        <w:tc>
          <w:tcPr>
            <w:tcW w:w="870" w:type="dxa"/>
            <w:vAlign w:val="center"/>
          </w:tcPr>
          <w:p w:rsidR="00C13EFE" w:rsidRPr="00A91882" w:rsidRDefault="00C13EFE">
            <w:pPr>
              <w:widowControl/>
              <w:jc w:val="center"/>
              <w:textAlignment w:val="center"/>
              <w:rPr>
                <w:rFonts w:ascii="宋体"/>
                <w:sz w:val="18"/>
                <w:szCs w:val="18"/>
              </w:rPr>
            </w:pPr>
            <w:r w:rsidRPr="00A91882">
              <w:rPr>
                <w:rFonts w:ascii="宋体" w:hAnsi="宋体"/>
                <w:sz w:val="18"/>
                <w:szCs w:val="18"/>
              </w:rPr>
              <w:t>2016</w:t>
            </w:r>
            <w:r w:rsidRPr="00A91882">
              <w:rPr>
                <w:rFonts w:ascii="宋体" w:hAnsi="宋体" w:hint="eastAsia"/>
                <w:sz w:val="18"/>
                <w:szCs w:val="18"/>
              </w:rPr>
              <w:t>年</w:t>
            </w:r>
            <w:r w:rsidRPr="00A91882">
              <w:rPr>
                <w:rFonts w:ascii="宋体" w:hAnsi="宋体"/>
                <w:sz w:val="18"/>
                <w:szCs w:val="18"/>
              </w:rPr>
              <w:t>9</w:t>
            </w:r>
            <w:r w:rsidRPr="00A91882">
              <w:rPr>
                <w:rFonts w:ascii="宋体" w:hAnsi="宋体" w:hint="eastAsia"/>
                <w:sz w:val="18"/>
                <w:szCs w:val="18"/>
              </w:rPr>
              <w:t>月</w:t>
            </w:r>
          </w:p>
        </w:tc>
        <w:tc>
          <w:tcPr>
            <w:tcW w:w="2541"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山西果树</w:t>
            </w:r>
          </w:p>
        </w:tc>
        <w:tc>
          <w:tcPr>
            <w:tcW w:w="851"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张宏平</w:t>
            </w:r>
          </w:p>
        </w:tc>
      </w:tr>
      <w:tr w:rsidR="00C13EFE" w:rsidRPr="00A91882">
        <w:tc>
          <w:tcPr>
            <w:tcW w:w="693"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10</w:t>
            </w:r>
          </w:p>
        </w:tc>
        <w:tc>
          <w:tcPr>
            <w:tcW w:w="3375"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我国柿子种质资源的优势及遗传育种研究进展</w:t>
            </w:r>
          </w:p>
        </w:tc>
        <w:tc>
          <w:tcPr>
            <w:tcW w:w="870" w:type="dxa"/>
            <w:vAlign w:val="center"/>
          </w:tcPr>
          <w:p w:rsidR="00C13EFE" w:rsidRPr="00A91882" w:rsidRDefault="00C13EFE">
            <w:pPr>
              <w:widowControl/>
              <w:jc w:val="center"/>
              <w:textAlignment w:val="center"/>
              <w:rPr>
                <w:rFonts w:ascii="宋体"/>
                <w:sz w:val="18"/>
                <w:szCs w:val="18"/>
              </w:rPr>
            </w:pPr>
            <w:r w:rsidRPr="00A91882">
              <w:rPr>
                <w:rFonts w:ascii="宋体" w:hAnsi="宋体"/>
                <w:sz w:val="18"/>
                <w:szCs w:val="18"/>
              </w:rPr>
              <w:t>2016</w:t>
            </w:r>
            <w:r w:rsidRPr="00A91882">
              <w:rPr>
                <w:rFonts w:ascii="宋体" w:hAnsi="宋体" w:hint="eastAsia"/>
                <w:sz w:val="18"/>
                <w:szCs w:val="18"/>
              </w:rPr>
              <w:t>年</w:t>
            </w:r>
            <w:r w:rsidRPr="00A91882">
              <w:rPr>
                <w:rFonts w:ascii="宋体" w:hAnsi="宋体"/>
                <w:sz w:val="18"/>
                <w:szCs w:val="18"/>
              </w:rPr>
              <w:t>9</w:t>
            </w:r>
            <w:r w:rsidRPr="00A91882">
              <w:rPr>
                <w:rFonts w:ascii="宋体" w:hAnsi="宋体" w:hint="eastAsia"/>
                <w:sz w:val="18"/>
                <w:szCs w:val="18"/>
              </w:rPr>
              <w:t>月</w:t>
            </w:r>
          </w:p>
        </w:tc>
        <w:tc>
          <w:tcPr>
            <w:tcW w:w="2541"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黑龙江农业科学</w:t>
            </w:r>
          </w:p>
        </w:tc>
        <w:tc>
          <w:tcPr>
            <w:tcW w:w="851"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张宏平</w:t>
            </w:r>
          </w:p>
        </w:tc>
      </w:tr>
      <w:tr w:rsidR="00C13EFE" w:rsidRPr="00A91882">
        <w:tc>
          <w:tcPr>
            <w:tcW w:w="693"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11</w:t>
            </w:r>
          </w:p>
        </w:tc>
        <w:tc>
          <w:tcPr>
            <w:tcW w:w="3375"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晋城全域旅游品牌初探</w:t>
            </w:r>
          </w:p>
        </w:tc>
        <w:tc>
          <w:tcPr>
            <w:tcW w:w="870" w:type="dxa"/>
            <w:vAlign w:val="center"/>
          </w:tcPr>
          <w:p w:rsidR="00C13EFE" w:rsidRPr="00A91882" w:rsidRDefault="00C13EFE">
            <w:pPr>
              <w:widowControl/>
              <w:jc w:val="center"/>
              <w:textAlignment w:val="center"/>
              <w:rPr>
                <w:rFonts w:ascii="宋体"/>
                <w:sz w:val="18"/>
                <w:szCs w:val="18"/>
              </w:rPr>
            </w:pPr>
            <w:r w:rsidRPr="00A91882">
              <w:rPr>
                <w:rFonts w:ascii="宋体" w:hAnsi="宋体"/>
                <w:sz w:val="18"/>
                <w:szCs w:val="18"/>
              </w:rPr>
              <w:t>2018</w:t>
            </w:r>
            <w:r w:rsidRPr="00A91882">
              <w:rPr>
                <w:rFonts w:ascii="宋体" w:hAnsi="宋体" w:hint="eastAsia"/>
                <w:sz w:val="18"/>
                <w:szCs w:val="18"/>
              </w:rPr>
              <w:t>年</w:t>
            </w:r>
            <w:r w:rsidRPr="00A91882">
              <w:rPr>
                <w:rFonts w:ascii="宋体" w:hAnsi="宋体"/>
                <w:sz w:val="18"/>
                <w:szCs w:val="18"/>
              </w:rPr>
              <w:t>1</w:t>
            </w:r>
            <w:r w:rsidRPr="00A91882">
              <w:rPr>
                <w:rFonts w:ascii="宋体" w:hAnsi="宋体" w:hint="eastAsia"/>
                <w:sz w:val="18"/>
                <w:szCs w:val="18"/>
              </w:rPr>
              <w:t>月</w:t>
            </w:r>
          </w:p>
        </w:tc>
        <w:tc>
          <w:tcPr>
            <w:tcW w:w="2541" w:type="dxa"/>
            <w:vAlign w:val="center"/>
          </w:tcPr>
          <w:p w:rsidR="00C13EFE" w:rsidRPr="00A91882" w:rsidRDefault="00C13EFE">
            <w:pPr>
              <w:widowControl/>
              <w:jc w:val="center"/>
              <w:textAlignment w:val="center"/>
              <w:rPr>
                <w:rFonts w:ascii="宋体"/>
                <w:sz w:val="18"/>
                <w:szCs w:val="18"/>
              </w:rPr>
            </w:pPr>
            <w:r w:rsidRPr="00A91882">
              <w:rPr>
                <w:rFonts w:ascii="宋体" w:hAnsi="宋体" w:hint="eastAsia"/>
                <w:sz w:val="18"/>
                <w:szCs w:val="18"/>
              </w:rPr>
              <w:t>晋城职业技术学院学报</w:t>
            </w:r>
          </w:p>
        </w:tc>
        <w:tc>
          <w:tcPr>
            <w:tcW w:w="851"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张宏平</w:t>
            </w:r>
          </w:p>
        </w:tc>
      </w:tr>
    </w:tbl>
    <w:p w:rsidR="00C13EFE" w:rsidRDefault="00C13EFE">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园林技术专业教师获得国家专利情况一览表</w:t>
      </w: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81"/>
        <w:gridCol w:w="1763"/>
        <w:gridCol w:w="1860"/>
        <w:gridCol w:w="1941"/>
        <w:gridCol w:w="1276"/>
        <w:gridCol w:w="709"/>
      </w:tblGrid>
      <w:tr w:rsidR="00C13EFE" w:rsidRPr="00A91882">
        <w:tc>
          <w:tcPr>
            <w:tcW w:w="781"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序号</w:t>
            </w:r>
          </w:p>
        </w:tc>
        <w:tc>
          <w:tcPr>
            <w:tcW w:w="1763"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专利名称</w:t>
            </w:r>
          </w:p>
        </w:tc>
        <w:tc>
          <w:tcPr>
            <w:tcW w:w="1860"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发明人</w:t>
            </w:r>
          </w:p>
        </w:tc>
        <w:tc>
          <w:tcPr>
            <w:tcW w:w="1941"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专利号</w:t>
            </w:r>
          </w:p>
        </w:tc>
        <w:tc>
          <w:tcPr>
            <w:tcW w:w="1276"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授权公告日期</w:t>
            </w:r>
          </w:p>
        </w:tc>
        <w:tc>
          <w:tcPr>
            <w:tcW w:w="709"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备注</w:t>
            </w:r>
          </w:p>
        </w:tc>
      </w:tr>
      <w:tr w:rsidR="00C13EFE" w:rsidRPr="00A91882">
        <w:tc>
          <w:tcPr>
            <w:tcW w:w="781"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1</w:t>
            </w:r>
          </w:p>
        </w:tc>
        <w:tc>
          <w:tcPr>
            <w:tcW w:w="1763" w:type="dxa"/>
            <w:vAlign w:val="center"/>
          </w:tcPr>
          <w:p w:rsidR="00C13EFE" w:rsidRPr="00A91882" w:rsidRDefault="00C13EFE">
            <w:pPr>
              <w:widowControl/>
              <w:jc w:val="center"/>
              <w:textAlignment w:val="center"/>
              <w:rPr>
                <w:rFonts w:ascii="宋体"/>
                <w:sz w:val="18"/>
                <w:szCs w:val="18"/>
              </w:rPr>
            </w:pPr>
            <w:r>
              <w:rPr>
                <w:rFonts w:ascii="宋体" w:hAnsi="宋体" w:cs="宋体" w:hint="eastAsia"/>
                <w:color w:val="000000"/>
                <w:kern w:val="0"/>
                <w:sz w:val="18"/>
                <w:szCs w:val="18"/>
              </w:rPr>
              <w:t>一种园林用修剪器</w:t>
            </w:r>
          </w:p>
        </w:tc>
        <w:tc>
          <w:tcPr>
            <w:tcW w:w="1860" w:type="dxa"/>
            <w:vAlign w:val="center"/>
          </w:tcPr>
          <w:p w:rsidR="00C13EFE" w:rsidRPr="00A91882" w:rsidRDefault="00C13EFE">
            <w:pPr>
              <w:widowControl/>
              <w:jc w:val="center"/>
              <w:textAlignment w:val="center"/>
              <w:rPr>
                <w:rFonts w:ascii="宋体"/>
                <w:sz w:val="18"/>
                <w:szCs w:val="18"/>
              </w:rPr>
            </w:pPr>
            <w:r>
              <w:rPr>
                <w:rFonts w:ascii="宋体" w:hAnsi="宋体" w:cs="宋体" w:hint="eastAsia"/>
                <w:color w:val="000000"/>
                <w:kern w:val="0"/>
                <w:sz w:val="18"/>
                <w:szCs w:val="18"/>
              </w:rPr>
              <w:t>张宏平；张晋元</w:t>
            </w:r>
          </w:p>
        </w:tc>
        <w:tc>
          <w:tcPr>
            <w:tcW w:w="1941" w:type="dxa"/>
            <w:vAlign w:val="center"/>
          </w:tcPr>
          <w:p w:rsidR="00C13EFE" w:rsidRPr="00A91882" w:rsidRDefault="00C13EFE">
            <w:pPr>
              <w:widowControl/>
              <w:jc w:val="center"/>
              <w:textAlignment w:val="center"/>
              <w:rPr>
                <w:rFonts w:ascii="宋体"/>
                <w:sz w:val="18"/>
                <w:szCs w:val="18"/>
              </w:rPr>
            </w:pPr>
            <w:r>
              <w:rPr>
                <w:rFonts w:ascii="宋体" w:hAnsi="宋体" w:cs="宋体"/>
                <w:color w:val="000000"/>
                <w:kern w:val="0"/>
                <w:sz w:val="18"/>
                <w:szCs w:val="18"/>
              </w:rPr>
              <w:t>ZL201621186651.5</w:t>
            </w:r>
          </w:p>
        </w:tc>
        <w:tc>
          <w:tcPr>
            <w:tcW w:w="1276" w:type="dxa"/>
            <w:vAlign w:val="center"/>
          </w:tcPr>
          <w:p w:rsidR="00C13EFE" w:rsidRPr="00A91882" w:rsidRDefault="00C13EFE">
            <w:pPr>
              <w:widowControl/>
              <w:jc w:val="center"/>
              <w:textAlignment w:val="center"/>
              <w:rPr>
                <w:rFonts w:ascii="宋体"/>
                <w:sz w:val="18"/>
                <w:szCs w:val="18"/>
              </w:rPr>
            </w:pPr>
            <w:r>
              <w:rPr>
                <w:rFonts w:ascii="宋体" w:hAnsi="宋体" w:cs="宋体"/>
                <w:color w:val="000000"/>
                <w:kern w:val="0"/>
                <w:sz w:val="18"/>
                <w:szCs w:val="18"/>
              </w:rPr>
              <w:t>2017-5-31</w:t>
            </w:r>
          </w:p>
        </w:tc>
        <w:tc>
          <w:tcPr>
            <w:tcW w:w="709" w:type="dxa"/>
            <w:vAlign w:val="center"/>
          </w:tcPr>
          <w:p w:rsidR="00C13EFE" w:rsidRPr="00A91882" w:rsidRDefault="00C13EFE">
            <w:pPr>
              <w:spacing w:line="440" w:lineRule="exact"/>
              <w:jc w:val="center"/>
              <w:rPr>
                <w:rFonts w:ascii="宋体"/>
                <w:sz w:val="18"/>
                <w:szCs w:val="18"/>
              </w:rPr>
            </w:pPr>
          </w:p>
        </w:tc>
      </w:tr>
      <w:tr w:rsidR="00C13EFE" w:rsidRPr="00A91882">
        <w:tc>
          <w:tcPr>
            <w:tcW w:w="781"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2</w:t>
            </w:r>
          </w:p>
        </w:tc>
        <w:tc>
          <w:tcPr>
            <w:tcW w:w="1763" w:type="dxa"/>
            <w:vAlign w:val="center"/>
          </w:tcPr>
          <w:p w:rsidR="00C13EFE" w:rsidRPr="00A91882" w:rsidRDefault="00C13EFE">
            <w:pPr>
              <w:widowControl/>
              <w:jc w:val="center"/>
              <w:textAlignment w:val="center"/>
              <w:rPr>
                <w:rFonts w:ascii="宋体"/>
                <w:sz w:val="18"/>
                <w:szCs w:val="18"/>
              </w:rPr>
            </w:pPr>
            <w:r>
              <w:rPr>
                <w:rFonts w:ascii="宋体" w:hAnsi="宋体" w:cs="宋体" w:hint="eastAsia"/>
                <w:color w:val="000000"/>
                <w:kern w:val="0"/>
                <w:sz w:val="18"/>
                <w:szCs w:val="18"/>
              </w:rPr>
              <w:t>新型多功能园艺剪</w:t>
            </w:r>
          </w:p>
        </w:tc>
        <w:tc>
          <w:tcPr>
            <w:tcW w:w="1860" w:type="dxa"/>
            <w:vAlign w:val="center"/>
          </w:tcPr>
          <w:p w:rsidR="00C13EFE" w:rsidRPr="00A91882" w:rsidRDefault="00C13EFE">
            <w:pPr>
              <w:widowControl/>
              <w:jc w:val="center"/>
              <w:textAlignment w:val="center"/>
              <w:rPr>
                <w:rFonts w:ascii="宋体"/>
                <w:sz w:val="18"/>
                <w:szCs w:val="18"/>
              </w:rPr>
            </w:pPr>
            <w:r>
              <w:rPr>
                <w:rFonts w:ascii="宋体" w:hAnsi="宋体" w:cs="宋体" w:hint="eastAsia"/>
                <w:color w:val="000000"/>
                <w:kern w:val="0"/>
                <w:sz w:val="18"/>
                <w:szCs w:val="18"/>
              </w:rPr>
              <w:t>张宏平；张晋元；</w:t>
            </w:r>
            <w:r>
              <w:rPr>
                <w:rFonts w:ascii="宋体" w:cs="宋体"/>
                <w:color w:val="000000"/>
                <w:kern w:val="0"/>
                <w:sz w:val="18"/>
                <w:szCs w:val="18"/>
              </w:rPr>
              <w:br/>
            </w:r>
            <w:r>
              <w:rPr>
                <w:rFonts w:ascii="宋体" w:hAnsi="宋体" w:cs="宋体" w:hint="eastAsia"/>
                <w:color w:val="000000"/>
                <w:kern w:val="0"/>
                <w:sz w:val="18"/>
                <w:szCs w:val="18"/>
              </w:rPr>
              <w:t>姬爱国；吉晋兰；</w:t>
            </w:r>
            <w:r>
              <w:rPr>
                <w:rFonts w:ascii="宋体" w:cs="宋体"/>
                <w:color w:val="000000"/>
                <w:kern w:val="0"/>
                <w:sz w:val="18"/>
                <w:szCs w:val="18"/>
              </w:rPr>
              <w:br/>
            </w:r>
            <w:r>
              <w:rPr>
                <w:rFonts w:ascii="宋体" w:hAnsi="宋体" w:cs="宋体" w:hint="eastAsia"/>
                <w:color w:val="000000"/>
                <w:kern w:val="0"/>
                <w:sz w:val="18"/>
                <w:szCs w:val="18"/>
              </w:rPr>
              <w:t>赵晓玲；王雁飞</w:t>
            </w:r>
          </w:p>
        </w:tc>
        <w:tc>
          <w:tcPr>
            <w:tcW w:w="1941" w:type="dxa"/>
            <w:vAlign w:val="center"/>
          </w:tcPr>
          <w:p w:rsidR="00C13EFE" w:rsidRPr="00A91882" w:rsidRDefault="00C13EFE">
            <w:pPr>
              <w:widowControl/>
              <w:jc w:val="center"/>
              <w:textAlignment w:val="center"/>
              <w:rPr>
                <w:rFonts w:ascii="宋体"/>
                <w:sz w:val="18"/>
                <w:szCs w:val="18"/>
              </w:rPr>
            </w:pPr>
            <w:r>
              <w:rPr>
                <w:rFonts w:ascii="宋体" w:hAnsi="宋体" w:cs="宋体"/>
                <w:color w:val="000000"/>
                <w:kern w:val="0"/>
                <w:sz w:val="18"/>
                <w:szCs w:val="18"/>
              </w:rPr>
              <w:t>ZL201720410365.0</w:t>
            </w:r>
          </w:p>
        </w:tc>
        <w:tc>
          <w:tcPr>
            <w:tcW w:w="1276" w:type="dxa"/>
            <w:vAlign w:val="center"/>
          </w:tcPr>
          <w:p w:rsidR="00C13EFE" w:rsidRPr="00A91882" w:rsidRDefault="00C13EFE">
            <w:pPr>
              <w:widowControl/>
              <w:jc w:val="center"/>
              <w:textAlignment w:val="center"/>
              <w:rPr>
                <w:rFonts w:ascii="宋体"/>
                <w:sz w:val="18"/>
                <w:szCs w:val="18"/>
              </w:rPr>
            </w:pPr>
            <w:r>
              <w:rPr>
                <w:rFonts w:ascii="宋体" w:hAnsi="宋体" w:cs="宋体"/>
                <w:color w:val="000000"/>
                <w:kern w:val="0"/>
                <w:sz w:val="18"/>
                <w:szCs w:val="18"/>
              </w:rPr>
              <w:t xml:space="preserve"> 2017-11-24</w:t>
            </w:r>
          </w:p>
        </w:tc>
        <w:tc>
          <w:tcPr>
            <w:tcW w:w="709" w:type="dxa"/>
            <w:vAlign w:val="center"/>
          </w:tcPr>
          <w:p w:rsidR="00C13EFE" w:rsidRPr="00A91882" w:rsidRDefault="00C13EFE">
            <w:pPr>
              <w:spacing w:line="440" w:lineRule="exact"/>
              <w:jc w:val="center"/>
              <w:rPr>
                <w:rFonts w:ascii="宋体"/>
                <w:sz w:val="18"/>
                <w:szCs w:val="18"/>
              </w:rPr>
            </w:pPr>
          </w:p>
        </w:tc>
      </w:tr>
    </w:tbl>
    <w:p w:rsidR="00C13EFE" w:rsidRDefault="00C13EFE">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园林技术专业教师在行业、社会学术团体中兼职情况一览表</w:t>
      </w: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18"/>
        <w:gridCol w:w="936"/>
        <w:gridCol w:w="2935"/>
        <w:gridCol w:w="2177"/>
        <w:gridCol w:w="1464"/>
      </w:tblGrid>
      <w:tr w:rsidR="00C13EFE" w:rsidRPr="00A91882">
        <w:tc>
          <w:tcPr>
            <w:tcW w:w="818"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序号</w:t>
            </w:r>
          </w:p>
        </w:tc>
        <w:tc>
          <w:tcPr>
            <w:tcW w:w="936"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姓名</w:t>
            </w:r>
          </w:p>
        </w:tc>
        <w:tc>
          <w:tcPr>
            <w:tcW w:w="2935"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服务企业</w:t>
            </w:r>
          </w:p>
        </w:tc>
        <w:tc>
          <w:tcPr>
            <w:tcW w:w="2177"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职务</w:t>
            </w:r>
          </w:p>
        </w:tc>
        <w:tc>
          <w:tcPr>
            <w:tcW w:w="1464"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备注</w:t>
            </w:r>
          </w:p>
        </w:tc>
      </w:tr>
      <w:tr w:rsidR="00C13EFE" w:rsidRPr="00A91882">
        <w:tc>
          <w:tcPr>
            <w:tcW w:w="818"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1</w:t>
            </w:r>
          </w:p>
        </w:tc>
        <w:tc>
          <w:tcPr>
            <w:tcW w:w="936"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姬爱国</w:t>
            </w:r>
          </w:p>
        </w:tc>
        <w:tc>
          <w:tcPr>
            <w:tcW w:w="2935"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晋城市泽锦生物科技有限公司</w:t>
            </w:r>
          </w:p>
        </w:tc>
        <w:tc>
          <w:tcPr>
            <w:tcW w:w="2177"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微生物肥料配方</w:t>
            </w:r>
          </w:p>
          <w:p w:rsidR="00C13EFE" w:rsidRPr="00A91882" w:rsidRDefault="00C13EFE">
            <w:pPr>
              <w:spacing w:line="440" w:lineRule="exact"/>
              <w:jc w:val="center"/>
              <w:rPr>
                <w:rFonts w:ascii="宋体"/>
                <w:sz w:val="18"/>
                <w:szCs w:val="18"/>
              </w:rPr>
            </w:pPr>
            <w:r w:rsidRPr="00A91882">
              <w:rPr>
                <w:rFonts w:ascii="宋体" w:hAnsi="宋体" w:hint="eastAsia"/>
                <w:sz w:val="18"/>
                <w:szCs w:val="18"/>
              </w:rPr>
              <w:t>及养分分析</w:t>
            </w:r>
          </w:p>
        </w:tc>
        <w:tc>
          <w:tcPr>
            <w:tcW w:w="1464" w:type="dxa"/>
            <w:vAlign w:val="center"/>
          </w:tcPr>
          <w:p w:rsidR="00C13EFE" w:rsidRPr="00A91882" w:rsidRDefault="00C13EFE">
            <w:pPr>
              <w:spacing w:line="440" w:lineRule="exact"/>
              <w:jc w:val="center"/>
              <w:rPr>
                <w:rFonts w:ascii="宋体"/>
                <w:sz w:val="18"/>
                <w:szCs w:val="18"/>
              </w:rPr>
            </w:pPr>
          </w:p>
        </w:tc>
      </w:tr>
      <w:tr w:rsidR="00C13EFE" w:rsidRPr="00A91882">
        <w:tc>
          <w:tcPr>
            <w:tcW w:w="818"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2</w:t>
            </w:r>
          </w:p>
        </w:tc>
        <w:tc>
          <w:tcPr>
            <w:tcW w:w="936"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安俊</w:t>
            </w:r>
          </w:p>
        </w:tc>
        <w:tc>
          <w:tcPr>
            <w:tcW w:w="2935"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陵川县云峰食用菌专业合作社</w:t>
            </w:r>
          </w:p>
        </w:tc>
        <w:tc>
          <w:tcPr>
            <w:tcW w:w="2177"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食用菌栽培技术指导</w:t>
            </w:r>
          </w:p>
        </w:tc>
        <w:tc>
          <w:tcPr>
            <w:tcW w:w="1464" w:type="dxa"/>
            <w:vAlign w:val="center"/>
          </w:tcPr>
          <w:p w:rsidR="00C13EFE" w:rsidRPr="00A91882" w:rsidRDefault="00C13EFE">
            <w:pPr>
              <w:spacing w:line="440" w:lineRule="exact"/>
              <w:jc w:val="center"/>
              <w:rPr>
                <w:rFonts w:ascii="宋体"/>
                <w:sz w:val="18"/>
                <w:szCs w:val="18"/>
              </w:rPr>
            </w:pPr>
          </w:p>
        </w:tc>
      </w:tr>
      <w:tr w:rsidR="00C13EFE" w:rsidRPr="00A91882">
        <w:tc>
          <w:tcPr>
            <w:tcW w:w="818"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3</w:t>
            </w:r>
          </w:p>
        </w:tc>
        <w:tc>
          <w:tcPr>
            <w:tcW w:w="936"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张宏平</w:t>
            </w:r>
          </w:p>
        </w:tc>
        <w:tc>
          <w:tcPr>
            <w:tcW w:w="2935"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金瑞康农业合作社</w:t>
            </w:r>
          </w:p>
        </w:tc>
        <w:tc>
          <w:tcPr>
            <w:tcW w:w="2177"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设施果树栽培指导</w:t>
            </w:r>
          </w:p>
        </w:tc>
        <w:tc>
          <w:tcPr>
            <w:tcW w:w="1464" w:type="dxa"/>
            <w:vAlign w:val="center"/>
          </w:tcPr>
          <w:p w:rsidR="00C13EFE" w:rsidRPr="00A91882" w:rsidRDefault="00C13EFE">
            <w:pPr>
              <w:spacing w:line="440" w:lineRule="exact"/>
              <w:jc w:val="center"/>
              <w:rPr>
                <w:rFonts w:ascii="宋体"/>
                <w:sz w:val="18"/>
                <w:szCs w:val="18"/>
              </w:rPr>
            </w:pPr>
          </w:p>
        </w:tc>
      </w:tr>
      <w:tr w:rsidR="00C13EFE" w:rsidRPr="00A91882">
        <w:tc>
          <w:tcPr>
            <w:tcW w:w="818"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4</w:t>
            </w:r>
          </w:p>
        </w:tc>
        <w:tc>
          <w:tcPr>
            <w:tcW w:w="936"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赵粉莲</w:t>
            </w:r>
          </w:p>
        </w:tc>
        <w:tc>
          <w:tcPr>
            <w:tcW w:w="2935"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山西坤珍农业科技有限公司</w:t>
            </w:r>
          </w:p>
        </w:tc>
        <w:tc>
          <w:tcPr>
            <w:tcW w:w="2177"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农产品仓储技术指导</w:t>
            </w:r>
          </w:p>
        </w:tc>
        <w:tc>
          <w:tcPr>
            <w:tcW w:w="1464" w:type="dxa"/>
            <w:vAlign w:val="center"/>
          </w:tcPr>
          <w:p w:rsidR="00C13EFE" w:rsidRPr="00A91882" w:rsidRDefault="00C13EFE">
            <w:pPr>
              <w:spacing w:line="440" w:lineRule="exact"/>
              <w:jc w:val="center"/>
              <w:rPr>
                <w:rFonts w:ascii="宋体"/>
                <w:sz w:val="18"/>
                <w:szCs w:val="18"/>
              </w:rPr>
            </w:pPr>
          </w:p>
        </w:tc>
      </w:tr>
      <w:tr w:rsidR="00C13EFE" w:rsidRPr="00A91882">
        <w:tc>
          <w:tcPr>
            <w:tcW w:w="818"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5</w:t>
            </w:r>
          </w:p>
        </w:tc>
        <w:tc>
          <w:tcPr>
            <w:tcW w:w="936"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和林涛</w:t>
            </w:r>
          </w:p>
        </w:tc>
        <w:tc>
          <w:tcPr>
            <w:tcW w:w="2935"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柏基菌业有限公司</w:t>
            </w:r>
          </w:p>
        </w:tc>
        <w:tc>
          <w:tcPr>
            <w:tcW w:w="2177"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食用菌栽培技术指导</w:t>
            </w:r>
          </w:p>
        </w:tc>
        <w:tc>
          <w:tcPr>
            <w:tcW w:w="1464" w:type="dxa"/>
            <w:vAlign w:val="center"/>
          </w:tcPr>
          <w:p w:rsidR="00C13EFE" w:rsidRPr="00A91882" w:rsidRDefault="00C13EFE">
            <w:pPr>
              <w:spacing w:line="440" w:lineRule="exact"/>
              <w:jc w:val="center"/>
              <w:rPr>
                <w:rFonts w:ascii="宋体"/>
                <w:sz w:val="18"/>
                <w:szCs w:val="18"/>
              </w:rPr>
            </w:pPr>
          </w:p>
        </w:tc>
      </w:tr>
      <w:tr w:rsidR="00C13EFE" w:rsidRPr="00A91882">
        <w:tc>
          <w:tcPr>
            <w:tcW w:w="818"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6</w:t>
            </w:r>
          </w:p>
        </w:tc>
        <w:tc>
          <w:tcPr>
            <w:tcW w:w="936"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王海刚</w:t>
            </w:r>
          </w:p>
        </w:tc>
        <w:tc>
          <w:tcPr>
            <w:tcW w:w="2935" w:type="dxa"/>
            <w:vAlign w:val="center"/>
          </w:tcPr>
          <w:p w:rsidR="00C13EFE" w:rsidRPr="00A91882" w:rsidRDefault="00C13EFE">
            <w:pPr>
              <w:spacing w:line="440" w:lineRule="exact"/>
              <w:jc w:val="center"/>
              <w:rPr>
                <w:rFonts w:ascii="宋体"/>
                <w:sz w:val="18"/>
                <w:szCs w:val="18"/>
              </w:rPr>
            </w:pPr>
            <w:r w:rsidRPr="00A91882">
              <w:rPr>
                <w:rFonts w:ascii="宋体" w:hAnsi="宋体" w:hint="eastAsia"/>
                <w:color w:val="000000"/>
                <w:sz w:val="18"/>
                <w:szCs w:val="18"/>
              </w:rPr>
              <w:t>晋城市景熙现代农业开发有限公司</w:t>
            </w:r>
          </w:p>
        </w:tc>
        <w:tc>
          <w:tcPr>
            <w:tcW w:w="2177"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技术顾问</w:t>
            </w:r>
          </w:p>
        </w:tc>
        <w:tc>
          <w:tcPr>
            <w:tcW w:w="1464" w:type="dxa"/>
            <w:vAlign w:val="center"/>
          </w:tcPr>
          <w:p w:rsidR="00C13EFE" w:rsidRPr="00A91882" w:rsidRDefault="00C13EFE">
            <w:pPr>
              <w:spacing w:line="440" w:lineRule="exact"/>
              <w:jc w:val="center"/>
              <w:rPr>
                <w:rFonts w:ascii="宋体"/>
                <w:sz w:val="18"/>
                <w:szCs w:val="18"/>
              </w:rPr>
            </w:pPr>
          </w:p>
        </w:tc>
      </w:tr>
      <w:tr w:rsidR="00C13EFE" w:rsidRPr="00A91882">
        <w:tc>
          <w:tcPr>
            <w:tcW w:w="818"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7</w:t>
            </w:r>
          </w:p>
        </w:tc>
        <w:tc>
          <w:tcPr>
            <w:tcW w:w="936"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牛瑜菲</w:t>
            </w:r>
          </w:p>
        </w:tc>
        <w:tc>
          <w:tcPr>
            <w:tcW w:w="2935"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晋城市一枝秀商贸有限公司</w:t>
            </w:r>
          </w:p>
        </w:tc>
        <w:tc>
          <w:tcPr>
            <w:tcW w:w="2177"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花卉存放、营销顾问</w:t>
            </w:r>
          </w:p>
        </w:tc>
        <w:tc>
          <w:tcPr>
            <w:tcW w:w="1464" w:type="dxa"/>
            <w:vAlign w:val="center"/>
          </w:tcPr>
          <w:p w:rsidR="00C13EFE" w:rsidRPr="00A91882" w:rsidRDefault="00C13EFE">
            <w:pPr>
              <w:spacing w:line="440" w:lineRule="exact"/>
              <w:jc w:val="center"/>
              <w:rPr>
                <w:rFonts w:ascii="宋体"/>
                <w:sz w:val="18"/>
                <w:szCs w:val="18"/>
              </w:rPr>
            </w:pPr>
          </w:p>
        </w:tc>
      </w:tr>
    </w:tbl>
    <w:p w:rsidR="00C13EFE" w:rsidRDefault="00C13EFE">
      <w:pPr>
        <w:jc w:val="center"/>
        <w:rPr>
          <w:rFonts w:ascii="宋体"/>
          <w:b/>
          <w:sz w:val="24"/>
        </w:rPr>
      </w:pPr>
    </w:p>
    <w:p w:rsidR="00C13EFE" w:rsidRDefault="00C13EFE">
      <w:pPr>
        <w:spacing w:line="360" w:lineRule="auto"/>
        <w:ind w:firstLineChars="200" w:firstLine="480"/>
        <w:rPr>
          <w:rFonts w:ascii="宋体"/>
          <w:sz w:val="24"/>
        </w:rPr>
      </w:pPr>
      <w:r>
        <w:rPr>
          <w:rFonts w:ascii="宋体" w:hAnsi="宋体" w:hint="eastAsia"/>
          <w:sz w:val="24"/>
        </w:rPr>
        <w:t>（三）培养培训</w:t>
      </w:r>
    </w:p>
    <w:p w:rsidR="00C13EFE" w:rsidRDefault="00C13EFE">
      <w:pPr>
        <w:spacing w:line="360" w:lineRule="auto"/>
        <w:ind w:firstLineChars="200" w:firstLine="480"/>
        <w:rPr>
          <w:rFonts w:ascii="宋体"/>
          <w:sz w:val="24"/>
        </w:rPr>
      </w:pPr>
      <w:r>
        <w:rPr>
          <w:rFonts w:ascii="宋体" w:hAnsi="宋体" w:hint="eastAsia"/>
          <w:sz w:val="24"/>
        </w:rPr>
        <w:t>本系目前已经制定了完善的专业教师到对口企事业单位定期实践、校企研讨和实践经验交流制度；建立了相对完善教师继续教育考核制度和政策。</w:t>
      </w:r>
    </w:p>
    <w:p w:rsidR="00C13EFE" w:rsidRDefault="00C13EFE">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园林技术专业教师到企业实践锻炼情况一览表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04"/>
        <w:gridCol w:w="1704"/>
        <w:gridCol w:w="1704"/>
        <w:gridCol w:w="1705"/>
        <w:gridCol w:w="1705"/>
      </w:tblGrid>
      <w:tr w:rsidR="00C13EFE" w:rsidRPr="00A91882">
        <w:tc>
          <w:tcPr>
            <w:tcW w:w="1704"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姓名</w:t>
            </w:r>
          </w:p>
        </w:tc>
        <w:tc>
          <w:tcPr>
            <w:tcW w:w="1704"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培训类别</w:t>
            </w:r>
          </w:p>
        </w:tc>
        <w:tc>
          <w:tcPr>
            <w:tcW w:w="1704"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培训时间</w:t>
            </w:r>
          </w:p>
        </w:tc>
        <w:tc>
          <w:tcPr>
            <w:tcW w:w="1705"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培训地点</w:t>
            </w:r>
          </w:p>
        </w:tc>
        <w:tc>
          <w:tcPr>
            <w:tcW w:w="1705"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备注</w:t>
            </w:r>
          </w:p>
        </w:tc>
      </w:tr>
      <w:tr w:rsidR="00C13EFE" w:rsidRPr="00A91882">
        <w:tc>
          <w:tcPr>
            <w:tcW w:w="170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王海刚</w:t>
            </w:r>
          </w:p>
        </w:tc>
        <w:tc>
          <w:tcPr>
            <w:tcW w:w="170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企业实践</w:t>
            </w:r>
          </w:p>
        </w:tc>
        <w:tc>
          <w:tcPr>
            <w:tcW w:w="1704"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2018</w:t>
            </w:r>
          </w:p>
        </w:tc>
        <w:tc>
          <w:tcPr>
            <w:tcW w:w="1705"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泽州</w:t>
            </w:r>
          </w:p>
        </w:tc>
        <w:tc>
          <w:tcPr>
            <w:tcW w:w="1705" w:type="dxa"/>
            <w:vAlign w:val="center"/>
          </w:tcPr>
          <w:p w:rsidR="00C13EFE" w:rsidRPr="00A91882" w:rsidRDefault="00C13EFE">
            <w:pPr>
              <w:spacing w:line="440" w:lineRule="exact"/>
              <w:jc w:val="center"/>
              <w:rPr>
                <w:rFonts w:ascii="宋体"/>
                <w:sz w:val="18"/>
                <w:szCs w:val="18"/>
              </w:rPr>
            </w:pPr>
          </w:p>
        </w:tc>
      </w:tr>
      <w:tr w:rsidR="00C13EFE" w:rsidRPr="00A91882">
        <w:tc>
          <w:tcPr>
            <w:tcW w:w="170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蔡</w:t>
            </w:r>
            <w:r w:rsidRPr="00A91882">
              <w:rPr>
                <w:rFonts w:ascii="宋体" w:hAnsi="宋体"/>
                <w:sz w:val="18"/>
                <w:szCs w:val="18"/>
              </w:rPr>
              <w:t xml:space="preserve">  </w:t>
            </w:r>
            <w:r w:rsidRPr="00A91882">
              <w:rPr>
                <w:rFonts w:ascii="宋体" w:hAnsi="宋体" w:hint="eastAsia"/>
                <w:sz w:val="18"/>
                <w:szCs w:val="18"/>
              </w:rPr>
              <w:t>琼</w:t>
            </w:r>
          </w:p>
        </w:tc>
        <w:tc>
          <w:tcPr>
            <w:tcW w:w="170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企业实践</w:t>
            </w:r>
          </w:p>
        </w:tc>
        <w:tc>
          <w:tcPr>
            <w:tcW w:w="1704"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2018</w:t>
            </w:r>
          </w:p>
        </w:tc>
        <w:tc>
          <w:tcPr>
            <w:tcW w:w="1705"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泽州</w:t>
            </w:r>
          </w:p>
        </w:tc>
        <w:tc>
          <w:tcPr>
            <w:tcW w:w="1705" w:type="dxa"/>
            <w:vAlign w:val="center"/>
          </w:tcPr>
          <w:p w:rsidR="00C13EFE" w:rsidRPr="00A91882" w:rsidRDefault="00C13EFE">
            <w:pPr>
              <w:spacing w:line="440" w:lineRule="exact"/>
              <w:jc w:val="center"/>
              <w:rPr>
                <w:rFonts w:ascii="宋体"/>
                <w:sz w:val="18"/>
                <w:szCs w:val="18"/>
              </w:rPr>
            </w:pPr>
          </w:p>
        </w:tc>
      </w:tr>
      <w:tr w:rsidR="00C13EFE" w:rsidRPr="00A91882">
        <w:tc>
          <w:tcPr>
            <w:tcW w:w="170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王雁飞</w:t>
            </w:r>
          </w:p>
        </w:tc>
        <w:tc>
          <w:tcPr>
            <w:tcW w:w="170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企业实践</w:t>
            </w:r>
          </w:p>
        </w:tc>
        <w:tc>
          <w:tcPr>
            <w:tcW w:w="1704"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2018</w:t>
            </w:r>
          </w:p>
        </w:tc>
        <w:tc>
          <w:tcPr>
            <w:tcW w:w="1705"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泽州</w:t>
            </w:r>
          </w:p>
        </w:tc>
        <w:tc>
          <w:tcPr>
            <w:tcW w:w="1705" w:type="dxa"/>
            <w:vAlign w:val="center"/>
          </w:tcPr>
          <w:p w:rsidR="00C13EFE" w:rsidRPr="00A91882" w:rsidRDefault="00C13EFE">
            <w:pPr>
              <w:spacing w:line="440" w:lineRule="exact"/>
              <w:jc w:val="center"/>
              <w:rPr>
                <w:rFonts w:ascii="宋体"/>
                <w:sz w:val="18"/>
                <w:szCs w:val="18"/>
              </w:rPr>
            </w:pPr>
          </w:p>
        </w:tc>
      </w:tr>
      <w:tr w:rsidR="00C13EFE" w:rsidRPr="00A91882">
        <w:tc>
          <w:tcPr>
            <w:tcW w:w="170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和林涛</w:t>
            </w:r>
          </w:p>
        </w:tc>
        <w:tc>
          <w:tcPr>
            <w:tcW w:w="170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企业实践</w:t>
            </w:r>
          </w:p>
        </w:tc>
        <w:tc>
          <w:tcPr>
            <w:tcW w:w="1704"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2018</w:t>
            </w:r>
          </w:p>
        </w:tc>
        <w:tc>
          <w:tcPr>
            <w:tcW w:w="1705"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陵川</w:t>
            </w:r>
          </w:p>
        </w:tc>
        <w:tc>
          <w:tcPr>
            <w:tcW w:w="1705" w:type="dxa"/>
            <w:vAlign w:val="center"/>
          </w:tcPr>
          <w:p w:rsidR="00C13EFE" w:rsidRPr="00A91882" w:rsidRDefault="00C13EFE">
            <w:pPr>
              <w:spacing w:line="440" w:lineRule="exact"/>
              <w:jc w:val="center"/>
              <w:rPr>
                <w:rFonts w:ascii="宋体"/>
                <w:sz w:val="18"/>
                <w:szCs w:val="18"/>
              </w:rPr>
            </w:pPr>
          </w:p>
        </w:tc>
      </w:tr>
      <w:tr w:rsidR="00C13EFE" w:rsidRPr="00A91882">
        <w:tc>
          <w:tcPr>
            <w:tcW w:w="170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王</w:t>
            </w:r>
            <w:r w:rsidRPr="00A91882">
              <w:rPr>
                <w:rFonts w:ascii="宋体" w:hAnsi="宋体"/>
                <w:sz w:val="18"/>
                <w:szCs w:val="18"/>
              </w:rPr>
              <w:t xml:space="preserve">  </w:t>
            </w:r>
            <w:r w:rsidRPr="00A91882">
              <w:rPr>
                <w:rFonts w:ascii="宋体" w:hAnsi="宋体" w:hint="eastAsia"/>
                <w:sz w:val="18"/>
                <w:szCs w:val="18"/>
              </w:rPr>
              <w:t>远</w:t>
            </w:r>
          </w:p>
        </w:tc>
        <w:tc>
          <w:tcPr>
            <w:tcW w:w="170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企业实践</w:t>
            </w:r>
          </w:p>
        </w:tc>
        <w:tc>
          <w:tcPr>
            <w:tcW w:w="1704"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2018</w:t>
            </w:r>
          </w:p>
        </w:tc>
        <w:tc>
          <w:tcPr>
            <w:tcW w:w="1705"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陵川</w:t>
            </w:r>
          </w:p>
        </w:tc>
        <w:tc>
          <w:tcPr>
            <w:tcW w:w="1705" w:type="dxa"/>
            <w:vAlign w:val="center"/>
          </w:tcPr>
          <w:p w:rsidR="00C13EFE" w:rsidRPr="00A91882" w:rsidRDefault="00C13EFE">
            <w:pPr>
              <w:spacing w:line="440" w:lineRule="exact"/>
              <w:jc w:val="center"/>
              <w:rPr>
                <w:rFonts w:ascii="宋体"/>
                <w:sz w:val="18"/>
                <w:szCs w:val="18"/>
              </w:rPr>
            </w:pPr>
          </w:p>
        </w:tc>
      </w:tr>
      <w:tr w:rsidR="00C13EFE" w:rsidRPr="00A91882">
        <w:tc>
          <w:tcPr>
            <w:tcW w:w="170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张宏平</w:t>
            </w:r>
          </w:p>
        </w:tc>
        <w:tc>
          <w:tcPr>
            <w:tcW w:w="170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企业实践</w:t>
            </w:r>
          </w:p>
        </w:tc>
        <w:tc>
          <w:tcPr>
            <w:tcW w:w="1704"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2018</w:t>
            </w:r>
          </w:p>
        </w:tc>
        <w:tc>
          <w:tcPr>
            <w:tcW w:w="1705"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郑州</w:t>
            </w:r>
          </w:p>
        </w:tc>
        <w:tc>
          <w:tcPr>
            <w:tcW w:w="1705" w:type="dxa"/>
            <w:vAlign w:val="center"/>
          </w:tcPr>
          <w:p w:rsidR="00C13EFE" w:rsidRPr="00A91882" w:rsidRDefault="00C13EFE">
            <w:pPr>
              <w:spacing w:line="440" w:lineRule="exact"/>
              <w:jc w:val="center"/>
              <w:rPr>
                <w:rFonts w:ascii="宋体"/>
                <w:sz w:val="18"/>
                <w:szCs w:val="18"/>
              </w:rPr>
            </w:pPr>
          </w:p>
        </w:tc>
      </w:tr>
      <w:tr w:rsidR="00C13EFE" w:rsidRPr="00A91882">
        <w:tc>
          <w:tcPr>
            <w:tcW w:w="170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张晋元</w:t>
            </w:r>
          </w:p>
        </w:tc>
        <w:tc>
          <w:tcPr>
            <w:tcW w:w="1704" w:type="dxa"/>
            <w:vAlign w:val="center"/>
          </w:tcPr>
          <w:p w:rsidR="00C13EFE" w:rsidRPr="00A91882" w:rsidRDefault="00C13EFE">
            <w:pPr>
              <w:spacing w:line="440" w:lineRule="exact"/>
              <w:jc w:val="center"/>
              <w:rPr>
                <w:rFonts w:ascii="宋体"/>
                <w:sz w:val="18"/>
                <w:szCs w:val="18"/>
              </w:rPr>
            </w:pPr>
            <w:r w:rsidRPr="00A91882">
              <w:rPr>
                <w:rFonts w:ascii="宋体" w:hAnsi="宋体" w:hint="eastAsia"/>
                <w:sz w:val="18"/>
                <w:szCs w:val="18"/>
              </w:rPr>
              <w:t>企业实践</w:t>
            </w:r>
          </w:p>
        </w:tc>
        <w:tc>
          <w:tcPr>
            <w:tcW w:w="1704"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2018</w:t>
            </w:r>
          </w:p>
        </w:tc>
        <w:tc>
          <w:tcPr>
            <w:tcW w:w="1705" w:type="dxa"/>
            <w:vAlign w:val="center"/>
          </w:tcPr>
          <w:p w:rsidR="00C13EFE" w:rsidRPr="00A91882" w:rsidRDefault="00C13EFE">
            <w:pPr>
              <w:spacing w:line="440" w:lineRule="exact"/>
              <w:jc w:val="center"/>
              <w:rPr>
                <w:rFonts w:ascii="宋体" w:hAnsi="宋体"/>
                <w:sz w:val="18"/>
                <w:szCs w:val="18"/>
              </w:rPr>
            </w:pPr>
            <w:r w:rsidRPr="00A91882">
              <w:rPr>
                <w:rFonts w:ascii="宋体" w:hAnsi="宋体" w:hint="eastAsia"/>
                <w:sz w:val="18"/>
                <w:szCs w:val="18"/>
              </w:rPr>
              <w:t>郑州</w:t>
            </w:r>
            <w:r w:rsidRPr="00A91882">
              <w:rPr>
                <w:rFonts w:ascii="宋体" w:hAnsi="宋体"/>
                <w:sz w:val="18"/>
                <w:szCs w:val="18"/>
              </w:rPr>
              <w:t xml:space="preserve"> </w:t>
            </w:r>
          </w:p>
        </w:tc>
        <w:tc>
          <w:tcPr>
            <w:tcW w:w="1705" w:type="dxa"/>
            <w:vAlign w:val="center"/>
          </w:tcPr>
          <w:p w:rsidR="00C13EFE" w:rsidRPr="00A91882" w:rsidRDefault="00C13EFE">
            <w:pPr>
              <w:spacing w:line="440" w:lineRule="exact"/>
              <w:jc w:val="center"/>
              <w:rPr>
                <w:rFonts w:ascii="宋体" w:hAnsi="宋体"/>
                <w:sz w:val="18"/>
                <w:szCs w:val="18"/>
              </w:rPr>
            </w:pPr>
          </w:p>
        </w:tc>
      </w:tr>
    </w:tbl>
    <w:p w:rsidR="00C13EFE" w:rsidRDefault="00C13EFE">
      <w:pPr>
        <w:spacing w:line="360" w:lineRule="auto"/>
        <w:ind w:firstLineChars="200" w:firstLine="480"/>
        <w:rPr>
          <w:rFonts w:ascii="宋体"/>
          <w:sz w:val="24"/>
        </w:rPr>
      </w:pPr>
      <w:r>
        <w:rPr>
          <w:rFonts w:ascii="宋体" w:hAnsi="宋体" w:hint="eastAsia"/>
          <w:sz w:val="24"/>
        </w:rPr>
        <w:t>（四）社会服务</w:t>
      </w:r>
    </w:p>
    <w:p w:rsidR="00C13EFE" w:rsidRDefault="00C13EFE">
      <w:pPr>
        <w:spacing w:line="360" w:lineRule="auto"/>
        <w:ind w:firstLineChars="200" w:firstLine="480"/>
        <w:rPr>
          <w:rFonts w:ascii="宋体"/>
          <w:sz w:val="24"/>
        </w:rPr>
      </w:pPr>
      <w:r>
        <w:rPr>
          <w:rFonts w:ascii="宋体" w:hAnsi="宋体" w:hint="eastAsia"/>
          <w:sz w:val="24"/>
        </w:rPr>
        <w:t>本系已建立专业教师密切联系行业、企业的制度，引导和激励教师主动为行业、企业和社会服务；近</w:t>
      </w:r>
      <w:r>
        <w:rPr>
          <w:rFonts w:ascii="宋体" w:hAnsi="宋体"/>
          <w:sz w:val="24"/>
        </w:rPr>
        <w:t>3</w:t>
      </w:r>
      <w:r>
        <w:rPr>
          <w:rFonts w:ascii="宋体" w:hAnsi="宋体" w:hint="eastAsia"/>
          <w:sz w:val="24"/>
        </w:rPr>
        <w:t>年教师开展社会培训工作</w:t>
      </w:r>
      <w:r>
        <w:rPr>
          <w:rFonts w:ascii="宋体" w:hAnsi="宋体"/>
          <w:sz w:val="24"/>
        </w:rPr>
        <w:t>950</w:t>
      </w:r>
      <w:r>
        <w:rPr>
          <w:rFonts w:ascii="宋体" w:hAnsi="宋体" w:hint="eastAsia"/>
          <w:sz w:val="24"/>
        </w:rPr>
        <w:t>人次；技术咨询、技术服务效果好。</w:t>
      </w:r>
    </w:p>
    <w:p w:rsidR="00C13EFE" w:rsidRDefault="00C13EFE">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园林技术专业教师开展社会培训情况一览表</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48"/>
        <w:gridCol w:w="2192"/>
        <w:gridCol w:w="1768"/>
        <w:gridCol w:w="1308"/>
        <w:gridCol w:w="1421"/>
        <w:gridCol w:w="1276"/>
      </w:tblGrid>
      <w:tr w:rsidR="00C13EFE" w:rsidRPr="00A91882">
        <w:tc>
          <w:tcPr>
            <w:tcW w:w="648"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序号</w:t>
            </w:r>
          </w:p>
        </w:tc>
        <w:tc>
          <w:tcPr>
            <w:tcW w:w="2192"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培训企业</w:t>
            </w:r>
          </w:p>
        </w:tc>
        <w:tc>
          <w:tcPr>
            <w:tcW w:w="1768"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培训内容</w:t>
            </w:r>
          </w:p>
        </w:tc>
        <w:tc>
          <w:tcPr>
            <w:tcW w:w="1308"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培训时间</w:t>
            </w:r>
          </w:p>
        </w:tc>
        <w:tc>
          <w:tcPr>
            <w:tcW w:w="1421"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被培养人次</w:t>
            </w:r>
          </w:p>
        </w:tc>
        <w:tc>
          <w:tcPr>
            <w:tcW w:w="1276" w:type="dxa"/>
            <w:vAlign w:val="center"/>
          </w:tcPr>
          <w:p w:rsidR="00C13EFE" w:rsidRPr="00A91882" w:rsidRDefault="00C13EFE">
            <w:pPr>
              <w:spacing w:line="440" w:lineRule="exact"/>
              <w:jc w:val="center"/>
              <w:rPr>
                <w:rFonts w:ascii="仿宋_GB2312" w:eastAsia="仿宋_GB2312" w:hAnsi="宋体"/>
                <w:b/>
                <w:szCs w:val="21"/>
              </w:rPr>
            </w:pPr>
            <w:r w:rsidRPr="00A91882">
              <w:rPr>
                <w:rFonts w:ascii="仿宋_GB2312" w:eastAsia="仿宋_GB2312" w:hAnsi="宋体" w:hint="eastAsia"/>
                <w:b/>
                <w:szCs w:val="21"/>
              </w:rPr>
              <w:t>备注</w:t>
            </w:r>
          </w:p>
        </w:tc>
      </w:tr>
      <w:tr w:rsidR="00C13EFE" w:rsidRPr="00A91882">
        <w:tc>
          <w:tcPr>
            <w:tcW w:w="648"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1</w:t>
            </w:r>
          </w:p>
        </w:tc>
        <w:tc>
          <w:tcPr>
            <w:tcW w:w="2192" w:type="dxa"/>
            <w:vAlign w:val="center"/>
          </w:tcPr>
          <w:p w:rsidR="00C13EFE" w:rsidRPr="00A91882" w:rsidRDefault="00C13EFE">
            <w:pPr>
              <w:autoSpaceDN w:val="0"/>
              <w:textAlignment w:val="center"/>
              <w:rPr>
                <w:rFonts w:ascii="宋体"/>
                <w:sz w:val="18"/>
                <w:szCs w:val="18"/>
              </w:rPr>
            </w:pPr>
            <w:r w:rsidRPr="00A91882">
              <w:rPr>
                <w:rFonts w:ascii="宋体" w:hAnsi="宋体" w:hint="eastAsia"/>
                <w:sz w:val="18"/>
                <w:szCs w:val="18"/>
              </w:rPr>
              <w:t>陵川县政府</w:t>
            </w:r>
          </w:p>
        </w:tc>
        <w:tc>
          <w:tcPr>
            <w:tcW w:w="1768" w:type="dxa"/>
            <w:vAlign w:val="center"/>
          </w:tcPr>
          <w:p w:rsidR="00C13EFE" w:rsidRPr="00A91882" w:rsidRDefault="00C13EFE">
            <w:pPr>
              <w:spacing w:line="440" w:lineRule="exact"/>
              <w:rPr>
                <w:rFonts w:ascii="宋体"/>
                <w:sz w:val="18"/>
                <w:szCs w:val="18"/>
              </w:rPr>
            </w:pPr>
            <w:r w:rsidRPr="00A91882">
              <w:rPr>
                <w:rFonts w:ascii="宋体" w:hAnsi="宋体" w:hint="eastAsia"/>
                <w:sz w:val="18"/>
                <w:szCs w:val="18"/>
              </w:rPr>
              <w:t>农民技能培训</w:t>
            </w:r>
          </w:p>
        </w:tc>
        <w:tc>
          <w:tcPr>
            <w:tcW w:w="1308" w:type="dxa"/>
            <w:vAlign w:val="center"/>
          </w:tcPr>
          <w:p w:rsidR="00C13EFE" w:rsidRPr="00A91882" w:rsidRDefault="00C13EFE">
            <w:pPr>
              <w:spacing w:line="440" w:lineRule="exact"/>
              <w:rPr>
                <w:rFonts w:ascii="宋体"/>
                <w:sz w:val="18"/>
                <w:szCs w:val="18"/>
              </w:rPr>
            </w:pPr>
            <w:r w:rsidRPr="00A91882">
              <w:rPr>
                <w:rFonts w:ascii="宋体" w:hAnsi="宋体"/>
                <w:sz w:val="18"/>
                <w:szCs w:val="18"/>
              </w:rPr>
              <w:t>2018</w:t>
            </w:r>
            <w:r w:rsidRPr="00A91882">
              <w:rPr>
                <w:rFonts w:ascii="宋体" w:hAnsi="宋体" w:hint="eastAsia"/>
                <w:sz w:val="18"/>
                <w:szCs w:val="18"/>
              </w:rPr>
              <w:t>年</w:t>
            </w:r>
          </w:p>
        </w:tc>
        <w:tc>
          <w:tcPr>
            <w:tcW w:w="1421"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300</w:t>
            </w:r>
          </w:p>
        </w:tc>
        <w:tc>
          <w:tcPr>
            <w:tcW w:w="1276" w:type="dxa"/>
          </w:tcPr>
          <w:p w:rsidR="00C13EFE" w:rsidRPr="00A91882" w:rsidRDefault="00C13EFE">
            <w:pPr>
              <w:spacing w:line="440" w:lineRule="exact"/>
              <w:rPr>
                <w:rFonts w:ascii="宋体"/>
                <w:sz w:val="18"/>
                <w:szCs w:val="18"/>
              </w:rPr>
            </w:pPr>
          </w:p>
        </w:tc>
      </w:tr>
      <w:tr w:rsidR="00C13EFE" w:rsidRPr="00A91882">
        <w:tc>
          <w:tcPr>
            <w:tcW w:w="648"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2</w:t>
            </w:r>
          </w:p>
        </w:tc>
        <w:tc>
          <w:tcPr>
            <w:tcW w:w="2192" w:type="dxa"/>
            <w:vAlign w:val="center"/>
          </w:tcPr>
          <w:p w:rsidR="00C13EFE" w:rsidRPr="00A91882" w:rsidRDefault="00C13EFE">
            <w:pPr>
              <w:autoSpaceDN w:val="0"/>
              <w:textAlignment w:val="center"/>
              <w:rPr>
                <w:rFonts w:ascii="宋体"/>
                <w:sz w:val="18"/>
                <w:szCs w:val="18"/>
              </w:rPr>
            </w:pPr>
            <w:r w:rsidRPr="00A91882">
              <w:rPr>
                <w:rFonts w:ascii="宋体" w:hAnsi="宋体" w:hint="eastAsia"/>
                <w:sz w:val="18"/>
                <w:szCs w:val="18"/>
              </w:rPr>
              <w:t>晋城市残联</w:t>
            </w:r>
          </w:p>
        </w:tc>
        <w:tc>
          <w:tcPr>
            <w:tcW w:w="1768" w:type="dxa"/>
            <w:vAlign w:val="center"/>
          </w:tcPr>
          <w:p w:rsidR="00C13EFE" w:rsidRPr="00A91882" w:rsidRDefault="00C13EFE">
            <w:pPr>
              <w:spacing w:line="440" w:lineRule="exact"/>
              <w:rPr>
                <w:rFonts w:ascii="宋体"/>
                <w:sz w:val="18"/>
                <w:szCs w:val="18"/>
              </w:rPr>
            </w:pPr>
            <w:r w:rsidRPr="00A91882">
              <w:rPr>
                <w:rFonts w:ascii="宋体" w:hAnsi="宋体" w:hint="eastAsia"/>
                <w:sz w:val="18"/>
                <w:szCs w:val="18"/>
              </w:rPr>
              <w:t>技能培训</w:t>
            </w:r>
          </w:p>
        </w:tc>
        <w:tc>
          <w:tcPr>
            <w:tcW w:w="1308" w:type="dxa"/>
            <w:vAlign w:val="center"/>
          </w:tcPr>
          <w:p w:rsidR="00C13EFE" w:rsidRPr="00A91882" w:rsidRDefault="00C13EFE">
            <w:pPr>
              <w:spacing w:line="440" w:lineRule="exact"/>
              <w:rPr>
                <w:rFonts w:ascii="宋体"/>
                <w:sz w:val="18"/>
                <w:szCs w:val="18"/>
              </w:rPr>
            </w:pPr>
            <w:r w:rsidRPr="00A91882">
              <w:rPr>
                <w:rFonts w:ascii="宋体" w:hAnsi="宋体"/>
                <w:sz w:val="18"/>
                <w:szCs w:val="18"/>
              </w:rPr>
              <w:t>2018</w:t>
            </w:r>
            <w:r w:rsidRPr="00A91882">
              <w:rPr>
                <w:rFonts w:ascii="宋体" w:hAnsi="宋体" w:hint="eastAsia"/>
                <w:sz w:val="18"/>
                <w:szCs w:val="18"/>
              </w:rPr>
              <w:t>年</w:t>
            </w:r>
          </w:p>
        </w:tc>
        <w:tc>
          <w:tcPr>
            <w:tcW w:w="1421"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200</w:t>
            </w:r>
          </w:p>
        </w:tc>
        <w:tc>
          <w:tcPr>
            <w:tcW w:w="1276" w:type="dxa"/>
          </w:tcPr>
          <w:p w:rsidR="00C13EFE" w:rsidRPr="00A91882" w:rsidRDefault="00C13EFE">
            <w:pPr>
              <w:spacing w:line="440" w:lineRule="exact"/>
              <w:rPr>
                <w:rFonts w:ascii="宋体"/>
                <w:sz w:val="18"/>
                <w:szCs w:val="18"/>
              </w:rPr>
            </w:pPr>
          </w:p>
        </w:tc>
      </w:tr>
      <w:tr w:rsidR="00C13EFE" w:rsidRPr="00A91882">
        <w:tc>
          <w:tcPr>
            <w:tcW w:w="648"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3</w:t>
            </w:r>
          </w:p>
        </w:tc>
        <w:tc>
          <w:tcPr>
            <w:tcW w:w="2192" w:type="dxa"/>
            <w:vAlign w:val="center"/>
          </w:tcPr>
          <w:p w:rsidR="00C13EFE" w:rsidRPr="00A91882" w:rsidRDefault="00C13EFE">
            <w:pPr>
              <w:spacing w:line="440" w:lineRule="exact"/>
              <w:rPr>
                <w:rFonts w:ascii="宋体"/>
                <w:sz w:val="18"/>
                <w:szCs w:val="18"/>
              </w:rPr>
            </w:pPr>
            <w:r w:rsidRPr="00A91882">
              <w:rPr>
                <w:rFonts w:ascii="宋体" w:hAnsi="宋体" w:hint="eastAsia"/>
                <w:sz w:val="18"/>
                <w:szCs w:val="18"/>
              </w:rPr>
              <w:t>阳城县政法</w:t>
            </w:r>
          </w:p>
        </w:tc>
        <w:tc>
          <w:tcPr>
            <w:tcW w:w="1768" w:type="dxa"/>
            <w:vAlign w:val="center"/>
          </w:tcPr>
          <w:p w:rsidR="00C13EFE" w:rsidRPr="00A91882" w:rsidRDefault="00C13EFE">
            <w:pPr>
              <w:spacing w:line="440" w:lineRule="exact"/>
              <w:rPr>
                <w:rFonts w:ascii="宋体"/>
                <w:sz w:val="18"/>
                <w:szCs w:val="18"/>
              </w:rPr>
            </w:pPr>
            <w:r w:rsidRPr="00A91882">
              <w:rPr>
                <w:rFonts w:ascii="宋体" w:hAnsi="宋体" w:hint="eastAsia"/>
                <w:sz w:val="18"/>
                <w:szCs w:val="18"/>
              </w:rPr>
              <w:t>技能培训</w:t>
            </w:r>
          </w:p>
        </w:tc>
        <w:tc>
          <w:tcPr>
            <w:tcW w:w="1308" w:type="dxa"/>
            <w:vAlign w:val="center"/>
          </w:tcPr>
          <w:p w:rsidR="00C13EFE" w:rsidRPr="00A91882" w:rsidRDefault="00C13EFE">
            <w:pPr>
              <w:spacing w:line="440" w:lineRule="exact"/>
              <w:rPr>
                <w:rFonts w:ascii="宋体"/>
                <w:sz w:val="18"/>
                <w:szCs w:val="18"/>
              </w:rPr>
            </w:pPr>
            <w:r w:rsidRPr="00A91882">
              <w:rPr>
                <w:rFonts w:ascii="宋体" w:hAnsi="宋体"/>
                <w:sz w:val="18"/>
                <w:szCs w:val="18"/>
              </w:rPr>
              <w:t>2019</w:t>
            </w:r>
            <w:r w:rsidRPr="00A91882">
              <w:rPr>
                <w:rFonts w:ascii="宋体" w:hAnsi="宋体" w:hint="eastAsia"/>
                <w:sz w:val="18"/>
                <w:szCs w:val="18"/>
              </w:rPr>
              <w:t>年</w:t>
            </w:r>
          </w:p>
        </w:tc>
        <w:tc>
          <w:tcPr>
            <w:tcW w:w="1421"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50</w:t>
            </w:r>
          </w:p>
        </w:tc>
        <w:tc>
          <w:tcPr>
            <w:tcW w:w="1276" w:type="dxa"/>
          </w:tcPr>
          <w:p w:rsidR="00C13EFE" w:rsidRPr="00A91882" w:rsidRDefault="00C13EFE">
            <w:pPr>
              <w:spacing w:line="440" w:lineRule="exact"/>
              <w:rPr>
                <w:rFonts w:ascii="宋体"/>
                <w:sz w:val="18"/>
                <w:szCs w:val="18"/>
              </w:rPr>
            </w:pPr>
          </w:p>
        </w:tc>
      </w:tr>
      <w:tr w:rsidR="00C13EFE" w:rsidRPr="00A91882">
        <w:tc>
          <w:tcPr>
            <w:tcW w:w="648"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4</w:t>
            </w:r>
          </w:p>
        </w:tc>
        <w:tc>
          <w:tcPr>
            <w:tcW w:w="2192" w:type="dxa"/>
            <w:vAlign w:val="center"/>
          </w:tcPr>
          <w:p w:rsidR="00C13EFE" w:rsidRPr="00A91882" w:rsidRDefault="00C13EFE">
            <w:pPr>
              <w:spacing w:line="440" w:lineRule="exact"/>
              <w:rPr>
                <w:rFonts w:ascii="宋体"/>
                <w:sz w:val="18"/>
                <w:szCs w:val="18"/>
              </w:rPr>
            </w:pPr>
            <w:r w:rsidRPr="00A91882">
              <w:rPr>
                <w:rFonts w:ascii="宋体" w:hAnsi="宋体" w:hint="eastAsia"/>
                <w:sz w:val="18"/>
                <w:szCs w:val="18"/>
              </w:rPr>
              <w:t>山西坤珍农业科技有限公司</w:t>
            </w:r>
          </w:p>
        </w:tc>
        <w:tc>
          <w:tcPr>
            <w:tcW w:w="1768" w:type="dxa"/>
            <w:vAlign w:val="center"/>
          </w:tcPr>
          <w:p w:rsidR="00C13EFE" w:rsidRPr="00A91882" w:rsidRDefault="00C13EFE">
            <w:pPr>
              <w:spacing w:line="440" w:lineRule="exact"/>
              <w:rPr>
                <w:rFonts w:ascii="宋体"/>
                <w:sz w:val="18"/>
                <w:szCs w:val="18"/>
              </w:rPr>
            </w:pPr>
            <w:r w:rsidRPr="00A91882">
              <w:rPr>
                <w:rFonts w:ascii="宋体" w:hAnsi="宋体" w:hint="eastAsia"/>
                <w:sz w:val="18"/>
                <w:szCs w:val="18"/>
              </w:rPr>
              <w:t>技能培训</w:t>
            </w:r>
          </w:p>
        </w:tc>
        <w:tc>
          <w:tcPr>
            <w:tcW w:w="1308" w:type="dxa"/>
            <w:vAlign w:val="center"/>
          </w:tcPr>
          <w:p w:rsidR="00C13EFE" w:rsidRPr="00A91882" w:rsidRDefault="00C13EFE">
            <w:pPr>
              <w:spacing w:line="440" w:lineRule="exact"/>
              <w:rPr>
                <w:rFonts w:ascii="宋体"/>
                <w:sz w:val="18"/>
                <w:szCs w:val="18"/>
              </w:rPr>
            </w:pPr>
            <w:r w:rsidRPr="00A91882">
              <w:rPr>
                <w:rFonts w:ascii="宋体" w:hAnsi="宋体"/>
                <w:sz w:val="18"/>
                <w:szCs w:val="18"/>
              </w:rPr>
              <w:t>2019</w:t>
            </w:r>
            <w:r w:rsidRPr="00A91882">
              <w:rPr>
                <w:rFonts w:ascii="宋体" w:hAnsi="宋体" w:hint="eastAsia"/>
                <w:sz w:val="18"/>
                <w:szCs w:val="18"/>
              </w:rPr>
              <w:t>年</w:t>
            </w:r>
          </w:p>
        </w:tc>
        <w:tc>
          <w:tcPr>
            <w:tcW w:w="1421" w:type="dxa"/>
            <w:vAlign w:val="center"/>
          </w:tcPr>
          <w:p w:rsidR="00C13EFE" w:rsidRPr="00A91882" w:rsidRDefault="00C13EFE">
            <w:pPr>
              <w:spacing w:line="440" w:lineRule="exact"/>
              <w:jc w:val="center"/>
              <w:rPr>
                <w:rFonts w:ascii="宋体" w:hAnsi="宋体"/>
                <w:sz w:val="18"/>
                <w:szCs w:val="18"/>
              </w:rPr>
            </w:pPr>
            <w:r w:rsidRPr="00A91882">
              <w:rPr>
                <w:rFonts w:ascii="宋体" w:hAnsi="宋体"/>
                <w:sz w:val="18"/>
                <w:szCs w:val="18"/>
              </w:rPr>
              <w:t>80</w:t>
            </w:r>
          </w:p>
        </w:tc>
        <w:tc>
          <w:tcPr>
            <w:tcW w:w="1276" w:type="dxa"/>
          </w:tcPr>
          <w:p w:rsidR="00C13EFE" w:rsidRPr="00A91882" w:rsidRDefault="00C13EFE">
            <w:pPr>
              <w:spacing w:line="440" w:lineRule="exact"/>
              <w:rPr>
                <w:rFonts w:ascii="宋体"/>
                <w:sz w:val="18"/>
                <w:szCs w:val="18"/>
              </w:rPr>
            </w:pPr>
          </w:p>
        </w:tc>
      </w:tr>
    </w:tbl>
    <w:p w:rsidR="00C13EFE" w:rsidRDefault="00C13EFE" w:rsidP="00EA014A">
      <w:pPr>
        <w:pStyle w:val="Heading2"/>
        <w:snapToGrid w:val="0"/>
        <w:spacing w:beforeLines="50" w:after="0" w:line="360" w:lineRule="auto"/>
        <w:ind w:firstLineChars="200" w:firstLine="643"/>
      </w:pPr>
      <w:bookmarkStart w:id="305" w:name="_Toc11492"/>
      <w:bookmarkStart w:id="306" w:name="_Toc341338657"/>
      <w:bookmarkStart w:id="307" w:name="_Toc17290798"/>
      <w:bookmarkStart w:id="308" w:name="_Toc17266617"/>
      <w:bookmarkStart w:id="309" w:name="_Toc339913821"/>
      <w:bookmarkStart w:id="310" w:name="_Toc339985622"/>
      <w:r>
        <w:rPr>
          <w:rFonts w:hint="eastAsia"/>
        </w:rPr>
        <w:t>三、校企合作，共建校内外实习实训基地措施</w:t>
      </w:r>
      <w:bookmarkEnd w:id="305"/>
      <w:bookmarkEnd w:id="306"/>
      <w:bookmarkEnd w:id="307"/>
      <w:bookmarkEnd w:id="308"/>
      <w:bookmarkEnd w:id="309"/>
      <w:bookmarkEnd w:id="310"/>
    </w:p>
    <w:p w:rsidR="00C13EFE" w:rsidRDefault="00C13EFE">
      <w:pPr>
        <w:spacing w:line="360" w:lineRule="auto"/>
        <w:ind w:firstLineChars="200" w:firstLine="480"/>
        <w:rPr>
          <w:rFonts w:ascii="宋体"/>
          <w:sz w:val="24"/>
        </w:rPr>
      </w:pPr>
      <w:r>
        <w:rPr>
          <w:rFonts w:ascii="宋体" w:hAnsi="宋体" w:hint="eastAsia"/>
          <w:sz w:val="24"/>
        </w:rPr>
        <w:t>园林技术专业与行业、企业密切合作，开展实践教学方案设计与实施；实施生产性实训和顶岗实习，探索建立</w:t>
      </w:r>
      <w:r>
        <w:rPr>
          <w:rFonts w:ascii="宋体" w:hint="eastAsia"/>
          <w:sz w:val="24"/>
        </w:rPr>
        <w:t>“</w:t>
      </w:r>
      <w:r>
        <w:rPr>
          <w:rFonts w:ascii="宋体" w:hAnsi="宋体" w:hint="eastAsia"/>
          <w:sz w:val="24"/>
        </w:rPr>
        <w:t>校中厂</w:t>
      </w:r>
      <w:r>
        <w:rPr>
          <w:rFonts w:ascii="宋体" w:hint="eastAsia"/>
          <w:sz w:val="24"/>
        </w:rPr>
        <w:t>”</w:t>
      </w:r>
      <w:r>
        <w:rPr>
          <w:rFonts w:ascii="宋体" w:hAnsi="宋体" w:hint="eastAsia"/>
          <w:sz w:val="24"/>
        </w:rPr>
        <w:t>、</w:t>
      </w:r>
      <w:r>
        <w:rPr>
          <w:rFonts w:ascii="宋体" w:hint="eastAsia"/>
          <w:sz w:val="24"/>
        </w:rPr>
        <w:t>“</w:t>
      </w:r>
      <w:r>
        <w:rPr>
          <w:rFonts w:ascii="宋体" w:hAnsi="宋体" w:hint="eastAsia"/>
          <w:sz w:val="24"/>
        </w:rPr>
        <w:t>厂中校</w:t>
      </w:r>
      <w:r>
        <w:rPr>
          <w:rFonts w:ascii="宋体" w:hint="eastAsia"/>
          <w:sz w:val="24"/>
        </w:rPr>
        <w:t>”</w:t>
      </w:r>
      <w:r>
        <w:rPr>
          <w:rFonts w:ascii="宋体" w:hAnsi="宋体" w:hint="eastAsia"/>
          <w:sz w:val="24"/>
        </w:rPr>
        <w:t>等形式的实践教学基地；实践教学比重达到总学时的</w:t>
      </w:r>
      <w:r>
        <w:rPr>
          <w:rFonts w:ascii="宋体" w:hAnsi="宋体"/>
          <w:sz w:val="24"/>
        </w:rPr>
        <w:t>60</w:t>
      </w:r>
      <w:r>
        <w:rPr>
          <w:rFonts w:ascii="宋体" w:hAnsi="宋体" w:hint="eastAsia"/>
          <w:sz w:val="24"/>
        </w:rPr>
        <w:t>％以上。</w:t>
      </w:r>
      <w:r>
        <w:rPr>
          <w:rFonts w:ascii="宋体" w:hAnsi="宋体"/>
          <w:sz w:val="24"/>
        </w:rPr>
        <w:t xml:space="preserve"> </w:t>
      </w:r>
    </w:p>
    <w:p w:rsidR="00C13EFE" w:rsidRDefault="00C13EFE">
      <w:pPr>
        <w:spacing w:line="360" w:lineRule="auto"/>
        <w:ind w:firstLineChars="200" w:firstLine="480"/>
        <w:rPr>
          <w:rFonts w:ascii="宋体"/>
          <w:sz w:val="24"/>
        </w:rPr>
      </w:pPr>
      <w:r>
        <w:rPr>
          <w:rFonts w:ascii="宋体" w:hAnsi="宋体" w:hint="eastAsia"/>
          <w:sz w:val="24"/>
        </w:rPr>
        <w:t>（一）校内实践教学条件</w:t>
      </w:r>
    </w:p>
    <w:p w:rsidR="00C13EFE" w:rsidRDefault="00C13EFE">
      <w:pPr>
        <w:spacing w:line="360" w:lineRule="auto"/>
        <w:ind w:firstLineChars="200" w:firstLine="480"/>
        <w:rPr>
          <w:rFonts w:ascii="宋体"/>
          <w:sz w:val="24"/>
        </w:rPr>
      </w:pPr>
      <w:r>
        <w:rPr>
          <w:rFonts w:ascii="宋体" w:hAnsi="宋体" w:hint="eastAsia"/>
          <w:sz w:val="24"/>
        </w:rPr>
        <w:t>园林技术专业通过校企联合方式共同创建具有真实的岗位训练、具有职场氛围、具有企业文化，以及设备先进、软硬件配套的校内实训基地，现有样品处理实训室、花卉大棚、园林设计室、园林施工与管理室、景观设计室、农产品检测实验室、组织培养室等实训室</w:t>
      </w:r>
      <w:r>
        <w:rPr>
          <w:rFonts w:ascii="宋体" w:hAnsi="宋体"/>
          <w:sz w:val="24"/>
        </w:rPr>
        <w:t>8</w:t>
      </w:r>
      <w:r>
        <w:rPr>
          <w:rFonts w:ascii="宋体" w:hAnsi="宋体" w:hint="eastAsia"/>
          <w:sz w:val="24"/>
        </w:rPr>
        <w:t>个，设备仪器</w:t>
      </w:r>
      <w:r>
        <w:rPr>
          <w:rFonts w:ascii="宋体" w:hAnsi="宋体"/>
          <w:sz w:val="24"/>
        </w:rPr>
        <w:t>79</w:t>
      </w:r>
      <w:r>
        <w:rPr>
          <w:rFonts w:ascii="宋体" w:hAnsi="宋体" w:hint="eastAsia"/>
          <w:sz w:val="24"/>
        </w:rPr>
        <w:t>台套，总价值</w:t>
      </w:r>
      <w:r>
        <w:rPr>
          <w:rFonts w:ascii="宋体" w:hAnsi="宋体"/>
          <w:sz w:val="24"/>
        </w:rPr>
        <w:t>110</w:t>
      </w:r>
      <w:r>
        <w:rPr>
          <w:rFonts w:ascii="宋体" w:hAnsi="宋体" w:hint="eastAsia"/>
          <w:sz w:val="24"/>
        </w:rPr>
        <w:t>万元，远远高于理工类生均教学科研仪器设备值≥</w:t>
      </w:r>
      <w:r>
        <w:rPr>
          <w:rFonts w:ascii="宋体" w:hAnsi="宋体"/>
          <w:sz w:val="24"/>
        </w:rPr>
        <w:t>5000</w:t>
      </w:r>
      <w:r>
        <w:rPr>
          <w:rFonts w:ascii="宋体" w:hAnsi="宋体" w:hint="eastAsia"/>
          <w:sz w:val="24"/>
        </w:rPr>
        <w:t>元的标准要求。校内实验实训条件为本专业所开设的理实一体化教学、岗位专项技能实训、工种考核等教学提供了保证。同时与行业、企业密切合作开发实验实训项目，这些实训项目的开设与企业实际、行业发展相适应，完全能满足高端技能型人才培养的工作。</w:t>
      </w:r>
      <w:r>
        <w:rPr>
          <w:rFonts w:ascii="宋体" w:hAnsi="宋体"/>
          <w:sz w:val="24"/>
        </w:rPr>
        <w:t xml:space="preserve"> </w:t>
      </w:r>
    </w:p>
    <w:p w:rsidR="00C13EFE" w:rsidRDefault="00C13EFE">
      <w:pPr>
        <w:spacing w:line="360" w:lineRule="auto"/>
        <w:jc w:val="center"/>
        <w:rPr>
          <w:rFonts w:ascii="仿宋_GB2312" w:eastAsia="仿宋_GB2312" w:hAnsi="宋体"/>
          <w:b/>
          <w:sz w:val="24"/>
        </w:rPr>
      </w:pPr>
      <w:r>
        <w:rPr>
          <w:rFonts w:ascii="仿宋_GB2312" w:eastAsia="仿宋_GB2312" w:hAnsi="宋体" w:hint="eastAsia"/>
          <w:b/>
          <w:sz w:val="24"/>
        </w:rPr>
        <w:t>校内实习基地情况</w:t>
      </w:r>
    </w:p>
    <w:tbl>
      <w:tblPr>
        <w:tblW w:w="85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910"/>
        <w:gridCol w:w="2413"/>
        <w:gridCol w:w="3266"/>
        <w:gridCol w:w="1939"/>
      </w:tblGrid>
      <w:tr w:rsidR="00C13EFE" w:rsidRPr="00A91882">
        <w:trPr>
          <w:trHeight w:val="678"/>
        </w:trPr>
        <w:tc>
          <w:tcPr>
            <w:tcW w:w="910" w:type="dxa"/>
            <w:vAlign w:val="center"/>
          </w:tcPr>
          <w:p w:rsidR="00C13EFE" w:rsidRPr="00A91882" w:rsidRDefault="00C13EFE">
            <w:pPr>
              <w:spacing w:line="380" w:lineRule="exact"/>
              <w:jc w:val="center"/>
              <w:rPr>
                <w:rFonts w:ascii="仿宋_GB2312" w:eastAsia="仿宋_GB2312" w:hAnsi="宋体"/>
                <w:b/>
                <w:szCs w:val="21"/>
              </w:rPr>
            </w:pPr>
            <w:r w:rsidRPr="00A91882">
              <w:rPr>
                <w:rFonts w:ascii="仿宋_GB2312" w:eastAsia="仿宋_GB2312" w:hAnsi="宋体" w:hint="eastAsia"/>
                <w:b/>
                <w:szCs w:val="21"/>
              </w:rPr>
              <w:t>序号</w:t>
            </w:r>
          </w:p>
        </w:tc>
        <w:tc>
          <w:tcPr>
            <w:tcW w:w="2413" w:type="dxa"/>
            <w:vAlign w:val="center"/>
          </w:tcPr>
          <w:p w:rsidR="00C13EFE" w:rsidRPr="00A91882" w:rsidRDefault="00C13EFE">
            <w:pPr>
              <w:spacing w:line="380" w:lineRule="exact"/>
              <w:jc w:val="center"/>
              <w:rPr>
                <w:rFonts w:ascii="仿宋_GB2312" w:eastAsia="仿宋_GB2312" w:hAnsi="宋体"/>
                <w:b/>
                <w:szCs w:val="21"/>
              </w:rPr>
            </w:pPr>
            <w:r w:rsidRPr="00A91882">
              <w:rPr>
                <w:rFonts w:ascii="仿宋_GB2312" w:eastAsia="仿宋_GB2312" w:hAnsi="宋体" w:hint="eastAsia"/>
                <w:b/>
                <w:szCs w:val="21"/>
              </w:rPr>
              <w:t>实训室名称</w:t>
            </w:r>
          </w:p>
        </w:tc>
        <w:tc>
          <w:tcPr>
            <w:tcW w:w="3266" w:type="dxa"/>
            <w:vAlign w:val="center"/>
          </w:tcPr>
          <w:p w:rsidR="00C13EFE" w:rsidRPr="00A91882" w:rsidRDefault="00C13EFE">
            <w:pPr>
              <w:spacing w:line="380" w:lineRule="exact"/>
              <w:jc w:val="center"/>
              <w:rPr>
                <w:rFonts w:ascii="仿宋_GB2312" w:eastAsia="仿宋_GB2312" w:hAnsi="宋体"/>
                <w:b/>
                <w:szCs w:val="21"/>
              </w:rPr>
            </w:pPr>
            <w:r w:rsidRPr="00A91882">
              <w:rPr>
                <w:rFonts w:ascii="仿宋_GB2312" w:eastAsia="仿宋_GB2312" w:hAnsi="宋体" w:hint="eastAsia"/>
                <w:b/>
                <w:szCs w:val="21"/>
              </w:rPr>
              <w:t>实训项目</w:t>
            </w:r>
          </w:p>
        </w:tc>
        <w:tc>
          <w:tcPr>
            <w:tcW w:w="1939" w:type="dxa"/>
            <w:vAlign w:val="center"/>
          </w:tcPr>
          <w:p w:rsidR="00C13EFE" w:rsidRPr="00A91882" w:rsidRDefault="00C13EFE">
            <w:pPr>
              <w:spacing w:line="380" w:lineRule="exact"/>
              <w:jc w:val="center"/>
              <w:rPr>
                <w:rFonts w:ascii="仿宋_GB2312" w:eastAsia="仿宋_GB2312" w:hAnsi="宋体"/>
                <w:b/>
                <w:szCs w:val="21"/>
              </w:rPr>
            </w:pPr>
            <w:r w:rsidRPr="00A91882">
              <w:rPr>
                <w:rFonts w:ascii="仿宋_GB2312" w:eastAsia="仿宋_GB2312" w:hAnsi="宋体" w:hint="eastAsia"/>
                <w:b/>
                <w:szCs w:val="21"/>
              </w:rPr>
              <w:t>备注</w:t>
            </w:r>
          </w:p>
        </w:tc>
      </w:tr>
      <w:tr w:rsidR="00C13EFE" w:rsidRPr="00A91882">
        <w:trPr>
          <w:trHeight w:val="397"/>
        </w:trPr>
        <w:tc>
          <w:tcPr>
            <w:tcW w:w="910" w:type="dxa"/>
            <w:vAlign w:val="center"/>
          </w:tcPr>
          <w:p w:rsidR="00C13EFE" w:rsidRPr="00A91882" w:rsidRDefault="00C13EFE">
            <w:pPr>
              <w:spacing w:line="380" w:lineRule="exact"/>
              <w:jc w:val="center"/>
              <w:rPr>
                <w:rFonts w:ascii="宋体" w:hAnsi="宋体"/>
                <w:sz w:val="18"/>
                <w:szCs w:val="18"/>
              </w:rPr>
            </w:pPr>
            <w:r w:rsidRPr="00A91882">
              <w:rPr>
                <w:rFonts w:ascii="宋体" w:hAnsi="宋体"/>
                <w:sz w:val="18"/>
                <w:szCs w:val="18"/>
              </w:rPr>
              <w:t>1</w:t>
            </w:r>
          </w:p>
        </w:tc>
        <w:tc>
          <w:tcPr>
            <w:tcW w:w="2413" w:type="dxa"/>
            <w:vAlign w:val="center"/>
          </w:tcPr>
          <w:p w:rsidR="00C13EFE" w:rsidRPr="00A91882" w:rsidRDefault="00C13EFE">
            <w:pPr>
              <w:spacing w:line="380" w:lineRule="exact"/>
              <w:jc w:val="center"/>
              <w:rPr>
                <w:rFonts w:ascii="宋体"/>
                <w:sz w:val="18"/>
                <w:szCs w:val="18"/>
              </w:rPr>
            </w:pPr>
            <w:r w:rsidRPr="00A91882">
              <w:rPr>
                <w:rFonts w:ascii="宋体" w:hAnsi="宋体" w:hint="eastAsia"/>
                <w:sz w:val="18"/>
                <w:szCs w:val="18"/>
              </w:rPr>
              <w:t>样品处理实训室</w:t>
            </w:r>
          </w:p>
        </w:tc>
        <w:tc>
          <w:tcPr>
            <w:tcW w:w="3266" w:type="dxa"/>
            <w:vAlign w:val="center"/>
          </w:tcPr>
          <w:p w:rsidR="00C13EFE" w:rsidRPr="00A91882" w:rsidRDefault="00C13EFE">
            <w:pPr>
              <w:spacing w:line="380" w:lineRule="exact"/>
              <w:jc w:val="center"/>
              <w:rPr>
                <w:rFonts w:ascii="宋体"/>
                <w:sz w:val="18"/>
                <w:szCs w:val="18"/>
              </w:rPr>
            </w:pPr>
            <w:r w:rsidRPr="00A91882">
              <w:rPr>
                <w:rFonts w:ascii="宋体" w:hAnsi="宋体" w:hint="eastAsia"/>
                <w:sz w:val="18"/>
                <w:szCs w:val="18"/>
              </w:rPr>
              <w:t>实训采样及样品处理</w:t>
            </w:r>
          </w:p>
        </w:tc>
        <w:tc>
          <w:tcPr>
            <w:tcW w:w="1939" w:type="dxa"/>
            <w:vAlign w:val="center"/>
          </w:tcPr>
          <w:p w:rsidR="00C13EFE" w:rsidRPr="00A91882" w:rsidRDefault="00C13EFE">
            <w:pPr>
              <w:spacing w:line="380" w:lineRule="exact"/>
              <w:jc w:val="center"/>
              <w:rPr>
                <w:rFonts w:ascii="宋体"/>
                <w:sz w:val="18"/>
                <w:szCs w:val="18"/>
              </w:rPr>
            </w:pPr>
          </w:p>
        </w:tc>
      </w:tr>
      <w:tr w:rsidR="00C13EFE" w:rsidRPr="00A91882">
        <w:trPr>
          <w:trHeight w:val="397"/>
        </w:trPr>
        <w:tc>
          <w:tcPr>
            <w:tcW w:w="910" w:type="dxa"/>
            <w:vAlign w:val="center"/>
          </w:tcPr>
          <w:p w:rsidR="00C13EFE" w:rsidRPr="00A91882" w:rsidRDefault="00C13EFE">
            <w:pPr>
              <w:spacing w:line="380" w:lineRule="exact"/>
              <w:jc w:val="center"/>
              <w:rPr>
                <w:rFonts w:ascii="宋体" w:hAnsi="宋体"/>
                <w:sz w:val="18"/>
                <w:szCs w:val="18"/>
              </w:rPr>
            </w:pPr>
            <w:r w:rsidRPr="00A91882">
              <w:rPr>
                <w:rFonts w:ascii="宋体" w:hAnsi="宋体"/>
                <w:sz w:val="18"/>
                <w:szCs w:val="18"/>
              </w:rPr>
              <w:t>2</w:t>
            </w:r>
          </w:p>
        </w:tc>
        <w:tc>
          <w:tcPr>
            <w:tcW w:w="2413" w:type="dxa"/>
            <w:vAlign w:val="center"/>
          </w:tcPr>
          <w:p w:rsidR="00C13EFE" w:rsidRPr="00A91882" w:rsidRDefault="00C13EFE">
            <w:pPr>
              <w:spacing w:line="380" w:lineRule="exact"/>
              <w:jc w:val="center"/>
              <w:rPr>
                <w:rFonts w:ascii="宋体"/>
                <w:sz w:val="18"/>
                <w:szCs w:val="18"/>
              </w:rPr>
            </w:pPr>
            <w:r w:rsidRPr="00A91882">
              <w:rPr>
                <w:rFonts w:ascii="宋体" w:hAnsi="宋体" w:hint="eastAsia"/>
                <w:sz w:val="18"/>
                <w:szCs w:val="18"/>
              </w:rPr>
              <w:t>花卉大棚</w:t>
            </w:r>
          </w:p>
        </w:tc>
        <w:tc>
          <w:tcPr>
            <w:tcW w:w="3266" w:type="dxa"/>
            <w:vAlign w:val="center"/>
          </w:tcPr>
          <w:p w:rsidR="00C13EFE" w:rsidRPr="00A91882" w:rsidRDefault="00C13EFE">
            <w:pPr>
              <w:spacing w:line="380" w:lineRule="exact"/>
              <w:jc w:val="center"/>
              <w:rPr>
                <w:rFonts w:ascii="宋体"/>
                <w:sz w:val="18"/>
                <w:szCs w:val="18"/>
              </w:rPr>
            </w:pPr>
            <w:r w:rsidRPr="00A91882">
              <w:rPr>
                <w:rFonts w:ascii="宋体" w:hAnsi="宋体" w:hint="eastAsia"/>
                <w:sz w:val="18"/>
                <w:szCs w:val="18"/>
              </w:rPr>
              <w:t>花卉栽培及繁育、生产试验</w:t>
            </w:r>
          </w:p>
        </w:tc>
        <w:tc>
          <w:tcPr>
            <w:tcW w:w="1939" w:type="dxa"/>
            <w:vAlign w:val="center"/>
          </w:tcPr>
          <w:p w:rsidR="00C13EFE" w:rsidRPr="00A91882" w:rsidRDefault="00C13EFE">
            <w:pPr>
              <w:spacing w:line="380" w:lineRule="exact"/>
              <w:jc w:val="center"/>
              <w:rPr>
                <w:rFonts w:ascii="宋体"/>
                <w:sz w:val="18"/>
                <w:szCs w:val="18"/>
              </w:rPr>
            </w:pPr>
          </w:p>
        </w:tc>
      </w:tr>
      <w:tr w:rsidR="00C13EFE" w:rsidRPr="00A91882">
        <w:trPr>
          <w:trHeight w:val="397"/>
        </w:trPr>
        <w:tc>
          <w:tcPr>
            <w:tcW w:w="910" w:type="dxa"/>
            <w:vAlign w:val="center"/>
          </w:tcPr>
          <w:p w:rsidR="00C13EFE" w:rsidRPr="00A91882" w:rsidRDefault="00C13EFE">
            <w:pPr>
              <w:spacing w:line="380" w:lineRule="exact"/>
              <w:jc w:val="center"/>
              <w:rPr>
                <w:rFonts w:ascii="宋体" w:hAnsi="宋体"/>
                <w:sz w:val="18"/>
                <w:szCs w:val="18"/>
              </w:rPr>
            </w:pPr>
            <w:r w:rsidRPr="00A91882">
              <w:rPr>
                <w:rFonts w:ascii="宋体" w:hAnsi="宋体"/>
                <w:sz w:val="18"/>
                <w:szCs w:val="18"/>
              </w:rPr>
              <w:t>3</w:t>
            </w:r>
          </w:p>
        </w:tc>
        <w:tc>
          <w:tcPr>
            <w:tcW w:w="2413" w:type="dxa"/>
            <w:vAlign w:val="center"/>
          </w:tcPr>
          <w:p w:rsidR="00C13EFE" w:rsidRPr="00A91882" w:rsidRDefault="00C13EFE">
            <w:pPr>
              <w:spacing w:line="380" w:lineRule="exact"/>
              <w:jc w:val="center"/>
              <w:rPr>
                <w:rFonts w:ascii="宋体"/>
                <w:sz w:val="18"/>
                <w:szCs w:val="18"/>
              </w:rPr>
            </w:pPr>
            <w:r w:rsidRPr="00A91882">
              <w:rPr>
                <w:rFonts w:ascii="宋体" w:hAnsi="宋体" w:hint="eastAsia"/>
                <w:sz w:val="18"/>
                <w:szCs w:val="18"/>
              </w:rPr>
              <w:t>食用菌栽培室</w:t>
            </w:r>
          </w:p>
        </w:tc>
        <w:tc>
          <w:tcPr>
            <w:tcW w:w="3266" w:type="dxa"/>
            <w:vAlign w:val="center"/>
          </w:tcPr>
          <w:p w:rsidR="00C13EFE" w:rsidRPr="00A91882" w:rsidRDefault="00C13EFE">
            <w:pPr>
              <w:spacing w:line="380" w:lineRule="exact"/>
              <w:jc w:val="center"/>
              <w:rPr>
                <w:rFonts w:ascii="宋体"/>
                <w:sz w:val="18"/>
                <w:szCs w:val="18"/>
              </w:rPr>
            </w:pPr>
            <w:r w:rsidRPr="00A91882">
              <w:rPr>
                <w:rFonts w:ascii="宋体" w:hAnsi="宋体" w:hint="eastAsia"/>
                <w:sz w:val="18"/>
                <w:szCs w:val="18"/>
              </w:rPr>
              <w:t>食用菌栽培、生产试验</w:t>
            </w:r>
          </w:p>
        </w:tc>
        <w:tc>
          <w:tcPr>
            <w:tcW w:w="1939" w:type="dxa"/>
            <w:vAlign w:val="center"/>
          </w:tcPr>
          <w:p w:rsidR="00C13EFE" w:rsidRPr="00A91882" w:rsidRDefault="00C13EFE">
            <w:pPr>
              <w:spacing w:line="380" w:lineRule="exact"/>
              <w:jc w:val="center"/>
              <w:rPr>
                <w:rFonts w:ascii="宋体"/>
                <w:sz w:val="18"/>
                <w:szCs w:val="18"/>
              </w:rPr>
            </w:pPr>
          </w:p>
        </w:tc>
      </w:tr>
      <w:tr w:rsidR="00C13EFE" w:rsidRPr="00A91882">
        <w:trPr>
          <w:trHeight w:val="397"/>
        </w:trPr>
        <w:tc>
          <w:tcPr>
            <w:tcW w:w="910" w:type="dxa"/>
            <w:vAlign w:val="center"/>
          </w:tcPr>
          <w:p w:rsidR="00C13EFE" w:rsidRPr="00A91882" w:rsidRDefault="00C13EFE">
            <w:pPr>
              <w:spacing w:line="380" w:lineRule="exact"/>
              <w:jc w:val="center"/>
              <w:rPr>
                <w:rFonts w:ascii="宋体" w:hAnsi="宋体"/>
                <w:sz w:val="18"/>
                <w:szCs w:val="18"/>
              </w:rPr>
            </w:pPr>
            <w:r w:rsidRPr="00A91882">
              <w:rPr>
                <w:rFonts w:ascii="宋体" w:hAnsi="宋体"/>
                <w:sz w:val="18"/>
                <w:szCs w:val="18"/>
              </w:rPr>
              <w:t>4</w:t>
            </w:r>
          </w:p>
        </w:tc>
        <w:tc>
          <w:tcPr>
            <w:tcW w:w="2413" w:type="dxa"/>
            <w:vAlign w:val="center"/>
          </w:tcPr>
          <w:p w:rsidR="00C13EFE" w:rsidRPr="00A91882" w:rsidRDefault="00C13EFE">
            <w:pPr>
              <w:spacing w:line="380" w:lineRule="exact"/>
              <w:jc w:val="center"/>
              <w:rPr>
                <w:rFonts w:ascii="宋体"/>
                <w:sz w:val="18"/>
                <w:szCs w:val="18"/>
              </w:rPr>
            </w:pPr>
            <w:r w:rsidRPr="00A91882">
              <w:rPr>
                <w:rFonts w:ascii="宋体" w:hAnsi="宋体" w:hint="eastAsia"/>
                <w:sz w:val="18"/>
                <w:szCs w:val="18"/>
              </w:rPr>
              <w:t>菌种制备室</w:t>
            </w:r>
          </w:p>
        </w:tc>
        <w:tc>
          <w:tcPr>
            <w:tcW w:w="3266" w:type="dxa"/>
            <w:vAlign w:val="center"/>
          </w:tcPr>
          <w:p w:rsidR="00C13EFE" w:rsidRPr="00A91882" w:rsidRDefault="00C13EFE">
            <w:pPr>
              <w:spacing w:line="380" w:lineRule="exact"/>
              <w:jc w:val="center"/>
              <w:rPr>
                <w:rFonts w:ascii="宋体"/>
                <w:sz w:val="18"/>
                <w:szCs w:val="18"/>
              </w:rPr>
            </w:pPr>
            <w:r w:rsidRPr="00A91882">
              <w:rPr>
                <w:rFonts w:ascii="宋体" w:hAnsi="宋体" w:hint="eastAsia"/>
                <w:sz w:val="18"/>
                <w:szCs w:val="18"/>
              </w:rPr>
              <w:t>菌种制作、保藏</w:t>
            </w:r>
          </w:p>
        </w:tc>
        <w:tc>
          <w:tcPr>
            <w:tcW w:w="1939" w:type="dxa"/>
            <w:vAlign w:val="center"/>
          </w:tcPr>
          <w:p w:rsidR="00C13EFE" w:rsidRPr="00A91882" w:rsidRDefault="00C13EFE">
            <w:pPr>
              <w:spacing w:line="380" w:lineRule="exact"/>
              <w:jc w:val="center"/>
              <w:rPr>
                <w:rFonts w:ascii="宋体"/>
                <w:sz w:val="18"/>
                <w:szCs w:val="18"/>
              </w:rPr>
            </w:pPr>
          </w:p>
        </w:tc>
      </w:tr>
      <w:tr w:rsidR="00C13EFE" w:rsidRPr="00A91882">
        <w:trPr>
          <w:trHeight w:val="397"/>
        </w:trPr>
        <w:tc>
          <w:tcPr>
            <w:tcW w:w="910" w:type="dxa"/>
            <w:vAlign w:val="center"/>
          </w:tcPr>
          <w:p w:rsidR="00C13EFE" w:rsidRPr="00A91882" w:rsidRDefault="00C13EFE">
            <w:pPr>
              <w:spacing w:line="380" w:lineRule="exact"/>
              <w:jc w:val="center"/>
              <w:rPr>
                <w:rFonts w:ascii="宋体" w:hAnsi="宋体"/>
                <w:sz w:val="18"/>
                <w:szCs w:val="18"/>
              </w:rPr>
            </w:pPr>
            <w:r w:rsidRPr="00A91882">
              <w:rPr>
                <w:rFonts w:ascii="宋体" w:hAnsi="宋体"/>
                <w:sz w:val="18"/>
                <w:szCs w:val="18"/>
              </w:rPr>
              <w:t>5</w:t>
            </w:r>
          </w:p>
        </w:tc>
        <w:tc>
          <w:tcPr>
            <w:tcW w:w="2413" w:type="dxa"/>
            <w:vAlign w:val="center"/>
          </w:tcPr>
          <w:p w:rsidR="00C13EFE" w:rsidRPr="00A91882" w:rsidRDefault="00C13EFE">
            <w:pPr>
              <w:spacing w:line="380" w:lineRule="exact"/>
              <w:jc w:val="center"/>
              <w:rPr>
                <w:rFonts w:ascii="宋体"/>
                <w:sz w:val="18"/>
                <w:szCs w:val="18"/>
              </w:rPr>
            </w:pPr>
            <w:r w:rsidRPr="00A91882">
              <w:rPr>
                <w:rFonts w:ascii="宋体" w:hAnsi="宋体" w:hint="eastAsia"/>
                <w:sz w:val="18"/>
                <w:szCs w:val="18"/>
              </w:rPr>
              <w:t>微生物实验室</w:t>
            </w:r>
          </w:p>
        </w:tc>
        <w:tc>
          <w:tcPr>
            <w:tcW w:w="3266" w:type="dxa"/>
            <w:vAlign w:val="center"/>
          </w:tcPr>
          <w:p w:rsidR="00C13EFE" w:rsidRPr="00A91882" w:rsidRDefault="00C13EFE">
            <w:pPr>
              <w:spacing w:line="380" w:lineRule="exact"/>
              <w:jc w:val="center"/>
              <w:rPr>
                <w:rFonts w:ascii="宋体"/>
                <w:sz w:val="18"/>
                <w:szCs w:val="18"/>
              </w:rPr>
            </w:pPr>
            <w:r w:rsidRPr="00A91882">
              <w:rPr>
                <w:rFonts w:ascii="宋体" w:hAnsi="宋体" w:hint="eastAsia"/>
                <w:sz w:val="18"/>
                <w:szCs w:val="18"/>
              </w:rPr>
              <w:t>食用菌养分测定、菌丝体有效成分提取</w:t>
            </w:r>
          </w:p>
        </w:tc>
        <w:tc>
          <w:tcPr>
            <w:tcW w:w="1939" w:type="dxa"/>
            <w:vAlign w:val="center"/>
          </w:tcPr>
          <w:p w:rsidR="00C13EFE" w:rsidRPr="00A91882" w:rsidRDefault="00C13EFE">
            <w:pPr>
              <w:spacing w:line="380" w:lineRule="exact"/>
              <w:jc w:val="center"/>
              <w:rPr>
                <w:rFonts w:ascii="宋体"/>
                <w:sz w:val="18"/>
                <w:szCs w:val="18"/>
              </w:rPr>
            </w:pPr>
          </w:p>
        </w:tc>
      </w:tr>
      <w:tr w:rsidR="00C13EFE" w:rsidRPr="00A91882">
        <w:trPr>
          <w:trHeight w:val="397"/>
        </w:trPr>
        <w:tc>
          <w:tcPr>
            <w:tcW w:w="910" w:type="dxa"/>
            <w:vAlign w:val="center"/>
          </w:tcPr>
          <w:p w:rsidR="00C13EFE" w:rsidRPr="00A91882" w:rsidRDefault="00C13EFE">
            <w:pPr>
              <w:spacing w:line="380" w:lineRule="exact"/>
              <w:jc w:val="center"/>
              <w:rPr>
                <w:rFonts w:ascii="宋体" w:hAnsi="宋体"/>
                <w:sz w:val="18"/>
                <w:szCs w:val="18"/>
              </w:rPr>
            </w:pPr>
            <w:r w:rsidRPr="00A91882">
              <w:rPr>
                <w:rFonts w:ascii="宋体" w:hAnsi="宋体"/>
                <w:sz w:val="18"/>
                <w:szCs w:val="18"/>
              </w:rPr>
              <w:t>6</w:t>
            </w:r>
          </w:p>
        </w:tc>
        <w:tc>
          <w:tcPr>
            <w:tcW w:w="2413" w:type="dxa"/>
            <w:vAlign w:val="center"/>
          </w:tcPr>
          <w:p w:rsidR="00C13EFE" w:rsidRPr="00A91882" w:rsidRDefault="00C13EFE">
            <w:pPr>
              <w:spacing w:line="380" w:lineRule="exact"/>
              <w:jc w:val="center"/>
              <w:rPr>
                <w:rFonts w:ascii="宋体"/>
                <w:sz w:val="18"/>
                <w:szCs w:val="18"/>
              </w:rPr>
            </w:pPr>
            <w:r w:rsidRPr="00A91882">
              <w:rPr>
                <w:rFonts w:ascii="宋体" w:hAnsi="宋体" w:hint="eastAsia"/>
                <w:sz w:val="18"/>
                <w:szCs w:val="18"/>
              </w:rPr>
              <w:t>农产品检测实验室</w:t>
            </w:r>
          </w:p>
        </w:tc>
        <w:tc>
          <w:tcPr>
            <w:tcW w:w="3266" w:type="dxa"/>
            <w:vAlign w:val="center"/>
          </w:tcPr>
          <w:p w:rsidR="00C13EFE" w:rsidRPr="00A91882" w:rsidRDefault="00C13EFE">
            <w:pPr>
              <w:spacing w:line="380" w:lineRule="exact"/>
              <w:jc w:val="center"/>
              <w:rPr>
                <w:rFonts w:ascii="宋体"/>
                <w:sz w:val="18"/>
                <w:szCs w:val="18"/>
              </w:rPr>
            </w:pPr>
            <w:r w:rsidRPr="00A91882">
              <w:rPr>
                <w:rFonts w:ascii="宋体" w:hAnsi="宋体" w:hint="eastAsia"/>
                <w:sz w:val="18"/>
                <w:szCs w:val="18"/>
              </w:rPr>
              <w:t>农产品品质及成分检测</w:t>
            </w:r>
          </w:p>
        </w:tc>
        <w:tc>
          <w:tcPr>
            <w:tcW w:w="1939" w:type="dxa"/>
            <w:vAlign w:val="center"/>
          </w:tcPr>
          <w:p w:rsidR="00C13EFE" w:rsidRPr="00A91882" w:rsidRDefault="00C13EFE">
            <w:pPr>
              <w:spacing w:line="380" w:lineRule="exact"/>
              <w:jc w:val="center"/>
              <w:rPr>
                <w:rFonts w:ascii="宋体"/>
                <w:sz w:val="18"/>
                <w:szCs w:val="18"/>
              </w:rPr>
            </w:pPr>
          </w:p>
        </w:tc>
      </w:tr>
      <w:tr w:rsidR="00C13EFE" w:rsidRPr="00A91882">
        <w:trPr>
          <w:trHeight w:val="397"/>
        </w:trPr>
        <w:tc>
          <w:tcPr>
            <w:tcW w:w="910" w:type="dxa"/>
            <w:vAlign w:val="center"/>
          </w:tcPr>
          <w:p w:rsidR="00C13EFE" w:rsidRPr="00A91882" w:rsidRDefault="00C13EFE">
            <w:pPr>
              <w:spacing w:line="380" w:lineRule="exact"/>
              <w:jc w:val="center"/>
              <w:rPr>
                <w:rFonts w:ascii="宋体" w:hAnsi="宋体"/>
                <w:sz w:val="18"/>
                <w:szCs w:val="18"/>
              </w:rPr>
            </w:pPr>
            <w:r w:rsidRPr="00A91882">
              <w:rPr>
                <w:rFonts w:ascii="宋体" w:hAnsi="宋体"/>
                <w:sz w:val="18"/>
                <w:szCs w:val="18"/>
              </w:rPr>
              <w:t>7</w:t>
            </w:r>
          </w:p>
        </w:tc>
        <w:tc>
          <w:tcPr>
            <w:tcW w:w="2413" w:type="dxa"/>
            <w:vAlign w:val="center"/>
          </w:tcPr>
          <w:p w:rsidR="00C13EFE" w:rsidRPr="00A91882" w:rsidRDefault="00C13EFE">
            <w:pPr>
              <w:spacing w:line="380" w:lineRule="exact"/>
              <w:jc w:val="center"/>
              <w:rPr>
                <w:rFonts w:ascii="宋体"/>
                <w:sz w:val="18"/>
                <w:szCs w:val="18"/>
              </w:rPr>
            </w:pPr>
            <w:r w:rsidRPr="00A91882">
              <w:rPr>
                <w:rFonts w:ascii="宋体" w:hAnsi="宋体" w:hint="eastAsia"/>
                <w:sz w:val="18"/>
                <w:szCs w:val="18"/>
              </w:rPr>
              <w:t>土壤肥料实验室</w:t>
            </w:r>
          </w:p>
        </w:tc>
        <w:tc>
          <w:tcPr>
            <w:tcW w:w="3266" w:type="dxa"/>
            <w:vAlign w:val="center"/>
          </w:tcPr>
          <w:p w:rsidR="00C13EFE" w:rsidRPr="00A91882" w:rsidRDefault="00C13EFE">
            <w:pPr>
              <w:spacing w:line="380" w:lineRule="exact"/>
              <w:jc w:val="center"/>
              <w:rPr>
                <w:rFonts w:ascii="宋体"/>
                <w:sz w:val="18"/>
                <w:szCs w:val="18"/>
              </w:rPr>
            </w:pPr>
            <w:r w:rsidRPr="00A91882">
              <w:rPr>
                <w:rFonts w:ascii="宋体" w:hAnsi="宋体" w:hint="eastAsia"/>
                <w:sz w:val="18"/>
                <w:szCs w:val="18"/>
              </w:rPr>
              <w:t>土壤及植物养分测定</w:t>
            </w:r>
          </w:p>
        </w:tc>
        <w:tc>
          <w:tcPr>
            <w:tcW w:w="1939" w:type="dxa"/>
            <w:vAlign w:val="center"/>
          </w:tcPr>
          <w:p w:rsidR="00C13EFE" w:rsidRPr="00A91882" w:rsidRDefault="00C13EFE">
            <w:pPr>
              <w:spacing w:line="380" w:lineRule="exact"/>
              <w:jc w:val="center"/>
              <w:rPr>
                <w:rFonts w:ascii="宋体"/>
                <w:sz w:val="18"/>
                <w:szCs w:val="18"/>
              </w:rPr>
            </w:pPr>
          </w:p>
        </w:tc>
      </w:tr>
      <w:tr w:rsidR="00C13EFE" w:rsidRPr="00A91882">
        <w:trPr>
          <w:trHeight w:val="397"/>
        </w:trPr>
        <w:tc>
          <w:tcPr>
            <w:tcW w:w="910" w:type="dxa"/>
            <w:vAlign w:val="center"/>
          </w:tcPr>
          <w:p w:rsidR="00C13EFE" w:rsidRPr="00A91882" w:rsidRDefault="00C13EFE">
            <w:pPr>
              <w:spacing w:line="380" w:lineRule="exact"/>
              <w:jc w:val="center"/>
              <w:rPr>
                <w:rFonts w:ascii="宋体" w:hAnsi="宋体"/>
                <w:sz w:val="18"/>
                <w:szCs w:val="18"/>
              </w:rPr>
            </w:pPr>
            <w:r w:rsidRPr="00A91882">
              <w:rPr>
                <w:rFonts w:ascii="宋体" w:hAnsi="宋体"/>
                <w:sz w:val="18"/>
                <w:szCs w:val="18"/>
              </w:rPr>
              <w:t>8</w:t>
            </w:r>
          </w:p>
        </w:tc>
        <w:tc>
          <w:tcPr>
            <w:tcW w:w="2413" w:type="dxa"/>
            <w:vAlign w:val="center"/>
          </w:tcPr>
          <w:p w:rsidR="00C13EFE" w:rsidRPr="00A91882" w:rsidRDefault="00C13EFE">
            <w:pPr>
              <w:spacing w:line="380" w:lineRule="exact"/>
              <w:jc w:val="center"/>
              <w:rPr>
                <w:rFonts w:ascii="宋体"/>
                <w:sz w:val="18"/>
                <w:szCs w:val="18"/>
              </w:rPr>
            </w:pPr>
            <w:r w:rsidRPr="00A91882">
              <w:rPr>
                <w:rFonts w:ascii="宋体" w:hAnsi="宋体" w:hint="eastAsia"/>
                <w:sz w:val="18"/>
                <w:szCs w:val="18"/>
              </w:rPr>
              <w:t>组织培养室</w:t>
            </w:r>
          </w:p>
        </w:tc>
        <w:tc>
          <w:tcPr>
            <w:tcW w:w="3266" w:type="dxa"/>
            <w:vAlign w:val="center"/>
          </w:tcPr>
          <w:p w:rsidR="00C13EFE" w:rsidRPr="00A91882" w:rsidRDefault="00C13EFE">
            <w:pPr>
              <w:spacing w:line="380" w:lineRule="exact"/>
              <w:jc w:val="center"/>
              <w:rPr>
                <w:rFonts w:ascii="宋体"/>
                <w:sz w:val="18"/>
                <w:szCs w:val="18"/>
              </w:rPr>
            </w:pPr>
            <w:r w:rsidRPr="00A91882">
              <w:rPr>
                <w:rFonts w:ascii="宋体" w:hAnsi="宋体" w:hint="eastAsia"/>
                <w:sz w:val="18"/>
                <w:szCs w:val="18"/>
              </w:rPr>
              <w:t>植物组织培养</w:t>
            </w:r>
          </w:p>
        </w:tc>
        <w:tc>
          <w:tcPr>
            <w:tcW w:w="1939" w:type="dxa"/>
            <w:vAlign w:val="center"/>
          </w:tcPr>
          <w:p w:rsidR="00C13EFE" w:rsidRPr="00A91882" w:rsidRDefault="00C13EFE">
            <w:pPr>
              <w:spacing w:line="380" w:lineRule="exact"/>
              <w:jc w:val="center"/>
              <w:rPr>
                <w:rFonts w:ascii="宋体"/>
                <w:sz w:val="18"/>
                <w:szCs w:val="18"/>
              </w:rPr>
            </w:pPr>
          </w:p>
        </w:tc>
      </w:tr>
    </w:tbl>
    <w:p w:rsidR="00C13EFE" w:rsidRDefault="00C13EFE">
      <w:pPr>
        <w:spacing w:line="360" w:lineRule="auto"/>
        <w:jc w:val="center"/>
        <w:rPr>
          <w:rFonts w:ascii="仿宋_GB2312" w:eastAsia="仿宋_GB2312" w:hAnsi="宋体"/>
          <w:b/>
          <w:sz w:val="24"/>
        </w:rPr>
      </w:pPr>
      <w:r>
        <w:rPr>
          <w:rFonts w:ascii="仿宋_GB2312" w:eastAsia="仿宋_GB2312" w:hAnsi="宋体" w:hint="eastAsia"/>
          <w:b/>
          <w:sz w:val="24"/>
        </w:rPr>
        <w:t>校内实习基地设备一览表</w:t>
      </w:r>
    </w:p>
    <w:tbl>
      <w:tblPr>
        <w:tblW w:w="8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49"/>
        <w:gridCol w:w="2538"/>
        <w:gridCol w:w="1081"/>
        <w:gridCol w:w="1040"/>
        <w:gridCol w:w="1665"/>
        <w:gridCol w:w="1455"/>
      </w:tblGrid>
      <w:tr w:rsidR="00C13EFE" w:rsidRPr="00A91882">
        <w:trPr>
          <w:trHeight w:val="771"/>
        </w:trPr>
        <w:tc>
          <w:tcPr>
            <w:tcW w:w="749" w:type="dxa"/>
            <w:vAlign w:val="center"/>
          </w:tcPr>
          <w:p w:rsidR="00C13EFE" w:rsidRPr="00A91882" w:rsidRDefault="00C13EFE">
            <w:pPr>
              <w:spacing w:line="380" w:lineRule="exact"/>
              <w:jc w:val="center"/>
              <w:rPr>
                <w:rFonts w:ascii="仿宋_GB2312" w:eastAsia="仿宋_GB2312" w:hAnsi="仿宋_GB2312"/>
                <w:b/>
                <w:szCs w:val="21"/>
              </w:rPr>
            </w:pPr>
            <w:r w:rsidRPr="00A91882">
              <w:rPr>
                <w:rFonts w:ascii="仿宋_GB2312" w:eastAsia="仿宋_GB2312" w:hAnsi="仿宋_GB2312" w:hint="eastAsia"/>
                <w:b/>
                <w:szCs w:val="21"/>
              </w:rPr>
              <w:t>序号</w:t>
            </w:r>
          </w:p>
        </w:tc>
        <w:tc>
          <w:tcPr>
            <w:tcW w:w="2538" w:type="dxa"/>
            <w:vAlign w:val="center"/>
          </w:tcPr>
          <w:p w:rsidR="00C13EFE" w:rsidRPr="00A91882" w:rsidRDefault="00C13EFE">
            <w:pPr>
              <w:spacing w:line="380" w:lineRule="exact"/>
              <w:jc w:val="center"/>
              <w:rPr>
                <w:rFonts w:ascii="仿宋_GB2312" w:eastAsia="仿宋_GB2312" w:hAnsi="仿宋_GB2312"/>
                <w:b/>
                <w:szCs w:val="21"/>
              </w:rPr>
            </w:pPr>
            <w:r w:rsidRPr="00A91882">
              <w:rPr>
                <w:rFonts w:ascii="仿宋_GB2312" w:eastAsia="仿宋_GB2312" w:hAnsi="仿宋_GB2312" w:hint="eastAsia"/>
                <w:b/>
                <w:szCs w:val="21"/>
              </w:rPr>
              <w:t>设备名称</w:t>
            </w:r>
          </w:p>
        </w:tc>
        <w:tc>
          <w:tcPr>
            <w:tcW w:w="1081" w:type="dxa"/>
            <w:vAlign w:val="center"/>
          </w:tcPr>
          <w:p w:rsidR="00C13EFE" w:rsidRPr="00A91882" w:rsidRDefault="00C13EFE">
            <w:pPr>
              <w:spacing w:line="380" w:lineRule="exact"/>
              <w:jc w:val="center"/>
              <w:rPr>
                <w:rFonts w:ascii="仿宋_GB2312" w:eastAsia="仿宋_GB2312" w:hAnsi="仿宋_GB2312"/>
                <w:b/>
                <w:szCs w:val="21"/>
              </w:rPr>
            </w:pPr>
            <w:r w:rsidRPr="00A91882">
              <w:rPr>
                <w:rFonts w:ascii="仿宋_GB2312" w:eastAsia="仿宋_GB2312" w:hAnsi="仿宋_GB2312" w:hint="eastAsia"/>
                <w:b/>
                <w:szCs w:val="21"/>
              </w:rPr>
              <w:t>单价</w:t>
            </w:r>
          </w:p>
        </w:tc>
        <w:tc>
          <w:tcPr>
            <w:tcW w:w="1040" w:type="dxa"/>
            <w:vAlign w:val="center"/>
          </w:tcPr>
          <w:p w:rsidR="00C13EFE" w:rsidRPr="00A91882" w:rsidRDefault="00C13EFE">
            <w:pPr>
              <w:spacing w:line="380" w:lineRule="exact"/>
              <w:jc w:val="center"/>
              <w:rPr>
                <w:rFonts w:ascii="仿宋_GB2312" w:eastAsia="仿宋_GB2312" w:hAnsi="仿宋_GB2312"/>
                <w:b/>
                <w:szCs w:val="21"/>
              </w:rPr>
            </w:pPr>
            <w:r w:rsidRPr="00A91882">
              <w:rPr>
                <w:rFonts w:ascii="仿宋_GB2312" w:eastAsia="仿宋_GB2312" w:hAnsi="仿宋_GB2312" w:hint="eastAsia"/>
                <w:b/>
                <w:szCs w:val="21"/>
              </w:rPr>
              <w:t>台数</w:t>
            </w:r>
          </w:p>
        </w:tc>
        <w:tc>
          <w:tcPr>
            <w:tcW w:w="1665" w:type="dxa"/>
            <w:vAlign w:val="center"/>
          </w:tcPr>
          <w:p w:rsidR="00C13EFE" w:rsidRPr="00A91882" w:rsidRDefault="00C13EFE">
            <w:pPr>
              <w:spacing w:line="380" w:lineRule="exact"/>
              <w:jc w:val="center"/>
              <w:rPr>
                <w:rFonts w:ascii="仿宋_GB2312" w:eastAsia="仿宋_GB2312" w:hAnsi="仿宋_GB2312"/>
                <w:b/>
                <w:szCs w:val="21"/>
              </w:rPr>
            </w:pPr>
            <w:r w:rsidRPr="00A91882">
              <w:rPr>
                <w:rFonts w:ascii="仿宋_GB2312" w:eastAsia="仿宋_GB2312" w:hAnsi="仿宋_GB2312" w:hint="eastAsia"/>
                <w:b/>
                <w:szCs w:val="21"/>
              </w:rPr>
              <w:t>金额（万元）</w:t>
            </w:r>
          </w:p>
        </w:tc>
        <w:tc>
          <w:tcPr>
            <w:tcW w:w="1455" w:type="dxa"/>
            <w:vAlign w:val="center"/>
          </w:tcPr>
          <w:p w:rsidR="00C13EFE" w:rsidRPr="00A91882" w:rsidRDefault="00C13EFE">
            <w:pPr>
              <w:spacing w:line="380" w:lineRule="exact"/>
              <w:jc w:val="center"/>
              <w:rPr>
                <w:rFonts w:ascii="仿宋_GB2312" w:eastAsia="仿宋_GB2312" w:hAnsi="仿宋_GB2312"/>
                <w:b/>
                <w:szCs w:val="21"/>
              </w:rPr>
            </w:pPr>
            <w:r w:rsidRPr="00A91882">
              <w:rPr>
                <w:rFonts w:ascii="仿宋_GB2312" w:eastAsia="仿宋_GB2312" w:hAnsi="仿宋_GB2312" w:hint="eastAsia"/>
                <w:b/>
                <w:szCs w:val="21"/>
              </w:rPr>
              <w:t>备注</w:t>
            </w:r>
          </w:p>
        </w:tc>
      </w:tr>
      <w:tr w:rsidR="00C13EFE" w:rsidRPr="00A91882">
        <w:tc>
          <w:tcPr>
            <w:tcW w:w="749" w:type="dxa"/>
            <w:vAlign w:val="center"/>
          </w:tcPr>
          <w:p w:rsidR="00C13EFE" w:rsidRPr="00A91882" w:rsidRDefault="00C13EFE">
            <w:pPr>
              <w:spacing w:line="360" w:lineRule="auto"/>
              <w:jc w:val="center"/>
              <w:rPr>
                <w:rFonts w:ascii="宋体" w:hAnsi="宋体"/>
                <w:b/>
                <w:bCs/>
                <w:sz w:val="18"/>
                <w:szCs w:val="18"/>
              </w:rPr>
            </w:pPr>
            <w:r w:rsidRPr="00A91882">
              <w:rPr>
                <w:rFonts w:ascii="宋体" w:hAnsi="宋体"/>
                <w:b/>
                <w:bCs/>
                <w:sz w:val="18"/>
                <w:szCs w:val="18"/>
              </w:rPr>
              <w:t>1</w:t>
            </w:r>
          </w:p>
        </w:tc>
        <w:tc>
          <w:tcPr>
            <w:tcW w:w="2538"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hint="eastAsia"/>
                <w:color w:val="000000"/>
                <w:sz w:val="18"/>
                <w:szCs w:val="18"/>
              </w:rPr>
              <w:t>高效液相色谱仪</w:t>
            </w:r>
          </w:p>
        </w:tc>
        <w:tc>
          <w:tcPr>
            <w:tcW w:w="1081"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22.2</w:t>
            </w:r>
          </w:p>
        </w:tc>
        <w:tc>
          <w:tcPr>
            <w:tcW w:w="1040" w:type="dxa"/>
            <w:vAlign w:val="center"/>
          </w:tcPr>
          <w:p w:rsidR="00C13EFE" w:rsidRPr="00A91882" w:rsidRDefault="00C13EFE">
            <w:pPr>
              <w:spacing w:line="360" w:lineRule="auto"/>
              <w:jc w:val="center"/>
              <w:rPr>
                <w:rFonts w:ascii="宋体"/>
                <w:b/>
                <w:bCs/>
                <w:sz w:val="18"/>
                <w:szCs w:val="18"/>
              </w:rPr>
            </w:pPr>
            <w:r w:rsidRPr="00A91882">
              <w:rPr>
                <w:rFonts w:ascii="宋体" w:hAnsi="宋体"/>
                <w:sz w:val="18"/>
                <w:szCs w:val="18"/>
              </w:rPr>
              <w:t>1</w:t>
            </w:r>
          </w:p>
        </w:tc>
        <w:tc>
          <w:tcPr>
            <w:tcW w:w="1665"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22.2</w:t>
            </w:r>
          </w:p>
        </w:tc>
        <w:tc>
          <w:tcPr>
            <w:tcW w:w="1455" w:type="dxa"/>
            <w:vAlign w:val="center"/>
          </w:tcPr>
          <w:p w:rsidR="00C13EFE" w:rsidRPr="00A91882" w:rsidRDefault="00C13EFE">
            <w:pPr>
              <w:spacing w:line="360" w:lineRule="auto"/>
              <w:jc w:val="center"/>
              <w:rPr>
                <w:rFonts w:ascii="宋体"/>
                <w:b/>
                <w:bCs/>
                <w:sz w:val="18"/>
                <w:szCs w:val="18"/>
              </w:rPr>
            </w:pPr>
          </w:p>
        </w:tc>
      </w:tr>
      <w:tr w:rsidR="00C13EFE" w:rsidRPr="00A91882">
        <w:tc>
          <w:tcPr>
            <w:tcW w:w="749" w:type="dxa"/>
            <w:vAlign w:val="center"/>
          </w:tcPr>
          <w:p w:rsidR="00C13EFE" w:rsidRPr="00A91882" w:rsidRDefault="00C13EFE">
            <w:pPr>
              <w:spacing w:line="360" w:lineRule="auto"/>
              <w:jc w:val="center"/>
              <w:rPr>
                <w:rFonts w:ascii="宋体" w:hAnsi="宋体"/>
                <w:b/>
                <w:bCs/>
                <w:sz w:val="18"/>
                <w:szCs w:val="18"/>
              </w:rPr>
            </w:pPr>
            <w:r w:rsidRPr="00A91882">
              <w:rPr>
                <w:rFonts w:ascii="宋体" w:hAnsi="宋体"/>
                <w:b/>
                <w:bCs/>
                <w:sz w:val="18"/>
                <w:szCs w:val="18"/>
              </w:rPr>
              <w:t>2</w:t>
            </w:r>
          </w:p>
        </w:tc>
        <w:tc>
          <w:tcPr>
            <w:tcW w:w="2538"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hint="eastAsia"/>
                <w:color w:val="000000"/>
                <w:sz w:val="18"/>
                <w:szCs w:val="18"/>
              </w:rPr>
              <w:t>紫外可见光分光光度计</w:t>
            </w:r>
          </w:p>
        </w:tc>
        <w:tc>
          <w:tcPr>
            <w:tcW w:w="1081"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6</w:t>
            </w:r>
          </w:p>
        </w:tc>
        <w:tc>
          <w:tcPr>
            <w:tcW w:w="1040"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sz w:val="18"/>
                <w:szCs w:val="18"/>
              </w:rPr>
              <w:t>1</w:t>
            </w:r>
          </w:p>
        </w:tc>
        <w:tc>
          <w:tcPr>
            <w:tcW w:w="1665" w:type="dxa"/>
            <w:vAlign w:val="center"/>
          </w:tcPr>
          <w:p w:rsidR="00C13EFE" w:rsidRPr="00A91882" w:rsidRDefault="00C13EFE">
            <w:pPr>
              <w:spacing w:line="360" w:lineRule="auto"/>
              <w:jc w:val="center"/>
              <w:rPr>
                <w:rFonts w:ascii="宋体"/>
                <w:b/>
                <w:bCs/>
                <w:sz w:val="18"/>
                <w:szCs w:val="18"/>
              </w:rPr>
            </w:pPr>
            <w:r w:rsidRPr="00A91882">
              <w:rPr>
                <w:rFonts w:ascii="宋体" w:hAnsi="宋体"/>
                <w:color w:val="000000"/>
                <w:sz w:val="18"/>
                <w:szCs w:val="18"/>
              </w:rPr>
              <w:t>6</w:t>
            </w:r>
          </w:p>
        </w:tc>
        <w:tc>
          <w:tcPr>
            <w:tcW w:w="1455" w:type="dxa"/>
            <w:vAlign w:val="center"/>
          </w:tcPr>
          <w:p w:rsidR="00C13EFE" w:rsidRPr="00A91882" w:rsidRDefault="00C13EFE">
            <w:pPr>
              <w:spacing w:line="360" w:lineRule="auto"/>
              <w:jc w:val="center"/>
              <w:rPr>
                <w:rFonts w:ascii="宋体"/>
                <w:b/>
                <w:bCs/>
                <w:sz w:val="18"/>
                <w:szCs w:val="18"/>
              </w:rPr>
            </w:pPr>
          </w:p>
        </w:tc>
      </w:tr>
      <w:tr w:rsidR="00C13EFE" w:rsidRPr="00A91882">
        <w:tc>
          <w:tcPr>
            <w:tcW w:w="749" w:type="dxa"/>
            <w:vAlign w:val="center"/>
          </w:tcPr>
          <w:p w:rsidR="00C13EFE" w:rsidRPr="00A91882" w:rsidRDefault="00C13EFE">
            <w:pPr>
              <w:spacing w:line="360" w:lineRule="auto"/>
              <w:jc w:val="center"/>
              <w:rPr>
                <w:rFonts w:ascii="宋体" w:hAnsi="宋体"/>
                <w:b/>
                <w:bCs/>
                <w:sz w:val="18"/>
                <w:szCs w:val="18"/>
              </w:rPr>
            </w:pPr>
            <w:r w:rsidRPr="00A91882">
              <w:rPr>
                <w:rFonts w:ascii="宋体" w:hAnsi="宋体"/>
                <w:b/>
                <w:bCs/>
                <w:sz w:val="18"/>
                <w:szCs w:val="18"/>
              </w:rPr>
              <w:t>3</w:t>
            </w:r>
          </w:p>
        </w:tc>
        <w:tc>
          <w:tcPr>
            <w:tcW w:w="2538"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hint="eastAsia"/>
                <w:color w:val="000000"/>
                <w:sz w:val="18"/>
                <w:szCs w:val="18"/>
              </w:rPr>
              <w:t>旋转蒸发器</w:t>
            </w:r>
            <w:r w:rsidRPr="00A91882">
              <w:rPr>
                <w:rFonts w:ascii="宋体" w:hAnsi="宋体"/>
                <w:color w:val="000000"/>
                <w:sz w:val="18"/>
                <w:szCs w:val="18"/>
              </w:rPr>
              <w:t>(</w:t>
            </w:r>
            <w:r w:rsidRPr="00A91882">
              <w:rPr>
                <w:rFonts w:ascii="宋体" w:hAnsi="宋体" w:hint="eastAsia"/>
                <w:color w:val="000000"/>
                <w:sz w:val="18"/>
                <w:szCs w:val="18"/>
              </w:rPr>
              <w:t>蒸发锅</w:t>
            </w:r>
            <w:r w:rsidRPr="00A91882">
              <w:rPr>
                <w:rFonts w:ascii="宋体" w:hAnsi="宋体"/>
                <w:color w:val="000000"/>
                <w:sz w:val="18"/>
                <w:szCs w:val="18"/>
              </w:rPr>
              <w:t>)</w:t>
            </w:r>
          </w:p>
        </w:tc>
        <w:tc>
          <w:tcPr>
            <w:tcW w:w="1081"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0.485</w:t>
            </w:r>
          </w:p>
        </w:tc>
        <w:tc>
          <w:tcPr>
            <w:tcW w:w="1040"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sz w:val="18"/>
                <w:szCs w:val="18"/>
              </w:rPr>
              <w:t>11</w:t>
            </w:r>
          </w:p>
        </w:tc>
        <w:tc>
          <w:tcPr>
            <w:tcW w:w="1665"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5.335</w:t>
            </w:r>
          </w:p>
        </w:tc>
        <w:tc>
          <w:tcPr>
            <w:tcW w:w="1455" w:type="dxa"/>
            <w:vAlign w:val="center"/>
          </w:tcPr>
          <w:p w:rsidR="00C13EFE" w:rsidRPr="00A91882" w:rsidRDefault="00C13EFE">
            <w:pPr>
              <w:spacing w:line="360" w:lineRule="auto"/>
              <w:jc w:val="center"/>
              <w:rPr>
                <w:rFonts w:ascii="宋体"/>
                <w:b/>
                <w:bCs/>
                <w:sz w:val="18"/>
                <w:szCs w:val="18"/>
              </w:rPr>
            </w:pPr>
          </w:p>
        </w:tc>
      </w:tr>
      <w:tr w:rsidR="00C13EFE" w:rsidRPr="00A91882">
        <w:tc>
          <w:tcPr>
            <w:tcW w:w="749" w:type="dxa"/>
            <w:vAlign w:val="center"/>
          </w:tcPr>
          <w:p w:rsidR="00C13EFE" w:rsidRPr="00A91882" w:rsidRDefault="00C13EFE">
            <w:pPr>
              <w:spacing w:line="360" w:lineRule="auto"/>
              <w:jc w:val="center"/>
              <w:rPr>
                <w:rFonts w:ascii="宋体" w:hAnsi="宋体"/>
                <w:b/>
                <w:bCs/>
                <w:sz w:val="18"/>
                <w:szCs w:val="18"/>
              </w:rPr>
            </w:pPr>
            <w:r w:rsidRPr="00A91882">
              <w:rPr>
                <w:rFonts w:ascii="宋体" w:hAnsi="宋体"/>
                <w:b/>
                <w:bCs/>
                <w:sz w:val="18"/>
                <w:szCs w:val="18"/>
              </w:rPr>
              <w:t>4</w:t>
            </w:r>
          </w:p>
        </w:tc>
        <w:tc>
          <w:tcPr>
            <w:tcW w:w="2538"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hint="eastAsia"/>
                <w:color w:val="000000"/>
                <w:sz w:val="18"/>
                <w:szCs w:val="18"/>
              </w:rPr>
              <w:t>萃取操作实训单元装置</w:t>
            </w:r>
          </w:p>
        </w:tc>
        <w:tc>
          <w:tcPr>
            <w:tcW w:w="1081"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15</w:t>
            </w:r>
          </w:p>
        </w:tc>
        <w:tc>
          <w:tcPr>
            <w:tcW w:w="1040"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sz w:val="18"/>
                <w:szCs w:val="18"/>
              </w:rPr>
              <w:t>1</w:t>
            </w:r>
          </w:p>
        </w:tc>
        <w:tc>
          <w:tcPr>
            <w:tcW w:w="1665"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15</w:t>
            </w:r>
          </w:p>
        </w:tc>
        <w:tc>
          <w:tcPr>
            <w:tcW w:w="1455" w:type="dxa"/>
            <w:vAlign w:val="center"/>
          </w:tcPr>
          <w:p w:rsidR="00C13EFE" w:rsidRPr="00A91882" w:rsidRDefault="00C13EFE">
            <w:pPr>
              <w:spacing w:line="360" w:lineRule="auto"/>
              <w:jc w:val="center"/>
              <w:rPr>
                <w:rFonts w:ascii="宋体"/>
                <w:b/>
                <w:bCs/>
                <w:sz w:val="18"/>
                <w:szCs w:val="18"/>
              </w:rPr>
            </w:pPr>
          </w:p>
        </w:tc>
      </w:tr>
      <w:tr w:rsidR="00C13EFE" w:rsidRPr="00A91882">
        <w:tc>
          <w:tcPr>
            <w:tcW w:w="749" w:type="dxa"/>
            <w:vAlign w:val="center"/>
          </w:tcPr>
          <w:p w:rsidR="00C13EFE" w:rsidRPr="00A91882" w:rsidRDefault="00C13EFE">
            <w:pPr>
              <w:spacing w:line="360" w:lineRule="auto"/>
              <w:jc w:val="center"/>
              <w:rPr>
                <w:rFonts w:ascii="宋体" w:hAnsi="宋体"/>
                <w:b/>
                <w:bCs/>
                <w:sz w:val="18"/>
                <w:szCs w:val="18"/>
              </w:rPr>
            </w:pPr>
            <w:r w:rsidRPr="00A91882">
              <w:rPr>
                <w:rFonts w:ascii="宋体" w:hAnsi="宋体"/>
                <w:b/>
                <w:bCs/>
                <w:sz w:val="18"/>
                <w:szCs w:val="18"/>
              </w:rPr>
              <w:t>5</w:t>
            </w:r>
          </w:p>
        </w:tc>
        <w:tc>
          <w:tcPr>
            <w:tcW w:w="2538"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hint="eastAsia"/>
                <w:color w:val="000000"/>
                <w:sz w:val="18"/>
                <w:szCs w:val="18"/>
              </w:rPr>
              <w:t>过滤操作实训单元装置</w:t>
            </w:r>
          </w:p>
        </w:tc>
        <w:tc>
          <w:tcPr>
            <w:tcW w:w="1081"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15</w:t>
            </w:r>
          </w:p>
        </w:tc>
        <w:tc>
          <w:tcPr>
            <w:tcW w:w="1040"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sz w:val="18"/>
                <w:szCs w:val="18"/>
              </w:rPr>
              <w:t>1</w:t>
            </w:r>
          </w:p>
        </w:tc>
        <w:tc>
          <w:tcPr>
            <w:tcW w:w="1665"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15</w:t>
            </w:r>
          </w:p>
        </w:tc>
        <w:tc>
          <w:tcPr>
            <w:tcW w:w="1455" w:type="dxa"/>
            <w:vAlign w:val="center"/>
          </w:tcPr>
          <w:p w:rsidR="00C13EFE" w:rsidRPr="00A91882" w:rsidRDefault="00C13EFE">
            <w:pPr>
              <w:spacing w:line="360" w:lineRule="auto"/>
              <w:jc w:val="center"/>
              <w:rPr>
                <w:rFonts w:ascii="宋体"/>
                <w:b/>
                <w:bCs/>
                <w:sz w:val="18"/>
                <w:szCs w:val="18"/>
              </w:rPr>
            </w:pPr>
          </w:p>
        </w:tc>
      </w:tr>
      <w:tr w:rsidR="00C13EFE" w:rsidRPr="00A91882">
        <w:tc>
          <w:tcPr>
            <w:tcW w:w="749" w:type="dxa"/>
            <w:vAlign w:val="center"/>
          </w:tcPr>
          <w:p w:rsidR="00C13EFE" w:rsidRPr="00A91882" w:rsidRDefault="00C13EFE">
            <w:pPr>
              <w:spacing w:line="360" w:lineRule="auto"/>
              <w:jc w:val="center"/>
              <w:rPr>
                <w:rFonts w:ascii="宋体" w:hAnsi="宋体"/>
                <w:b/>
                <w:bCs/>
                <w:sz w:val="18"/>
                <w:szCs w:val="18"/>
              </w:rPr>
            </w:pPr>
            <w:r w:rsidRPr="00A91882">
              <w:rPr>
                <w:rFonts w:ascii="宋体" w:hAnsi="宋体"/>
                <w:b/>
                <w:bCs/>
                <w:sz w:val="18"/>
                <w:szCs w:val="18"/>
              </w:rPr>
              <w:t>6</w:t>
            </w:r>
          </w:p>
        </w:tc>
        <w:tc>
          <w:tcPr>
            <w:tcW w:w="2538"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hint="eastAsia"/>
                <w:color w:val="000000"/>
                <w:sz w:val="18"/>
                <w:szCs w:val="18"/>
              </w:rPr>
              <w:t>厌氧培养箱</w:t>
            </w:r>
          </w:p>
        </w:tc>
        <w:tc>
          <w:tcPr>
            <w:tcW w:w="1081"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6.27</w:t>
            </w:r>
          </w:p>
        </w:tc>
        <w:tc>
          <w:tcPr>
            <w:tcW w:w="1040" w:type="dxa"/>
            <w:vAlign w:val="center"/>
          </w:tcPr>
          <w:p w:rsidR="00C13EFE" w:rsidRPr="00A91882" w:rsidRDefault="00C13EFE">
            <w:pPr>
              <w:autoSpaceDN w:val="0"/>
              <w:jc w:val="center"/>
              <w:textAlignment w:val="center"/>
              <w:rPr>
                <w:rFonts w:ascii="宋体"/>
                <w:sz w:val="18"/>
                <w:szCs w:val="18"/>
              </w:rPr>
            </w:pPr>
            <w:r w:rsidRPr="00A91882">
              <w:rPr>
                <w:rFonts w:ascii="宋体" w:hAnsi="宋体"/>
                <w:color w:val="000000"/>
                <w:sz w:val="18"/>
                <w:szCs w:val="18"/>
              </w:rPr>
              <w:t>1</w:t>
            </w:r>
            <w:r w:rsidRPr="00A91882">
              <w:rPr>
                <w:rFonts w:ascii="宋体" w:hAnsi="宋体" w:hint="eastAsia"/>
                <w:color w:val="000000"/>
                <w:sz w:val="18"/>
                <w:szCs w:val="18"/>
              </w:rPr>
              <w:t>套</w:t>
            </w:r>
          </w:p>
        </w:tc>
        <w:tc>
          <w:tcPr>
            <w:tcW w:w="1665"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6.27</w:t>
            </w:r>
          </w:p>
        </w:tc>
        <w:tc>
          <w:tcPr>
            <w:tcW w:w="1455" w:type="dxa"/>
            <w:vAlign w:val="center"/>
          </w:tcPr>
          <w:p w:rsidR="00C13EFE" w:rsidRPr="00A91882" w:rsidRDefault="00C13EFE">
            <w:pPr>
              <w:spacing w:line="360" w:lineRule="auto"/>
              <w:jc w:val="center"/>
              <w:rPr>
                <w:rFonts w:ascii="宋体"/>
                <w:b/>
                <w:bCs/>
                <w:sz w:val="18"/>
                <w:szCs w:val="18"/>
              </w:rPr>
            </w:pPr>
          </w:p>
        </w:tc>
      </w:tr>
      <w:tr w:rsidR="00C13EFE" w:rsidRPr="00A91882">
        <w:tc>
          <w:tcPr>
            <w:tcW w:w="749" w:type="dxa"/>
            <w:vAlign w:val="center"/>
          </w:tcPr>
          <w:p w:rsidR="00C13EFE" w:rsidRPr="00A91882" w:rsidRDefault="00C13EFE">
            <w:pPr>
              <w:spacing w:line="360" w:lineRule="auto"/>
              <w:jc w:val="center"/>
              <w:rPr>
                <w:rFonts w:ascii="宋体" w:hAnsi="宋体"/>
                <w:b/>
                <w:bCs/>
                <w:sz w:val="18"/>
                <w:szCs w:val="18"/>
              </w:rPr>
            </w:pPr>
            <w:r w:rsidRPr="00A91882">
              <w:rPr>
                <w:rFonts w:ascii="宋体" w:hAnsi="宋体"/>
                <w:b/>
                <w:bCs/>
                <w:sz w:val="18"/>
                <w:szCs w:val="18"/>
              </w:rPr>
              <w:t>7</w:t>
            </w:r>
          </w:p>
        </w:tc>
        <w:tc>
          <w:tcPr>
            <w:tcW w:w="2538"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hint="eastAsia"/>
                <w:color w:val="000000"/>
                <w:sz w:val="18"/>
                <w:szCs w:val="18"/>
              </w:rPr>
              <w:t>数子电导率仪</w:t>
            </w:r>
          </w:p>
        </w:tc>
        <w:tc>
          <w:tcPr>
            <w:tcW w:w="1081"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0.1576</w:t>
            </w:r>
          </w:p>
        </w:tc>
        <w:tc>
          <w:tcPr>
            <w:tcW w:w="1040" w:type="dxa"/>
            <w:vAlign w:val="center"/>
          </w:tcPr>
          <w:p w:rsidR="00C13EFE" w:rsidRPr="00A91882" w:rsidRDefault="00C13EFE">
            <w:pPr>
              <w:autoSpaceDN w:val="0"/>
              <w:jc w:val="center"/>
              <w:textAlignment w:val="center"/>
              <w:rPr>
                <w:rFonts w:ascii="宋体"/>
                <w:sz w:val="18"/>
                <w:szCs w:val="18"/>
              </w:rPr>
            </w:pPr>
            <w:r w:rsidRPr="00A91882">
              <w:rPr>
                <w:rFonts w:ascii="宋体" w:hAnsi="宋体"/>
                <w:sz w:val="18"/>
                <w:szCs w:val="18"/>
              </w:rPr>
              <w:t>5</w:t>
            </w:r>
            <w:r w:rsidRPr="00A91882">
              <w:rPr>
                <w:rFonts w:ascii="宋体" w:hAnsi="宋体" w:hint="eastAsia"/>
                <w:sz w:val="18"/>
                <w:szCs w:val="18"/>
              </w:rPr>
              <w:t>台</w:t>
            </w:r>
          </w:p>
        </w:tc>
        <w:tc>
          <w:tcPr>
            <w:tcW w:w="1665" w:type="dxa"/>
            <w:vAlign w:val="center"/>
          </w:tcPr>
          <w:p w:rsidR="00C13EFE" w:rsidRPr="00A91882" w:rsidRDefault="00C13EFE">
            <w:pPr>
              <w:spacing w:line="360" w:lineRule="auto"/>
              <w:jc w:val="center"/>
              <w:rPr>
                <w:rFonts w:ascii="宋体"/>
                <w:b/>
                <w:bCs/>
                <w:sz w:val="18"/>
                <w:szCs w:val="18"/>
              </w:rPr>
            </w:pPr>
            <w:r w:rsidRPr="00A91882">
              <w:rPr>
                <w:rFonts w:ascii="宋体" w:hAnsi="宋体"/>
                <w:color w:val="000000"/>
                <w:sz w:val="18"/>
                <w:szCs w:val="18"/>
              </w:rPr>
              <w:t>0.788</w:t>
            </w:r>
          </w:p>
        </w:tc>
        <w:tc>
          <w:tcPr>
            <w:tcW w:w="1455" w:type="dxa"/>
            <w:vAlign w:val="center"/>
          </w:tcPr>
          <w:p w:rsidR="00C13EFE" w:rsidRPr="00A91882" w:rsidRDefault="00C13EFE">
            <w:pPr>
              <w:spacing w:line="360" w:lineRule="auto"/>
              <w:jc w:val="center"/>
              <w:rPr>
                <w:rFonts w:ascii="宋体"/>
                <w:b/>
                <w:bCs/>
                <w:sz w:val="18"/>
                <w:szCs w:val="18"/>
              </w:rPr>
            </w:pPr>
          </w:p>
        </w:tc>
      </w:tr>
      <w:tr w:rsidR="00C13EFE" w:rsidRPr="00A91882">
        <w:trPr>
          <w:trHeight w:val="90"/>
        </w:trPr>
        <w:tc>
          <w:tcPr>
            <w:tcW w:w="749" w:type="dxa"/>
            <w:vAlign w:val="center"/>
          </w:tcPr>
          <w:p w:rsidR="00C13EFE" w:rsidRPr="00A91882" w:rsidRDefault="00C13EFE">
            <w:pPr>
              <w:spacing w:line="360" w:lineRule="auto"/>
              <w:jc w:val="center"/>
              <w:rPr>
                <w:rFonts w:ascii="宋体" w:hAnsi="宋体"/>
                <w:b/>
                <w:bCs/>
                <w:sz w:val="18"/>
                <w:szCs w:val="18"/>
              </w:rPr>
            </w:pPr>
            <w:r w:rsidRPr="00A91882">
              <w:rPr>
                <w:rFonts w:ascii="宋体" w:hAnsi="宋体"/>
                <w:b/>
                <w:bCs/>
                <w:sz w:val="18"/>
                <w:szCs w:val="18"/>
              </w:rPr>
              <w:t>8</w:t>
            </w:r>
          </w:p>
        </w:tc>
        <w:tc>
          <w:tcPr>
            <w:tcW w:w="2538"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hint="eastAsia"/>
                <w:color w:val="000000"/>
                <w:sz w:val="18"/>
                <w:szCs w:val="18"/>
              </w:rPr>
              <w:t>电位滴定装置</w:t>
            </w:r>
          </w:p>
        </w:tc>
        <w:tc>
          <w:tcPr>
            <w:tcW w:w="1081" w:type="dxa"/>
            <w:vAlign w:val="center"/>
          </w:tcPr>
          <w:p w:rsidR="00C13EFE" w:rsidRPr="00A91882" w:rsidRDefault="00C13EFE">
            <w:pPr>
              <w:spacing w:line="360" w:lineRule="auto"/>
              <w:jc w:val="center"/>
              <w:rPr>
                <w:rFonts w:ascii="宋体"/>
                <w:b/>
                <w:bCs/>
                <w:sz w:val="18"/>
                <w:szCs w:val="18"/>
              </w:rPr>
            </w:pPr>
            <w:r w:rsidRPr="00A91882">
              <w:rPr>
                <w:rFonts w:ascii="宋体" w:hAnsi="宋体"/>
                <w:color w:val="000000"/>
                <w:sz w:val="18"/>
                <w:szCs w:val="18"/>
              </w:rPr>
              <w:t>0.4494</w:t>
            </w:r>
          </w:p>
        </w:tc>
        <w:tc>
          <w:tcPr>
            <w:tcW w:w="1040" w:type="dxa"/>
            <w:vAlign w:val="center"/>
          </w:tcPr>
          <w:p w:rsidR="00C13EFE" w:rsidRPr="00A91882" w:rsidRDefault="00C13EFE">
            <w:pPr>
              <w:autoSpaceDN w:val="0"/>
              <w:jc w:val="center"/>
              <w:textAlignment w:val="center"/>
              <w:rPr>
                <w:rFonts w:ascii="宋体" w:hAnsi="宋体"/>
                <w:sz w:val="18"/>
                <w:szCs w:val="18"/>
              </w:rPr>
            </w:pPr>
            <w:r w:rsidRPr="00A91882">
              <w:rPr>
                <w:rFonts w:ascii="宋体" w:hAnsi="宋体"/>
                <w:sz w:val="18"/>
                <w:szCs w:val="18"/>
              </w:rPr>
              <w:t>10</w:t>
            </w:r>
          </w:p>
        </w:tc>
        <w:tc>
          <w:tcPr>
            <w:tcW w:w="1665"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4.494</w:t>
            </w:r>
          </w:p>
        </w:tc>
        <w:tc>
          <w:tcPr>
            <w:tcW w:w="1455" w:type="dxa"/>
            <w:vAlign w:val="center"/>
          </w:tcPr>
          <w:p w:rsidR="00C13EFE" w:rsidRPr="00A91882" w:rsidRDefault="00C13EFE">
            <w:pPr>
              <w:spacing w:line="360" w:lineRule="auto"/>
              <w:jc w:val="center"/>
              <w:rPr>
                <w:rFonts w:ascii="宋体"/>
                <w:b/>
                <w:bCs/>
                <w:sz w:val="18"/>
                <w:szCs w:val="18"/>
              </w:rPr>
            </w:pPr>
          </w:p>
        </w:tc>
      </w:tr>
      <w:tr w:rsidR="00C13EFE" w:rsidRPr="00A91882">
        <w:tc>
          <w:tcPr>
            <w:tcW w:w="749" w:type="dxa"/>
            <w:vAlign w:val="center"/>
          </w:tcPr>
          <w:p w:rsidR="00C13EFE" w:rsidRPr="00A91882" w:rsidRDefault="00C13EFE">
            <w:pPr>
              <w:spacing w:line="360" w:lineRule="auto"/>
              <w:jc w:val="center"/>
              <w:rPr>
                <w:rFonts w:ascii="宋体" w:hAnsi="宋体"/>
                <w:b/>
                <w:bCs/>
                <w:sz w:val="18"/>
                <w:szCs w:val="18"/>
              </w:rPr>
            </w:pPr>
            <w:r w:rsidRPr="00A91882">
              <w:rPr>
                <w:rFonts w:ascii="宋体" w:hAnsi="宋体"/>
                <w:b/>
                <w:bCs/>
                <w:sz w:val="18"/>
                <w:szCs w:val="18"/>
              </w:rPr>
              <w:t>9</w:t>
            </w:r>
          </w:p>
        </w:tc>
        <w:tc>
          <w:tcPr>
            <w:tcW w:w="2538"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hint="eastAsia"/>
                <w:color w:val="000000"/>
                <w:sz w:val="18"/>
                <w:szCs w:val="18"/>
              </w:rPr>
              <w:t>可见分光光度计</w:t>
            </w:r>
          </w:p>
        </w:tc>
        <w:tc>
          <w:tcPr>
            <w:tcW w:w="1081"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0.266</w:t>
            </w:r>
          </w:p>
        </w:tc>
        <w:tc>
          <w:tcPr>
            <w:tcW w:w="1040" w:type="dxa"/>
            <w:vAlign w:val="center"/>
          </w:tcPr>
          <w:p w:rsidR="00C13EFE" w:rsidRPr="00A91882" w:rsidRDefault="00C13EFE">
            <w:pPr>
              <w:autoSpaceDN w:val="0"/>
              <w:jc w:val="center"/>
              <w:textAlignment w:val="center"/>
              <w:rPr>
                <w:rFonts w:ascii="宋体" w:hAnsi="宋体"/>
                <w:sz w:val="18"/>
                <w:szCs w:val="18"/>
              </w:rPr>
            </w:pPr>
            <w:r w:rsidRPr="00A91882">
              <w:rPr>
                <w:rFonts w:ascii="宋体" w:hAnsi="宋体"/>
                <w:sz w:val="18"/>
                <w:szCs w:val="18"/>
              </w:rPr>
              <w:t>30</w:t>
            </w:r>
          </w:p>
        </w:tc>
        <w:tc>
          <w:tcPr>
            <w:tcW w:w="1665" w:type="dxa"/>
            <w:vAlign w:val="center"/>
          </w:tcPr>
          <w:p w:rsidR="00C13EFE" w:rsidRPr="00A91882" w:rsidRDefault="00C13EFE">
            <w:pPr>
              <w:spacing w:line="360" w:lineRule="auto"/>
              <w:jc w:val="center"/>
              <w:rPr>
                <w:rFonts w:ascii="宋体"/>
                <w:b/>
                <w:bCs/>
                <w:sz w:val="18"/>
                <w:szCs w:val="18"/>
              </w:rPr>
            </w:pPr>
            <w:r w:rsidRPr="00A91882">
              <w:rPr>
                <w:rFonts w:ascii="宋体" w:hAnsi="宋体"/>
                <w:color w:val="000000"/>
                <w:sz w:val="18"/>
                <w:szCs w:val="18"/>
              </w:rPr>
              <w:t>7.98</w:t>
            </w:r>
          </w:p>
        </w:tc>
        <w:tc>
          <w:tcPr>
            <w:tcW w:w="1455" w:type="dxa"/>
            <w:vAlign w:val="center"/>
          </w:tcPr>
          <w:p w:rsidR="00C13EFE" w:rsidRPr="00A91882" w:rsidRDefault="00C13EFE">
            <w:pPr>
              <w:spacing w:line="360" w:lineRule="auto"/>
              <w:jc w:val="center"/>
              <w:rPr>
                <w:rFonts w:ascii="宋体"/>
                <w:b/>
                <w:bCs/>
                <w:sz w:val="18"/>
                <w:szCs w:val="18"/>
              </w:rPr>
            </w:pPr>
          </w:p>
        </w:tc>
      </w:tr>
      <w:tr w:rsidR="00C13EFE" w:rsidRPr="00A91882">
        <w:tc>
          <w:tcPr>
            <w:tcW w:w="749" w:type="dxa"/>
            <w:vAlign w:val="center"/>
          </w:tcPr>
          <w:p w:rsidR="00C13EFE" w:rsidRPr="00A91882" w:rsidRDefault="00C13EFE">
            <w:pPr>
              <w:spacing w:line="360" w:lineRule="auto"/>
              <w:jc w:val="center"/>
              <w:rPr>
                <w:rFonts w:ascii="宋体" w:hAnsi="宋体"/>
                <w:b/>
                <w:bCs/>
                <w:sz w:val="18"/>
                <w:szCs w:val="18"/>
              </w:rPr>
            </w:pPr>
            <w:r w:rsidRPr="00A91882">
              <w:rPr>
                <w:rFonts w:ascii="宋体" w:hAnsi="宋体"/>
                <w:b/>
                <w:bCs/>
                <w:sz w:val="18"/>
                <w:szCs w:val="18"/>
              </w:rPr>
              <w:t>10</w:t>
            </w:r>
          </w:p>
        </w:tc>
        <w:tc>
          <w:tcPr>
            <w:tcW w:w="2538"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hint="eastAsia"/>
                <w:color w:val="000000"/>
                <w:sz w:val="18"/>
                <w:szCs w:val="18"/>
              </w:rPr>
              <w:t>超声波清洗器</w:t>
            </w:r>
          </w:p>
        </w:tc>
        <w:tc>
          <w:tcPr>
            <w:tcW w:w="1081"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0.57</w:t>
            </w:r>
          </w:p>
        </w:tc>
        <w:tc>
          <w:tcPr>
            <w:tcW w:w="1040" w:type="dxa"/>
            <w:vAlign w:val="center"/>
          </w:tcPr>
          <w:p w:rsidR="00C13EFE" w:rsidRPr="00A91882" w:rsidRDefault="00C13EFE">
            <w:pPr>
              <w:autoSpaceDN w:val="0"/>
              <w:jc w:val="center"/>
              <w:textAlignment w:val="center"/>
              <w:rPr>
                <w:rFonts w:ascii="宋体"/>
                <w:sz w:val="18"/>
                <w:szCs w:val="18"/>
              </w:rPr>
            </w:pPr>
            <w:r w:rsidRPr="00A91882">
              <w:rPr>
                <w:rFonts w:ascii="宋体" w:hAnsi="宋体"/>
                <w:color w:val="000000"/>
                <w:sz w:val="18"/>
                <w:szCs w:val="18"/>
              </w:rPr>
              <w:t>3</w:t>
            </w:r>
            <w:r w:rsidRPr="00A91882">
              <w:rPr>
                <w:rFonts w:ascii="宋体" w:hAnsi="宋体" w:hint="eastAsia"/>
                <w:color w:val="000000"/>
                <w:sz w:val="18"/>
                <w:szCs w:val="18"/>
              </w:rPr>
              <w:t>台</w:t>
            </w:r>
          </w:p>
        </w:tc>
        <w:tc>
          <w:tcPr>
            <w:tcW w:w="1665"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1.71</w:t>
            </w:r>
          </w:p>
        </w:tc>
        <w:tc>
          <w:tcPr>
            <w:tcW w:w="1455" w:type="dxa"/>
            <w:vAlign w:val="center"/>
          </w:tcPr>
          <w:p w:rsidR="00C13EFE" w:rsidRPr="00A91882" w:rsidRDefault="00C13EFE">
            <w:pPr>
              <w:spacing w:line="360" w:lineRule="auto"/>
              <w:jc w:val="center"/>
              <w:rPr>
                <w:rFonts w:ascii="宋体"/>
                <w:b/>
                <w:bCs/>
                <w:sz w:val="18"/>
                <w:szCs w:val="18"/>
              </w:rPr>
            </w:pPr>
          </w:p>
        </w:tc>
      </w:tr>
      <w:tr w:rsidR="00C13EFE" w:rsidRPr="00A91882">
        <w:tc>
          <w:tcPr>
            <w:tcW w:w="749" w:type="dxa"/>
            <w:vAlign w:val="center"/>
          </w:tcPr>
          <w:p w:rsidR="00C13EFE" w:rsidRPr="00A91882" w:rsidRDefault="00C13EFE">
            <w:pPr>
              <w:spacing w:line="360" w:lineRule="auto"/>
              <w:jc w:val="center"/>
              <w:rPr>
                <w:rFonts w:ascii="宋体" w:hAnsi="宋体"/>
                <w:b/>
                <w:bCs/>
                <w:sz w:val="18"/>
                <w:szCs w:val="18"/>
              </w:rPr>
            </w:pPr>
            <w:r w:rsidRPr="00A91882">
              <w:rPr>
                <w:rFonts w:ascii="宋体" w:hAnsi="宋体"/>
                <w:b/>
                <w:bCs/>
                <w:sz w:val="18"/>
                <w:szCs w:val="18"/>
              </w:rPr>
              <w:t>11</w:t>
            </w:r>
          </w:p>
        </w:tc>
        <w:tc>
          <w:tcPr>
            <w:tcW w:w="2538"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hint="eastAsia"/>
                <w:color w:val="000000"/>
                <w:sz w:val="18"/>
                <w:szCs w:val="18"/>
              </w:rPr>
              <w:t>恒温水浴锅</w:t>
            </w:r>
          </w:p>
        </w:tc>
        <w:tc>
          <w:tcPr>
            <w:tcW w:w="1081"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0.0822</w:t>
            </w:r>
          </w:p>
        </w:tc>
        <w:tc>
          <w:tcPr>
            <w:tcW w:w="1040" w:type="dxa"/>
            <w:vAlign w:val="center"/>
          </w:tcPr>
          <w:p w:rsidR="00C13EFE" w:rsidRPr="00A91882" w:rsidRDefault="00C13EFE">
            <w:pPr>
              <w:autoSpaceDN w:val="0"/>
              <w:jc w:val="center"/>
              <w:textAlignment w:val="center"/>
              <w:rPr>
                <w:rFonts w:ascii="宋体"/>
                <w:sz w:val="18"/>
                <w:szCs w:val="18"/>
              </w:rPr>
            </w:pPr>
            <w:r w:rsidRPr="00A91882">
              <w:rPr>
                <w:rFonts w:ascii="宋体" w:hAnsi="宋体"/>
                <w:color w:val="000000"/>
                <w:sz w:val="18"/>
                <w:szCs w:val="18"/>
              </w:rPr>
              <w:t>7</w:t>
            </w:r>
            <w:r w:rsidRPr="00A91882">
              <w:rPr>
                <w:rFonts w:ascii="宋体" w:hAnsi="宋体" w:hint="eastAsia"/>
                <w:color w:val="000000"/>
                <w:sz w:val="18"/>
                <w:szCs w:val="18"/>
              </w:rPr>
              <w:t>台</w:t>
            </w:r>
          </w:p>
        </w:tc>
        <w:tc>
          <w:tcPr>
            <w:tcW w:w="1665"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0.5754</w:t>
            </w:r>
          </w:p>
        </w:tc>
        <w:tc>
          <w:tcPr>
            <w:tcW w:w="1455" w:type="dxa"/>
            <w:vAlign w:val="center"/>
          </w:tcPr>
          <w:p w:rsidR="00C13EFE" w:rsidRPr="00A91882" w:rsidRDefault="00C13EFE">
            <w:pPr>
              <w:spacing w:line="360" w:lineRule="auto"/>
              <w:jc w:val="center"/>
              <w:rPr>
                <w:rFonts w:ascii="宋体"/>
                <w:b/>
                <w:bCs/>
                <w:sz w:val="18"/>
                <w:szCs w:val="18"/>
              </w:rPr>
            </w:pPr>
          </w:p>
        </w:tc>
      </w:tr>
      <w:tr w:rsidR="00C13EFE" w:rsidRPr="00A91882">
        <w:tc>
          <w:tcPr>
            <w:tcW w:w="749" w:type="dxa"/>
            <w:vAlign w:val="center"/>
          </w:tcPr>
          <w:p w:rsidR="00C13EFE" w:rsidRPr="00A91882" w:rsidRDefault="00C13EFE">
            <w:pPr>
              <w:spacing w:line="360" w:lineRule="auto"/>
              <w:jc w:val="center"/>
              <w:rPr>
                <w:rFonts w:ascii="宋体" w:hAnsi="宋体"/>
                <w:b/>
                <w:bCs/>
                <w:sz w:val="18"/>
                <w:szCs w:val="18"/>
              </w:rPr>
            </w:pPr>
            <w:r w:rsidRPr="00A91882">
              <w:rPr>
                <w:rFonts w:ascii="宋体" w:hAnsi="宋体"/>
                <w:b/>
                <w:bCs/>
                <w:sz w:val="18"/>
                <w:szCs w:val="18"/>
              </w:rPr>
              <w:t>12</w:t>
            </w:r>
          </w:p>
        </w:tc>
        <w:tc>
          <w:tcPr>
            <w:tcW w:w="2538" w:type="dxa"/>
            <w:vAlign w:val="center"/>
          </w:tcPr>
          <w:p w:rsidR="00C13EFE" w:rsidRPr="00A91882" w:rsidRDefault="00C13EFE">
            <w:pPr>
              <w:autoSpaceDN w:val="0"/>
              <w:jc w:val="center"/>
              <w:textAlignment w:val="center"/>
              <w:rPr>
                <w:rFonts w:ascii="宋体"/>
                <w:color w:val="000000"/>
                <w:sz w:val="18"/>
                <w:szCs w:val="18"/>
              </w:rPr>
            </w:pPr>
            <w:r w:rsidRPr="00A91882">
              <w:rPr>
                <w:rFonts w:ascii="宋体" w:hAnsi="宋体" w:hint="eastAsia"/>
                <w:color w:val="000000"/>
                <w:sz w:val="18"/>
                <w:szCs w:val="18"/>
              </w:rPr>
              <w:t>精馏操作实训装置</w:t>
            </w:r>
          </w:p>
        </w:tc>
        <w:tc>
          <w:tcPr>
            <w:tcW w:w="1081" w:type="dxa"/>
            <w:vAlign w:val="center"/>
          </w:tcPr>
          <w:p w:rsidR="00C13EFE" w:rsidRPr="00A91882" w:rsidRDefault="00C13EFE">
            <w:pPr>
              <w:autoSpaceDN w:val="0"/>
              <w:jc w:val="center"/>
              <w:textAlignment w:val="center"/>
              <w:rPr>
                <w:rFonts w:ascii="宋体"/>
                <w:b/>
                <w:bCs/>
                <w:sz w:val="18"/>
                <w:szCs w:val="18"/>
              </w:rPr>
            </w:pPr>
            <w:r w:rsidRPr="00A91882">
              <w:rPr>
                <w:rFonts w:ascii="宋体" w:hAnsi="宋体"/>
                <w:color w:val="000000"/>
                <w:sz w:val="18"/>
                <w:szCs w:val="18"/>
              </w:rPr>
              <w:t>20</w:t>
            </w:r>
          </w:p>
        </w:tc>
        <w:tc>
          <w:tcPr>
            <w:tcW w:w="1040" w:type="dxa"/>
            <w:vAlign w:val="center"/>
          </w:tcPr>
          <w:p w:rsidR="00C13EFE" w:rsidRPr="00A91882" w:rsidRDefault="00C13EFE">
            <w:pPr>
              <w:autoSpaceDN w:val="0"/>
              <w:jc w:val="center"/>
              <w:textAlignment w:val="center"/>
              <w:rPr>
                <w:rFonts w:ascii="宋体" w:hAnsi="宋体"/>
                <w:sz w:val="18"/>
                <w:szCs w:val="18"/>
              </w:rPr>
            </w:pPr>
            <w:r w:rsidRPr="00A91882">
              <w:rPr>
                <w:rFonts w:ascii="宋体" w:hAnsi="宋体"/>
                <w:sz w:val="18"/>
                <w:szCs w:val="18"/>
              </w:rPr>
              <w:t>1</w:t>
            </w:r>
          </w:p>
        </w:tc>
        <w:tc>
          <w:tcPr>
            <w:tcW w:w="1665" w:type="dxa"/>
            <w:vAlign w:val="center"/>
          </w:tcPr>
          <w:p w:rsidR="00C13EFE" w:rsidRPr="00A91882" w:rsidRDefault="00C13EFE">
            <w:pPr>
              <w:spacing w:line="360" w:lineRule="auto"/>
              <w:jc w:val="center"/>
              <w:rPr>
                <w:rFonts w:ascii="宋体"/>
                <w:b/>
                <w:bCs/>
                <w:sz w:val="18"/>
                <w:szCs w:val="18"/>
              </w:rPr>
            </w:pPr>
            <w:r w:rsidRPr="00A91882">
              <w:rPr>
                <w:rFonts w:ascii="宋体" w:hAnsi="宋体"/>
                <w:color w:val="000000"/>
                <w:sz w:val="18"/>
                <w:szCs w:val="18"/>
              </w:rPr>
              <w:t>20</w:t>
            </w:r>
          </w:p>
        </w:tc>
        <w:tc>
          <w:tcPr>
            <w:tcW w:w="1455" w:type="dxa"/>
            <w:vAlign w:val="center"/>
          </w:tcPr>
          <w:p w:rsidR="00C13EFE" w:rsidRPr="00A91882" w:rsidRDefault="00C13EFE">
            <w:pPr>
              <w:spacing w:line="360" w:lineRule="auto"/>
              <w:jc w:val="center"/>
              <w:rPr>
                <w:rFonts w:ascii="宋体"/>
                <w:b/>
                <w:bCs/>
                <w:sz w:val="18"/>
                <w:szCs w:val="18"/>
              </w:rPr>
            </w:pPr>
          </w:p>
        </w:tc>
      </w:tr>
      <w:tr w:rsidR="00C13EFE" w:rsidRPr="00A91882">
        <w:tc>
          <w:tcPr>
            <w:tcW w:w="749" w:type="dxa"/>
            <w:vAlign w:val="center"/>
          </w:tcPr>
          <w:p w:rsidR="00C13EFE" w:rsidRPr="00A91882" w:rsidRDefault="00C13EFE">
            <w:pPr>
              <w:spacing w:line="360" w:lineRule="auto"/>
              <w:jc w:val="center"/>
              <w:rPr>
                <w:rFonts w:ascii="宋体" w:hAnsi="宋体"/>
                <w:b/>
                <w:bCs/>
                <w:sz w:val="18"/>
                <w:szCs w:val="18"/>
              </w:rPr>
            </w:pPr>
            <w:r w:rsidRPr="00A91882">
              <w:rPr>
                <w:rFonts w:ascii="宋体" w:hAnsi="宋体"/>
                <w:b/>
                <w:bCs/>
                <w:sz w:val="18"/>
                <w:szCs w:val="18"/>
              </w:rPr>
              <w:t>13</w:t>
            </w:r>
          </w:p>
        </w:tc>
        <w:tc>
          <w:tcPr>
            <w:tcW w:w="2538" w:type="dxa"/>
            <w:vAlign w:val="center"/>
          </w:tcPr>
          <w:p w:rsidR="00C13EFE" w:rsidRPr="00A91882" w:rsidRDefault="00C13EFE">
            <w:pPr>
              <w:autoSpaceDN w:val="0"/>
              <w:jc w:val="center"/>
              <w:textAlignment w:val="center"/>
              <w:rPr>
                <w:rFonts w:ascii="宋体"/>
                <w:color w:val="000000"/>
                <w:sz w:val="18"/>
                <w:szCs w:val="18"/>
              </w:rPr>
            </w:pPr>
            <w:r w:rsidRPr="00A91882">
              <w:rPr>
                <w:rFonts w:ascii="宋体" w:hAnsi="宋体" w:hint="eastAsia"/>
                <w:color w:val="000000"/>
                <w:sz w:val="18"/>
                <w:szCs w:val="18"/>
              </w:rPr>
              <w:t>高压蒸汽灭菌器</w:t>
            </w:r>
          </w:p>
        </w:tc>
        <w:tc>
          <w:tcPr>
            <w:tcW w:w="1081" w:type="dxa"/>
            <w:vAlign w:val="center"/>
          </w:tcPr>
          <w:p w:rsidR="00C13EFE" w:rsidRPr="00A91882" w:rsidRDefault="00C13EFE">
            <w:pPr>
              <w:autoSpaceDN w:val="0"/>
              <w:jc w:val="center"/>
              <w:textAlignment w:val="center"/>
              <w:rPr>
                <w:rFonts w:ascii="宋体" w:hAnsi="宋体"/>
                <w:color w:val="000000"/>
                <w:sz w:val="18"/>
                <w:szCs w:val="18"/>
              </w:rPr>
            </w:pPr>
            <w:r w:rsidRPr="00A91882">
              <w:rPr>
                <w:rFonts w:ascii="宋体" w:hAnsi="宋体"/>
                <w:color w:val="000000"/>
                <w:sz w:val="18"/>
                <w:szCs w:val="18"/>
              </w:rPr>
              <w:t>2.0</w:t>
            </w:r>
          </w:p>
        </w:tc>
        <w:tc>
          <w:tcPr>
            <w:tcW w:w="1040" w:type="dxa"/>
            <w:vAlign w:val="center"/>
          </w:tcPr>
          <w:p w:rsidR="00C13EFE" w:rsidRPr="00A91882" w:rsidRDefault="00C13EFE">
            <w:pPr>
              <w:autoSpaceDN w:val="0"/>
              <w:jc w:val="center"/>
              <w:textAlignment w:val="center"/>
              <w:rPr>
                <w:rFonts w:ascii="宋体" w:hAnsi="宋体"/>
                <w:color w:val="000000"/>
                <w:sz w:val="18"/>
                <w:szCs w:val="18"/>
              </w:rPr>
            </w:pPr>
            <w:r w:rsidRPr="00A91882">
              <w:rPr>
                <w:rFonts w:ascii="宋体" w:hAnsi="宋体"/>
                <w:color w:val="000000"/>
                <w:sz w:val="18"/>
                <w:szCs w:val="18"/>
              </w:rPr>
              <w:t>2</w:t>
            </w:r>
          </w:p>
        </w:tc>
        <w:tc>
          <w:tcPr>
            <w:tcW w:w="1665" w:type="dxa"/>
            <w:vAlign w:val="center"/>
          </w:tcPr>
          <w:p w:rsidR="00C13EFE" w:rsidRPr="00A91882" w:rsidRDefault="00C13EFE">
            <w:pPr>
              <w:autoSpaceDN w:val="0"/>
              <w:jc w:val="center"/>
              <w:textAlignment w:val="center"/>
              <w:rPr>
                <w:rFonts w:ascii="宋体" w:hAnsi="宋体"/>
                <w:color w:val="000000"/>
                <w:sz w:val="18"/>
                <w:szCs w:val="18"/>
              </w:rPr>
            </w:pPr>
            <w:r w:rsidRPr="00A91882">
              <w:rPr>
                <w:rFonts w:ascii="宋体" w:hAnsi="宋体"/>
                <w:color w:val="000000"/>
                <w:sz w:val="18"/>
                <w:szCs w:val="18"/>
              </w:rPr>
              <w:t>4.0</w:t>
            </w:r>
          </w:p>
        </w:tc>
        <w:tc>
          <w:tcPr>
            <w:tcW w:w="1455" w:type="dxa"/>
            <w:vAlign w:val="center"/>
          </w:tcPr>
          <w:p w:rsidR="00C13EFE" w:rsidRPr="00A91882" w:rsidRDefault="00C13EFE">
            <w:pPr>
              <w:spacing w:line="360" w:lineRule="auto"/>
              <w:jc w:val="center"/>
              <w:rPr>
                <w:rFonts w:ascii="宋体"/>
                <w:b/>
                <w:bCs/>
                <w:sz w:val="18"/>
                <w:szCs w:val="18"/>
              </w:rPr>
            </w:pPr>
          </w:p>
        </w:tc>
      </w:tr>
      <w:tr w:rsidR="00C13EFE" w:rsidRPr="00A91882">
        <w:tc>
          <w:tcPr>
            <w:tcW w:w="749" w:type="dxa"/>
            <w:vAlign w:val="center"/>
          </w:tcPr>
          <w:p w:rsidR="00C13EFE" w:rsidRPr="00A91882" w:rsidRDefault="00C13EFE">
            <w:pPr>
              <w:spacing w:line="360" w:lineRule="auto"/>
              <w:jc w:val="center"/>
              <w:rPr>
                <w:rFonts w:ascii="宋体" w:hAnsi="宋体"/>
                <w:b/>
                <w:bCs/>
                <w:sz w:val="18"/>
                <w:szCs w:val="18"/>
              </w:rPr>
            </w:pPr>
            <w:r w:rsidRPr="00A91882">
              <w:rPr>
                <w:rFonts w:ascii="宋体" w:hAnsi="宋体"/>
                <w:b/>
                <w:bCs/>
                <w:sz w:val="18"/>
                <w:szCs w:val="18"/>
              </w:rPr>
              <w:t>14</w:t>
            </w:r>
          </w:p>
        </w:tc>
        <w:tc>
          <w:tcPr>
            <w:tcW w:w="2538" w:type="dxa"/>
            <w:vAlign w:val="center"/>
          </w:tcPr>
          <w:p w:rsidR="00C13EFE" w:rsidRPr="00A91882" w:rsidRDefault="00C13EFE">
            <w:pPr>
              <w:autoSpaceDN w:val="0"/>
              <w:jc w:val="center"/>
              <w:textAlignment w:val="center"/>
              <w:rPr>
                <w:rFonts w:ascii="宋体"/>
                <w:color w:val="000000"/>
                <w:sz w:val="18"/>
                <w:szCs w:val="18"/>
              </w:rPr>
            </w:pPr>
            <w:r w:rsidRPr="00A91882">
              <w:rPr>
                <w:rFonts w:ascii="宋体" w:hAnsi="宋体" w:hint="eastAsia"/>
                <w:color w:val="000000"/>
                <w:sz w:val="18"/>
                <w:szCs w:val="18"/>
              </w:rPr>
              <w:t>火焰光度计</w:t>
            </w:r>
          </w:p>
        </w:tc>
        <w:tc>
          <w:tcPr>
            <w:tcW w:w="1081" w:type="dxa"/>
            <w:vAlign w:val="center"/>
          </w:tcPr>
          <w:p w:rsidR="00C13EFE" w:rsidRPr="00A91882" w:rsidRDefault="00C13EFE">
            <w:pPr>
              <w:autoSpaceDN w:val="0"/>
              <w:jc w:val="center"/>
              <w:textAlignment w:val="center"/>
              <w:rPr>
                <w:rFonts w:ascii="宋体" w:hAnsi="宋体"/>
                <w:color w:val="000000"/>
                <w:sz w:val="18"/>
                <w:szCs w:val="18"/>
              </w:rPr>
            </w:pPr>
            <w:r w:rsidRPr="00A91882">
              <w:rPr>
                <w:rFonts w:ascii="宋体" w:hAnsi="宋体"/>
                <w:color w:val="000000"/>
                <w:sz w:val="18"/>
                <w:szCs w:val="18"/>
              </w:rPr>
              <w:t>1.0</w:t>
            </w:r>
          </w:p>
        </w:tc>
        <w:tc>
          <w:tcPr>
            <w:tcW w:w="1040" w:type="dxa"/>
            <w:vAlign w:val="center"/>
          </w:tcPr>
          <w:p w:rsidR="00C13EFE" w:rsidRPr="00A91882" w:rsidRDefault="00C13EFE">
            <w:pPr>
              <w:autoSpaceDN w:val="0"/>
              <w:jc w:val="center"/>
              <w:textAlignment w:val="center"/>
              <w:rPr>
                <w:rFonts w:ascii="宋体" w:hAnsi="宋体"/>
                <w:color w:val="000000"/>
                <w:sz w:val="18"/>
                <w:szCs w:val="18"/>
              </w:rPr>
            </w:pPr>
            <w:r w:rsidRPr="00A91882">
              <w:rPr>
                <w:rFonts w:ascii="宋体" w:hAnsi="宋体"/>
                <w:color w:val="000000"/>
                <w:sz w:val="18"/>
                <w:szCs w:val="18"/>
              </w:rPr>
              <w:t>1</w:t>
            </w:r>
          </w:p>
        </w:tc>
        <w:tc>
          <w:tcPr>
            <w:tcW w:w="1665" w:type="dxa"/>
            <w:vAlign w:val="center"/>
          </w:tcPr>
          <w:p w:rsidR="00C13EFE" w:rsidRPr="00A91882" w:rsidRDefault="00C13EFE">
            <w:pPr>
              <w:autoSpaceDN w:val="0"/>
              <w:jc w:val="center"/>
              <w:textAlignment w:val="center"/>
              <w:rPr>
                <w:rFonts w:ascii="宋体" w:hAnsi="宋体"/>
                <w:color w:val="000000"/>
                <w:sz w:val="18"/>
                <w:szCs w:val="18"/>
              </w:rPr>
            </w:pPr>
            <w:r w:rsidRPr="00A91882">
              <w:rPr>
                <w:rFonts w:ascii="宋体" w:hAnsi="宋体"/>
                <w:color w:val="000000"/>
                <w:sz w:val="18"/>
                <w:szCs w:val="18"/>
              </w:rPr>
              <w:t>1.0</w:t>
            </w:r>
          </w:p>
        </w:tc>
        <w:tc>
          <w:tcPr>
            <w:tcW w:w="1455" w:type="dxa"/>
            <w:vAlign w:val="center"/>
          </w:tcPr>
          <w:p w:rsidR="00C13EFE" w:rsidRPr="00A91882" w:rsidRDefault="00C13EFE">
            <w:pPr>
              <w:spacing w:line="360" w:lineRule="auto"/>
              <w:jc w:val="center"/>
              <w:rPr>
                <w:rFonts w:ascii="宋体"/>
                <w:b/>
                <w:bCs/>
                <w:sz w:val="18"/>
                <w:szCs w:val="18"/>
              </w:rPr>
            </w:pPr>
          </w:p>
        </w:tc>
      </w:tr>
      <w:tr w:rsidR="00C13EFE" w:rsidRPr="00A91882">
        <w:tc>
          <w:tcPr>
            <w:tcW w:w="749" w:type="dxa"/>
            <w:vAlign w:val="center"/>
          </w:tcPr>
          <w:p w:rsidR="00C13EFE" w:rsidRPr="00A91882" w:rsidRDefault="00C13EFE">
            <w:pPr>
              <w:spacing w:line="360" w:lineRule="auto"/>
              <w:jc w:val="center"/>
              <w:rPr>
                <w:rFonts w:ascii="宋体" w:hAnsi="宋体"/>
                <w:b/>
                <w:bCs/>
                <w:sz w:val="18"/>
                <w:szCs w:val="18"/>
              </w:rPr>
            </w:pPr>
            <w:r w:rsidRPr="00A91882">
              <w:rPr>
                <w:rFonts w:ascii="宋体" w:hAnsi="宋体"/>
                <w:b/>
                <w:bCs/>
                <w:sz w:val="18"/>
                <w:szCs w:val="18"/>
              </w:rPr>
              <w:t>15</w:t>
            </w:r>
          </w:p>
        </w:tc>
        <w:tc>
          <w:tcPr>
            <w:tcW w:w="2538" w:type="dxa"/>
            <w:vAlign w:val="center"/>
          </w:tcPr>
          <w:p w:rsidR="00C13EFE" w:rsidRPr="00A91882" w:rsidRDefault="00C13EFE">
            <w:pPr>
              <w:autoSpaceDN w:val="0"/>
              <w:jc w:val="center"/>
              <w:textAlignment w:val="center"/>
              <w:rPr>
                <w:rFonts w:ascii="宋体"/>
                <w:color w:val="000000"/>
                <w:sz w:val="18"/>
                <w:szCs w:val="18"/>
              </w:rPr>
            </w:pPr>
            <w:r w:rsidRPr="00A91882">
              <w:rPr>
                <w:rFonts w:ascii="宋体" w:hAnsi="宋体" w:hint="eastAsia"/>
                <w:color w:val="000000"/>
                <w:sz w:val="18"/>
                <w:szCs w:val="18"/>
              </w:rPr>
              <w:t>双人超净工作台</w:t>
            </w:r>
          </w:p>
        </w:tc>
        <w:tc>
          <w:tcPr>
            <w:tcW w:w="1081" w:type="dxa"/>
            <w:vAlign w:val="center"/>
          </w:tcPr>
          <w:p w:rsidR="00C13EFE" w:rsidRPr="00A91882" w:rsidRDefault="00C13EFE">
            <w:pPr>
              <w:autoSpaceDN w:val="0"/>
              <w:jc w:val="center"/>
              <w:textAlignment w:val="center"/>
              <w:rPr>
                <w:rFonts w:ascii="宋体" w:hAnsi="宋体"/>
                <w:color w:val="000000"/>
                <w:sz w:val="18"/>
                <w:szCs w:val="18"/>
              </w:rPr>
            </w:pPr>
            <w:r w:rsidRPr="00A91882">
              <w:rPr>
                <w:rFonts w:ascii="宋体" w:hAnsi="宋体"/>
                <w:color w:val="000000"/>
                <w:sz w:val="18"/>
                <w:szCs w:val="18"/>
              </w:rPr>
              <w:t>0.8</w:t>
            </w:r>
          </w:p>
        </w:tc>
        <w:tc>
          <w:tcPr>
            <w:tcW w:w="1040" w:type="dxa"/>
            <w:vAlign w:val="center"/>
          </w:tcPr>
          <w:p w:rsidR="00C13EFE" w:rsidRPr="00A91882" w:rsidRDefault="00C13EFE">
            <w:pPr>
              <w:autoSpaceDN w:val="0"/>
              <w:jc w:val="center"/>
              <w:textAlignment w:val="center"/>
              <w:rPr>
                <w:rFonts w:ascii="宋体" w:hAnsi="宋体"/>
                <w:color w:val="000000"/>
                <w:sz w:val="18"/>
                <w:szCs w:val="18"/>
              </w:rPr>
            </w:pPr>
            <w:r w:rsidRPr="00A91882">
              <w:rPr>
                <w:rFonts w:ascii="宋体" w:hAnsi="宋体"/>
                <w:color w:val="000000"/>
                <w:sz w:val="18"/>
                <w:szCs w:val="18"/>
              </w:rPr>
              <w:t>3</w:t>
            </w:r>
          </w:p>
        </w:tc>
        <w:tc>
          <w:tcPr>
            <w:tcW w:w="1665" w:type="dxa"/>
            <w:vAlign w:val="center"/>
          </w:tcPr>
          <w:p w:rsidR="00C13EFE" w:rsidRPr="00A91882" w:rsidRDefault="00C13EFE">
            <w:pPr>
              <w:autoSpaceDN w:val="0"/>
              <w:jc w:val="center"/>
              <w:textAlignment w:val="center"/>
              <w:rPr>
                <w:rFonts w:ascii="宋体" w:hAnsi="宋体"/>
                <w:color w:val="000000"/>
                <w:sz w:val="18"/>
                <w:szCs w:val="18"/>
              </w:rPr>
            </w:pPr>
            <w:r w:rsidRPr="00A91882">
              <w:rPr>
                <w:rFonts w:ascii="宋体" w:hAnsi="宋体"/>
                <w:color w:val="000000"/>
                <w:sz w:val="18"/>
                <w:szCs w:val="18"/>
              </w:rPr>
              <w:t>2.4</w:t>
            </w:r>
          </w:p>
        </w:tc>
        <w:tc>
          <w:tcPr>
            <w:tcW w:w="1455" w:type="dxa"/>
            <w:vAlign w:val="center"/>
          </w:tcPr>
          <w:p w:rsidR="00C13EFE" w:rsidRPr="00A91882" w:rsidRDefault="00C13EFE">
            <w:pPr>
              <w:spacing w:line="360" w:lineRule="auto"/>
              <w:jc w:val="center"/>
              <w:rPr>
                <w:rFonts w:ascii="宋体"/>
                <w:b/>
                <w:bCs/>
                <w:sz w:val="18"/>
                <w:szCs w:val="18"/>
              </w:rPr>
            </w:pPr>
          </w:p>
        </w:tc>
      </w:tr>
      <w:tr w:rsidR="00C13EFE" w:rsidRPr="00A91882">
        <w:tc>
          <w:tcPr>
            <w:tcW w:w="749" w:type="dxa"/>
            <w:vAlign w:val="center"/>
          </w:tcPr>
          <w:p w:rsidR="00C13EFE" w:rsidRPr="00A91882" w:rsidRDefault="00C13EFE">
            <w:pPr>
              <w:spacing w:line="360" w:lineRule="auto"/>
              <w:jc w:val="center"/>
              <w:rPr>
                <w:rFonts w:ascii="宋体" w:hAnsi="宋体"/>
                <w:b/>
                <w:bCs/>
                <w:sz w:val="18"/>
                <w:szCs w:val="18"/>
              </w:rPr>
            </w:pPr>
            <w:r w:rsidRPr="00A91882">
              <w:rPr>
                <w:rFonts w:ascii="宋体" w:hAnsi="宋体"/>
                <w:b/>
                <w:bCs/>
                <w:sz w:val="18"/>
                <w:szCs w:val="18"/>
              </w:rPr>
              <w:t>16</w:t>
            </w:r>
          </w:p>
        </w:tc>
        <w:tc>
          <w:tcPr>
            <w:tcW w:w="2538" w:type="dxa"/>
            <w:vAlign w:val="center"/>
          </w:tcPr>
          <w:p w:rsidR="00C13EFE" w:rsidRPr="00A91882" w:rsidRDefault="00C13EFE">
            <w:pPr>
              <w:autoSpaceDN w:val="0"/>
              <w:jc w:val="center"/>
              <w:textAlignment w:val="center"/>
              <w:rPr>
                <w:rFonts w:ascii="宋体"/>
                <w:color w:val="000000"/>
                <w:sz w:val="18"/>
                <w:szCs w:val="18"/>
              </w:rPr>
            </w:pPr>
            <w:r w:rsidRPr="00A91882">
              <w:rPr>
                <w:rFonts w:ascii="宋体" w:hAnsi="宋体"/>
                <w:color w:val="000000"/>
                <w:sz w:val="18"/>
                <w:szCs w:val="18"/>
              </w:rPr>
              <w:t>PCR</w:t>
            </w:r>
            <w:r w:rsidRPr="00A91882">
              <w:rPr>
                <w:rFonts w:ascii="宋体" w:hAnsi="宋体" w:hint="eastAsia"/>
                <w:color w:val="000000"/>
                <w:sz w:val="18"/>
                <w:szCs w:val="18"/>
              </w:rPr>
              <w:t>扩增仪</w:t>
            </w:r>
          </w:p>
        </w:tc>
        <w:tc>
          <w:tcPr>
            <w:tcW w:w="1081" w:type="dxa"/>
            <w:vAlign w:val="center"/>
          </w:tcPr>
          <w:p w:rsidR="00C13EFE" w:rsidRPr="00A91882" w:rsidRDefault="00C13EFE">
            <w:pPr>
              <w:autoSpaceDN w:val="0"/>
              <w:jc w:val="center"/>
              <w:textAlignment w:val="center"/>
              <w:rPr>
                <w:rFonts w:ascii="宋体" w:hAnsi="宋体"/>
                <w:color w:val="000000"/>
                <w:sz w:val="18"/>
                <w:szCs w:val="18"/>
              </w:rPr>
            </w:pPr>
            <w:r w:rsidRPr="00A91882">
              <w:rPr>
                <w:rFonts w:ascii="宋体" w:hAnsi="宋体"/>
                <w:color w:val="000000"/>
                <w:sz w:val="18"/>
                <w:szCs w:val="18"/>
              </w:rPr>
              <w:t>3.3</w:t>
            </w:r>
          </w:p>
        </w:tc>
        <w:tc>
          <w:tcPr>
            <w:tcW w:w="1040" w:type="dxa"/>
            <w:vAlign w:val="center"/>
          </w:tcPr>
          <w:p w:rsidR="00C13EFE" w:rsidRPr="00A91882" w:rsidRDefault="00C13EFE">
            <w:pPr>
              <w:autoSpaceDN w:val="0"/>
              <w:jc w:val="center"/>
              <w:textAlignment w:val="center"/>
              <w:rPr>
                <w:rFonts w:ascii="宋体" w:hAnsi="宋体"/>
                <w:color w:val="000000"/>
                <w:sz w:val="18"/>
                <w:szCs w:val="18"/>
              </w:rPr>
            </w:pPr>
            <w:r w:rsidRPr="00A91882">
              <w:rPr>
                <w:rFonts w:ascii="宋体" w:hAnsi="宋体"/>
                <w:color w:val="000000"/>
                <w:sz w:val="18"/>
                <w:szCs w:val="18"/>
              </w:rPr>
              <w:t>1</w:t>
            </w:r>
          </w:p>
        </w:tc>
        <w:tc>
          <w:tcPr>
            <w:tcW w:w="1665" w:type="dxa"/>
            <w:vAlign w:val="center"/>
          </w:tcPr>
          <w:p w:rsidR="00C13EFE" w:rsidRPr="00A91882" w:rsidRDefault="00C13EFE">
            <w:pPr>
              <w:autoSpaceDN w:val="0"/>
              <w:jc w:val="center"/>
              <w:textAlignment w:val="center"/>
              <w:rPr>
                <w:rFonts w:ascii="宋体" w:hAnsi="宋体"/>
                <w:color w:val="000000"/>
                <w:sz w:val="18"/>
                <w:szCs w:val="18"/>
              </w:rPr>
            </w:pPr>
            <w:r w:rsidRPr="00A91882">
              <w:rPr>
                <w:rFonts w:ascii="宋体" w:hAnsi="宋体"/>
                <w:color w:val="000000"/>
                <w:sz w:val="18"/>
                <w:szCs w:val="18"/>
              </w:rPr>
              <w:t>3.3</w:t>
            </w:r>
          </w:p>
        </w:tc>
        <w:tc>
          <w:tcPr>
            <w:tcW w:w="1455" w:type="dxa"/>
            <w:vAlign w:val="center"/>
          </w:tcPr>
          <w:p w:rsidR="00C13EFE" w:rsidRPr="00A91882" w:rsidRDefault="00C13EFE">
            <w:pPr>
              <w:spacing w:line="360" w:lineRule="auto"/>
              <w:jc w:val="center"/>
              <w:rPr>
                <w:rFonts w:ascii="宋体"/>
                <w:b/>
                <w:bCs/>
                <w:sz w:val="18"/>
                <w:szCs w:val="18"/>
              </w:rPr>
            </w:pPr>
          </w:p>
        </w:tc>
      </w:tr>
    </w:tbl>
    <w:p w:rsidR="00C13EFE" w:rsidRDefault="00C13EFE">
      <w:pPr>
        <w:spacing w:line="360" w:lineRule="auto"/>
        <w:ind w:firstLineChars="200" w:firstLine="480"/>
        <w:rPr>
          <w:rFonts w:ascii="宋体"/>
          <w:bCs/>
          <w:sz w:val="24"/>
        </w:rPr>
      </w:pPr>
      <w:r>
        <w:rPr>
          <w:rFonts w:ascii="宋体" w:hAnsi="宋体" w:hint="eastAsia"/>
          <w:bCs/>
          <w:sz w:val="24"/>
        </w:rPr>
        <w:t>（二）校外实习基地教学条件</w:t>
      </w:r>
    </w:p>
    <w:p w:rsidR="00C13EFE" w:rsidRDefault="00C13EFE">
      <w:pPr>
        <w:spacing w:line="360" w:lineRule="auto"/>
        <w:ind w:firstLineChars="200" w:firstLine="480"/>
        <w:rPr>
          <w:rFonts w:ascii="宋体"/>
          <w:sz w:val="24"/>
        </w:rPr>
      </w:pPr>
      <w:r>
        <w:rPr>
          <w:rFonts w:ascii="宋体" w:hAnsi="宋体" w:hint="eastAsia"/>
          <w:sz w:val="24"/>
        </w:rPr>
        <w:t>实训和顶岗实习是高职教育不可缺少的一个重要教学环节，也直接关系到人才培养目标能否实现的关键性环节。为了能够培养符合化工企业要求的应用化工技术专业高端技能型专门人才，现建有</w:t>
      </w:r>
      <w:r>
        <w:rPr>
          <w:rFonts w:ascii="宋体" w:hAnsi="宋体"/>
          <w:sz w:val="24"/>
        </w:rPr>
        <w:t>5</w:t>
      </w:r>
      <w:r>
        <w:rPr>
          <w:rFonts w:ascii="宋体" w:hAnsi="宋体" w:hint="eastAsia"/>
          <w:sz w:val="24"/>
        </w:rPr>
        <w:t>个校外实习基地。</w:t>
      </w:r>
    </w:p>
    <w:p w:rsidR="00C13EFE" w:rsidRDefault="00C13EFE">
      <w:pPr>
        <w:spacing w:line="360" w:lineRule="auto"/>
        <w:jc w:val="center"/>
        <w:rPr>
          <w:rFonts w:ascii="仿宋_GB2312" w:eastAsia="仿宋_GB2312" w:hAnsi="宋体"/>
          <w:b/>
          <w:sz w:val="24"/>
        </w:rPr>
      </w:pPr>
      <w:r>
        <w:rPr>
          <w:rFonts w:ascii="仿宋_GB2312" w:eastAsia="仿宋_GB2312" w:hAnsi="宋体" w:hint="eastAsia"/>
          <w:b/>
          <w:sz w:val="24"/>
        </w:rPr>
        <w:t>校外实习基地情况</w:t>
      </w:r>
    </w:p>
    <w:tbl>
      <w:tblPr>
        <w:tblW w:w="8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00"/>
        <w:gridCol w:w="3165"/>
        <w:gridCol w:w="4328"/>
      </w:tblGrid>
      <w:tr w:rsidR="00C13EFE" w:rsidRPr="00A91882">
        <w:trPr>
          <w:trHeight w:val="493"/>
          <w:jc w:val="center"/>
        </w:trPr>
        <w:tc>
          <w:tcPr>
            <w:tcW w:w="900" w:type="dxa"/>
            <w:vAlign w:val="center"/>
          </w:tcPr>
          <w:p w:rsidR="00C13EFE" w:rsidRPr="00A91882" w:rsidRDefault="00C13EFE">
            <w:pPr>
              <w:spacing w:line="280" w:lineRule="exact"/>
              <w:jc w:val="center"/>
              <w:rPr>
                <w:rFonts w:ascii="仿宋_GB2312" w:eastAsia="仿宋_GB2312" w:hAnsi="宋体"/>
                <w:b/>
                <w:szCs w:val="21"/>
              </w:rPr>
            </w:pPr>
            <w:r w:rsidRPr="00A91882">
              <w:rPr>
                <w:rFonts w:ascii="仿宋_GB2312" w:eastAsia="仿宋_GB2312" w:hAnsi="宋体" w:hint="eastAsia"/>
                <w:b/>
                <w:szCs w:val="21"/>
              </w:rPr>
              <w:t>序号</w:t>
            </w:r>
          </w:p>
        </w:tc>
        <w:tc>
          <w:tcPr>
            <w:tcW w:w="3165" w:type="dxa"/>
            <w:vAlign w:val="center"/>
          </w:tcPr>
          <w:p w:rsidR="00C13EFE" w:rsidRPr="00A91882" w:rsidRDefault="00C13EFE">
            <w:pPr>
              <w:spacing w:line="280" w:lineRule="exact"/>
              <w:jc w:val="center"/>
              <w:rPr>
                <w:rFonts w:ascii="仿宋_GB2312" w:eastAsia="仿宋_GB2312" w:hAnsi="宋体"/>
                <w:b/>
                <w:szCs w:val="21"/>
              </w:rPr>
            </w:pPr>
            <w:r w:rsidRPr="00A91882">
              <w:rPr>
                <w:rFonts w:ascii="仿宋_GB2312" w:eastAsia="仿宋_GB2312" w:hAnsi="宋体" w:hint="eastAsia"/>
                <w:b/>
                <w:szCs w:val="21"/>
              </w:rPr>
              <w:t>名称</w:t>
            </w:r>
          </w:p>
        </w:tc>
        <w:tc>
          <w:tcPr>
            <w:tcW w:w="4328" w:type="dxa"/>
            <w:vAlign w:val="center"/>
          </w:tcPr>
          <w:p w:rsidR="00C13EFE" w:rsidRPr="00A91882" w:rsidRDefault="00C13EFE">
            <w:pPr>
              <w:spacing w:line="280" w:lineRule="exact"/>
              <w:jc w:val="center"/>
              <w:rPr>
                <w:rFonts w:ascii="仿宋_GB2312" w:eastAsia="仿宋_GB2312" w:hAnsi="宋体"/>
                <w:b/>
                <w:szCs w:val="21"/>
              </w:rPr>
            </w:pPr>
            <w:r w:rsidRPr="00A91882">
              <w:rPr>
                <w:rFonts w:ascii="仿宋_GB2312" w:eastAsia="仿宋_GB2312" w:hAnsi="宋体" w:hint="eastAsia"/>
                <w:b/>
                <w:szCs w:val="21"/>
              </w:rPr>
              <w:t>主要功能</w:t>
            </w:r>
          </w:p>
        </w:tc>
      </w:tr>
      <w:tr w:rsidR="00C13EFE" w:rsidRPr="00A91882">
        <w:trPr>
          <w:trHeight w:val="446"/>
          <w:jc w:val="center"/>
        </w:trPr>
        <w:tc>
          <w:tcPr>
            <w:tcW w:w="900" w:type="dxa"/>
            <w:vAlign w:val="center"/>
          </w:tcPr>
          <w:p w:rsidR="00C13EFE" w:rsidRPr="00A91882" w:rsidRDefault="00C13EFE">
            <w:pPr>
              <w:widowControl/>
              <w:spacing w:line="280" w:lineRule="exact"/>
              <w:jc w:val="center"/>
              <w:rPr>
                <w:rFonts w:ascii="宋体" w:hAnsi="宋体"/>
                <w:kern w:val="0"/>
                <w:sz w:val="18"/>
                <w:szCs w:val="18"/>
              </w:rPr>
            </w:pPr>
            <w:r w:rsidRPr="00A91882">
              <w:rPr>
                <w:rFonts w:ascii="宋体" w:hAnsi="宋体"/>
                <w:kern w:val="0"/>
                <w:sz w:val="18"/>
                <w:szCs w:val="18"/>
              </w:rPr>
              <w:t>1</w:t>
            </w:r>
          </w:p>
        </w:tc>
        <w:tc>
          <w:tcPr>
            <w:tcW w:w="3165" w:type="dxa"/>
            <w:vAlign w:val="center"/>
          </w:tcPr>
          <w:p w:rsidR="00C13EFE" w:rsidRPr="00A91882" w:rsidRDefault="00C13EFE">
            <w:pPr>
              <w:autoSpaceDN w:val="0"/>
              <w:jc w:val="center"/>
              <w:textAlignment w:val="center"/>
              <w:rPr>
                <w:rFonts w:ascii="宋体"/>
                <w:kern w:val="0"/>
                <w:sz w:val="18"/>
                <w:szCs w:val="18"/>
              </w:rPr>
            </w:pPr>
            <w:r w:rsidRPr="00A91882">
              <w:rPr>
                <w:rFonts w:ascii="宋体" w:hAnsi="宋体" w:hint="eastAsia"/>
                <w:kern w:val="0"/>
                <w:sz w:val="18"/>
                <w:szCs w:val="18"/>
              </w:rPr>
              <w:t>晋城柏基菌业有限公司</w:t>
            </w:r>
          </w:p>
        </w:tc>
        <w:tc>
          <w:tcPr>
            <w:tcW w:w="4328" w:type="dxa"/>
            <w:vAlign w:val="center"/>
          </w:tcPr>
          <w:p w:rsidR="00C13EFE" w:rsidRPr="00A91882" w:rsidRDefault="00C13EFE">
            <w:pPr>
              <w:autoSpaceDN w:val="0"/>
              <w:jc w:val="center"/>
              <w:textAlignment w:val="center"/>
              <w:rPr>
                <w:rFonts w:ascii="宋体"/>
                <w:sz w:val="18"/>
                <w:szCs w:val="18"/>
              </w:rPr>
            </w:pPr>
            <w:r w:rsidRPr="00A91882">
              <w:rPr>
                <w:rFonts w:ascii="宋体" w:hAnsi="宋体" w:hint="eastAsia"/>
                <w:sz w:val="18"/>
                <w:szCs w:val="18"/>
              </w:rPr>
              <w:t>工厂化食用菌栽培技术</w:t>
            </w:r>
          </w:p>
        </w:tc>
      </w:tr>
      <w:tr w:rsidR="00C13EFE" w:rsidRPr="00A91882">
        <w:trPr>
          <w:trHeight w:val="446"/>
          <w:jc w:val="center"/>
        </w:trPr>
        <w:tc>
          <w:tcPr>
            <w:tcW w:w="900" w:type="dxa"/>
            <w:vAlign w:val="center"/>
          </w:tcPr>
          <w:p w:rsidR="00C13EFE" w:rsidRPr="00A91882" w:rsidRDefault="00C13EFE">
            <w:pPr>
              <w:widowControl/>
              <w:spacing w:line="280" w:lineRule="exact"/>
              <w:jc w:val="center"/>
              <w:rPr>
                <w:rFonts w:ascii="宋体" w:hAnsi="宋体"/>
                <w:kern w:val="0"/>
                <w:sz w:val="18"/>
                <w:szCs w:val="18"/>
              </w:rPr>
            </w:pPr>
            <w:r w:rsidRPr="00A91882">
              <w:rPr>
                <w:rFonts w:ascii="宋体" w:hAnsi="宋体"/>
                <w:kern w:val="0"/>
                <w:sz w:val="18"/>
                <w:szCs w:val="18"/>
              </w:rPr>
              <w:t>2</w:t>
            </w:r>
          </w:p>
        </w:tc>
        <w:tc>
          <w:tcPr>
            <w:tcW w:w="3165" w:type="dxa"/>
            <w:vAlign w:val="center"/>
          </w:tcPr>
          <w:p w:rsidR="00C13EFE" w:rsidRPr="00A91882" w:rsidRDefault="00C13EFE">
            <w:pPr>
              <w:autoSpaceDN w:val="0"/>
              <w:jc w:val="center"/>
              <w:textAlignment w:val="center"/>
              <w:rPr>
                <w:rFonts w:ascii="宋体"/>
                <w:kern w:val="0"/>
                <w:sz w:val="18"/>
                <w:szCs w:val="18"/>
              </w:rPr>
            </w:pPr>
            <w:r w:rsidRPr="00A91882">
              <w:rPr>
                <w:rFonts w:ascii="宋体" w:hAnsi="宋体" w:hint="eastAsia"/>
                <w:sz w:val="18"/>
                <w:szCs w:val="18"/>
              </w:rPr>
              <w:t>山西坤珍农业科技有限公司</w:t>
            </w:r>
          </w:p>
        </w:tc>
        <w:tc>
          <w:tcPr>
            <w:tcW w:w="4328" w:type="dxa"/>
            <w:vAlign w:val="center"/>
          </w:tcPr>
          <w:p w:rsidR="00C13EFE" w:rsidRPr="00A91882" w:rsidRDefault="00C13EFE">
            <w:pPr>
              <w:autoSpaceDN w:val="0"/>
              <w:jc w:val="center"/>
              <w:textAlignment w:val="center"/>
              <w:rPr>
                <w:rFonts w:ascii="宋体"/>
                <w:sz w:val="18"/>
                <w:szCs w:val="18"/>
              </w:rPr>
            </w:pPr>
            <w:r w:rsidRPr="00A91882">
              <w:rPr>
                <w:rFonts w:ascii="宋体" w:hAnsi="宋体" w:hint="eastAsia"/>
                <w:sz w:val="18"/>
                <w:szCs w:val="18"/>
              </w:rPr>
              <w:t>食用菌栽培技术</w:t>
            </w:r>
          </w:p>
        </w:tc>
      </w:tr>
      <w:tr w:rsidR="00C13EFE" w:rsidRPr="00A91882">
        <w:trPr>
          <w:trHeight w:val="446"/>
          <w:jc w:val="center"/>
        </w:trPr>
        <w:tc>
          <w:tcPr>
            <w:tcW w:w="900" w:type="dxa"/>
            <w:vAlign w:val="center"/>
          </w:tcPr>
          <w:p w:rsidR="00C13EFE" w:rsidRPr="00A91882" w:rsidRDefault="00C13EFE">
            <w:pPr>
              <w:widowControl/>
              <w:spacing w:line="280" w:lineRule="exact"/>
              <w:jc w:val="center"/>
              <w:rPr>
                <w:rFonts w:ascii="宋体" w:hAnsi="宋体"/>
                <w:kern w:val="0"/>
                <w:sz w:val="18"/>
                <w:szCs w:val="18"/>
              </w:rPr>
            </w:pPr>
            <w:r w:rsidRPr="00A91882">
              <w:rPr>
                <w:rFonts w:ascii="宋体" w:hAnsi="宋体"/>
                <w:kern w:val="0"/>
                <w:sz w:val="18"/>
                <w:szCs w:val="18"/>
              </w:rPr>
              <w:t>3</w:t>
            </w:r>
          </w:p>
        </w:tc>
        <w:tc>
          <w:tcPr>
            <w:tcW w:w="3165" w:type="dxa"/>
            <w:vAlign w:val="center"/>
          </w:tcPr>
          <w:p w:rsidR="00C13EFE" w:rsidRPr="00A91882" w:rsidRDefault="00C13EFE">
            <w:pPr>
              <w:autoSpaceDN w:val="0"/>
              <w:jc w:val="center"/>
              <w:textAlignment w:val="center"/>
              <w:rPr>
                <w:rFonts w:ascii="宋体"/>
                <w:kern w:val="0"/>
                <w:sz w:val="18"/>
                <w:szCs w:val="18"/>
              </w:rPr>
            </w:pPr>
            <w:r w:rsidRPr="00A91882">
              <w:rPr>
                <w:rFonts w:ascii="宋体" w:hAnsi="宋体" w:hint="eastAsia"/>
                <w:color w:val="000000"/>
                <w:sz w:val="18"/>
                <w:szCs w:val="18"/>
              </w:rPr>
              <w:t>晋城市景熙现代农业开发有限公司</w:t>
            </w:r>
          </w:p>
        </w:tc>
        <w:tc>
          <w:tcPr>
            <w:tcW w:w="4328" w:type="dxa"/>
            <w:vAlign w:val="center"/>
          </w:tcPr>
          <w:p w:rsidR="00C13EFE" w:rsidRPr="00A91882" w:rsidRDefault="00C13EFE">
            <w:pPr>
              <w:autoSpaceDN w:val="0"/>
              <w:jc w:val="center"/>
              <w:textAlignment w:val="center"/>
              <w:rPr>
                <w:rFonts w:ascii="宋体"/>
                <w:sz w:val="18"/>
                <w:szCs w:val="18"/>
              </w:rPr>
            </w:pPr>
            <w:r w:rsidRPr="00A91882">
              <w:rPr>
                <w:rFonts w:ascii="宋体" w:hAnsi="宋体" w:hint="eastAsia"/>
                <w:sz w:val="18"/>
                <w:szCs w:val="18"/>
              </w:rPr>
              <w:t>设施蔬菜、果树栽培</w:t>
            </w:r>
          </w:p>
        </w:tc>
      </w:tr>
      <w:tr w:rsidR="00C13EFE" w:rsidRPr="00A91882">
        <w:trPr>
          <w:trHeight w:val="446"/>
          <w:jc w:val="center"/>
        </w:trPr>
        <w:tc>
          <w:tcPr>
            <w:tcW w:w="900" w:type="dxa"/>
            <w:vAlign w:val="center"/>
          </w:tcPr>
          <w:p w:rsidR="00C13EFE" w:rsidRPr="00A91882" w:rsidRDefault="00C13EFE">
            <w:pPr>
              <w:widowControl/>
              <w:spacing w:line="280" w:lineRule="exact"/>
              <w:jc w:val="center"/>
              <w:rPr>
                <w:rFonts w:ascii="宋体" w:hAnsi="宋体"/>
                <w:kern w:val="0"/>
                <w:sz w:val="18"/>
                <w:szCs w:val="18"/>
              </w:rPr>
            </w:pPr>
            <w:r w:rsidRPr="00A91882">
              <w:rPr>
                <w:rFonts w:ascii="宋体" w:hAnsi="宋体"/>
                <w:kern w:val="0"/>
                <w:sz w:val="18"/>
                <w:szCs w:val="18"/>
              </w:rPr>
              <w:t>4</w:t>
            </w:r>
          </w:p>
        </w:tc>
        <w:tc>
          <w:tcPr>
            <w:tcW w:w="3165" w:type="dxa"/>
            <w:vAlign w:val="center"/>
          </w:tcPr>
          <w:p w:rsidR="00C13EFE" w:rsidRPr="00A91882" w:rsidRDefault="00C13EFE">
            <w:pPr>
              <w:autoSpaceDN w:val="0"/>
              <w:jc w:val="center"/>
              <w:textAlignment w:val="center"/>
              <w:rPr>
                <w:rFonts w:ascii="宋体"/>
                <w:color w:val="000000"/>
                <w:sz w:val="18"/>
                <w:szCs w:val="18"/>
              </w:rPr>
            </w:pPr>
            <w:r w:rsidRPr="00A91882">
              <w:rPr>
                <w:rFonts w:ascii="宋体" w:hAnsi="宋体" w:hint="eastAsia"/>
                <w:color w:val="000000"/>
                <w:sz w:val="18"/>
                <w:szCs w:val="18"/>
              </w:rPr>
              <w:t>晋城市泽锦生物科技有限公司</w:t>
            </w:r>
          </w:p>
        </w:tc>
        <w:tc>
          <w:tcPr>
            <w:tcW w:w="4328" w:type="dxa"/>
            <w:vAlign w:val="center"/>
          </w:tcPr>
          <w:p w:rsidR="00C13EFE" w:rsidRPr="00A91882" w:rsidRDefault="00C13EFE">
            <w:pPr>
              <w:spacing w:line="280" w:lineRule="exact"/>
              <w:jc w:val="center"/>
              <w:rPr>
                <w:rFonts w:ascii="宋体"/>
                <w:sz w:val="18"/>
                <w:szCs w:val="18"/>
              </w:rPr>
            </w:pPr>
            <w:r w:rsidRPr="00A91882">
              <w:rPr>
                <w:rFonts w:ascii="宋体" w:hAnsi="宋体" w:hint="eastAsia"/>
                <w:sz w:val="18"/>
                <w:szCs w:val="18"/>
              </w:rPr>
              <w:t>生态有机肥、微生物肥的制作流程</w:t>
            </w:r>
          </w:p>
        </w:tc>
      </w:tr>
      <w:tr w:rsidR="00C13EFE" w:rsidRPr="00A91882">
        <w:trPr>
          <w:trHeight w:val="446"/>
          <w:jc w:val="center"/>
        </w:trPr>
        <w:tc>
          <w:tcPr>
            <w:tcW w:w="900" w:type="dxa"/>
            <w:vAlign w:val="center"/>
          </w:tcPr>
          <w:p w:rsidR="00C13EFE" w:rsidRPr="00A91882" w:rsidRDefault="00C13EFE">
            <w:pPr>
              <w:widowControl/>
              <w:spacing w:line="280" w:lineRule="exact"/>
              <w:jc w:val="center"/>
              <w:rPr>
                <w:rFonts w:ascii="宋体" w:hAnsi="宋体"/>
                <w:kern w:val="0"/>
                <w:sz w:val="18"/>
                <w:szCs w:val="18"/>
              </w:rPr>
            </w:pPr>
            <w:r w:rsidRPr="00A91882">
              <w:rPr>
                <w:rFonts w:ascii="宋体" w:hAnsi="宋体"/>
                <w:kern w:val="0"/>
                <w:sz w:val="18"/>
                <w:szCs w:val="18"/>
              </w:rPr>
              <w:t>5</w:t>
            </w:r>
          </w:p>
        </w:tc>
        <w:tc>
          <w:tcPr>
            <w:tcW w:w="3165" w:type="dxa"/>
            <w:vAlign w:val="center"/>
          </w:tcPr>
          <w:p w:rsidR="00C13EFE" w:rsidRPr="00A91882" w:rsidRDefault="00C13EFE">
            <w:pPr>
              <w:spacing w:line="280" w:lineRule="exact"/>
              <w:jc w:val="center"/>
              <w:rPr>
                <w:rFonts w:ascii="宋体"/>
                <w:kern w:val="0"/>
                <w:sz w:val="18"/>
                <w:szCs w:val="18"/>
              </w:rPr>
            </w:pPr>
            <w:r w:rsidRPr="00A91882">
              <w:rPr>
                <w:rFonts w:ascii="宋体" w:hAnsi="宋体" w:hint="eastAsia"/>
                <w:kern w:val="0"/>
                <w:sz w:val="18"/>
                <w:szCs w:val="18"/>
              </w:rPr>
              <w:t>晋城市一枝秀商贸有限公司</w:t>
            </w:r>
          </w:p>
        </w:tc>
        <w:tc>
          <w:tcPr>
            <w:tcW w:w="4328" w:type="dxa"/>
            <w:vAlign w:val="center"/>
          </w:tcPr>
          <w:p w:rsidR="00C13EFE" w:rsidRPr="00A91882" w:rsidRDefault="00C13EFE">
            <w:pPr>
              <w:spacing w:line="280" w:lineRule="exact"/>
              <w:jc w:val="center"/>
              <w:rPr>
                <w:rFonts w:ascii="宋体"/>
                <w:sz w:val="18"/>
                <w:szCs w:val="18"/>
              </w:rPr>
            </w:pPr>
            <w:r w:rsidRPr="00A91882">
              <w:rPr>
                <w:rFonts w:ascii="宋体" w:hAnsi="宋体" w:hint="eastAsia"/>
                <w:sz w:val="18"/>
                <w:szCs w:val="18"/>
              </w:rPr>
              <w:t>花卉栽培与营销</w:t>
            </w:r>
          </w:p>
        </w:tc>
      </w:tr>
      <w:tr w:rsidR="00C13EFE" w:rsidRPr="00A91882">
        <w:trPr>
          <w:trHeight w:val="446"/>
          <w:jc w:val="center"/>
        </w:trPr>
        <w:tc>
          <w:tcPr>
            <w:tcW w:w="900" w:type="dxa"/>
            <w:vAlign w:val="center"/>
          </w:tcPr>
          <w:p w:rsidR="00C13EFE" w:rsidRPr="00A91882" w:rsidRDefault="00C13EFE">
            <w:pPr>
              <w:widowControl/>
              <w:spacing w:line="280" w:lineRule="exact"/>
              <w:jc w:val="center"/>
              <w:rPr>
                <w:rFonts w:ascii="宋体" w:hAnsi="宋体"/>
                <w:kern w:val="0"/>
                <w:sz w:val="18"/>
                <w:szCs w:val="18"/>
              </w:rPr>
            </w:pPr>
            <w:r w:rsidRPr="00A91882">
              <w:rPr>
                <w:rFonts w:ascii="宋体" w:hAnsi="宋体"/>
                <w:kern w:val="0"/>
                <w:sz w:val="18"/>
                <w:szCs w:val="18"/>
              </w:rPr>
              <w:t>6</w:t>
            </w:r>
          </w:p>
        </w:tc>
        <w:tc>
          <w:tcPr>
            <w:tcW w:w="3165" w:type="dxa"/>
            <w:vAlign w:val="center"/>
          </w:tcPr>
          <w:p w:rsidR="00C13EFE" w:rsidRPr="00A91882" w:rsidRDefault="00C13EFE">
            <w:pPr>
              <w:spacing w:line="280" w:lineRule="exact"/>
              <w:jc w:val="center"/>
              <w:rPr>
                <w:rFonts w:ascii="宋体"/>
                <w:kern w:val="0"/>
                <w:sz w:val="18"/>
                <w:szCs w:val="18"/>
              </w:rPr>
            </w:pPr>
            <w:r w:rsidRPr="00A91882">
              <w:rPr>
                <w:rFonts w:ascii="宋体" w:hAnsi="宋体" w:hint="eastAsia"/>
                <w:kern w:val="0"/>
                <w:sz w:val="18"/>
                <w:szCs w:val="18"/>
              </w:rPr>
              <w:t>晋城市祥正园林绿化工程有限公司</w:t>
            </w:r>
          </w:p>
        </w:tc>
        <w:tc>
          <w:tcPr>
            <w:tcW w:w="4328" w:type="dxa"/>
            <w:vAlign w:val="center"/>
          </w:tcPr>
          <w:p w:rsidR="00C13EFE" w:rsidRPr="00A91882" w:rsidRDefault="00C13EFE">
            <w:pPr>
              <w:spacing w:line="280" w:lineRule="exact"/>
              <w:jc w:val="center"/>
              <w:rPr>
                <w:rFonts w:ascii="宋体"/>
                <w:sz w:val="18"/>
                <w:szCs w:val="18"/>
              </w:rPr>
            </w:pPr>
            <w:r w:rsidRPr="00A91882">
              <w:rPr>
                <w:rFonts w:ascii="宋体" w:hAnsi="宋体" w:hint="eastAsia"/>
                <w:sz w:val="18"/>
                <w:szCs w:val="18"/>
              </w:rPr>
              <w:t>园林制图、规划设计</w:t>
            </w:r>
          </w:p>
        </w:tc>
      </w:tr>
      <w:tr w:rsidR="00C13EFE" w:rsidRPr="00A91882">
        <w:trPr>
          <w:trHeight w:val="446"/>
          <w:jc w:val="center"/>
        </w:trPr>
        <w:tc>
          <w:tcPr>
            <w:tcW w:w="900" w:type="dxa"/>
            <w:vAlign w:val="center"/>
          </w:tcPr>
          <w:p w:rsidR="00C13EFE" w:rsidRPr="00A91882" w:rsidRDefault="00C13EFE">
            <w:pPr>
              <w:widowControl/>
              <w:spacing w:line="280" w:lineRule="exact"/>
              <w:jc w:val="center"/>
              <w:rPr>
                <w:rFonts w:ascii="宋体" w:hAnsi="宋体"/>
                <w:kern w:val="0"/>
                <w:sz w:val="18"/>
                <w:szCs w:val="18"/>
              </w:rPr>
            </w:pPr>
            <w:r w:rsidRPr="00A91882">
              <w:rPr>
                <w:rFonts w:ascii="宋体" w:hAnsi="宋体"/>
                <w:kern w:val="0"/>
                <w:sz w:val="18"/>
                <w:szCs w:val="18"/>
              </w:rPr>
              <w:t>7</w:t>
            </w:r>
          </w:p>
        </w:tc>
        <w:tc>
          <w:tcPr>
            <w:tcW w:w="3165" w:type="dxa"/>
            <w:vAlign w:val="center"/>
          </w:tcPr>
          <w:p w:rsidR="00C13EFE" w:rsidRPr="00A91882" w:rsidRDefault="00C13EFE">
            <w:pPr>
              <w:spacing w:line="280" w:lineRule="exact"/>
              <w:jc w:val="center"/>
              <w:rPr>
                <w:rFonts w:ascii="宋体"/>
                <w:kern w:val="0"/>
                <w:sz w:val="18"/>
                <w:szCs w:val="18"/>
              </w:rPr>
            </w:pPr>
            <w:r w:rsidRPr="00A91882">
              <w:rPr>
                <w:rFonts w:ascii="宋体" w:hAnsi="宋体" w:hint="eastAsia"/>
                <w:kern w:val="0"/>
                <w:sz w:val="18"/>
                <w:szCs w:val="18"/>
              </w:rPr>
              <w:t>晋城市苗木花卉培育站</w:t>
            </w:r>
          </w:p>
        </w:tc>
        <w:tc>
          <w:tcPr>
            <w:tcW w:w="4328" w:type="dxa"/>
            <w:vAlign w:val="center"/>
          </w:tcPr>
          <w:p w:rsidR="00C13EFE" w:rsidRPr="00A91882" w:rsidRDefault="00C13EFE">
            <w:pPr>
              <w:spacing w:line="280" w:lineRule="exact"/>
              <w:jc w:val="center"/>
              <w:rPr>
                <w:rFonts w:ascii="宋体"/>
                <w:sz w:val="18"/>
                <w:szCs w:val="18"/>
              </w:rPr>
            </w:pPr>
            <w:r w:rsidRPr="00A91882">
              <w:rPr>
                <w:rFonts w:ascii="宋体" w:hAnsi="宋体" w:hint="eastAsia"/>
                <w:sz w:val="18"/>
                <w:szCs w:val="18"/>
              </w:rPr>
              <w:t>苗木栽培与养护</w:t>
            </w:r>
          </w:p>
        </w:tc>
      </w:tr>
      <w:tr w:rsidR="00C13EFE" w:rsidRPr="00A91882">
        <w:trPr>
          <w:trHeight w:val="446"/>
          <w:jc w:val="center"/>
        </w:trPr>
        <w:tc>
          <w:tcPr>
            <w:tcW w:w="900" w:type="dxa"/>
            <w:vAlign w:val="center"/>
          </w:tcPr>
          <w:p w:rsidR="00C13EFE" w:rsidRPr="00A91882" w:rsidRDefault="00C13EFE">
            <w:pPr>
              <w:widowControl/>
              <w:spacing w:line="280" w:lineRule="exact"/>
              <w:jc w:val="center"/>
              <w:rPr>
                <w:rFonts w:ascii="宋体" w:hAnsi="宋体"/>
                <w:kern w:val="0"/>
                <w:sz w:val="18"/>
                <w:szCs w:val="18"/>
              </w:rPr>
            </w:pPr>
            <w:r w:rsidRPr="00A91882">
              <w:rPr>
                <w:rFonts w:ascii="宋体" w:hAnsi="宋体"/>
                <w:kern w:val="0"/>
                <w:sz w:val="18"/>
                <w:szCs w:val="18"/>
              </w:rPr>
              <w:t>8</w:t>
            </w:r>
          </w:p>
        </w:tc>
        <w:tc>
          <w:tcPr>
            <w:tcW w:w="3165" w:type="dxa"/>
            <w:vAlign w:val="center"/>
          </w:tcPr>
          <w:p w:rsidR="00C13EFE" w:rsidRPr="00A91882" w:rsidRDefault="00C13EFE">
            <w:pPr>
              <w:spacing w:line="280" w:lineRule="exact"/>
              <w:jc w:val="center"/>
              <w:rPr>
                <w:rFonts w:ascii="宋体"/>
                <w:kern w:val="0"/>
                <w:sz w:val="18"/>
                <w:szCs w:val="18"/>
              </w:rPr>
            </w:pPr>
            <w:r w:rsidRPr="00A91882">
              <w:rPr>
                <w:rFonts w:ascii="宋体" w:hAnsi="宋体" w:hint="eastAsia"/>
                <w:kern w:val="0"/>
                <w:sz w:val="18"/>
                <w:szCs w:val="18"/>
              </w:rPr>
              <w:t>晋城市洪递园林绿化工程有限公司</w:t>
            </w:r>
          </w:p>
        </w:tc>
        <w:tc>
          <w:tcPr>
            <w:tcW w:w="4328" w:type="dxa"/>
            <w:vAlign w:val="center"/>
          </w:tcPr>
          <w:p w:rsidR="00C13EFE" w:rsidRPr="00A91882" w:rsidRDefault="00C13EFE">
            <w:pPr>
              <w:spacing w:line="280" w:lineRule="exact"/>
              <w:jc w:val="center"/>
              <w:rPr>
                <w:rFonts w:ascii="宋体"/>
                <w:sz w:val="18"/>
                <w:szCs w:val="18"/>
              </w:rPr>
            </w:pPr>
            <w:r w:rsidRPr="00A91882">
              <w:rPr>
                <w:rFonts w:ascii="宋体" w:hAnsi="宋体" w:hint="eastAsia"/>
                <w:sz w:val="18"/>
                <w:szCs w:val="18"/>
              </w:rPr>
              <w:t>园林工程施工、园林制图</w:t>
            </w:r>
          </w:p>
        </w:tc>
      </w:tr>
    </w:tbl>
    <w:p w:rsidR="00C13EFE" w:rsidRDefault="00C13EFE" w:rsidP="00EA014A">
      <w:pPr>
        <w:pStyle w:val="Heading2"/>
        <w:snapToGrid w:val="0"/>
        <w:spacing w:beforeLines="50" w:after="0" w:line="360" w:lineRule="auto"/>
        <w:ind w:firstLineChars="200" w:firstLine="643"/>
      </w:pPr>
      <w:bookmarkStart w:id="311" w:name="_Toc17290799"/>
      <w:bookmarkStart w:id="312" w:name="_Toc4035"/>
      <w:bookmarkStart w:id="313" w:name="_Toc17266618"/>
      <w:bookmarkStart w:id="314" w:name="_Toc339913822"/>
      <w:bookmarkStart w:id="315" w:name="_Toc339985623"/>
      <w:bookmarkStart w:id="316" w:name="_Toc341338658"/>
      <w:r>
        <w:rPr>
          <w:rFonts w:hint="eastAsia"/>
        </w:rPr>
        <w:t>四、教学监督与评价机制保障</w:t>
      </w:r>
      <w:bookmarkEnd w:id="311"/>
      <w:bookmarkEnd w:id="312"/>
      <w:bookmarkEnd w:id="313"/>
      <w:bookmarkEnd w:id="314"/>
      <w:bookmarkEnd w:id="315"/>
      <w:bookmarkEnd w:id="316"/>
    </w:p>
    <w:p w:rsidR="00C13EFE" w:rsidRDefault="00C13EFE">
      <w:pPr>
        <w:spacing w:line="360" w:lineRule="auto"/>
        <w:ind w:firstLineChars="200" w:firstLine="480"/>
        <w:rPr>
          <w:rFonts w:ascii="宋体"/>
          <w:sz w:val="24"/>
        </w:rPr>
      </w:pPr>
      <w:r>
        <w:rPr>
          <w:rFonts w:ascii="宋体" w:hAnsi="宋体" w:hint="eastAsia"/>
          <w:sz w:val="24"/>
        </w:rPr>
        <w:t>经过多年实践，学院已经形成和建立了行之有效的教学管理制度和教学质量监控体系，对规范正常教学秩序、严格教学管理，保证教学质量起到了积极的保障作用。</w:t>
      </w:r>
    </w:p>
    <w:p w:rsidR="00C13EFE" w:rsidRDefault="00C13EFE">
      <w:pPr>
        <w:spacing w:line="360" w:lineRule="auto"/>
        <w:ind w:firstLineChars="200" w:firstLine="480"/>
        <w:rPr>
          <w:rFonts w:hAnsi="宋体"/>
          <w:sz w:val="24"/>
        </w:rPr>
      </w:pPr>
      <w:r>
        <w:rPr>
          <w:rFonts w:hAnsi="宋体" w:hint="eastAsia"/>
          <w:sz w:val="24"/>
        </w:rPr>
        <w:t>（一）教学监督管理</w:t>
      </w:r>
    </w:p>
    <w:p w:rsidR="00C13EFE" w:rsidRDefault="00C13EFE">
      <w:pPr>
        <w:spacing w:line="360" w:lineRule="auto"/>
        <w:ind w:firstLineChars="200" w:firstLine="480"/>
        <w:rPr>
          <w:rFonts w:ascii="宋体"/>
          <w:sz w:val="24"/>
        </w:rPr>
      </w:pPr>
      <w:r>
        <w:rPr>
          <w:rFonts w:ascii="宋体" w:hAnsi="宋体"/>
          <w:sz w:val="24"/>
        </w:rPr>
        <w:t>1.</w:t>
      </w:r>
      <w:r>
        <w:rPr>
          <w:rFonts w:ascii="宋体" w:hAnsi="宋体" w:hint="eastAsia"/>
          <w:sz w:val="24"/>
        </w:rPr>
        <w:t>日常教学管理</w:t>
      </w:r>
    </w:p>
    <w:p w:rsidR="00C13EFE" w:rsidRDefault="00C13EFE">
      <w:pPr>
        <w:spacing w:line="360" w:lineRule="auto"/>
        <w:ind w:firstLineChars="200" w:firstLine="480"/>
        <w:rPr>
          <w:rFonts w:ascii="宋体"/>
          <w:sz w:val="24"/>
        </w:rPr>
      </w:pPr>
      <w:r>
        <w:rPr>
          <w:rFonts w:ascii="宋体" w:hAnsi="宋体" w:hint="eastAsia"/>
          <w:sz w:val="24"/>
        </w:rPr>
        <w:t>在教务处统一安排下，该系会同教务处，共同对人才培养方案的执行情况（即教学过程）和教师的教学纪律进行定期和不定期的检查和督导，以保证教学秩序的稳定。检查可采取听课、检查任课教师的教学资料、召开学生座谈会、对学生进行问卷调查等形式进行。教务处和本系每学期安排多次集中教学检查，规范教学常规。</w:t>
      </w:r>
    </w:p>
    <w:p w:rsidR="00C13EFE" w:rsidRDefault="00C13EFE">
      <w:pPr>
        <w:spacing w:line="360" w:lineRule="auto"/>
        <w:ind w:firstLineChars="200" w:firstLine="480"/>
        <w:rPr>
          <w:rFonts w:ascii="宋体"/>
          <w:sz w:val="24"/>
        </w:rPr>
      </w:pPr>
      <w:r>
        <w:rPr>
          <w:rFonts w:ascii="宋体" w:hAnsi="宋体"/>
          <w:sz w:val="24"/>
        </w:rPr>
        <w:t>2.</w:t>
      </w:r>
      <w:r>
        <w:rPr>
          <w:rFonts w:ascii="宋体" w:hAnsi="宋体" w:hint="eastAsia"/>
          <w:sz w:val="24"/>
        </w:rPr>
        <w:t>建立教务例会制度</w:t>
      </w:r>
    </w:p>
    <w:p w:rsidR="00C13EFE" w:rsidRDefault="00C13EFE">
      <w:pPr>
        <w:spacing w:line="360" w:lineRule="auto"/>
        <w:ind w:firstLineChars="200" w:firstLine="480"/>
        <w:rPr>
          <w:rFonts w:ascii="宋体"/>
          <w:sz w:val="24"/>
        </w:rPr>
      </w:pPr>
      <w:r>
        <w:rPr>
          <w:rFonts w:ascii="宋体" w:hAnsi="宋体" w:hint="eastAsia"/>
          <w:sz w:val="24"/>
        </w:rPr>
        <w:t>由教务处协助主管院长定期和不定期召开教务例会，各系主任参加。通过教务例会，了解各教学系的教学情况，研究和处理教学计划执行中出现的各种问题，布置教学工作任务。</w:t>
      </w:r>
    </w:p>
    <w:p w:rsidR="00C13EFE" w:rsidRDefault="00C13EFE">
      <w:pPr>
        <w:spacing w:line="360" w:lineRule="auto"/>
        <w:ind w:firstLineChars="200" w:firstLine="480"/>
        <w:rPr>
          <w:rFonts w:ascii="宋体"/>
          <w:sz w:val="24"/>
        </w:rPr>
      </w:pPr>
      <w:r>
        <w:rPr>
          <w:rFonts w:ascii="宋体" w:hAnsi="宋体"/>
          <w:sz w:val="24"/>
        </w:rPr>
        <w:t>3.</w:t>
      </w:r>
      <w:r>
        <w:rPr>
          <w:rFonts w:ascii="宋体" w:hAnsi="宋体" w:hint="eastAsia"/>
          <w:sz w:val="24"/>
        </w:rPr>
        <w:t>化工系教学管理</w:t>
      </w:r>
    </w:p>
    <w:p w:rsidR="00C13EFE" w:rsidRDefault="00C13EFE">
      <w:pPr>
        <w:spacing w:line="360" w:lineRule="auto"/>
        <w:ind w:firstLineChars="200" w:firstLine="480"/>
        <w:rPr>
          <w:rFonts w:ascii="宋体"/>
          <w:sz w:val="24"/>
        </w:rPr>
      </w:pPr>
      <w:r>
        <w:rPr>
          <w:rFonts w:ascii="宋体" w:hAnsi="宋体" w:hint="eastAsia"/>
          <w:sz w:val="24"/>
        </w:rPr>
        <w:t>化工系定期召开专业室主任会议和任课教师会议，及时掌握教学过程情况，总结教学工作和教学管理工作经验，及时研究解决教学过程中出现的问题。专业室要在每学期初制定出工作计划，组织集体备课、观摩教学、开展教学研究，了解教师教学进展情况，按学院布置进行教学检查。</w:t>
      </w:r>
    </w:p>
    <w:p w:rsidR="00C13EFE" w:rsidRDefault="00C13EFE">
      <w:pPr>
        <w:spacing w:line="360" w:lineRule="auto"/>
        <w:ind w:firstLineChars="200" w:firstLine="480"/>
        <w:rPr>
          <w:rFonts w:hAnsi="宋体"/>
          <w:sz w:val="24"/>
        </w:rPr>
      </w:pPr>
      <w:r>
        <w:rPr>
          <w:rFonts w:hAnsi="宋体" w:hint="eastAsia"/>
          <w:sz w:val="24"/>
        </w:rPr>
        <w:t>（二）教学质量监控体系</w:t>
      </w:r>
    </w:p>
    <w:p w:rsidR="00C13EFE" w:rsidRDefault="00C13EFE">
      <w:pPr>
        <w:spacing w:line="360" w:lineRule="auto"/>
        <w:ind w:firstLineChars="200" w:firstLine="480"/>
        <w:rPr>
          <w:rFonts w:ascii="宋体"/>
          <w:sz w:val="24"/>
        </w:rPr>
      </w:pPr>
      <w:r>
        <w:rPr>
          <w:rFonts w:ascii="宋体" w:hAnsi="宋体" w:hint="eastAsia"/>
          <w:sz w:val="24"/>
        </w:rPr>
        <w:t>由院、系两级教学督导制度、值周干部听课制度、学生评教制度、教学检查与评价制度组成。</w:t>
      </w:r>
    </w:p>
    <w:p w:rsidR="00C13EFE" w:rsidRDefault="00C13EFE">
      <w:pPr>
        <w:spacing w:line="360" w:lineRule="auto"/>
        <w:ind w:firstLineChars="200" w:firstLine="480"/>
        <w:rPr>
          <w:rFonts w:ascii="宋体"/>
          <w:sz w:val="24"/>
        </w:rPr>
      </w:pPr>
      <w:r>
        <w:rPr>
          <w:rFonts w:ascii="宋体" w:hAnsi="宋体"/>
          <w:sz w:val="24"/>
        </w:rPr>
        <w:t>1.</w:t>
      </w:r>
      <w:r>
        <w:rPr>
          <w:rFonts w:ascii="宋体" w:hAnsi="宋体" w:hint="eastAsia"/>
          <w:sz w:val="24"/>
        </w:rPr>
        <w:t>院、系两级教学督导制度</w:t>
      </w:r>
    </w:p>
    <w:p w:rsidR="00C13EFE" w:rsidRDefault="00C13EFE">
      <w:pPr>
        <w:spacing w:line="360" w:lineRule="auto"/>
        <w:ind w:firstLineChars="200" w:firstLine="480"/>
        <w:rPr>
          <w:rFonts w:ascii="宋体"/>
          <w:sz w:val="24"/>
        </w:rPr>
      </w:pPr>
      <w:r>
        <w:rPr>
          <w:rFonts w:ascii="宋体" w:hAnsi="宋体" w:hint="eastAsia"/>
          <w:sz w:val="24"/>
        </w:rPr>
        <w:t>建有院系两级教学指导委员会。院级教学指导委员会是学院教学工作方面的咨询机构和智囊团；系（专业）教学指导委员会负责对系教学过程实施中影响教学质量的各个环节进行监督、评价，直接对分管教学院长负责，并接受院级教学指导委员会的业务指导。专业教学指导委员会成员由教学经验丰富、</w:t>
      </w:r>
      <w:r>
        <w:rPr>
          <w:rFonts w:ascii="宋体" w:hAnsi="宋体"/>
          <w:sz w:val="24"/>
        </w:rPr>
        <w:t xml:space="preserve"> </w:t>
      </w:r>
      <w:r>
        <w:rPr>
          <w:rFonts w:ascii="宋体" w:hAnsi="宋体" w:hint="eastAsia"/>
          <w:sz w:val="24"/>
        </w:rPr>
        <w:t>学术水平高、</w:t>
      </w:r>
      <w:r>
        <w:rPr>
          <w:rFonts w:ascii="宋体" w:hAnsi="宋体"/>
          <w:sz w:val="24"/>
        </w:rPr>
        <w:t xml:space="preserve"> </w:t>
      </w:r>
      <w:r>
        <w:rPr>
          <w:rFonts w:ascii="宋体" w:hAnsi="宋体" w:hint="eastAsia"/>
          <w:sz w:val="24"/>
        </w:rPr>
        <w:t>责任心强的专任教师和企业兼职教师组成，对教学工作实行监督、检查、评价、审议、指导。</w:t>
      </w:r>
      <w:r>
        <w:rPr>
          <w:rFonts w:ascii="宋体" w:hAnsi="宋体"/>
          <w:sz w:val="24"/>
        </w:rPr>
        <w:t xml:space="preserve"> </w:t>
      </w:r>
    </w:p>
    <w:p w:rsidR="00C13EFE" w:rsidRDefault="00C13EFE">
      <w:pPr>
        <w:spacing w:line="360" w:lineRule="auto"/>
        <w:ind w:firstLineChars="200" w:firstLine="480"/>
        <w:rPr>
          <w:rFonts w:ascii="宋体"/>
          <w:sz w:val="24"/>
        </w:rPr>
      </w:pPr>
      <w:r>
        <w:rPr>
          <w:rFonts w:ascii="宋体" w:hAnsi="宋体"/>
          <w:sz w:val="24"/>
        </w:rPr>
        <w:t>2.</w:t>
      </w:r>
      <w:r>
        <w:rPr>
          <w:rFonts w:ascii="宋体" w:hAnsi="宋体" w:hint="eastAsia"/>
          <w:sz w:val="24"/>
        </w:rPr>
        <w:t>值周领导干部听课制度</w:t>
      </w:r>
    </w:p>
    <w:p w:rsidR="00C13EFE" w:rsidRDefault="00C13EFE">
      <w:pPr>
        <w:spacing w:line="360" w:lineRule="auto"/>
        <w:ind w:firstLineChars="200" w:firstLine="480"/>
        <w:rPr>
          <w:rFonts w:ascii="宋体"/>
          <w:sz w:val="24"/>
        </w:rPr>
      </w:pPr>
      <w:r>
        <w:rPr>
          <w:rFonts w:ascii="宋体" w:hAnsi="宋体" w:hint="eastAsia"/>
          <w:sz w:val="24"/>
        </w:rPr>
        <w:t>建立值周领导干部听课制度，学院和系部各级党政干部深入教学第一线，及时了解教学情况，倾听师生意见，发现并解决教学中存在的问题，避免教学一线与管理层的脱节，保证教学管理工作的针对性和有效性。</w:t>
      </w:r>
    </w:p>
    <w:p w:rsidR="00C13EFE" w:rsidRDefault="00C13EFE">
      <w:pPr>
        <w:spacing w:line="360" w:lineRule="auto"/>
        <w:ind w:firstLineChars="200" w:firstLine="480"/>
        <w:rPr>
          <w:rFonts w:ascii="宋体"/>
          <w:sz w:val="24"/>
        </w:rPr>
      </w:pPr>
      <w:r>
        <w:rPr>
          <w:rFonts w:ascii="宋体" w:hAnsi="宋体"/>
          <w:sz w:val="24"/>
        </w:rPr>
        <w:t>3.</w:t>
      </w:r>
      <w:r>
        <w:rPr>
          <w:rFonts w:ascii="宋体" w:hAnsi="宋体" w:hint="eastAsia"/>
          <w:sz w:val="24"/>
        </w:rPr>
        <w:t>学生评教制度</w:t>
      </w:r>
    </w:p>
    <w:p w:rsidR="00C13EFE" w:rsidRDefault="00C13EFE">
      <w:pPr>
        <w:spacing w:line="360" w:lineRule="auto"/>
        <w:ind w:firstLineChars="200" w:firstLine="480"/>
        <w:rPr>
          <w:rFonts w:ascii="宋体"/>
          <w:sz w:val="24"/>
        </w:rPr>
      </w:pPr>
      <w:r>
        <w:rPr>
          <w:rFonts w:ascii="宋体" w:hAnsi="宋体" w:hint="eastAsia"/>
          <w:sz w:val="24"/>
        </w:rPr>
        <w:t>每学期期中、期末，以专业为单位，选取部分学生、课代表和学生干部，举行学期座谈会，填写任课教师评分表，给学生以畅通的渠道反映本系、本专业的教学管理、办学条件和教学质量中存在的问题并对教学提出意见和建议，使系部的管理和教学更加贴近学生、贴近实际。</w:t>
      </w:r>
      <w:r>
        <w:rPr>
          <w:rFonts w:ascii="宋体" w:hAnsi="宋体"/>
          <w:sz w:val="24"/>
        </w:rPr>
        <w:t xml:space="preserve"> </w:t>
      </w:r>
    </w:p>
    <w:p w:rsidR="00C13EFE" w:rsidRDefault="00C13EFE">
      <w:pPr>
        <w:spacing w:line="360" w:lineRule="auto"/>
        <w:ind w:firstLineChars="200" w:firstLine="480"/>
        <w:rPr>
          <w:rFonts w:ascii="宋体"/>
          <w:sz w:val="24"/>
        </w:rPr>
      </w:pPr>
      <w:r>
        <w:rPr>
          <w:rFonts w:ascii="宋体" w:hAnsi="宋体"/>
          <w:sz w:val="24"/>
        </w:rPr>
        <w:t>4.</w:t>
      </w:r>
      <w:r>
        <w:rPr>
          <w:rFonts w:ascii="宋体" w:hAnsi="宋体" w:hint="eastAsia"/>
          <w:sz w:val="24"/>
        </w:rPr>
        <w:t>教学检查制度</w:t>
      </w:r>
    </w:p>
    <w:p w:rsidR="00C13EFE" w:rsidRDefault="00C13EFE">
      <w:pPr>
        <w:spacing w:line="360" w:lineRule="auto"/>
        <w:ind w:firstLineChars="200" w:firstLine="480"/>
        <w:rPr>
          <w:rFonts w:ascii="宋体"/>
          <w:sz w:val="24"/>
        </w:rPr>
      </w:pPr>
      <w:r>
        <w:rPr>
          <w:rFonts w:ascii="宋体" w:hAnsi="宋体" w:hint="eastAsia"/>
          <w:sz w:val="24"/>
        </w:rPr>
        <w:t>根据《晋城职业技术学院教学检查与管理办法》，从期初到期末，本系安排不少于</w:t>
      </w:r>
      <w:r>
        <w:rPr>
          <w:rFonts w:ascii="宋体" w:hAnsi="宋体"/>
          <w:sz w:val="24"/>
        </w:rPr>
        <w:t>3</w:t>
      </w:r>
      <w:r>
        <w:rPr>
          <w:rFonts w:ascii="宋体" w:hAnsi="宋体" w:hint="eastAsia"/>
          <w:sz w:val="24"/>
        </w:rPr>
        <w:t>次的集中教学检查，教学情况的检查工作贯穿始终，发现问题并及时解决问题，注意归纳分析和总结经验，以指导工作，不断提高管理者在日常教学检查中的预见问题、解决困难的能力。</w:t>
      </w:r>
      <w:r>
        <w:rPr>
          <w:rFonts w:ascii="宋体" w:hAnsi="宋体"/>
          <w:sz w:val="24"/>
        </w:rPr>
        <w:t xml:space="preserve"> </w:t>
      </w:r>
    </w:p>
    <w:p w:rsidR="00C13EFE" w:rsidRDefault="00C13EFE">
      <w:pPr>
        <w:spacing w:line="360" w:lineRule="auto"/>
        <w:ind w:firstLineChars="200" w:firstLine="480"/>
        <w:rPr>
          <w:rFonts w:ascii="宋体"/>
          <w:sz w:val="24"/>
        </w:rPr>
      </w:pPr>
      <w:r>
        <w:rPr>
          <w:rFonts w:ascii="宋体" w:hAnsi="宋体"/>
          <w:sz w:val="24"/>
        </w:rPr>
        <w:t>5.</w:t>
      </w:r>
      <w:r>
        <w:rPr>
          <w:rFonts w:ascii="宋体" w:hAnsi="宋体" w:hint="eastAsia"/>
          <w:sz w:val="24"/>
        </w:rPr>
        <w:t>教学评价</w:t>
      </w:r>
    </w:p>
    <w:p w:rsidR="00C13EFE" w:rsidRDefault="00C13EFE">
      <w:pPr>
        <w:spacing w:line="360" w:lineRule="auto"/>
        <w:ind w:firstLineChars="200" w:firstLine="480"/>
        <w:rPr>
          <w:rFonts w:ascii="宋体"/>
          <w:sz w:val="24"/>
        </w:rPr>
      </w:pPr>
      <w:r>
        <w:rPr>
          <w:rFonts w:ascii="宋体" w:hAnsi="宋体" w:hint="eastAsia"/>
          <w:sz w:val="24"/>
        </w:rPr>
        <w:t>科学的教学质量评价体系是检验人才培养方案实施效果和修订人才培养方案的有效途径。本专业采取如下措施以保证教学评价的运行：</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）建立由化工企业和学院共同参与的教学质量评价运行机制；</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2</w:t>
      </w:r>
      <w:r>
        <w:rPr>
          <w:rFonts w:ascii="宋体" w:hAnsi="宋体" w:hint="eastAsia"/>
          <w:sz w:val="24"/>
        </w:rPr>
        <w:t>）建立学生综合素质的评价制度，并建立学生自评、互评和教师评价、企业评价、社会评价相结合的综合评价体系；</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3</w:t>
      </w:r>
      <w:r>
        <w:rPr>
          <w:rFonts w:ascii="宋体" w:hAnsi="宋体" w:hint="eastAsia"/>
          <w:sz w:val="24"/>
        </w:rPr>
        <w:t>）建立毕业生跟踪调查制度，完善企业对毕业生满意度调查、学生和家长对学院的满意度调查运行机制；</w:t>
      </w:r>
    </w:p>
    <w:p w:rsidR="00C13EFE" w:rsidRDefault="00C13EFE">
      <w:pPr>
        <w:spacing w:line="360" w:lineRule="auto"/>
        <w:ind w:firstLineChars="200" w:firstLine="480"/>
        <w:rPr>
          <w:rFonts w:ascii="宋体"/>
          <w:sz w:val="24"/>
        </w:rPr>
      </w:pPr>
      <w:r>
        <w:rPr>
          <w:rFonts w:ascii="宋体" w:hAnsi="宋体" w:hint="eastAsia"/>
          <w:sz w:val="24"/>
        </w:rPr>
        <w:t>（</w:t>
      </w:r>
      <w:r>
        <w:rPr>
          <w:rFonts w:ascii="宋体" w:hAnsi="宋体"/>
          <w:sz w:val="24"/>
        </w:rPr>
        <w:t>4</w:t>
      </w:r>
      <w:r>
        <w:rPr>
          <w:rFonts w:ascii="宋体" w:hAnsi="宋体" w:hint="eastAsia"/>
          <w:sz w:val="24"/>
        </w:rPr>
        <w:t>）专业指导委员会负责对来自企业、家长、毕业生的质量评价结果进行分析，对人才培养方案进行整改与完善并用于新一轮人才培养过程。</w:t>
      </w:r>
    </w:p>
    <w:p w:rsidR="00C13EFE" w:rsidRDefault="00C13EFE" w:rsidP="00EA014A">
      <w:pPr>
        <w:pStyle w:val="Heading2"/>
        <w:snapToGrid w:val="0"/>
        <w:spacing w:beforeLines="50" w:after="0" w:line="360" w:lineRule="auto"/>
        <w:ind w:firstLineChars="200" w:firstLine="643"/>
      </w:pPr>
      <w:bookmarkStart w:id="317" w:name="_Toc339913823"/>
      <w:bookmarkStart w:id="318" w:name="_Toc17290800"/>
      <w:bookmarkStart w:id="319" w:name="_Toc17266619"/>
      <w:bookmarkStart w:id="320" w:name="_Toc341338659"/>
      <w:bookmarkStart w:id="321" w:name="_Toc29651"/>
      <w:bookmarkStart w:id="322" w:name="_Toc339985624"/>
      <w:r>
        <w:rPr>
          <w:rFonts w:hint="eastAsia"/>
        </w:rPr>
        <w:t>五、机制保障</w:t>
      </w:r>
      <w:bookmarkEnd w:id="317"/>
      <w:bookmarkEnd w:id="318"/>
      <w:bookmarkEnd w:id="319"/>
      <w:bookmarkEnd w:id="320"/>
      <w:bookmarkEnd w:id="321"/>
      <w:bookmarkEnd w:id="322"/>
    </w:p>
    <w:p w:rsidR="00C13EFE" w:rsidRDefault="00C13EFE">
      <w:pPr>
        <w:spacing w:line="360" w:lineRule="auto"/>
        <w:ind w:firstLineChars="200" w:firstLine="480"/>
        <w:rPr>
          <w:rFonts w:ascii="宋体"/>
          <w:sz w:val="24"/>
        </w:rPr>
      </w:pPr>
      <w:r>
        <w:rPr>
          <w:rFonts w:ascii="宋体" w:hAnsi="宋体"/>
          <w:sz w:val="24"/>
        </w:rPr>
        <w:t>1.</w:t>
      </w:r>
      <w:r>
        <w:rPr>
          <w:rFonts w:ascii="宋体" w:hAnsi="宋体" w:hint="eastAsia"/>
          <w:sz w:val="24"/>
        </w:rPr>
        <w:t>在全院“改革创新、奋发有为”大讨论动员部署会议上的讲话</w:t>
      </w:r>
      <w:r>
        <w:rPr>
          <w:rFonts w:ascii="宋体" w:hAnsi="宋体"/>
          <w:sz w:val="24"/>
        </w:rPr>
        <w:t>(</w:t>
      </w:r>
      <w:r>
        <w:rPr>
          <w:rFonts w:ascii="宋体" w:hAnsi="宋体" w:hint="eastAsia"/>
          <w:sz w:val="24"/>
        </w:rPr>
        <w:t>见附件</w:t>
      </w:r>
      <w:r>
        <w:rPr>
          <w:rFonts w:ascii="宋体" w:hAnsi="宋体"/>
          <w:sz w:val="24"/>
        </w:rPr>
        <w:t>1)</w:t>
      </w:r>
    </w:p>
    <w:p w:rsidR="00C13EFE" w:rsidRDefault="00C13EFE">
      <w:pPr>
        <w:spacing w:line="360" w:lineRule="auto"/>
        <w:ind w:firstLineChars="200" w:firstLine="480"/>
        <w:rPr>
          <w:rFonts w:ascii="宋体"/>
          <w:sz w:val="24"/>
        </w:rPr>
      </w:pPr>
      <w:r>
        <w:rPr>
          <w:rFonts w:ascii="宋体" w:hAnsi="宋体"/>
          <w:sz w:val="24"/>
        </w:rPr>
        <w:t>2.</w:t>
      </w:r>
      <w:r>
        <w:rPr>
          <w:rFonts w:ascii="宋体" w:hAnsi="宋体" w:hint="eastAsia"/>
          <w:sz w:val="24"/>
        </w:rPr>
        <w:t>晋城职业技术学院关于印发《教学事故认定和处理办法》和《教师课堂教学基本行为规范》的通知</w:t>
      </w:r>
      <w:r>
        <w:rPr>
          <w:rFonts w:ascii="宋体" w:hAnsi="宋体"/>
          <w:sz w:val="24"/>
        </w:rPr>
        <w:t>(</w:t>
      </w:r>
      <w:r>
        <w:rPr>
          <w:rFonts w:ascii="宋体" w:hAnsi="宋体" w:hint="eastAsia"/>
          <w:sz w:val="24"/>
        </w:rPr>
        <w:t>见附件</w:t>
      </w:r>
      <w:r>
        <w:rPr>
          <w:rFonts w:ascii="宋体" w:hAnsi="宋体"/>
          <w:sz w:val="24"/>
        </w:rPr>
        <w:t>2)</w:t>
      </w:r>
    </w:p>
    <w:p w:rsidR="00C13EFE" w:rsidRDefault="00C13EFE">
      <w:pPr>
        <w:spacing w:line="360" w:lineRule="auto"/>
        <w:ind w:firstLineChars="200" w:firstLine="480"/>
        <w:rPr>
          <w:rFonts w:ascii="宋体"/>
          <w:sz w:val="24"/>
        </w:rPr>
      </w:pPr>
      <w:r>
        <w:rPr>
          <w:rFonts w:ascii="宋体" w:hAnsi="宋体"/>
          <w:sz w:val="24"/>
        </w:rPr>
        <w:t>3.</w:t>
      </w:r>
      <w:r>
        <w:rPr>
          <w:rFonts w:ascii="宋体" w:hAnsi="宋体" w:hint="eastAsia"/>
          <w:sz w:val="24"/>
        </w:rPr>
        <w:t>关于分类教育、分层教学人才培养模式的实施方案</w:t>
      </w:r>
      <w:r>
        <w:rPr>
          <w:rFonts w:ascii="宋体" w:hAnsi="宋体"/>
          <w:sz w:val="24"/>
        </w:rPr>
        <w:t>(</w:t>
      </w:r>
      <w:r>
        <w:rPr>
          <w:rFonts w:ascii="宋体" w:hAnsi="宋体" w:hint="eastAsia"/>
          <w:sz w:val="24"/>
        </w:rPr>
        <w:t>见附件</w:t>
      </w:r>
      <w:r>
        <w:rPr>
          <w:rFonts w:ascii="宋体" w:hAnsi="宋体"/>
          <w:sz w:val="24"/>
        </w:rPr>
        <w:t>3)</w:t>
      </w:r>
    </w:p>
    <w:p w:rsidR="00C13EFE" w:rsidRDefault="00C13EFE">
      <w:pPr>
        <w:spacing w:line="360" w:lineRule="auto"/>
        <w:ind w:firstLineChars="200" w:firstLine="480"/>
        <w:rPr>
          <w:rFonts w:ascii="宋体"/>
          <w:sz w:val="24"/>
        </w:rPr>
      </w:pPr>
      <w:r>
        <w:rPr>
          <w:rFonts w:ascii="宋体" w:hAnsi="宋体"/>
          <w:sz w:val="24"/>
        </w:rPr>
        <w:t>4.</w:t>
      </w:r>
      <w:r>
        <w:rPr>
          <w:rFonts w:ascii="宋体" w:hAnsi="宋体" w:hint="eastAsia"/>
          <w:sz w:val="24"/>
        </w:rPr>
        <w:t>关于实行教学日历制度的意见</w:t>
      </w:r>
      <w:r>
        <w:rPr>
          <w:rFonts w:ascii="宋体" w:hAnsi="宋体"/>
          <w:sz w:val="24"/>
        </w:rPr>
        <w:t>(</w:t>
      </w:r>
      <w:r>
        <w:rPr>
          <w:rFonts w:ascii="宋体" w:hAnsi="宋体" w:hint="eastAsia"/>
          <w:sz w:val="24"/>
        </w:rPr>
        <w:t>见附件</w:t>
      </w:r>
      <w:r>
        <w:rPr>
          <w:rFonts w:ascii="宋体" w:hAnsi="宋体"/>
          <w:sz w:val="24"/>
        </w:rPr>
        <w:t>4)</w:t>
      </w:r>
    </w:p>
    <w:p w:rsidR="00C13EFE" w:rsidRDefault="00C13EFE">
      <w:pPr>
        <w:spacing w:line="360" w:lineRule="auto"/>
        <w:ind w:firstLineChars="200" w:firstLine="480"/>
        <w:rPr>
          <w:rFonts w:ascii="宋体"/>
          <w:sz w:val="24"/>
        </w:rPr>
      </w:pPr>
      <w:r>
        <w:rPr>
          <w:rFonts w:ascii="宋体" w:hAnsi="宋体"/>
          <w:sz w:val="24"/>
        </w:rPr>
        <w:t>5.</w:t>
      </w:r>
      <w:r>
        <w:rPr>
          <w:rFonts w:ascii="宋体" w:hAnsi="宋体" w:hint="eastAsia"/>
          <w:sz w:val="24"/>
        </w:rPr>
        <w:t>关于</w:t>
      </w:r>
      <w:r>
        <w:rPr>
          <w:rFonts w:ascii="宋体" w:hAnsi="宋体"/>
          <w:sz w:val="24"/>
        </w:rPr>
        <w:t>2011</w:t>
      </w:r>
      <w:r>
        <w:rPr>
          <w:rFonts w:ascii="宋体" w:hAnsi="宋体" w:hint="eastAsia"/>
          <w:sz w:val="24"/>
        </w:rPr>
        <w:t>年教学改革项目立项的通知</w:t>
      </w:r>
      <w:r>
        <w:rPr>
          <w:rFonts w:ascii="宋体" w:hAnsi="宋体"/>
          <w:sz w:val="24"/>
        </w:rPr>
        <w:t>(</w:t>
      </w:r>
      <w:r>
        <w:rPr>
          <w:rFonts w:ascii="宋体" w:hAnsi="宋体" w:hint="eastAsia"/>
          <w:sz w:val="24"/>
        </w:rPr>
        <w:t>见附件</w:t>
      </w:r>
      <w:r>
        <w:rPr>
          <w:rFonts w:ascii="宋体" w:hAnsi="宋体"/>
          <w:sz w:val="24"/>
        </w:rPr>
        <w:t>5)</w:t>
      </w:r>
    </w:p>
    <w:p w:rsidR="00C13EFE" w:rsidRDefault="00C13EFE">
      <w:pPr>
        <w:spacing w:line="360" w:lineRule="auto"/>
        <w:ind w:firstLineChars="200" w:firstLine="480"/>
        <w:rPr>
          <w:rFonts w:ascii="宋体"/>
          <w:sz w:val="24"/>
        </w:rPr>
      </w:pPr>
      <w:r>
        <w:rPr>
          <w:rFonts w:ascii="宋体" w:hAnsi="宋体"/>
          <w:sz w:val="24"/>
        </w:rPr>
        <w:t>6.</w:t>
      </w:r>
      <w:r>
        <w:rPr>
          <w:rFonts w:ascii="宋体" w:hAnsi="宋体" w:hint="eastAsia"/>
          <w:sz w:val="24"/>
        </w:rPr>
        <w:t>关于做好建立教师业务档案工作的通知</w:t>
      </w:r>
      <w:r>
        <w:rPr>
          <w:rFonts w:ascii="宋体" w:hAnsi="宋体"/>
          <w:sz w:val="24"/>
        </w:rPr>
        <w:t>(</w:t>
      </w:r>
      <w:r>
        <w:rPr>
          <w:rFonts w:ascii="宋体" w:hAnsi="宋体" w:hint="eastAsia"/>
          <w:sz w:val="24"/>
        </w:rPr>
        <w:t>见附件</w:t>
      </w:r>
      <w:r>
        <w:rPr>
          <w:rFonts w:ascii="宋体" w:hAnsi="宋体"/>
          <w:sz w:val="24"/>
        </w:rPr>
        <w:t>6)</w:t>
      </w:r>
    </w:p>
    <w:p w:rsidR="00C13EFE" w:rsidRDefault="00C13EFE">
      <w:pPr>
        <w:spacing w:line="360" w:lineRule="auto"/>
        <w:ind w:firstLineChars="200" w:firstLine="480"/>
        <w:rPr>
          <w:rFonts w:ascii="宋体"/>
          <w:sz w:val="24"/>
        </w:rPr>
      </w:pPr>
      <w:r>
        <w:rPr>
          <w:rFonts w:ascii="宋体" w:hAnsi="宋体"/>
          <w:sz w:val="24"/>
        </w:rPr>
        <w:t>7.</w:t>
      </w:r>
      <w:r>
        <w:rPr>
          <w:rFonts w:ascii="宋体" w:hAnsi="宋体" w:hint="eastAsia"/>
          <w:sz w:val="24"/>
        </w:rPr>
        <w:t>晋城职业技术学院科研考核办法</w:t>
      </w:r>
      <w:r>
        <w:rPr>
          <w:rFonts w:ascii="宋体" w:hAnsi="宋体"/>
          <w:sz w:val="24"/>
        </w:rPr>
        <w:t>(</w:t>
      </w:r>
      <w:r>
        <w:rPr>
          <w:rFonts w:ascii="宋体" w:hAnsi="宋体" w:hint="eastAsia"/>
          <w:sz w:val="24"/>
        </w:rPr>
        <w:t>见附件</w:t>
      </w:r>
      <w:r>
        <w:rPr>
          <w:rFonts w:ascii="宋体" w:hAnsi="宋体"/>
          <w:sz w:val="24"/>
        </w:rPr>
        <w:t>7)</w:t>
      </w:r>
    </w:p>
    <w:p w:rsidR="00C13EFE" w:rsidRDefault="00C13EFE">
      <w:pPr>
        <w:spacing w:line="360" w:lineRule="auto"/>
        <w:ind w:firstLineChars="200" w:firstLine="480"/>
        <w:rPr>
          <w:rFonts w:ascii="宋体"/>
          <w:sz w:val="24"/>
        </w:rPr>
      </w:pPr>
      <w:r>
        <w:rPr>
          <w:rFonts w:ascii="宋体" w:hAnsi="宋体"/>
          <w:sz w:val="24"/>
        </w:rPr>
        <w:t>8.</w:t>
      </w:r>
      <w:r>
        <w:rPr>
          <w:rFonts w:ascii="宋体" w:hAnsi="宋体" w:hint="eastAsia"/>
          <w:sz w:val="24"/>
        </w:rPr>
        <w:t>晋城职业技术学院普通全日制学生顶岗实习管理规定</w:t>
      </w:r>
      <w:r>
        <w:rPr>
          <w:rFonts w:ascii="宋体" w:hAnsi="宋体"/>
          <w:sz w:val="24"/>
        </w:rPr>
        <w:t>(</w:t>
      </w:r>
      <w:r>
        <w:rPr>
          <w:rFonts w:ascii="宋体" w:hAnsi="宋体" w:hint="eastAsia"/>
          <w:sz w:val="24"/>
        </w:rPr>
        <w:t>见附件</w:t>
      </w:r>
      <w:r>
        <w:rPr>
          <w:rFonts w:ascii="宋体" w:hAnsi="宋体"/>
          <w:sz w:val="24"/>
        </w:rPr>
        <w:t>8)</w:t>
      </w: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ind w:firstLineChars="200" w:firstLine="480"/>
        <w:rPr>
          <w:rFonts w:ascii="宋体"/>
          <w:sz w:val="24"/>
        </w:rPr>
      </w:pPr>
    </w:p>
    <w:p w:rsidR="00C13EFE" w:rsidRDefault="00C13EFE">
      <w:pPr>
        <w:spacing w:line="360" w:lineRule="auto"/>
        <w:rPr>
          <w:rFonts w:ascii="宋体"/>
          <w:sz w:val="24"/>
        </w:rPr>
      </w:pPr>
      <w:r>
        <w:rPr>
          <w:rFonts w:ascii="宋体" w:hAnsi="宋体" w:hint="eastAsia"/>
          <w:sz w:val="24"/>
        </w:rPr>
        <w:t>附件</w:t>
      </w:r>
      <w:r>
        <w:rPr>
          <w:rFonts w:ascii="宋体" w:hAnsi="宋体"/>
          <w:sz w:val="24"/>
        </w:rPr>
        <w:t>1</w:t>
      </w:r>
      <w:r>
        <w:rPr>
          <w:rFonts w:ascii="宋体" w:hAnsi="宋体" w:hint="eastAsia"/>
          <w:sz w:val="24"/>
        </w:rPr>
        <w:t>：在全院“改革创新、奋发有为”大讨论动员部署会议上的讲话</w:t>
      </w:r>
    </w:p>
    <w:p w:rsidR="00C13EFE" w:rsidRDefault="00C13EFE">
      <w:pPr>
        <w:pStyle w:val="NormalWeb"/>
        <w:widowControl/>
        <w:snapToGrid w:val="0"/>
        <w:spacing w:beforeAutospacing="0" w:afterAutospacing="0"/>
        <w:jc w:val="center"/>
        <w:rPr>
          <w:rFonts w:ascii="方正小标宋简体" w:eastAsia="方正小标宋简体" w:hAnsi="方正小标宋简体" w:cs="方正小标宋简体"/>
          <w:color w:val="000000"/>
          <w:sz w:val="40"/>
          <w:szCs w:val="40"/>
        </w:rPr>
      </w:pPr>
    </w:p>
    <w:p w:rsidR="00C13EFE" w:rsidRDefault="00C13EFE">
      <w:pPr>
        <w:pStyle w:val="NormalWeb"/>
        <w:widowControl/>
        <w:snapToGrid w:val="0"/>
        <w:spacing w:beforeAutospacing="0" w:afterAutospacing="0" w:line="600" w:lineRule="exact"/>
        <w:jc w:val="center"/>
        <w:rPr>
          <w:rFonts w:ascii="方正小标宋简体" w:eastAsia="方正小标宋简体" w:hAnsi="方正小标宋简体" w:cs="方正小标宋简体"/>
          <w:color w:val="000000"/>
        </w:rPr>
      </w:pPr>
      <w:r>
        <w:rPr>
          <w:rFonts w:ascii="方正小标宋简体" w:eastAsia="方正小标宋简体" w:hAnsi="方正小标宋简体" w:cs="方正小标宋简体" w:hint="eastAsia"/>
          <w:color w:val="000000"/>
        </w:rPr>
        <w:t>在全院“改革创新、奋发有为”大讨论</w:t>
      </w:r>
    </w:p>
    <w:p w:rsidR="00C13EFE" w:rsidRDefault="00C13EFE">
      <w:pPr>
        <w:pStyle w:val="NormalWeb"/>
        <w:widowControl/>
        <w:snapToGrid w:val="0"/>
        <w:spacing w:beforeAutospacing="0" w:afterAutospacing="0" w:line="600" w:lineRule="exact"/>
        <w:jc w:val="center"/>
      </w:pPr>
      <w:r>
        <w:rPr>
          <w:rFonts w:ascii="方正小标宋简体" w:eastAsia="方正小标宋简体" w:hAnsi="方正小标宋简体" w:cs="方正小标宋简体" w:hint="eastAsia"/>
          <w:color w:val="000000"/>
        </w:rPr>
        <w:t>动员部署会议上的讲话</w:t>
      </w:r>
    </w:p>
    <w:p w:rsidR="00C13EFE" w:rsidRDefault="00C13EFE">
      <w:pPr>
        <w:spacing w:line="600" w:lineRule="exact"/>
        <w:jc w:val="center"/>
        <w:rPr>
          <w:rFonts w:ascii="楷体_GB2312" w:eastAsia="楷体_GB2312" w:hAnsi="楷体_GB2312" w:cs="楷体_GB2312"/>
          <w:sz w:val="24"/>
        </w:rPr>
      </w:pPr>
      <w:r>
        <w:rPr>
          <w:rFonts w:ascii="楷体_GB2312" w:eastAsia="楷体_GB2312" w:hAnsi="楷体_GB2312" w:cs="楷体_GB2312" w:hint="eastAsia"/>
          <w:sz w:val="24"/>
        </w:rPr>
        <w:t>朱</w:t>
      </w:r>
      <w:r>
        <w:rPr>
          <w:rFonts w:ascii="楷体_GB2312" w:eastAsia="楷体_GB2312" w:hAnsi="楷体_GB2312" w:cs="楷体_GB2312"/>
          <w:sz w:val="24"/>
        </w:rPr>
        <w:t xml:space="preserve"> </w:t>
      </w:r>
      <w:r>
        <w:rPr>
          <w:rFonts w:ascii="楷体_GB2312" w:eastAsia="楷体_GB2312" w:hAnsi="楷体_GB2312" w:cs="楷体_GB2312" w:hint="eastAsia"/>
          <w:sz w:val="24"/>
        </w:rPr>
        <w:t>莉</w:t>
      </w:r>
    </w:p>
    <w:p w:rsidR="00C13EFE" w:rsidRDefault="00C13EFE">
      <w:pPr>
        <w:spacing w:line="600" w:lineRule="exact"/>
        <w:jc w:val="center"/>
        <w:rPr>
          <w:rFonts w:ascii="楷体_GB2312" w:eastAsia="楷体_GB2312" w:hAnsi="楷体_GB2312" w:cs="楷体_GB2312"/>
          <w:sz w:val="24"/>
        </w:rPr>
      </w:pPr>
      <w:r>
        <w:rPr>
          <w:rFonts w:ascii="楷体_GB2312" w:eastAsia="楷体_GB2312" w:hAnsi="楷体_GB2312" w:cs="楷体_GB2312" w:hint="eastAsia"/>
          <w:sz w:val="24"/>
        </w:rPr>
        <w:t>（</w:t>
      </w:r>
      <w:r>
        <w:rPr>
          <w:rFonts w:ascii="楷体_GB2312" w:eastAsia="楷体_GB2312" w:hAnsi="楷体_GB2312" w:cs="楷体_GB2312"/>
          <w:sz w:val="24"/>
        </w:rPr>
        <w:t>2019</w:t>
      </w:r>
      <w:r>
        <w:rPr>
          <w:rFonts w:ascii="楷体_GB2312" w:eastAsia="楷体_GB2312" w:hAnsi="楷体_GB2312" w:cs="楷体_GB2312" w:hint="eastAsia"/>
          <w:sz w:val="24"/>
        </w:rPr>
        <w:t>年</w:t>
      </w:r>
      <w:r>
        <w:rPr>
          <w:rFonts w:ascii="楷体_GB2312" w:eastAsia="楷体_GB2312" w:hAnsi="楷体_GB2312" w:cs="楷体_GB2312"/>
          <w:sz w:val="24"/>
        </w:rPr>
        <w:t>2</w:t>
      </w:r>
      <w:r>
        <w:rPr>
          <w:rFonts w:ascii="楷体_GB2312" w:eastAsia="楷体_GB2312" w:hAnsi="楷体_GB2312" w:cs="楷体_GB2312" w:hint="eastAsia"/>
          <w:sz w:val="24"/>
        </w:rPr>
        <w:t>月</w:t>
      </w:r>
      <w:r>
        <w:rPr>
          <w:rFonts w:ascii="楷体_GB2312" w:eastAsia="楷体_GB2312" w:hAnsi="楷体_GB2312" w:cs="楷体_GB2312"/>
          <w:sz w:val="24"/>
        </w:rPr>
        <w:t>21</w:t>
      </w:r>
      <w:r>
        <w:rPr>
          <w:rFonts w:ascii="楷体_GB2312" w:eastAsia="楷体_GB2312" w:hAnsi="楷体_GB2312" w:cs="楷体_GB2312" w:hint="eastAsia"/>
          <w:sz w:val="24"/>
        </w:rPr>
        <w:t>日）</w:t>
      </w:r>
    </w:p>
    <w:p w:rsidR="00C13EFE" w:rsidRDefault="00C13EFE">
      <w:pPr>
        <w:spacing w:line="600" w:lineRule="exact"/>
        <w:jc w:val="center"/>
        <w:rPr>
          <w:rFonts w:ascii="楷体_GB2312" w:eastAsia="楷体_GB2312" w:hAnsi="楷体_GB2312" w:cs="楷体_GB2312"/>
          <w:sz w:val="24"/>
        </w:rPr>
      </w:pPr>
    </w:p>
    <w:p w:rsidR="00C13EFE" w:rsidRDefault="00C13EFE">
      <w:pPr>
        <w:jc w:val="left"/>
        <w:rPr>
          <w:rFonts w:ascii="仿宋_GB2312" w:eastAsia="仿宋_GB2312" w:hAnsi="仿宋_GB2312" w:cs="仿宋_GB2312"/>
          <w:sz w:val="24"/>
        </w:rPr>
      </w:pPr>
      <w:r>
        <w:rPr>
          <w:rFonts w:ascii="仿宋_GB2312" w:eastAsia="仿宋_GB2312" w:hAnsi="仿宋_GB2312" w:cs="仿宋_GB2312" w:hint="eastAsia"/>
          <w:sz w:val="24"/>
        </w:rPr>
        <w:t>同志们：</w:t>
      </w:r>
    </w:p>
    <w:p w:rsidR="00C13EFE" w:rsidRDefault="00C13EFE">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刚才，卢院长宣读了学院“改革创新、奋发有为”大讨论工作方案，四个部门作了表态发言。随后工作方案要发到各党支部、各处室系，特别是有牵头任务的部门，在四月底以前一定要以大讨论作为今年工作的牵引，以大讨论作为当前工作的首要任务，分管领导要把大讨论的各项工作任务紧紧拿到手上，落实到工作日程上，做到思路清晰，任务明晰，路径明晰，切实保证在政治、思想、作风、素质、能力建设上有一个大提高、大提升，切实把大讨论的各项任务贯彻落实。骆书记在开会时讲，这是思考了半年的产物，全省域、各基层没有例外，这是在重大行动前的思想动员，是共产党工作的法宝。这项工作省委市委高度重视。下面，我就开展好我院“改革创新、奋发有为”大讨论，讲三点意见。</w:t>
      </w:r>
    </w:p>
    <w:p w:rsidR="00C13EFE" w:rsidRDefault="00C13EFE">
      <w:pPr>
        <w:numPr>
          <w:ilvl w:val="0"/>
          <w:numId w:val="3"/>
        </w:numPr>
        <w:ind w:firstLineChars="200" w:firstLine="480"/>
        <w:jc w:val="left"/>
        <w:rPr>
          <w:rFonts w:ascii="黑体" w:eastAsia="黑体" w:hAnsi="黑体" w:cs="黑体"/>
          <w:sz w:val="24"/>
        </w:rPr>
      </w:pPr>
      <w:r>
        <w:rPr>
          <w:rFonts w:ascii="黑体" w:eastAsia="黑体" w:hAnsi="黑体" w:cs="黑体" w:hint="eastAsia"/>
          <w:sz w:val="24"/>
        </w:rPr>
        <w:t>充分认识大讨论对我院改革发展的重大意义</w:t>
      </w:r>
    </w:p>
    <w:p w:rsidR="00C13EFE" w:rsidRDefault="00C13EFE">
      <w:pPr>
        <w:ind w:firstLineChars="200" w:firstLine="480"/>
        <w:jc w:val="left"/>
        <w:rPr>
          <w:rFonts w:ascii="仿宋_GB2312" w:eastAsia="仿宋_GB2312" w:hAnsi="仿宋_GB2312" w:cs="仿宋_GB2312"/>
          <w:sz w:val="24"/>
        </w:rPr>
      </w:pPr>
      <w:r>
        <w:rPr>
          <w:rFonts w:ascii="仿宋_GB2312" w:eastAsia="仿宋_GB2312" w:hAnsi="仿宋_GB2312" w:cs="仿宋_GB2312"/>
          <w:sz w:val="24"/>
        </w:rPr>
        <w:t>2</w:t>
      </w:r>
      <w:r>
        <w:rPr>
          <w:rFonts w:ascii="仿宋_GB2312" w:eastAsia="仿宋_GB2312" w:hAnsi="仿宋_GB2312" w:cs="仿宋_GB2312" w:hint="eastAsia"/>
          <w:sz w:val="24"/>
        </w:rPr>
        <w:t>月</w:t>
      </w:r>
      <w:r>
        <w:rPr>
          <w:rFonts w:ascii="仿宋_GB2312" w:eastAsia="仿宋_GB2312" w:hAnsi="仿宋_GB2312" w:cs="仿宋_GB2312"/>
          <w:sz w:val="24"/>
        </w:rPr>
        <w:t>18</w:t>
      </w:r>
      <w:r>
        <w:rPr>
          <w:rFonts w:ascii="仿宋_GB2312" w:eastAsia="仿宋_GB2312" w:hAnsi="仿宋_GB2312" w:cs="仿宋_GB2312" w:hint="eastAsia"/>
          <w:sz w:val="24"/>
        </w:rPr>
        <w:t>日，骆惠宁书记在全省大讨论动员讲话中指出，大讨论是站在改革开放</w:t>
      </w:r>
      <w:r>
        <w:rPr>
          <w:rFonts w:ascii="仿宋_GB2312" w:eastAsia="仿宋_GB2312" w:hAnsi="仿宋_GB2312" w:cs="仿宋_GB2312"/>
          <w:sz w:val="24"/>
        </w:rPr>
        <w:t>40</w:t>
      </w:r>
      <w:r>
        <w:rPr>
          <w:rFonts w:ascii="仿宋_GB2312" w:eastAsia="仿宋_GB2312" w:hAnsi="仿宋_GB2312" w:cs="仿宋_GB2312" w:hint="eastAsia"/>
          <w:sz w:val="24"/>
        </w:rPr>
        <w:t>周年的历史节点，山西“两转”基础上改革开放再出发的一次动员，是一场学习的革命、思想的革命、工作的革命，推动全省上下思想再解放、改革再深入、创新再发力、开放再提质、工作再抓实，是山西新时代改革开放再出发的新的冲锋号。</w:t>
      </w:r>
    </w:p>
    <w:p w:rsidR="00C13EFE" w:rsidRDefault="00C13EFE">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张志川书记在随后的全市动员会上指出，创新是一个民族进步的灵魂，创新也一直是晋城历史辉煌的动力。但随着经济“一煤独大”，我们在资源的温床上随波逐流。资源依赖造成了“挤出效应”，且不仅是经济结构的严重失衡，深层次上是挤掉了我们的市场意识和创新精神！因此，晋城发展的最大问题是改革开放不够，根本原因是思想解放不够，出路在改革开放，关键在解放思想。这次大讨论就是大转型、大发展前的一次统一思想，更是一次解放思想。</w:t>
      </w:r>
    </w:p>
    <w:p w:rsidR="00C13EFE" w:rsidRDefault="00C13EFE">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对学院来讲也是一样，应该说近年来我院各项工作都走在了全省高职院校的前列。但我们也应清醒地认识到，随遇而安，固步自封，工作标杆不高，一定程度上也是我们工作中的一个普遍现象。</w:t>
      </w:r>
      <w:r>
        <w:rPr>
          <w:rFonts w:ascii="仿宋_GB2312" w:eastAsia="仿宋_GB2312" w:hAnsi="仿宋_GB2312" w:cs="仿宋_GB2312"/>
          <w:sz w:val="24"/>
        </w:rPr>
        <w:t>2016</w:t>
      </w:r>
      <w:r>
        <w:rPr>
          <w:rFonts w:ascii="仿宋_GB2312" w:eastAsia="仿宋_GB2312" w:hAnsi="仿宋_GB2312" w:cs="仿宋_GB2312" w:hint="eastAsia"/>
          <w:sz w:val="24"/>
        </w:rPr>
        <w:t>年，我们贯彻创新发展理念，提出了通过评选“十大工作创新”推动工作，起到了一定的作用，但作风不实、效率低下的问题仍普遍存在，离师生的要求还有相当的距离。日前，国务院印发了《国家职业教育改革实施方案》，为职业教育今后的发展明确了方向，确定了路径，也让我们看到了学院发展的危机。当前，我们既承担着中德合作、光机电产业对接、西门子与富士康项目落地等晋城转型重点项目，还有优质校建设、现代学徒制试点等学校改革发展项目。应该看到，我们也面临着难得的发展机遇。如何抓住机遇，应对挑战，在服务地方转型发展中壮大自己，解放思想是关键，创新发展是核心，真抓实干是正道。</w:t>
      </w:r>
    </w:p>
    <w:p w:rsidR="00C13EFE" w:rsidRDefault="00C13EFE">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我们一定要认清形势，借势大讨论，进一步改革创新、奋发有为，从过去的成绩中走出来，打破旧的观念，突破各种束缚，推动新一轮改革发展再出发，为学院创新发展凝聚共识、汇聚力量。</w:t>
      </w:r>
    </w:p>
    <w:p w:rsidR="00C13EFE" w:rsidRDefault="00C13EFE">
      <w:pPr>
        <w:numPr>
          <w:ilvl w:val="0"/>
          <w:numId w:val="3"/>
        </w:numPr>
        <w:ind w:firstLineChars="200" w:firstLine="480"/>
        <w:jc w:val="left"/>
        <w:rPr>
          <w:rFonts w:ascii="黑体" w:eastAsia="黑体" w:hAnsi="黑体" w:cs="黑体"/>
          <w:sz w:val="24"/>
        </w:rPr>
      </w:pPr>
      <w:r>
        <w:rPr>
          <w:rFonts w:ascii="黑体" w:eastAsia="黑体" w:hAnsi="黑体" w:cs="黑体" w:hint="eastAsia"/>
          <w:sz w:val="24"/>
        </w:rPr>
        <w:t>结合学院实际，明确任务要求，不折不扣完成规定动作和自选动作</w:t>
      </w:r>
    </w:p>
    <w:p w:rsidR="00C13EFE" w:rsidRDefault="00C13EFE">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这次大讨论主要的任务按照省委骆书记的讲话要求就是“</w:t>
      </w:r>
      <w:r>
        <w:rPr>
          <w:rFonts w:ascii="仿宋_GB2312" w:eastAsia="仿宋_GB2312" w:hAnsi="仿宋_GB2312" w:cs="仿宋_GB2312"/>
          <w:sz w:val="24"/>
        </w:rPr>
        <w:t>6</w:t>
      </w:r>
      <w:r>
        <w:rPr>
          <w:rFonts w:ascii="仿宋_GB2312" w:eastAsia="仿宋_GB2312" w:hAnsi="仿宋_GB2312" w:cs="仿宋_GB2312" w:hint="eastAsia"/>
          <w:sz w:val="24"/>
        </w:rPr>
        <w:t>个破除”“</w:t>
      </w:r>
      <w:r>
        <w:rPr>
          <w:rFonts w:ascii="仿宋_GB2312" w:eastAsia="仿宋_GB2312" w:hAnsi="仿宋_GB2312" w:cs="仿宋_GB2312"/>
          <w:sz w:val="24"/>
        </w:rPr>
        <w:t>6</w:t>
      </w:r>
      <w:r>
        <w:rPr>
          <w:rFonts w:ascii="仿宋_GB2312" w:eastAsia="仿宋_GB2312" w:hAnsi="仿宋_GB2312" w:cs="仿宋_GB2312" w:hint="eastAsia"/>
          <w:sz w:val="24"/>
        </w:rPr>
        <w:t>个着力”“</w:t>
      </w:r>
      <w:r>
        <w:rPr>
          <w:rFonts w:ascii="仿宋_GB2312" w:eastAsia="仿宋_GB2312" w:hAnsi="仿宋_GB2312" w:cs="仿宋_GB2312"/>
          <w:sz w:val="24"/>
        </w:rPr>
        <w:t>6</w:t>
      </w:r>
      <w:r>
        <w:rPr>
          <w:rFonts w:ascii="仿宋_GB2312" w:eastAsia="仿宋_GB2312" w:hAnsi="仿宋_GB2312" w:cs="仿宋_GB2312" w:hint="eastAsia"/>
          <w:sz w:val="24"/>
        </w:rPr>
        <w:t>个坚持”。即：破除僵化保守，着力解决改革意识不强问题，坚持以改革破解发展难题；破除因循守旧，着力解决创新精神不足问题，坚持以创新激发动力活力；破除封闭狭隘，着力解决扩大开放不够问题，坚持以开放促改革促发展；破除资源依赖，着力解决市场理念不浓问题，坚持以市场打开发展新通途；破除随遇而安，着力解决工作标杆不高问题，坚持以一流标准创造一流业绩；破除慵懒散漫，着力解决作风不实问题，坚持以过硬作风彰显担当作为。</w:t>
      </w:r>
    </w:p>
    <w:p w:rsidR="00C13EFE" w:rsidRDefault="00C13EFE">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围绕上述主要任务，省委提出了</w:t>
      </w:r>
      <w:r>
        <w:rPr>
          <w:rFonts w:ascii="仿宋_GB2312" w:eastAsia="仿宋_GB2312" w:hAnsi="仿宋_GB2312" w:cs="仿宋_GB2312"/>
          <w:sz w:val="24"/>
        </w:rPr>
        <w:t>10</w:t>
      </w:r>
      <w:r>
        <w:rPr>
          <w:rFonts w:ascii="仿宋_GB2312" w:eastAsia="仿宋_GB2312" w:hAnsi="仿宋_GB2312" w:cs="仿宋_GB2312" w:hint="eastAsia"/>
          <w:sz w:val="24"/>
        </w:rPr>
        <w:t>项规定动作即：一是动员部署，二是学习讨论，三是先进典型报告会，四是对标一流述职评议，五是重奖先进单位和个人，六是召开民主生活会或专题组织生活会，七是推出一批改革发展重大举措，八是实现一季度开门红，九是万名干部入企进村服务，十是总结交流。我市为提高大讨论的效果，结合晋城实际，市委又增加了警示教育、外出学习、向人民承诺</w:t>
      </w:r>
      <w:r>
        <w:rPr>
          <w:rFonts w:ascii="仿宋_GB2312" w:eastAsia="仿宋_GB2312" w:hAnsi="仿宋_GB2312" w:cs="仿宋_GB2312"/>
          <w:sz w:val="24"/>
        </w:rPr>
        <w:t>3</w:t>
      </w:r>
      <w:r>
        <w:rPr>
          <w:rFonts w:ascii="仿宋_GB2312" w:eastAsia="仿宋_GB2312" w:hAnsi="仿宋_GB2312" w:cs="仿宋_GB2312" w:hint="eastAsia"/>
          <w:sz w:val="24"/>
        </w:rPr>
        <w:t>项自选动作。这“</w:t>
      </w:r>
      <w:r>
        <w:rPr>
          <w:rFonts w:ascii="仿宋_GB2312" w:eastAsia="仿宋_GB2312" w:hAnsi="仿宋_GB2312" w:cs="仿宋_GB2312"/>
          <w:sz w:val="24"/>
        </w:rPr>
        <w:t>10</w:t>
      </w:r>
      <w:r>
        <w:rPr>
          <w:rFonts w:ascii="仿宋_GB2312" w:eastAsia="仿宋_GB2312" w:hAnsi="仿宋_GB2312" w:cs="仿宋_GB2312" w:hint="eastAsia"/>
          <w:sz w:val="24"/>
        </w:rPr>
        <w:t>”</w:t>
      </w:r>
      <w:r>
        <w:rPr>
          <w:rFonts w:ascii="仿宋_GB2312" w:eastAsia="仿宋_GB2312" w:hAnsi="仿宋_GB2312" w:cs="仿宋_GB2312"/>
          <w:sz w:val="24"/>
        </w:rPr>
        <w:t>+</w:t>
      </w:r>
      <w:r>
        <w:rPr>
          <w:rFonts w:ascii="仿宋_GB2312" w:eastAsia="仿宋_GB2312" w:hAnsi="仿宋_GB2312" w:cs="仿宋_GB2312" w:hint="eastAsia"/>
          <w:sz w:val="24"/>
        </w:rPr>
        <w:t>“</w:t>
      </w:r>
      <w:r>
        <w:rPr>
          <w:rFonts w:ascii="仿宋_GB2312" w:eastAsia="仿宋_GB2312" w:hAnsi="仿宋_GB2312" w:cs="仿宋_GB2312"/>
          <w:sz w:val="24"/>
        </w:rPr>
        <w:t>3</w:t>
      </w:r>
      <w:r>
        <w:rPr>
          <w:rFonts w:ascii="仿宋_GB2312" w:eastAsia="仿宋_GB2312" w:hAnsi="仿宋_GB2312" w:cs="仿宋_GB2312" w:hint="eastAsia"/>
          <w:sz w:val="24"/>
        </w:rPr>
        <w:t>”</w:t>
      </w:r>
      <w:r>
        <w:rPr>
          <w:rFonts w:ascii="仿宋_GB2312" w:eastAsia="仿宋_GB2312" w:hAnsi="仿宋_GB2312" w:cs="仿宋_GB2312"/>
          <w:sz w:val="24"/>
        </w:rPr>
        <w:t>13</w:t>
      </w:r>
      <w:r>
        <w:rPr>
          <w:rFonts w:ascii="仿宋_GB2312" w:eastAsia="仿宋_GB2312" w:hAnsi="仿宋_GB2312" w:cs="仿宋_GB2312" w:hint="eastAsia"/>
          <w:sz w:val="24"/>
        </w:rPr>
        <w:t>项动作对于我们来说既是规定动作，也是基本要求，必须高度聚焦，不折不扣完成。</w:t>
      </w:r>
      <w:r>
        <w:rPr>
          <w:rFonts w:ascii="仿宋_GB2312" w:eastAsia="仿宋_GB2312" w:hAnsi="仿宋_GB2312" w:cs="仿宋_GB2312"/>
          <w:sz w:val="24"/>
        </w:rPr>
        <w:t>13</w:t>
      </w:r>
      <w:r>
        <w:rPr>
          <w:rFonts w:ascii="仿宋_GB2312" w:eastAsia="仿宋_GB2312" w:hAnsi="仿宋_GB2312" w:cs="仿宋_GB2312" w:hint="eastAsia"/>
          <w:sz w:val="24"/>
        </w:rPr>
        <w:t>项规定动作怎么做，刚才卢院长在方案中讲得十分清楚。我们党员干部一定要高度以政治自觉、思想自觉和行动自觉，把自己摆进去、把思想摆进去，把职责摆进去，把工作摆进去，成色十足完成省里的规定动作，踏踏实实做好自选动作，务必取得实实在在的效果，特别是对我们来说，师德师风建设，落实师生全员参与、主题班会一定要设计好、安排好、做到位。</w:t>
      </w:r>
    </w:p>
    <w:p w:rsidR="00C13EFE" w:rsidRDefault="00C13EFE">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具体到基层党支部，按照省市要求，不必面面俱到，主要是抓好动员部署、学习讨论、召开专题支部组织生活会、学习先进典型、开展“我为改革创新做什么”大家谈、总结交流</w:t>
      </w:r>
      <w:r>
        <w:rPr>
          <w:rFonts w:ascii="仿宋_GB2312" w:eastAsia="仿宋_GB2312" w:hAnsi="仿宋_GB2312" w:cs="仿宋_GB2312"/>
          <w:sz w:val="24"/>
        </w:rPr>
        <w:t>6</w:t>
      </w:r>
      <w:r>
        <w:rPr>
          <w:rFonts w:ascii="仿宋_GB2312" w:eastAsia="仿宋_GB2312" w:hAnsi="仿宋_GB2312" w:cs="仿宋_GB2312" w:hint="eastAsia"/>
          <w:sz w:val="24"/>
        </w:rPr>
        <w:t>个环节。要结合学院和自身工作，谈体会、找问题、提建议，切实推动学院工作。</w:t>
      </w:r>
    </w:p>
    <w:p w:rsidR="00C13EFE" w:rsidRDefault="00C13EFE">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除了完成省市</w:t>
      </w:r>
      <w:r>
        <w:rPr>
          <w:rFonts w:ascii="仿宋_GB2312" w:eastAsia="仿宋_GB2312" w:hAnsi="仿宋_GB2312" w:cs="仿宋_GB2312"/>
          <w:sz w:val="24"/>
        </w:rPr>
        <w:t>13</w:t>
      </w:r>
      <w:r>
        <w:rPr>
          <w:rFonts w:ascii="仿宋_GB2312" w:eastAsia="仿宋_GB2312" w:hAnsi="仿宋_GB2312" w:cs="仿宋_GB2312" w:hint="eastAsia"/>
          <w:sz w:val="24"/>
        </w:rPr>
        <w:t>项规定动作，为体现学院特色，我们又增加了“部门年度工作创新承诺”一个自选动作。部门工作创新评选是我们</w:t>
      </w:r>
      <w:r>
        <w:rPr>
          <w:rFonts w:ascii="仿宋_GB2312" w:eastAsia="仿宋_GB2312" w:hAnsi="仿宋_GB2312" w:cs="仿宋_GB2312"/>
          <w:sz w:val="24"/>
        </w:rPr>
        <w:t>2016</w:t>
      </w:r>
      <w:r>
        <w:rPr>
          <w:rFonts w:ascii="仿宋_GB2312" w:eastAsia="仿宋_GB2312" w:hAnsi="仿宋_GB2312" w:cs="仿宋_GB2312" w:hint="eastAsia"/>
          <w:sz w:val="24"/>
        </w:rPr>
        <w:t>年就开始一个重要工作抓手，今年各部门要在年初向师生承诺，年底交帐兑现。请师生监督，向师生汇报，由师生评议。以师生满意为最高标准，传导压力、落实责任，推动工作落实。</w:t>
      </w:r>
    </w:p>
    <w:p w:rsidR="00C13EFE" w:rsidRDefault="00C13EFE">
      <w:pPr>
        <w:numPr>
          <w:ilvl w:val="0"/>
          <w:numId w:val="3"/>
        </w:numPr>
        <w:ind w:firstLineChars="200" w:firstLine="480"/>
        <w:jc w:val="left"/>
        <w:rPr>
          <w:rFonts w:ascii="黑体" w:eastAsia="黑体" w:hAnsi="黑体" w:cs="黑体"/>
          <w:sz w:val="24"/>
        </w:rPr>
      </w:pPr>
      <w:r>
        <w:rPr>
          <w:rFonts w:ascii="黑体" w:eastAsia="黑体" w:hAnsi="黑体" w:cs="黑体" w:hint="eastAsia"/>
          <w:sz w:val="24"/>
        </w:rPr>
        <w:t>加强组织领导，坚持问题导向，切实通过大讨论推动各项工作</w:t>
      </w:r>
    </w:p>
    <w:p w:rsidR="00C13EFE" w:rsidRDefault="00C13EFE">
      <w:pPr>
        <w:ind w:firstLineChars="200" w:firstLine="482"/>
        <w:jc w:val="left"/>
        <w:rPr>
          <w:rFonts w:ascii="仿宋_GB2312" w:eastAsia="仿宋_GB2312" w:hAnsi="仿宋_GB2312" w:cs="仿宋_GB2312"/>
          <w:sz w:val="24"/>
        </w:rPr>
      </w:pPr>
      <w:r>
        <w:rPr>
          <w:rFonts w:ascii="仿宋_GB2312" w:eastAsia="仿宋_GB2312" w:hAnsi="仿宋_GB2312" w:cs="仿宋_GB2312" w:hint="eastAsia"/>
          <w:b/>
          <w:bCs/>
          <w:sz w:val="24"/>
        </w:rPr>
        <w:t>一是要加强领导，落实责任。</w:t>
      </w:r>
      <w:r>
        <w:rPr>
          <w:rFonts w:ascii="仿宋_GB2312" w:eastAsia="仿宋_GB2312" w:hAnsi="仿宋_GB2312" w:cs="仿宋_GB2312" w:hint="eastAsia"/>
          <w:sz w:val="24"/>
        </w:rPr>
        <w:t>这次大讨论，在院党委的直接领导下进行，党委成立了“改革创新、奋发有为”大讨论领导小组，我任组长。领导小组负责统等协调大讨论的谋划组织、督导推动、宣传引导等工作。组建了办公室，办公室负责具体落实。各支部各部门要把大讨论作为当前首要的政治任务，作为履行管党治党责任的重要内容，组织人事部要周密安排部署，精心组织实施。党委大讨论领导小组设立专门联络督导组，对各支部各部门大讨论开展情况进行督促指导，及时反馈进展情况。督导结果要作为支部书记抓基层党建述职和年度目标责任考核的重要依据，说到做到。</w:t>
      </w:r>
    </w:p>
    <w:p w:rsidR="00C13EFE" w:rsidRDefault="00C13EFE">
      <w:pPr>
        <w:ind w:firstLineChars="200" w:firstLine="482"/>
        <w:jc w:val="left"/>
        <w:rPr>
          <w:rFonts w:ascii="仿宋_GB2312" w:eastAsia="仿宋_GB2312" w:hAnsi="仿宋_GB2312" w:cs="仿宋_GB2312"/>
          <w:sz w:val="24"/>
        </w:rPr>
      </w:pPr>
      <w:r>
        <w:rPr>
          <w:rFonts w:ascii="仿宋_GB2312" w:eastAsia="仿宋_GB2312" w:hAnsi="仿宋_GB2312" w:cs="仿宋_GB2312" w:hint="eastAsia"/>
          <w:b/>
          <w:bCs/>
          <w:sz w:val="24"/>
        </w:rPr>
        <w:t>二要持续学习，对标一流。</w:t>
      </w:r>
      <w:r>
        <w:rPr>
          <w:rFonts w:ascii="仿宋_GB2312" w:eastAsia="仿宋_GB2312" w:hAnsi="仿宋_GB2312" w:cs="仿宋_GB2312" w:hint="eastAsia"/>
          <w:sz w:val="24"/>
        </w:rPr>
        <w:t>张书记在讲话中说，落后不可怕，不承认落后才可怕。在开展大讨论的过程中，我们要把学习提高、解决思想贯穿始终，把对标一流、提高标准贯彻始终。既要学习习近平总书记的系列讲话，国家、省市关于职业教育的决策部署，还要学习先进地区和先进院校的成功经验和做法，我与刘书记商量首先是河南，紧跟市委的工作安排，把跟河南高校学习作为我们外出学习考察的一个明确方向。既以思想解放进一步坚定信心、激发干事创业的内生动力，又主动对标、积极超标、敢于立标，以开阔的胸襟和视野来确立发展坐标和路径。要树立担当为荣、避事为耻的理念，党员干部要担在关键、干在实处、走在前列，既出力又出彩，不断为学院创新发展贡献力量。</w:t>
      </w:r>
    </w:p>
    <w:p w:rsidR="00C13EFE" w:rsidRDefault="00C13EFE">
      <w:pPr>
        <w:ind w:firstLineChars="200" w:firstLine="482"/>
        <w:jc w:val="left"/>
        <w:rPr>
          <w:rFonts w:ascii="仿宋_GB2312" w:eastAsia="仿宋_GB2312" w:hAnsi="仿宋_GB2312" w:cs="仿宋_GB2312"/>
          <w:sz w:val="24"/>
        </w:rPr>
      </w:pPr>
      <w:r>
        <w:rPr>
          <w:rFonts w:ascii="仿宋_GB2312" w:eastAsia="仿宋_GB2312" w:hAnsi="仿宋_GB2312" w:cs="仿宋_GB2312" w:hint="eastAsia"/>
          <w:b/>
          <w:bCs/>
          <w:sz w:val="24"/>
        </w:rPr>
        <w:t>三要直面问题，注重实效。</w:t>
      </w:r>
      <w:r>
        <w:rPr>
          <w:rFonts w:ascii="仿宋_GB2312" w:eastAsia="仿宋_GB2312" w:hAnsi="仿宋_GB2312" w:cs="仿宋_GB2312" w:hint="eastAsia"/>
          <w:sz w:val="24"/>
        </w:rPr>
        <w:t>习总书记指出，中国共产党人干革命、搞建设、抓改革，从来都是为了解决中国的现实问题。开展“改革创新、奋发有为”大讨论，必须坚持问题导向、目标导向和实践导向，把解决问题、取得实效放在第一位，形成推动改革创新的强大合力。按照实施方案的要求，找准找实</w:t>
      </w:r>
      <w:r>
        <w:rPr>
          <w:rFonts w:ascii="仿宋_GB2312" w:eastAsia="仿宋_GB2312" w:hAnsi="仿宋_GB2312" w:cs="仿宋_GB2312"/>
          <w:sz w:val="24"/>
        </w:rPr>
        <w:t>6</w:t>
      </w:r>
      <w:r>
        <w:rPr>
          <w:rFonts w:ascii="仿宋_GB2312" w:eastAsia="仿宋_GB2312" w:hAnsi="仿宋_GB2312" w:cs="仿宋_GB2312" w:hint="eastAsia"/>
          <w:sz w:val="24"/>
        </w:rPr>
        <w:t>个方面问题在学院的具体表现。比如如何明确部门职责、简化办事程序、提高管理效率问题，如何制订措施鼓励教师下企业实践、提升实践能力、提高培训效果问题，如何加强绩效考核、激活干部活力、提高教职工积极性问题。解决问题要在落小落细中落实，形成制度性长效机制，形成推动创新的重大举措。</w:t>
      </w:r>
    </w:p>
    <w:p w:rsidR="00C13EFE" w:rsidRDefault="00C13EFE">
      <w:pPr>
        <w:ind w:firstLineChars="200" w:firstLine="482"/>
        <w:jc w:val="left"/>
        <w:rPr>
          <w:rFonts w:ascii="仿宋_GB2312" w:eastAsia="仿宋_GB2312" w:hAnsi="仿宋_GB2312" w:cs="仿宋_GB2312"/>
          <w:sz w:val="24"/>
        </w:rPr>
      </w:pPr>
      <w:r>
        <w:rPr>
          <w:rFonts w:ascii="仿宋_GB2312" w:eastAsia="仿宋_GB2312" w:hAnsi="仿宋_GB2312" w:cs="仿宋_GB2312" w:hint="eastAsia"/>
          <w:b/>
          <w:bCs/>
          <w:sz w:val="24"/>
        </w:rPr>
        <w:t>四要正反结合，狠抓落实。</w:t>
      </w:r>
      <w:r>
        <w:rPr>
          <w:rFonts w:ascii="仿宋_GB2312" w:eastAsia="仿宋_GB2312" w:hAnsi="仿宋_GB2312" w:cs="仿宋_GB2312" w:hint="eastAsia"/>
          <w:sz w:val="24"/>
        </w:rPr>
        <w:t>既要大力宣传在大讨论中涌现出的典型经验和亮点工作，还要严肃查处组织不力、进展不快、落实不到位的部门和领导。要结合警示教育月活动，教育引导广大党员干部切实转变作风，力戒形式主义、官僚主义，统筹兼顾处理好大讨论和工作的关系，既不偏光、散光，又要做到“两不误、两促进”，用实实在在的工作成效展现大讨论工作效果。</w:t>
      </w:r>
    </w:p>
    <w:p w:rsidR="00C13EFE" w:rsidRDefault="00C13EFE">
      <w:pPr>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同志们，新春已到，万物萌发，拼搏奋进正当时！让我们更加紧密地团结在以习近平同志为核心的党中央周围，高举习近平新时代中国特色社会主义思想伟大旗帜，进一步解放思想、凝聚共识，努力改革创新、攻坚克难，不断锐意进取、担当作为，奋力谱写学院改革发展新篇章，以优异的成绩迎接新中国成立</w:t>
      </w:r>
      <w:r>
        <w:rPr>
          <w:rFonts w:ascii="仿宋_GB2312" w:eastAsia="仿宋_GB2312" w:hAnsi="仿宋_GB2312" w:cs="仿宋_GB2312"/>
          <w:sz w:val="24"/>
        </w:rPr>
        <w:t>70</w:t>
      </w:r>
      <w:r>
        <w:rPr>
          <w:rFonts w:ascii="仿宋_GB2312" w:eastAsia="仿宋_GB2312" w:hAnsi="仿宋_GB2312" w:cs="仿宋_GB2312" w:hint="eastAsia"/>
          <w:sz w:val="24"/>
        </w:rPr>
        <w:t>周年。</w:t>
      </w:r>
    </w:p>
    <w:p w:rsidR="00C13EFE" w:rsidRDefault="00C13EFE">
      <w:pPr>
        <w:ind w:firstLineChars="200" w:firstLine="480"/>
        <w:jc w:val="left"/>
        <w:rPr>
          <w:rFonts w:ascii="楷体_GB2312" w:eastAsia="楷体_GB2312" w:hAnsi="楷体_GB2312" w:cs="楷体_GB2312"/>
          <w:sz w:val="24"/>
        </w:rPr>
      </w:pPr>
    </w:p>
    <w:p w:rsidR="00C13EFE" w:rsidRDefault="00C13EFE">
      <w:pPr>
        <w:ind w:firstLineChars="200" w:firstLine="480"/>
        <w:jc w:val="left"/>
        <w:rPr>
          <w:rFonts w:ascii="楷体_GB2312" w:eastAsia="楷体_GB2312" w:hAnsi="楷体_GB2312" w:cs="楷体_GB2312"/>
          <w:sz w:val="24"/>
        </w:rPr>
      </w:pPr>
    </w:p>
    <w:p w:rsidR="00C13EFE" w:rsidRDefault="00C13EFE">
      <w:pPr>
        <w:ind w:firstLineChars="200" w:firstLine="480"/>
        <w:jc w:val="left"/>
        <w:rPr>
          <w:rFonts w:ascii="楷体_GB2312" w:eastAsia="楷体_GB2312" w:hAnsi="楷体_GB2312" w:cs="楷体_GB2312"/>
          <w:sz w:val="24"/>
        </w:rPr>
      </w:pPr>
    </w:p>
    <w:p w:rsidR="00C13EFE" w:rsidRDefault="00C13EFE">
      <w:pPr>
        <w:ind w:firstLineChars="200" w:firstLine="480"/>
        <w:jc w:val="left"/>
        <w:rPr>
          <w:rFonts w:ascii="楷体_GB2312" w:eastAsia="楷体_GB2312" w:hAnsi="楷体_GB2312" w:cs="楷体_GB2312"/>
          <w:sz w:val="24"/>
        </w:rPr>
      </w:pPr>
    </w:p>
    <w:p w:rsidR="00C13EFE" w:rsidRDefault="00C13EFE">
      <w:pPr>
        <w:ind w:firstLineChars="200" w:firstLine="480"/>
        <w:jc w:val="left"/>
        <w:rPr>
          <w:rFonts w:ascii="楷体_GB2312" w:eastAsia="楷体_GB2312" w:hAnsi="楷体_GB2312" w:cs="楷体_GB2312"/>
          <w:sz w:val="24"/>
        </w:rPr>
      </w:pPr>
    </w:p>
    <w:p w:rsidR="00C13EFE" w:rsidRDefault="00C13EFE">
      <w:pPr>
        <w:ind w:firstLineChars="200" w:firstLine="480"/>
        <w:jc w:val="left"/>
        <w:rPr>
          <w:rFonts w:ascii="楷体_GB2312" w:eastAsia="楷体_GB2312" w:hAnsi="楷体_GB2312" w:cs="楷体_GB2312"/>
          <w:sz w:val="24"/>
        </w:rPr>
      </w:pPr>
    </w:p>
    <w:p w:rsidR="00C13EFE" w:rsidRDefault="00C13EFE">
      <w:pPr>
        <w:ind w:firstLineChars="200" w:firstLine="480"/>
        <w:jc w:val="left"/>
        <w:rPr>
          <w:rFonts w:ascii="楷体_GB2312" w:eastAsia="楷体_GB2312" w:hAnsi="楷体_GB2312" w:cs="楷体_GB2312"/>
          <w:sz w:val="24"/>
        </w:rPr>
      </w:pPr>
    </w:p>
    <w:p w:rsidR="00C13EFE" w:rsidRDefault="00C13EFE">
      <w:pPr>
        <w:ind w:firstLineChars="200" w:firstLine="480"/>
        <w:jc w:val="left"/>
        <w:rPr>
          <w:rFonts w:ascii="楷体_GB2312" w:eastAsia="楷体_GB2312" w:hAnsi="楷体_GB2312" w:cs="楷体_GB2312"/>
          <w:sz w:val="24"/>
        </w:rPr>
      </w:pPr>
    </w:p>
    <w:p w:rsidR="00C13EFE" w:rsidRDefault="00C13EFE">
      <w:pPr>
        <w:ind w:firstLineChars="200" w:firstLine="480"/>
        <w:jc w:val="left"/>
        <w:rPr>
          <w:rFonts w:ascii="楷体_GB2312" w:eastAsia="楷体_GB2312" w:hAnsi="楷体_GB2312" w:cs="楷体_GB2312"/>
          <w:sz w:val="24"/>
        </w:rPr>
      </w:pPr>
    </w:p>
    <w:p w:rsidR="00C13EFE" w:rsidRDefault="00C13EFE">
      <w:pPr>
        <w:ind w:firstLineChars="200" w:firstLine="480"/>
        <w:jc w:val="left"/>
        <w:rPr>
          <w:rFonts w:ascii="楷体_GB2312" w:eastAsia="楷体_GB2312" w:hAnsi="楷体_GB2312" w:cs="楷体_GB2312"/>
          <w:sz w:val="24"/>
        </w:rPr>
      </w:pPr>
    </w:p>
    <w:p w:rsidR="00C13EFE" w:rsidRDefault="00C13EFE">
      <w:pPr>
        <w:ind w:firstLineChars="200" w:firstLine="480"/>
        <w:jc w:val="left"/>
        <w:rPr>
          <w:rFonts w:ascii="楷体_GB2312" w:eastAsia="楷体_GB2312" w:hAnsi="楷体_GB2312" w:cs="楷体_GB2312"/>
          <w:sz w:val="24"/>
        </w:rPr>
      </w:pPr>
    </w:p>
    <w:p w:rsidR="00C13EFE" w:rsidRDefault="00C13EFE">
      <w:pPr>
        <w:ind w:firstLineChars="200" w:firstLine="480"/>
        <w:jc w:val="left"/>
        <w:rPr>
          <w:rFonts w:ascii="楷体_GB2312" w:eastAsia="楷体_GB2312" w:hAnsi="楷体_GB2312" w:cs="楷体_GB2312"/>
          <w:sz w:val="24"/>
        </w:rPr>
      </w:pPr>
    </w:p>
    <w:p w:rsidR="00C13EFE" w:rsidRDefault="00C13EFE">
      <w:pPr>
        <w:ind w:firstLineChars="200" w:firstLine="480"/>
        <w:jc w:val="left"/>
        <w:rPr>
          <w:rFonts w:ascii="楷体_GB2312" w:eastAsia="楷体_GB2312" w:hAnsi="楷体_GB2312" w:cs="楷体_GB2312"/>
          <w:sz w:val="24"/>
        </w:rPr>
      </w:pPr>
    </w:p>
    <w:p w:rsidR="00C13EFE" w:rsidRDefault="00C13EFE">
      <w:pPr>
        <w:ind w:firstLineChars="200" w:firstLine="480"/>
        <w:jc w:val="left"/>
        <w:rPr>
          <w:rFonts w:ascii="楷体_GB2312" w:eastAsia="楷体_GB2312" w:hAnsi="楷体_GB2312" w:cs="楷体_GB2312"/>
          <w:sz w:val="24"/>
        </w:rPr>
      </w:pPr>
    </w:p>
    <w:p w:rsidR="00C13EFE" w:rsidRDefault="00C13EFE">
      <w:pPr>
        <w:ind w:firstLineChars="200" w:firstLine="480"/>
        <w:jc w:val="left"/>
        <w:rPr>
          <w:rFonts w:ascii="楷体_GB2312" w:eastAsia="楷体_GB2312" w:hAnsi="楷体_GB2312" w:cs="楷体_GB2312"/>
          <w:sz w:val="24"/>
        </w:rPr>
      </w:pPr>
    </w:p>
    <w:p w:rsidR="00C13EFE" w:rsidRDefault="00C13EFE">
      <w:pPr>
        <w:ind w:firstLineChars="200" w:firstLine="480"/>
        <w:jc w:val="left"/>
        <w:rPr>
          <w:rFonts w:ascii="楷体_GB2312" w:eastAsia="楷体_GB2312" w:hAnsi="楷体_GB2312" w:cs="楷体_GB2312"/>
          <w:sz w:val="24"/>
        </w:rPr>
      </w:pPr>
    </w:p>
    <w:p w:rsidR="00C13EFE" w:rsidRDefault="00C13EFE">
      <w:pPr>
        <w:spacing w:line="360" w:lineRule="auto"/>
        <w:rPr>
          <w:rFonts w:ascii="宋体"/>
          <w:sz w:val="24"/>
        </w:rPr>
      </w:pPr>
    </w:p>
    <w:p w:rsidR="00C13EFE" w:rsidRDefault="00C13EFE">
      <w:pPr>
        <w:spacing w:line="360" w:lineRule="auto"/>
        <w:rPr>
          <w:rFonts w:ascii="宋体"/>
          <w:sz w:val="24"/>
        </w:rPr>
      </w:pPr>
      <w:r>
        <w:rPr>
          <w:rFonts w:ascii="宋体" w:hAnsi="宋体" w:hint="eastAsia"/>
          <w:sz w:val="24"/>
        </w:rPr>
        <w:t>附件</w:t>
      </w:r>
      <w:r>
        <w:rPr>
          <w:rFonts w:ascii="宋体" w:hAnsi="宋体"/>
          <w:sz w:val="24"/>
        </w:rPr>
        <w:t>2</w:t>
      </w:r>
      <w:r>
        <w:rPr>
          <w:rFonts w:ascii="宋体" w:hAnsi="宋体" w:hint="eastAsia"/>
          <w:sz w:val="24"/>
        </w:rPr>
        <w:t>：晋城职业技术学院关于印发《教学事故认定和处理办法》和《教师课堂教学基本行为规范》的通知</w:t>
      </w:r>
    </w:p>
    <w:p w:rsidR="00C13EFE" w:rsidRDefault="00C13EFE">
      <w:pPr>
        <w:spacing w:line="360" w:lineRule="auto"/>
        <w:ind w:firstLineChars="200" w:firstLine="480"/>
        <w:rPr>
          <w:rFonts w:ascii="宋体"/>
          <w:sz w:val="24"/>
        </w:rPr>
      </w:pPr>
      <w:r w:rsidRPr="00A91882">
        <w:rPr>
          <w:rFonts w:ascii="宋体"/>
          <w:noProof/>
          <w:sz w:val="24"/>
        </w:rPr>
        <w:pict>
          <v:shape id="图片 1" o:spid="_x0000_i1025" type="#_x0000_t75" style="width:420.75pt;height:597.75pt;visibility:visible">
            <v:imagedata r:id="rId14" o:title=""/>
          </v:shape>
        </w:pict>
      </w:r>
    </w:p>
    <w:p w:rsidR="00C13EFE" w:rsidRDefault="00C13EFE">
      <w:pPr>
        <w:spacing w:line="360" w:lineRule="auto"/>
        <w:ind w:firstLineChars="200" w:firstLine="480"/>
        <w:rPr>
          <w:rFonts w:ascii="宋体"/>
          <w:sz w:val="24"/>
        </w:rPr>
      </w:pPr>
    </w:p>
    <w:p w:rsidR="00C13EFE" w:rsidRDefault="00C13EFE">
      <w:pPr>
        <w:spacing w:line="360" w:lineRule="auto"/>
        <w:rPr>
          <w:rFonts w:ascii="宋体"/>
          <w:sz w:val="24"/>
        </w:rPr>
      </w:pPr>
      <w:r w:rsidRPr="00A91882">
        <w:rPr>
          <w:rFonts w:ascii="宋体"/>
          <w:noProof/>
          <w:sz w:val="24"/>
        </w:rPr>
        <w:pict>
          <v:shape id="图片 4" o:spid="_x0000_i1026" type="#_x0000_t75" style="width:421.5pt;height:702.75pt;visibility:visible">
            <v:imagedata r:id="rId15" o:title=""/>
          </v:shape>
        </w:pict>
      </w:r>
    </w:p>
    <w:p w:rsidR="00C13EFE" w:rsidRDefault="00C13EFE">
      <w:pPr>
        <w:spacing w:line="360" w:lineRule="auto"/>
        <w:rPr>
          <w:rFonts w:ascii="宋体"/>
          <w:sz w:val="24"/>
        </w:rPr>
      </w:pPr>
      <w:r w:rsidRPr="00A91882">
        <w:rPr>
          <w:rFonts w:ascii="宋体"/>
          <w:noProof/>
          <w:sz w:val="24"/>
        </w:rPr>
        <w:pict>
          <v:shape id="图片 7" o:spid="_x0000_i1027" type="#_x0000_t75" style="width:417pt;height:594pt;visibility:visible">
            <v:imagedata r:id="rId16" o:title=""/>
          </v:shape>
        </w:pict>
      </w: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r w:rsidRPr="00A91882">
        <w:rPr>
          <w:rFonts w:ascii="宋体"/>
          <w:noProof/>
          <w:sz w:val="24"/>
        </w:rPr>
        <w:pict>
          <v:shape id="图片 10" o:spid="_x0000_i1028" type="#_x0000_t75" style="width:427.5pt;height:605.25pt;visibility:visible">
            <v:imagedata r:id="rId17" o:title=""/>
          </v:shape>
        </w:pict>
      </w: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r w:rsidRPr="00A91882">
        <w:rPr>
          <w:rFonts w:ascii="宋体"/>
          <w:noProof/>
          <w:sz w:val="24"/>
        </w:rPr>
        <w:pict>
          <v:shape id="图片 13" o:spid="_x0000_i1029" type="#_x0000_t75" style="width:408pt;height:578.25pt;visibility:visible">
            <v:imagedata r:id="rId18" o:title=""/>
          </v:shape>
        </w:pict>
      </w: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r w:rsidRPr="00A91882">
        <w:rPr>
          <w:rFonts w:ascii="宋体"/>
          <w:noProof/>
          <w:sz w:val="24"/>
        </w:rPr>
        <w:pict>
          <v:shape id="图片 16" o:spid="_x0000_i1030" type="#_x0000_t75" style="width:416.25pt;height:604.5pt;visibility:visible">
            <v:imagedata r:id="rId19" o:title=""/>
          </v:shape>
        </w:pict>
      </w: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r w:rsidRPr="00A91882">
        <w:rPr>
          <w:rFonts w:ascii="宋体"/>
          <w:noProof/>
          <w:sz w:val="24"/>
        </w:rPr>
        <w:pict>
          <v:shape id="图片 19" o:spid="_x0000_i1031" type="#_x0000_t75" style="width:411.75pt;height:603.75pt;visibility:visible">
            <v:imagedata r:id="rId20" o:title=""/>
          </v:shape>
        </w:pict>
      </w: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r w:rsidRPr="00A91882">
        <w:rPr>
          <w:rFonts w:ascii="宋体"/>
          <w:noProof/>
          <w:sz w:val="24"/>
        </w:rPr>
        <w:pict>
          <v:shape id="图片 22" o:spid="_x0000_i1032" type="#_x0000_t75" style="width:414pt;height:594.75pt;visibility:visible">
            <v:imagedata r:id="rId21" o:title=""/>
          </v:shape>
        </w:pict>
      </w: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r w:rsidRPr="00A91882">
        <w:rPr>
          <w:rFonts w:ascii="宋体"/>
          <w:noProof/>
          <w:sz w:val="24"/>
        </w:rPr>
        <w:pict>
          <v:shape id="图片 25" o:spid="_x0000_i1033" type="#_x0000_t75" style="width:416.25pt;height:597.75pt;visibility:visible">
            <v:imagedata r:id="rId22" o:title=""/>
          </v:shape>
        </w:pict>
      </w: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r w:rsidRPr="00A91882">
        <w:rPr>
          <w:rFonts w:ascii="宋体"/>
          <w:noProof/>
          <w:sz w:val="24"/>
        </w:rPr>
        <w:pict>
          <v:shape id="图片 28" o:spid="_x0000_i1034" type="#_x0000_t75" style="width:422.25pt;height:629.25pt;visibility:visible">
            <v:imagedata r:id="rId23" o:title=""/>
          </v:shape>
        </w:pict>
      </w: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r w:rsidRPr="00A91882">
        <w:rPr>
          <w:rFonts w:ascii="宋体"/>
          <w:noProof/>
          <w:sz w:val="24"/>
        </w:rPr>
        <w:pict>
          <v:shape id="图片 31" o:spid="_x0000_i1035" type="#_x0000_t75" style="width:423pt;height:639.75pt;visibility:visible">
            <v:imagedata r:id="rId24" o:title=""/>
          </v:shape>
        </w:pict>
      </w: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r>
        <w:rPr>
          <w:rFonts w:ascii="宋体" w:hAnsi="宋体" w:hint="eastAsia"/>
          <w:sz w:val="24"/>
        </w:rPr>
        <w:t>附件</w:t>
      </w:r>
      <w:r>
        <w:rPr>
          <w:rFonts w:ascii="宋体" w:hAnsi="宋体"/>
          <w:sz w:val="24"/>
        </w:rPr>
        <w:t>3</w:t>
      </w:r>
      <w:r>
        <w:rPr>
          <w:rFonts w:ascii="宋体" w:hAnsi="宋体" w:hint="eastAsia"/>
          <w:sz w:val="24"/>
        </w:rPr>
        <w:t>：关于分类教育、分层教学人才培养模式的实施方案</w:t>
      </w:r>
    </w:p>
    <w:p w:rsidR="00C13EFE" w:rsidRDefault="00C13EFE">
      <w:pPr>
        <w:rPr>
          <w:rFonts w:ascii="宋体"/>
          <w:b/>
          <w:bCs/>
          <w:sz w:val="32"/>
          <w:szCs w:val="32"/>
        </w:rPr>
      </w:pPr>
      <w:r w:rsidRPr="00A91882">
        <w:rPr>
          <w:rFonts w:ascii="宋体"/>
          <w:b/>
          <w:noProof/>
          <w:sz w:val="32"/>
          <w:szCs w:val="32"/>
        </w:rPr>
        <w:pict>
          <v:shape id="_x0000_i1036" type="#_x0000_t75" alt="doc01852820121015144008_001" style="width:435pt;height:615.75pt;visibility:visible">
            <v:imagedata r:id="rId25" o:title=""/>
          </v:shape>
        </w:pict>
      </w:r>
    </w:p>
    <w:p w:rsidR="00C13EFE" w:rsidRDefault="00C13EFE">
      <w:pPr>
        <w:rPr>
          <w:rFonts w:ascii="宋体"/>
          <w:b/>
          <w:bCs/>
          <w:sz w:val="32"/>
          <w:szCs w:val="32"/>
        </w:rPr>
      </w:pPr>
      <w:r w:rsidRPr="00A91882">
        <w:rPr>
          <w:rFonts w:ascii="宋体"/>
          <w:b/>
          <w:noProof/>
          <w:sz w:val="32"/>
          <w:szCs w:val="32"/>
        </w:rPr>
        <w:pict>
          <v:shape id="图片 2" o:spid="_x0000_i1037" type="#_x0000_t75" alt="doc01852820121015144008_005" style="width:431.25pt;height:609.75pt;visibility:visible">
            <v:imagedata r:id="rId26" o:title=""/>
          </v:shape>
        </w:pict>
      </w:r>
    </w:p>
    <w:p w:rsidR="00C13EFE" w:rsidRDefault="00C13EFE">
      <w:pPr>
        <w:rPr>
          <w:rFonts w:ascii="宋体"/>
          <w:b/>
          <w:bCs/>
          <w:sz w:val="32"/>
          <w:szCs w:val="32"/>
        </w:rPr>
      </w:pPr>
    </w:p>
    <w:p w:rsidR="00C13EFE" w:rsidRDefault="00C13EFE">
      <w:pPr>
        <w:rPr>
          <w:rFonts w:ascii="宋体"/>
          <w:b/>
          <w:bCs/>
          <w:sz w:val="32"/>
          <w:szCs w:val="32"/>
        </w:rPr>
      </w:pPr>
    </w:p>
    <w:p w:rsidR="00C13EFE" w:rsidRDefault="00C13EFE">
      <w:pPr>
        <w:rPr>
          <w:rFonts w:ascii="宋体"/>
          <w:b/>
          <w:bCs/>
          <w:sz w:val="32"/>
          <w:szCs w:val="32"/>
        </w:rPr>
      </w:pPr>
    </w:p>
    <w:p w:rsidR="00C13EFE" w:rsidRDefault="00C13EFE">
      <w:pPr>
        <w:rPr>
          <w:rFonts w:ascii="宋体"/>
          <w:b/>
          <w:bCs/>
          <w:sz w:val="32"/>
          <w:szCs w:val="32"/>
        </w:rPr>
      </w:pPr>
      <w:r w:rsidRPr="00A91882">
        <w:rPr>
          <w:rFonts w:ascii="宋体"/>
          <w:b/>
          <w:noProof/>
          <w:sz w:val="32"/>
          <w:szCs w:val="32"/>
        </w:rPr>
        <w:pict>
          <v:shape id="图片 3" o:spid="_x0000_i1038" type="#_x0000_t75" alt="doc01852820121015144008_002" style="width:420pt;height:594pt;visibility:visible">
            <v:imagedata r:id="rId27" o:title=""/>
          </v:shape>
        </w:pict>
      </w:r>
    </w:p>
    <w:p w:rsidR="00C13EFE" w:rsidRDefault="00C13EFE">
      <w:pPr>
        <w:rPr>
          <w:rFonts w:ascii="宋体"/>
          <w:b/>
          <w:bCs/>
          <w:sz w:val="32"/>
          <w:szCs w:val="32"/>
        </w:rPr>
      </w:pPr>
    </w:p>
    <w:p w:rsidR="00C13EFE" w:rsidRDefault="00C13EFE">
      <w:pPr>
        <w:rPr>
          <w:rFonts w:ascii="宋体"/>
          <w:b/>
          <w:bCs/>
          <w:sz w:val="32"/>
          <w:szCs w:val="32"/>
        </w:rPr>
      </w:pPr>
      <w:r w:rsidRPr="00A91882">
        <w:rPr>
          <w:rFonts w:ascii="宋体"/>
          <w:b/>
          <w:noProof/>
          <w:sz w:val="32"/>
          <w:szCs w:val="32"/>
        </w:rPr>
        <w:pict>
          <v:shape id="_x0000_i1039" type="#_x0000_t75" alt="doc01852820121015144008_004" style="width:424.5pt;height:600pt;visibility:visible">
            <v:imagedata r:id="rId28" o:title=""/>
          </v:shape>
        </w:pict>
      </w:r>
    </w:p>
    <w:p w:rsidR="00C13EFE" w:rsidRDefault="00C13EFE">
      <w:pPr>
        <w:rPr>
          <w:rFonts w:ascii="宋体"/>
          <w:b/>
          <w:bCs/>
          <w:sz w:val="32"/>
          <w:szCs w:val="32"/>
        </w:rPr>
      </w:pPr>
    </w:p>
    <w:p w:rsidR="00C13EFE" w:rsidRDefault="00C13EFE">
      <w:pPr>
        <w:rPr>
          <w:rFonts w:ascii="宋体"/>
          <w:b/>
          <w:bCs/>
          <w:sz w:val="32"/>
          <w:szCs w:val="32"/>
        </w:rPr>
      </w:pPr>
      <w:r w:rsidRPr="00A91882">
        <w:rPr>
          <w:rFonts w:ascii="宋体"/>
          <w:b/>
          <w:noProof/>
          <w:sz w:val="32"/>
          <w:szCs w:val="32"/>
        </w:rPr>
        <w:pict>
          <v:shape id="图片 5" o:spid="_x0000_i1040" type="#_x0000_t75" alt="doc01852820121015144008_003" style="width:414.75pt;height:586.5pt;visibility:visible">
            <v:imagedata r:id="rId29" o:title=""/>
          </v:shape>
        </w:pict>
      </w:r>
    </w:p>
    <w:p w:rsidR="00C13EFE" w:rsidRDefault="00C13EFE">
      <w:pPr>
        <w:rPr>
          <w:rFonts w:ascii="宋体"/>
          <w:b/>
          <w:bCs/>
          <w:sz w:val="32"/>
          <w:szCs w:val="32"/>
        </w:rPr>
      </w:pPr>
    </w:p>
    <w:p w:rsidR="00C13EFE" w:rsidRDefault="00C13EFE">
      <w:pPr>
        <w:rPr>
          <w:rFonts w:ascii="宋体"/>
          <w:b/>
          <w:bCs/>
          <w:sz w:val="32"/>
          <w:szCs w:val="32"/>
        </w:rPr>
      </w:pPr>
    </w:p>
    <w:p w:rsidR="00C13EFE" w:rsidRDefault="00C13EFE">
      <w:pPr>
        <w:rPr>
          <w:rFonts w:ascii="宋体"/>
          <w:b/>
          <w:bCs/>
          <w:sz w:val="32"/>
          <w:szCs w:val="32"/>
        </w:rPr>
      </w:pPr>
    </w:p>
    <w:p w:rsidR="00C13EFE" w:rsidRDefault="00C13EFE">
      <w:pPr>
        <w:rPr>
          <w:rFonts w:ascii="宋体"/>
          <w:bCs/>
          <w:sz w:val="24"/>
        </w:rPr>
      </w:pPr>
      <w:bookmarkStart w:id="323" w:name="_Toc20079"/>
      <w:r>
        <w:rPr>
          <w:rFonts w:ascii="宋体" w:hAnsi="宋体" w:hint="eastAsia"/>
          <w:bCs/>
          <w:sz w:val="24"/>
        </w:rPr>
        <w:t>附件</w:t>
      </w:r>
      <w:r>
        <w:rPr>
          <w:rFonts w:ascii="宋体" w:hAnsi="宋体"/>
          <w:bCs/>
          <w:sz w:val="24"/>
        </w:rPr>
        <w:t>4</w:t>
      </w:r>
      <w:r>
        <w:rPr>
          <w:rFonts w:ascii="宋体" w:hAnsi="宋体" w:hint="eastAsia"/>
          <w:bCs/>
          <w:sz w:val="24"/>
        </w:rPr>
        <w:t>：关于实行教学日历制度的意见</w:t>
      </w:r>
      <w:bookmarkEnd w:id="323"/>
    </w:p>
    <w:p w:rsidR="00C13EFE" w:rsidRDefault="00C13EFE">
      <w:pPr>
        <w:rPr>
          <w:rFonts w:ascii="宋体"/>
          <w:b/>
          <w:bCs/>
          <w:sz w:val="32"/>
          <w:szCs w:val="32"/>
        </w:rPr>
      </w:pPr>
      <w:r w:rsidRPr="00A91882">
        <w:rPr>
          <w:rFonts w:ascii="宋体"/>
          <w:b/>
          <w:noProof/>
          <w:sz w:val="32"/>
          <w:szCs w:val="32"/>
        </w:rPr>
        <w:pict>
          <v:shape id="图片 6" o:spid="_x0000_i1041" type="#_x0000_t75" alt="doc01852820121015144008_006" style="width:414.75pt;height:586.5pt;visibility:visible">
            <v:imagedata r:id="rId30" o:title=""/>
          </v:shape>
        </w:pict>
      </w:r>
    </w:p>
    <w:p w:rsidR="00C13EFE" w:rsidRDefault="00C13EFE">
      <w:pPr>
        <w:rPr>
          <w:rFonts w:ascii="宋体"/>
          <w:b/>
          <w:bCs/>
          <w:sz w:val="32"/>
          <w:szCs w:val="32"/>
        </w:rPr>
      </w:pPr>
    </w:p>
    <w:p w:rsidR="00C13EFE" w:rsidRDefault="00C13EFE">
      <w:pPr>
        <w:rPr>
          <w:rFonts w:ascii="宋体"/>
          <w:b/>
          <w:bCs/>
          <w:sz w:val="32"/>
          <w:szCs w:val="32"/>
        </w:rPr>
      </w:pPr>
    </w:p>
    <w:p w:rsidR="00C13EFE" w:rsidRDefault="00C13EFE">
      <w:pPr>
        <w:rPr>
          <w:rFonts w:ascii="宋体"/>
          <w:b/>
          <w:bCs/>
          <w:sz w:val="32"/>
          <w:szCs w:val="32"/>
        </w:rPr>
      </w:pPr>
      <w:r w:rsidRPr="00A91882">
        <w:rPr>
          <w:rFonts w:ascii="宋体"/>
          <w:b/>
          <w:noProof/>
          <w:sz w:val="32"/>
          <w:szCs w:val="32"/>
        </w:rPr>
        <w:pict>
          <v:shape id="_x0000_i1042" type="#_x0000_t75" alt="doc01852820121015144008_007" style="width:414.75pt;height:586.5pt;visibility:visible">
            <v:imagedata r:id="rId31" o:title=""/>
          </v:shape>
        </w:pict>
      </w:r>
    </w:p>
    <w:p w:rsidR="00C13EFE" w:rsidRDefault="00C13EFE">
      <w:pPr>
        <w:rPr>
          <w:rFonts w:ascii="宋体"/>
          <w:b/>
          <w:bCs/>
          <w:sz w:val="32"/>
          <w:szCs w:val="32"/>
        </w:rPr>
      </w:pPr>
    </w:p>
    <w:p w:rsidR="00C13EFE" w:rsidRDefault="00C13EFE">
      <w:pPr>
        <w:rPr>
          <w:rFonts w:ascii="宋体"/>
          <w:b/>
          <w:bCs/>
          <w:sz w:val="32"/>
          <w:szCs w:val="32"/>
        </w:rPr>
      </w:pPr>
    </w:p>
    <w:p w:rsidR="00C13EFE" w:rsidRDefault="00C13EFE">
      <w:pPr>
        <w:rPr>
          <w:rFonts w:ascii="宋体"/>
          <w:b/>
          <w:bCs/>
          <w:sz w:val="32"/>
          <w:szCs w:val="32"/>
        </w:rPr>
      </w:pPr>
    </w:p>
    <w:p w:rsidR="00C13EFE" w:rsidRDefault="00C13EFE">
      <w:pPr>
        <w:rPr>
          <w:rFonts w:ascii="宋体"/>
          <w:b/>
          <w:bCs/>
          <w:sz w:val="32"/>
          <w:szCs w:val="32"/>
        </w:rPr>
      </w:pPr>
      <w:r w:rsidRPr="00A91882">
        <w:rPr>
          <w:rFonts w:ascii="宋体"/>
          <w:b/>
          <w:noProof/>
          <w:sz w:val="32"/>
          <w:szCs w:val="32"/>
        </w:rPr>
        <w:pict>
          <v:shape id="图片 8" o:spid="_x0000_i1043" type="#_x0000_t75" alt="doc01852820121015144008_008" style="width:414.75pt;height:586.5pt;visibility:visible">
            <v:imagedata r:id="rId32" o:title=""/>
          </v:shape>
        </w:pict>
      </w:r>
    </w:p>
    <w:p w:rsidR="00C13EFE" w:rsidRDefault="00C13EFE">
      <w:pPr>
        <w:rPr>
          <w:rFonts w:ascii="宋体"/>
          <w:b/>
          <w:bCs/>
          <w:sz w:val="32"/>
          <w:szCs w:val="32"/>
        </w:rPr>
      </w:pPr>
    </w:p>
    <w:p w:rsidR="00C13EFE" w:rsidRDefault="00C13EFE">
      <w:pPr>
        <w:rPr>
          <w:rFonts w:ascii="宋体"/>
          <w:b/>
          <w:bCs/>
          <w:sz w:val="32"/>
          <w:szCs w:val="32"/>
        </w:rPr>
      </w:pPr>
    </w:p>
    <w:p w:rsidR="00C13EFE" w:rsidRDefault="00C13EFE">
      <w:pPr>
        <w:rPr>
          <w:rFonts w:ascii="宋体"/>
          <w:b/>
          <w:bCs/>
          <w:sz w:val="32"/>
          <w:szCs w:val="32"/>
        </w:rPr>
      </w:pPr>
    </w:p>
    <w:p w:rsidR="00C13EFE" w:rsidRDefault="00C13EFE">
      <w:pPr>
        <w:rPr>
          <w:bCs/>
          <w:sz w:val="24"/>
        </w:rPr>
      </w:pPr>
      <w:bookmarkStart w:id="324" w:name="_Toc22447"/>
      <w:r>
        <w:rPr>
          <w:rFonts w:hint="eastAsia"/>
          <w:bCs/>
          <w:sz w:val="24"/>
        </w:rPr>
        <w:t>附件</w:t>
      </w:r>
      <w:r>
        <w:rPr>
          <w:bCs/>
          <w:sz w:val="24"/>
        </w:rPr>
        <w:t>5</w:t>
      </w:r>
      <w:r>
        <w:rPr>
          <w:rFonts w:hint="eastAsia"/>
          <w:bCs/>
          <w:sz w:val="24"/>
        </w:rPr>
        <w:t>：关于</w:t>
      </w:r>
      <w:r>
        <w:rPr>
          <w:bCs/>
          <w:sz w:val="24"/>
        </w:rPr>
        <w:t>2011</w:t>
      </w:r>
      <w:r>
        <w:rPr>
          <w:rFonts w:hint="eastAsia"/>
          <w:bCs/>
          <w:sz w:val="24"/>
        </w:rPr>
        <w:t>年教学改革项目立项的通知</w:t>
      </w:r>
      <w:bookmarkEnd w:id="324"/>
    </w:p>
    <w:p w:rsidR="00C13EFE" w:rsidRDefault="00C13EFE">
      <w:pPr>
        <w:rPr>
          <w:rFonts w:ascii="宋体"/>
          <w:b/>
          <w:bCs/>
          <w:sz w:val="32"/>
          <w:szCs w:val="32"/>
        </w:rPr>
      </w:pPr>
      <w:r w:rsidRPr="00A91882">
        <w:rPr>
          <w:rFonts w:ascii="宋体"/>
          <w:b/>
          <w:noProof/>
          <w:sz w:val="32"/>
          <w:szCs w:val="32"/>
        </w:rPr>
        <w:pict>
          <v:shape id="图片 9" o:spid="_x0000_i1044" type="#_x0000_t75" alt="zzz 001" style="width:414.75pt;height:591.75pt;visibility:visible">
            <v:imagedata r:id="rId33" o:title=""/>
          </v:shape>
        </w:pict>
      </w:r>
    </w:p>
    <w:p w:rsidR="00C13EFE" w:rsidRDefault="00C13EFE">
      <w:pPr>
        <w:rPr>
          <w:rFonts w:ascii="宋体"/>
          <w:b/>
          <w:bCs/>
          <w:sz w:val="32"/>
          <w:szCs w:val="32"/>
        </w:rPr>
      </w:pPr>
    </w:p>
    <w:p w:rsidR="00C13EFE" w:rsidRDefault="00C13EFE">
      <w:pPr>
        <w:rPr>
          <w:rFonts w:ascii="宋体"/>
          <w:b/>
          <w:bCs/>
          <w:sz w:val="32"/>
          <w:szCs w:val="32"/>
        </w:rPr>
      </w:pPr>
      <w:r w:rsidRPr="00A91882">
        <w:rPr>
          <w:rFonts w:ascii="宋体"/>
          <w:b/>
          <w:noProof/>
          <w:sz w:val="32"/>
          <w:szCs w:val="32"/>
        </w:rPr>
        <w:pict>
          <v:shape id="_x0000_i1045" type="#_x0000_t75" alt="zzz 002" style="width:413.25pt;height:591.75pt;visibility:visible">
            <v:imagedata r:id="rId34" o:title=""/>
          </v:shape>
        </w:pict>
      </w:r>
    </w:p>
    <w:p w:rsidR="00C13EFE" w:rsidRDefault="00C13EFE">
      <w:pPr>
        <w:rPr>
          <w:rFonts w:ascii="宋体"/>
          <w:b/>
          <w:bCs/>
          <w:sz w:val="32"/>
          <w:szCs w:val="32"/>
        </w:rPr>
      </w:pPr>
    </w:p>
    <w:p w:rsidR="00C13EFE" w:rsidRDefault="00C13EFE">
      <w:pPr>
        <w:rPr>
          <w:rFonts w:ascii="宋体"/>
          <w:b/>
          <w:bCs/>
          <w:sz w:val="32"/>
          <w:szCs w:val="32"/>
        </w:rPr>
      </w:pPr>
    </w:p>
    <w:p w:rsidR="00C13EFE" w:rsidRDefault="00C13EFE">
      <w:pPr>
        <w:spacing w:line="360" w:lineRule="auto"/>
        <w:rPr>
          <w:rFonts w:ascii="宋体"/>
          <w:sz w:val="24"/>
        </w:rPr>
      </w:pPr>
    </w:p>
    <w:p w:rsidR="00C13EFE" w:rsidRDefault="00C13EFE">
      <w:pPr>
        <w:spacing w:line="360" w:lineRule="auto"/>
        <w:rPr>
          <w:rFonts w:ascii="宋体"/>
          <w:sz w:val="24"/>
        </w:rPr>
      </w:pPr>
      <w:r>
        <w:rPr>
          <w:rFonts w:ascii="宋体" w:hAnsi="宋体" w:hint="eastAsia"/>
          <w:sz w:val="24"/>
        </w:rPr>
        <w:t>附件</w:t>
      </w:r>
      <w:r>
        <w:rPr>
          <w:rFonts w:ascii="宋体" w:hAnsi="宋体"/>
          <w:sz w:val="24"/>
        </w:rPr>
        <w:t>6</w:t>
      </w:r>
      <w:r>
        <w:rPr>
          <w:rFonts w:ascii="宋体" w:hAnsi="宋体" w:hint="eastAsia"/>
          <w:sz w:val="24"/>
        </w:rPr>
        <w:t>、关于做好建立教师业务档案工作的通知</w:t>
      </w:r>
    </w:p>
    <w:p w:rsidR="00C13EFE" w:rsidRDefault="00C13EFE">
      <w:pPr>
        <w:spacing w:line="360" w:lineRule="auto"/>
        <w:ind w:firstLineChars="200" w:firstLine="600"/>
        <w:jc w:val="center"/>
        <w:rPr>
          <w:rFonts w:ascii="宋体" w:cs="宋体"/>
          <w:color w:val="333333"/>
          <w:kern w:val="0"/>
          <w:sz w:val="30"/>
          <w:szCs w:val="30"/>
        </w:rPr>
      </w:pPr>
      <w:r>
        <w:rPr>
          <w:rFonts w:ascii="宋体" w:hAnsi="宋体" w:hint="eastAsia"/>
          <w:sz w:val="30"/>
          <w:szCs w:val="30"/>
        </w:rPr>
        <w:t>关于做好建立教师业务档案工作的通知</w:t>
      </w:r>
    </w:p>
    <w:p w:rsidR="00C13EFE" w:rsidRDefault="00C13EFE">
      <w:pPr>
        <w:spacing w:line="360" w:lineRule="auto"/>
        <w:ind w:firstLineChars="200" w:firstLine="480"/>
        <w:rPr>
          <w:rFonts w:ascii="宋体" w:cs="宋体"/>
          <w:color w:val="333333"/>
          <w:kern w:val="0"/>
          <w:sz w:val="24"/>
        </w:rPr>
      </w:pPr>
      <w:r>
        <w:rPr>
          <w:rFonts w:ascii="宋体" w:hAnsi="宋体" w:cs="宋体" w:hint="eastAsia"/>
          <w:color w:val="333333"/>
          <w:kern w:val="0"/>
          <w:sz w:val="24"/>
        </w:rPr>
        <w:t>教学系（室）及有关单位：</w:t>
      </w:r>
      <w:r>
        <w:rPr>
          <w:rFonts w:ascii="宋体" w:hAnsi="宋体" w:cs="宋体"/>
          <w:color w:val="333333"/>
          <w:kern w:val="0"/>
          <w:sz w:val="24"/>
        </w:rPr>
        <w:t xml:space="preserve"> </w:t>
      </w:r>
    </w:p>
    <w:p w:rsidR="00C13EFE" w:rsidRDefault="00C13EFE">
      <w:pPr>
        <w:spacing w:line="360" w:lineRule="auto"/>
        <w:ind w:firstLineChars="200" w:firstLine="480"/>
        <w:rPr>
          <w:rFonts w:ascii="宋体" w:cs="宋体"/>
          <w:color w:val="333333"/>
          <w:kern w:val="0"/>
          <w:sz w:val="24"/>
        </w:rPr>
      </w:pPr>
      <w:r>
        <w:rPr>
          <w:rFonts w:ascii="宋体" w:hAnsi="宋体" w:cs="宋体" w:hint="eastAsia"/>
          <w:color w:val="333333"/>
          <w:kern w:val="0"/>
          <w:sz w:val="24"/>
        </w:rPr>
        <w:t>为了使教师业务档案管理工作逐步信息化，提高我院教师档案管理水平，规范记录教师教学成长的历程，为教师的评职、评优、聘任等提供准确真实依据，</w:t>
      </w:r>
      <w:r>
        <w:rPr>
          <w:rFonts w:ascii="宋体" w:hAnsi="宋体" w:cs="宋体" w:hint="eastAsia"/>
          <w:color w:val="000000"/>
          <w:kern w:val="0"/>
          <w:sz w:val="24"/>
        </w:rPr>
        <w:t>决定从</w:t>
      </w:r>
      <w:r>
        <w:rPr>
          <w:rFonts w:ascii="宋体" w:hAnsi="宋体" w:cs="宋体" w:hint="eastAsia"/>
          <w:color w:val="333333"/>
          <w:kern w:val="0"/>
          <w:sz w:val="24"/>
        </w:rPr>
        <w:t>本学期开始建立教师个人业务档案，现将有关事项通知如下：</w:t>
      </w:r>
    </w:p>
    <w:p w:rsidR="00C13EFE" w:rsidRDefault="00C13EFE">
      <w:pPr>
        <w:spacing w:line="360" w:lineRule="auto"/>
        <w:ind w:firstLineChars="200" w:firstLine="482"/>
        <w:rPr>
          <w:rFonts w:ascii="宋体" w:cs="宋体"/>
          <w:color w:val="333333"/>
          <w:kern w:val="0"/>
          <w:sz w:val="24"/>
        </w:rPr>
      </w:pPr>
      <w:bookmarkStart w:id="325" w:name="_Toc29027"/>
      <w:bookmarkStart w:id="326" w:name="_Toc2903"/>
      <w:r>
        <w:rPr>
          <w:rFonts w:ascii="宋体" w:hAnsi="宋体" w:cs="宋体" w:hint="eastAsia"/>
          <w:b/>
          <w:color w:val="333333"/>
          <w:kern w:val="0"/>
          <w:sz w:val="24"/>
        </w:rPr>
        <w:t>一、建档对象</w:t>
      </w:r>
      <w:bookmarkEnd w:id="325"/>
      <w:bookmarkEnd w:id="326"/>
    </w:p>
    <w:p w:rsidR="00C13EFE" w:rsidRDefault="00C13EFE">
      <w:pPr>
        <w:spacing w:line="360" w:lineRule="auto"/>
        <w:ind w:firstLineChars="200" w:firstLine="480"/>
        <w:rPr>
          <w:rFonts w:ascii="宋体" w:cs="宋体"/>
          <w:color w:val="333333"/>
          <w:kern w:val="0"/>
          <w:sz w:val="24"/>
        </w:rPr>
      </w:pPr>
      <w:r>
        <w:rPr>
          <w:rFonts w:ascii="宋体" w:hAnsi="宋体" w:cs="宋体" w:hint="eastAsia"/>
          <w:color w:val="333333"/>
          <w:kern w:val="0"/>
          <w:sz w:val="24"/>
        </w:rPr>
        <w:t>我院在编专任教师（以院人事处下发给各系（室）的教师名单为准）。</w:t>
      </w:r>
    </w:p>
    <w:p w:rsidR="00C13EFE" w:rsidRDefault="00C13EFE">
      <w:pPr>
        <w:spacing w:line="360" w:lineRule="auto"/>
        <w:ind w:firstLineChars="200" w:firstLine="482"/>
        <w:rPr>
          <w:rFonts w:ascii="宋体" w:cs="宋体"/>
          <w:color w:val="333333"/>
          <w:kern w:val="0"/>
          <w:sz w:val="24"/>
        </w:rPr>
      </w:pPr>
      <w:bookmarkStart w:id="327" w:name="_Toc6926"/>
      <w:bookmarkStart w:id="328" w:name="_Toc14472"/>
      <w:r>
        <w:rPr>
          <w:rFonts w:ascii="宋体" w:hAnsi="宋体" w:cs="宋体" w:hint="eastAsia"/>
          <w:b/>
          <w:color w:val="333333"/>
          <w:kern w:val="0"/>
          <w:sz w:val="24"/>
        </w:rPr>
        <w:t>二．建档要求</w:t>
      </w:r>
      <w:bookmarkEnd w:id="327"/>
      <w:bookmarkEnd w:id="328"/>
    </w:p>
    <w:p w:rsidR="00C13EFE" w:rsidRDefault="00C13EFE">
      <w:pPr>
        <w:spacing w:line="360" w:lineRule="auto"/>
        <w:ind w:firstLineChars="200" w:firstLine="482"/>
        <w:rPr>
          <w:rFonts w:ascii="宋体" w:cs="宋体"/>
          <w:color w:val="333333"/>
          <w:kern w:val="0"/>
          <w:sz w:val="24"/>
        </w:rPr>
      </w:pPr>
      <w:r>
        <w:rPr>
          <w:rFonts w:ascii="宋体" w:hAnsi="宋体" w:cs="宋体" w:hint="eastAsia"/>
          <w:b/>
          <w:color w:val="333333"/>
          <w:kern w:val="0"/>
          <w:sz w:val="24"/>
        </w:rPr>
        <w:t>（一）填写《教师业务情况登记表》：</w:t>
      </w:r>
    </w:p>
    <w:p w:rsidR="00C13EFE" w:rsidRDefault="00C13EFE">
      <w:pPr>
        <w:spacing w:line="360" w:lineRule="auto"/>
        <w:ind w:firstLineChars="200" w:firstLine="480"/>
        <w:rPr>
          <w:rFonts w:ascii="宋体" w:cs="宋体"/>
          <w:b/>
          <w:color w:val="333333"/>
          <w:kern w:val="0"/>
          <w:sz w:val="24"/>
        </w:rPr>
      </w:pPr>
      <w:r>
        <w:rPr>
          <w:rFonts w:ascii="宋体" w:hAnsi="宋体" w:cs="宋体" w:hint="eastAsia"/>
          <w:color w:val="333333"/>
          <w:kern w:val="0"/>
          <w:sz w:val="24"/>
        </w:rPr>
        <w:t>请详细阅读“填表要求”并认真如实地填写，并将</w:t>
      </w:r>
      <w:r>
        <w:rPr>
          <w:rFonts w:ascii="宋体" w:hAnsi="宋体" w:cs="宋体" w:hint="eastAsia"/>
          <w:b/>
          <w:color w:val="333333"/>
          <w:kern w:val="0"/>
          <w:sz w:val="24"/>
        </w:rPr>
        <w:t>文件名改为：（系名称）（教师编号）（姓名）（教师业务情况登记表）</w:t>
      </w:r>
      <w:r>
        <w:rPr>
          <w:rFonts w:ascii="宋体" w:hAnsi="宋体" w:cs="宋体" w:hint="eastAsia"/>
          <w:color w:val="333333"/>
          <w:kern w:val="0"/>
          <w:sz w:val="24"/>
        </w:rPr>
        <w:t>（表格可从校园网教务处网页下载）。</w:t>
      </w:r>
    </w:p>
    <w:p w:rsidR="00C13EFE" w:rsidRDefault="00C13EFE">
      <w:pPr>
        <w:spacing w:line="360" w:lineRule="auto"/>
        <w:ind w:firstLineChars="200" w:firstLine="482"/>
        <w:rPr>
          <w:rFonts w:ascii="宋体" w:cs="宋体"/>
          <w:color w:val="333333"/>
          <w:kern w:val="0"/>
          <w:sz w:val="24"/>
        </w:rPr>
      </w:pPr>
      <w:r>
        <w:rPr>
          <w:rFonts w:ascii="宋体" w:hAnsi="宋体" w:cs="宋体" w:hint="eastAsia"/>
          <w:b/>
          <w:color w:val="333333"/>
          <w:kern w:val="0"/>
          <w:sz w:val="24"/>
        </w:rPr>
        <w:t>（二）分类建立电子文档：</w:t>
      </w:r>
    </w:p>
    <w:p w:rsidR="00C13EFE" w:rsidRDefault="00C13EFE">
      <w:pPr>
        <w:spacing w:line="360" w:lineRule="auto"/>
        <w:ind w:firstLineChars="200" w:firstLine="480"/>
        <w:rPr>
          <w:rFonts w:ascii="宋体" w:cs="宋体"/>
          <w:color w:val="333333"/>
          <w:kern w:val="0"/>
          <w:sz w:val="24"/>
        </w:rPr>
      </w:pPr>
      <w:r>
        <w:rPr>
          <w:rFonts w:ascii="宋体" w:hAnsi="宋体" w:cs="宋体" w:hint="eastAsia"/>
          <w:color w:val="333333"/>
          <w:kern w:val="0"/>
          <w:sz w:val="24"/>
        </w:rPr>
        <w:t>依序建立</w:t>
      </w:r>
      <w:r>
        <w:rPr>
          <w:rFonts w:ascii="宋体" w:hAnsi="宋体" w:cs="宋体"/>
          <w:color w:val="333333"/>
          <w:kern w:val="0"/>
          <w:sz w:val="24"/>
        </w:rPr>
        <w:t xml:space="preserve">01 </w:t>
      </w:r>
      <w:r>
        <w:rPr>
          <w:rFonts w:ascii="宋体" w:hAnsi="宋体" w:cs="宋体" w:hint="eastAsia"/>
          <w:color w:val="333333"/>
          <w:kern w:val="0"/>
          <w:sz w:val="24"/>
        </w:rPr>
        <w:t>基本情况，</w:t>
      </w:r>
      <w:r>
        <w:rPr>
          <w:rFonts w:ascii="宋体" w:hAnsi="宋体" w:cs="宋体"/>
          <w:color w:val="333333"/>
          <w:kern w:val="0"/>
          <w:sz w:val="24"/>
        </w:rPr>
        <w:t xml:space="preserve">02 </w:t>
      </w:r>
      <w:r>
        <w:rPr>
          <w:rFonts w:ascii="宋体" w:hAnsi="宋体" w:cs="宋体" w:hint="eastAsia"/>
          <w:color w:val="333333"/>
          <w:kern w:val="0"/>
          <w:sz w:val="24"/>
        </w:rPr>
        <w:t>任课情况，</w:t>
      </w:r>
      <w:r>
        <w:rPr>
          <w:rFonts w:ascii="宋体" w:hAnsi="宋体" w:cs="宋体"/>
          <w:color w:val="333333"/>
          <w:kern w:val="0"/>
          <w:sz w:val="24"/>
        </w:rPr>
        <w:t xml:space="preserve">03 </w:t>
      </w:r>
      <w:r>
        <w:rPr>
          <w:rFonts w:ascii="宋体" w:hAnsi="宋体" w:cs="宋体" w:hint="eastAsia"/>
          <w:color w:val="333333"/>
          <w:kern w:val="0"/>
          <w:sz w:val="24"/>
        </w:rPr>
        <w:t>考核情况，</w:t>
      </w:r>
      <w:r>
        <w:rPr>
          <w:rFonts w:ascii="宋体" w:cs="宋体"/>
          <w:color w:val="333333"/>
          <w:kern w:val="0"/>
          <w:sz w:val="24"/>
        </w:rPr>
        <w:t>0</w:t>
      </w:r>
      <w:r>
        <w:rPr>
          <w:rFonts w:ascii="宋体" w:hAnsi="宋体" w:cs="宋体"/>
          <w:color w:val="333333"/>
          <w:kern w:val="0"/>
          <w:sz w:val="24"/>
        </w:rPr>
        <w:t xml:space="preserve">4 </w:t>
      </w:r>
      <w:r>
        <w:rPr>
          <w:rFonts w:ascii="宋体" w:hAnsi="宋体" w:cs="宋体" w:hint="eastAsia"/>
          <w:color w:val="333333"/>
          <w:kern w:val="0"/>
          <w:sz w:val="24"/>
        </w:rPr>
        <w:t>参加学术团体情况，</w:t>
      </w:r>
      <w:r>
        <w:rPr>
          <w:rFonts w:ascii="宋体" w:cs="宋体"/>
          <w:color w:val="333333"/>
          <w:kern w:val="0"/>
          <w:sz w:val="24"/>
        </w:rPr>
        <w:t>0</w:t>
      </w:r>
      <w:r>
        <w:rPr>
          <w:rFonts w:ascii="宋体" w:hAnsi="宋体" w:cs="宋体"/>
          <w:color w:val="333333"/>
          <w:kern w:val="0"/>
          <w:sz w:val="24"/>
        </w:rPr>
        <w:t xml:space="preserve">5 </w:t>
      </w:r>
      <w:r>
        <w:rPr>
          <w:rFonts w:ascii="宋体" w:hAnsi="宋体" w:cs="宋体" w:hint="eastAsia"/>
          <w:color w:val="333333"/>
          <w:kern w:val="0"/>
          <w:sz w:val="24"/>
        </w:rPr>
        <w:t>双师证书情况，</w:t>
      </w:r>
      <w:r>
        <w:rPr>
          <w:rFonts w:ascii="宋体" w:cs="宋体"/>
          <w:color w:val="333333"/>
          <w:kern w:val="0"/>
          <w:sz w:val="24"/>
        </w:rPr>
        <w:t>0</w:t>
      </w:r>
      <w:r>
        <w:rPr>
          <w:rFonts w:ascii="宋体" w:hAnsi="宋体" w:cs="宋体"/>
          <w:color w:val="333333"/>
          <w:kern w:val="0"/>
          <w:sz w:val="24"/>
        </w:rPr>
        <w:t>6</w:t>
      </w:r>
      <w:r>
        <w:rPr>
          <w:rFonts w:ascii="宋体" w:hAnsi="宋体" w:cs="宋体" w:hint="eastAsia"/>
          <w:color w:val="333333"/>
          <w:kern w:val="0"/>
          <w:sz w:val="24"/>
        </w:rPr>
        <w:t>科研情况，</w:t>
      </w:r>
      <w:r>
        <w:rPr>
          <w:rFonts w:ascii="宋体" w:cs="宋体"/>
          <w:color w:val="333333"/>
          <w:kern w:val="0"/>
          <w:sz w:val="24"/>
        </w:rPr>
        <w:t>0</w:t>
      </w:r>
      <w:r>
        <w:rPr>
          <w:rFonts w:ascii="宋体" w:hAnsi="宋体" w:cs="宋体"/>
          <w:color w:val="333333"/>
          <w:kern w:val="0"/>
          <w:sz w:val="24"/>
        </w:rPr>
        <w:t>7</w:t>
      </w:r>
      <w:r>
        <w:rPr>
          <w:rFonts w:ascii="宋体" w:hAnsi="宋体" w:cs="宋体" w:hint="eastAsia"/>
          <w:color w:val="333333"/>
          <w:kern w:val="0"/>
          <w:sz w:val="24"/>
        </w:rPr>
        <w:t>编、译教材情况，</w:t>
      </w:r>
      <w:r>
        <w:rPr>
          <w:rFonts w:ascii="宋体" w:hAnsi="宋体" w:cs="宋体"/>
          <w:color w:val="333333"/>
          <w:kern w:val="0"/>
          <w:sz w:val="24"/>
        </w:rPr>
        <w:t xml:space="preserve"> 08</w:t>
      </w:r>
      <w:r>
        <w:rPr>
          <w:rFonts w:ascii="宋体" w:hAnsi="宋体" w:cs="宋体" w:hint="eastAsia"/>
          <w:color w:val="333333"/>
          <w:kern w:val="0"/>
          <w:sz w:val="24"/>
        </w:rPr>
        <w:t>奖惩情况，</w:t>
      </w:r>
      <w:r>
        <w:rPr>
          <w:rFonts w:ascii="宋体" w:cs="宋体"/>
          <w:color w:val="333333"/>
          <w:kern w:val="0"/>
          <w:sz w:val="24"/>
        </w:rPr>
        <w:t>0</w:t>
      </w:r>
      <w:r>
        <w:rPr>
          <w:rFonts w:ascii="宋体" w:hAnsi="宋体" w:cs="宋体"/>
          <w:color w:val="333333"/>
          <w:kern w:val="0"/>
          <w:sz w:val="24"/>
        </w:rPr>
        <w:t xml:space="preserve">9 </w:t>
      </w:r>
      <w:r>
        <w:rPr>
          <w:rFonts w:ascii="宋体" w:hAnsi="宋体" w:cs="宋体" w:hint="eastAsia"/>
          <w:color w:val="333333"/>
          <w:kern w:val="0"/>
          <w:sz w:val="24"/>
        </w:rPr>
        <w:t>指导学生实习、设计、社会调查情况，</w:t>
      </w:r>
      <w:r>
        <w:rPr>
          <w:rFonts w:ascii="宋体" w:hAnsi="宋体" w:cs="宋体"/>
          <w:color w:val="333333"/>
          <w:kern w:val="0"/>
          <w:sz w:val="24"/>
        </w:rPr>
        <w:t xml:space="preserve">10 </w:t>
      </w:r>
      <w:r>
        <w:rPr>
          <w:rFonts w:ascii="宋体" w:hAnsi="宋体" w:cs="宋体" w:hint="eastAsia"/>
          <w:color w:val="333333"/>
          <w:kern w:val="0"/>
          <w:sz w:val="24"/>
        </w:rPr>
        <w:t>担任班主任及党团工作情况。</w:t>
      </w:r>
    </w:p>
    <w:p w:rsidR="00C13EFE" w:rsidRDefault="00C13EFE">
      <w:pPr>
        <w:spacing w:line="360" w:lineRule="auto"/>
        <w:ind w:firstLineChars="200" w:firstLine="480"/>
        <w:rPr>
          <w:rFonts w:ascii="宋体" w:cs="宋体"/>
          <w:color w:val="333333"/>
          <w:kern w:val="0"/>
          <w:sz w:val="24"/>
        </w:rPr>
      </w:pPr>
      <w:r>
        <w:rPr>
          <w:rFonts w:ascii="宋体" w:hAnsi="宋体" w:cs="宋体" w:hint="eastAsia"/>
          <w:color w:val="333333"/>
          <w:kern w:val="0"/>
          <w:sz w:val="24"/>
        </w:rPr>
        <w:t>（三）填表说明（共填写</w:t>
      </w:r>
      <w:r>
        <w:rPr>
          <w:rFonts w:ascii="宋体" w:hAnsi="宋体" w:cs="宋体"/>
          <w:color w:val="333333"/>
          <w:kern w:val="0"/>
          <w:sz w:val="24"/>
        </w:rPr>
        <w:t>3</w:t>
      </w:r>
      <w:r>
        <w:rPr>
          <w:rFonts w:ascii="宋体" w:hAnsi="宋体" w:cs="宋体" w:hint="eastAsia"/>
          <w:color w:val="333333"/>
          <w:kern w:val="0"/>
          <w:sz w:val="24"/>
        </w:rPr>
        <w:t>学年）：</w:t>
      </w:r>
      <w:r>
        <w:rPr>
          <w:rFonts w:ascii="宋体" w:hAnsi="宋体" w:cs="宋体"/>
          <w:color w:val="333333"/>
          <w:kern w:val="0"/>
          <w:sz w:val="24"/>
        </w:rPr>
        <w:t xml:space="preserve"> </w:t>
      </w:r>
    </w:p>
    <w:p w:rsidR="00C13EFE" w:rsidRDefault="00C13EFE">
      <w:pPr>
        <w:spacing w:line="360" w:lineRule="auto"/>
        <w:ind w:firstLineChars="200" w:firstLine="480"/>
        <w:rPr>
          <w:rFonts w:ascii="宋体" w:cs="宋体"/>
          <w:color w:val="333333"/>
          <w:kern w:val="0"/>
          <w:sz w:val="24"/>
        </w:rPr>
      </w:pPr>
      <w:r>
        <w:rPr>
          <w:rFonts w:ascii="宋体" w:hAnsi="宋体" w:cs="宋体"/>
          <w:color w:val="333333"/>
          <w:kern w:val="0"/>
          <w:sz w:val="24"/>
        </w:rPr>
        <w:t>1.</w:t>
      </w:r>
      <w:r>
        <w:rPr>
          <w:rFonts w:ascii="宋体" w:hAnsi="宋体" w:cs="宋体" w:hint="eastAsia"/>
          <w:color w:val="333333"/>
          <w:kern w:val="0"/>
          <w:sz w:val="24"/>
        </w:rPr>
        <w:t>任课情况表从</w:t>
      </w:r>
      <w:r>
        <w:rPr>
          <w:rFonts w:ascii="宋体" w:hAnsi="宋体" w:cs="宋体"/>
          <w:color w:val="333333"/>
          <w:kern w:val="0"/>
          <w:sz w:val="24"/>
        </w:rPr>
        <w:t>09-10</w:t>
      </w:r>
      <w:r>
        <w:rPr>
          <w:rFonts w:ascii="宋体" w:hAnsi="宋体" w:cs="宋体" w:hint="eastAsia"/>
          <w:color w:val="333333"/>
          <w:kern w:val="0"/>
          <w:sz w:val="24"/>
        </w:rPr>
        <w:t>学年开始填起，每学期带几门课就填几门课，写清周学时和总学时（每学期以</w:t>
      </w:r>
      <w:r>
        <w:rPr>
          <w:rFonts w:ascii="宋体" w:hAnsi="宋体" w:cs="宋体"/>
          <w:color w:val="333333"/>
          <w:kern w:val="0"/>
          <w:sz w:val="24"/>
        </w:rPr>
        <w:t>18</w:t>
      </w:r>
      <w:r>
        <w:rPr>
          <w:rFonts w:ascii="宋体" w:hAnsi="宋体" w:cs="宋体" w:hint="eastAsia"/>
          <w:color w:val="333333"/>
          <w:kern w:val="0"/>
          <w:sz w:val="24"/>
        </w:rPr>
        <w:t>周计算）。</w:t>
      </w:r>
    </w:p>
    <w:p w:rsidR="00C13EFE" w:rsidRDefault="00C13EFE">
      <w:pPr>
        <w:spacing w:line="360" w:lineRule="auto"/>
        <w:ind w:firstLineChars="200" w:firstLine="480"/>
        <w:rPr>
          <w:rFonts w:ascii="宋体" w:cs="宋体"/>
          <w:color w:val="333333"/>
          <w:kern w:val="0"/>
          <w:sz w:val="24"/>
        </w:rPr>
      </w:pPr>
      <w:r>
        <w:rPr>
          <w:rFonts w:ascii="宋体" w:hAnsi="宋体" w:cs="宋体"/>
          <w:color w:val="333333"/>
          <w:kern w:val="0"/>
          <w:sz w:val="24"/>
        </w:rPr>
        <w:t>2.</w:t>
      </w:r>
      <w:r>
        <w:rPr>
          <w:rFonts w:ascii="宋体" w:hAnsi="宋体" w:cs="宋体" w:hint="eastAsia"/>
          <w:color w:val="333333"/>
          <w:kern w:val="0"/>
          <w:sz w:val="24"/>
        </w:rPr>
        <w:t>考核情况表从</w:t>
      </w:r>
      <w:r>
        <w:rPr>
          <w:rFonts w:ascii="宋体" w:hAnsi="宋体" w:cs="宋体"/>
          <w:color w:val="333333"/>
          <w:kern w:val="0"/>
          <w:sz w:val="24"/>
        </w:rPr>
        <w:t>09-10</w:t>
      </w:r>
      <w:r>
        <w:rPr>
          <w:rFonts w:ascii="宋体" w:hAnsi="宋体" w:cs="宋体" w:hint="eastAsia"/>
          <w:color w:val="333333"/>
          <w:kern w:val="0"/>
          <w:sz w:val="24"/>
        </w:rPr>
        <w:t>学年开始填起，学生评教、教师评教填分数，系里评价填评语，考核等级分为优秀、良好、一般、差。</w:t>
      </w:r>
    </w:p>
    <w:p w:rsidR="00C13EFE" w:rsidRDefault="00C13EFE">
      <w:pPr>
        <w:spacing w:line="360" w:lineRule="auto"/>
        <w:ind w:firstLineChars="200" w:firstLine="480"/>
        <w:rPr>
          <w:rFonts w:ascii="宋体" w:cs="宋体"/>
          <w:color w:val="333333"/>
          <w:kern w:val="0"/>
          <w:sz w:val="24"/>
        </w:rPr>
      </w:pPr>
      <w:r>
        <w:rPr>
          <w:rFonts w:ascii="宋体" w:hAnsi="宋体" w:cs="宋体"/>
          <w:color w:val="333333"/>
          <w:kern w:val="0"/>
          <w:sz w:val="24"/>
        </w:rPr>
        <w:t>3.</w:t>
      </w:r>
      <w:r>
        <w:rPr>
          <w:rFonts w:ascii="宋体" w:hAnsi="宋体" w:cs="宋体" w:hint="eastAsia"/>
          <w:color w:val="333333"/>
          <w:kern w:val="0"/>
          <w:sz w:val="24"/>
        </w:rPr>
        <w:t>科研情况表，填在本院工作期间的所有教学与改革、创新、发明情况。</w:t>
      </w:r>
    </w:p>
    <w:p w:rsidR="00C13EFE" w:rsidRDefault="00C13EFE">
      <w:pPr>
        <w:spacing w:line="360" w:lineRule="auto"/>
        <w:ind w:firstLineChars="200" w:firstLine="480"/>
        <w:rPr>
          <w:rFonts w:ascii="宋体" w:cs="宋体"/>
          <w:color w:val="333333"/>
          <w:kern w:val="0"/>
          <w:sz w:val="24"/>
        </w:rPr>
      </w:pPr>
      <w:r>
        <w:rPr>
          <w:rFonts w:ascii="宋体" w:hAnsi="宋体" w:cs="宋体"/>
          <w:color w:val="333333"/>
          <w:kern w:val="0"/>
          <w:sz w:val="24"/>
        </w:rPr>
        <w:t>4.</w:t>
      </w:r>
      <w:r>
        <w:rPr>
          <w:rFonts w:ascii="宋体" w:hAnsi="宋体" w:cs="宋体" w:hint="eastAsia"/>
          <w:color w:val="333333"/>
          <w:kern w:val="0"/>
          <w:sz w:val="24"/>
        </w:rPr>
        <w:t>编、译教材、论文、著作情况表，填写近三年来发表的，编写教材、著作应包括教师本人主编、副主编和参编的各类著作等。</w:t>
      </w:r>
    </w:p>
    <w:p w:rsidR="00C13EFE" w:rsidRDefault="00C13EFE">
      <w:pPr>
        <w:spacing w:line="360" w:lineRule="auto"/>
        <w:ind w:firstLineChars="200" w:firstLine="480"/>
        <w:rPr>
          <w:rFonts w:ascii="宋体" w:cs="宋体"/>
          <w:color w:val="333333"/>
          <w:kern w:val="0"/>
          <w:sz w:val="24"/>
        </w:rPr>
      </w:pPr>
      <w:r>
        <w:rPr>
          <w:rFonts w:ascii="宋体" w:hAnsi="宋体" w:cs="宋体"/>
          <w:color w:val="333333"/>
          <w:kern w:val="0"/>
          <w:sz w:val="24"/>
        </w:rPr>
        <w:t>5.</w:t>
      </w:r>
      <w:r>
        <w:rPr>
          <w:rFonts w:ascii="宋体" w:hAnsi="宋体" w:cs="宋体" w:hint="eastAsia"/>
          <w:color w:val="333333"/>
          <w:kern w:val="0"/>
          <w:sz w:val="24"/>
        </w:rPr>
        <w:t>指导学生实习情况表从</w:t>
      </w:r>
      <w:r>
        <w:rPr>
          <w:rFonts w:ascii="宋体" w:hAnsi="宋体" w:cs="宋体"/>
          <w:color w:val="333333"/>
          <w:kern w:val="0"/>
          <w:sz w:val="24"/>
        </w:rPr>
        <w:t>09-10</w:t>
      </w:r>
      <w:r>
        <w:rPr>
          <w:rFonts w:ascii="宋体" w:hAnsi="宋体" w:cs="宋体" w:hint="eastAsia"/>
          <w:color w:val="333333"/>
          <w:kern w:val="0"/>
          <w:sz w:val="24"/>
        </w:rPr>
        <w:t>学年开始填起，写清实习系、班级、指导实习内容。</w:t>
      </w:r>
    </w:p>
    <w:p w:rsidR="00C13EFE" w:rsidRDefault="00C13EFE">
      <w:pPr>
        <w:spacing w:line="360" w:lineRule="auto"/>
        <w:ind w:firstLineChars="200" w:firstLine="480"/>
        <w:rPr>
          <w:rFonts w:ascii="宋体" w:cs="宋体"/>
          <w:color w:val="333333"/>
          <w:kern w:val="0"/>
          <w:sz w:val="24"/>
        </w:rPr>
      </w:pPr>
      <w:r>
        <w:rPr>
          <w:rFonts w:ascii="宋体" w:hAnsi="宋体" w:cs="宋体"/>
          <w:color w:val="333333"/>
          <w:kern w:val="0"/>
          <w:sz w:val="24"/>
        </w:rPr>
        <w:t>6.</w:t>
      </w:r>
      <w:r>
        <w:rPr>
          <w:rFonts w:ascii="宋体" w:hAnsi="宋体" w:cs="宋体" w:hint="eastAsia"/>
          <w:color w:val="333333"/>
          <w:kern w:val="0"/>
          <w:sz w:val="24"/>
        </w:rPr>
        <w:t>担任班主任工作及党团社会工作情况从</w:t>
      </w:r>
      <w:r>
        <w:rPr>
          <w:rFonts w:ascii="宋体" w:hAnsi="宋体" w:cs="宋体"/>
          <w:color w:val="333333"/>
          <w:kern w:val="0"/>
          <w:sz w:val="24"/>
        </w:rPr>
        <w:t>09-10</w:t>
      </w:r>
      <w:r>
        <w:rPr>
          <w:rFonts w:ascii="宋体" w:hAnsi="宋体" w:cs="宋体" w:hint="eastAsia"/>
          <w:color w:val="333333"/>
          <w:kern w:val="0"/>
          <w:sz w:val="24"/>
        </w:rPr>
        <w:t>学年填起。</w:t>
      </w:r>
    </w:p>
    <w:p w:rsidR="00C13EFE" w:rsidRDefault="00C13EFE">
      <w:pPr>
        <w:spacing w:line="360" w:lineRule="auto"/>
        <w:ind w:firstLineChars="200" w:firstLine="480"/>
        <w:rPr>
          <w:rFonts w:ascii="宋体" w:cs="宋体"/>
          <w:color w:val="333333"/>
          <w:kern w:val="0"/>
          <w:sz w:val="24"/>
        </w:rPr>
      </w:pPr>
      <w:r>
        <w:rPr>
          <w:rFonts w:ascii="宋体" w:hAnsi="宋体" w:cs="宋体"/>
          <w:color w:val="333333"/>
          <w:kern w:val="0"/>
          <w:sz w:val="24"/>
        </w:rPr>
        <w:t>7.</w:t>
      </w:r>
      <w:r>
        <w:rPr>
          <w:rFonts w:ascii="宋体" w:hAnsi="宋体" w:cs="宋体" w:hint="eastAsia"/>
          <w:color w:val="333333"/>
          <w:kern w:val="0"/>
          <w:sz w:val="24"/>
        </w:rPr>
        <w:t>参加学术团体及外出考察情况和编写教材、讲义情况，从</w:t>
      </w:r>
      <w:r>
        <w:rPr>
          <w:rFonts w:ascii="宋体" w:hAnsi="宋体" w:cs="宋体"/>
          <w:color w:val="333333"/>
          <w:kern w:val="0"/>
          <w:sz w:val="24"/>
        </w:rPr>
        <w:t>09-10</w:t>
      </w:r>
      <w:r>
        <w:rPr>
          <w:rFonts w:ascii="宋体" w:hAnsi="宋体" w:cs="宋体" w:hint="eastAsia"/>
          <w:color w:val="333333"/>
          <w:kern w:val="0"/>
          <w:sz w:val="24"/>
        </w:rPr>
        <w:t>学年开始填起。</w:t>
      </w:r>
    </w:p>
    <w:p w:rsidR="00C13EFE" w:rsidRDefault="00C13EFE">
      <w:pPr>
        <w:spacing w:line="360" w:lineRule="auto"/>
        <w:ind w:firstLineChars="200" w:firstLine="480"/>
        <w:rPr>
          <w:rFonts w:ascii="宋体" w:cs="宋体"/>
          <w:color w:val="333333"/>
          <w:kern w:val="0"/>
          <w:sz w:val="24"/>
        </w:rPr>
      </w:pPr>
      <w:r>
        <w:rPr>
          <w:rFonts w:ascii="宋体" w:hAnsi="宋体" w:cs="宋体" w:hint="eastAsia"/>
          <w:color w:val="333333"/>
          <w:kern w:val="0"/>
          <w:sz w:val="24"/>
        </w:rPr>
        <w:t>三、送交材料要求</w:t>
      </w:r>
    </w:p>
    <w:p w:rsidR="00C13EFE" w:rsidRDefault="00C13EFE">
      <w:pPr>
        <w:spacing w:line="360" w:lineRule="auto"/>
        <w:ind w:firstLineChars="200" w:firstLine="480"/>
        <w:rPr>
          <w:rFonts w:ascii="宋体" w:cs="宋体"/>
          <w:color w:val="333333"/>
          <w:kern w:val="0"/>
          <w:sz w:val="24"/>
        </w:rPr>
      </w:pPr>
      <w:r>
        <w:rPr>
          <w:rFonts w:ascii="宋体" w:hAnsi="宋体" w:cs="宋体" w:hint="eastAsia"/>
          <w:color w:val="333333"/>
          <w:kern w:val="0"/>
          <w:sz w:val="24"/>
        </w:rPr>
        <w:t>所有在编在职教师必须建立业务档案，教师业务档案材料和纸质版由各系组织本系教师建档，完成后交教务处统一管理；教师业务档案电子材料由教师归属系（室）汇总。</w:t>
      </w: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r>
        <w:rPr>
          <w:rFonts w:ascii="宋体" w:hAnsi="宋体" w:cs="宋体"/>
          <w:color w:val="333333"/>
          <w:kern w:val="0"/>
          <w:sz w:val="24"/>
        </w:rPr>
        <w:t xml:space="preserve">                                            </w:t>
      </w:r>
      <w:r>
        <w:rPr>
          <w:rFonts w:ascii="宋体" w:hAnsi="宋体" w:cs="宋体" w:hint="eastAsia"/>
          <w:color w:val="333333"/>
          <w:kern w:val="0"/>
          <w:sz w:val="24"/>
        </w:rPr>
        <w:t>教务处</w:t>
      </w:r>
    </w:p>
    <w:p w:rsidR="00C13EFE" w:rsidRDefault="00C13EFE">
      <w:pPr>
        <w:spacing w:line="360" w:lineRule="auto"/>
        <w:ind w:firstLineChars="200" w:firstLine="480"/>
        <w:rPr>
          <w:rFonts w:ascii="宋体" w:cs="宋体"/>
          <w:color w:val="333333"/>
          <w:kern w:val="0"/>
          <w:sz w:val="24"/>
        </w:rPr>
      </w:pPr>
      <w:r>
        <w:rPr>
          <w:rFonts w:ascii="宋体" w:hAnsi="宋体" w:cs="宋体"/>
          <w:color w:val="333333"/>
          <w:kern w:val="0"/>
          <w:sz w:val="24"/>
        </w:rPr>
        <w:t xml:space="preserve">                                       2012</w:t>
      </w:r>
      <w:r>
        <w:rPr>
          <w:rFonts w:ascii="宋体" w:hAnsi="宋体" w:cs="宋体" w:hint="eastAsia"/>
          <w:color w:val="333333"/>
          <w:kern w:val="0"/>
          <w:sz w:val="24"/>
        </w:rPr>
        <w:t>年</w:t>
      </w:r>
      <w:r>
        <w:rPr>
          <w:rFonts w:ascii="宋体" w:hAnsi="宋体" w:cs="宋体"/>
          <w:color w:val="333333"/>
          <w:kern w:val="0"/>
          <w:sz w:val="24"/>
        </w:rPr>
        <w:t>4</w:t>
      </w:r>
      <w:r>
        <w:rPr>
          <w:rFonts w:ascii="宋体" w:hAnsi="宋体" w:cs="宋体" w:hint="eastAsia"/>
          <w:color w:val="333333"/>
          <w:kern w:val="0"/>
          <w:sz w:val="24"/>
        </w:rPr>
        <w:t>月</w:t>
      </w:r>
      <w:r>
        <w:rPr>
          <w:rFonts w:ascii="宋体" w:hAnsi="宋体" w:cs="宋体"/>
          <w:color w:val="333333"/>
          <w:kern w:val="0"/>
          <w:sz w:val="24"/>
        </w:rPr>
        <w:t>16</w:t>
      </w:r>
      <w:r>
        <w:rPr>
          <w:rFonts w:ascii="宋体" w:hAnsi="宋体" w:cs="宋体" w:hint="eastAsia"/>
          <w:color w:val="333333"/>
          <w:kern w:val="0"/>
          <w:sz w:val="24"/>
        </w:rPr>
        <w:t>日</w:t>
      </w: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cs="宋体"/>
          <w:color w:val="333333"/>
          <w:kern w:val="0"/>
          <w:sz w:val="24"/>
        </w:rPr>
      </w:pPr>
    </w:p>
    <w:p w:rsidR="00C13EFE" w:rsidRDefault="00C13EFE">
      <w:pPr>
        <w:spacing w:line="360" w:lineRule="auto"/>
        <w:ind w:firstLineChars="200" w:firstLine="480"/>
        <w:rPr>
          <w:rFonts w:ascii="宋体"/>
          <w:sz w:val="24"/>
        </w:rPr>
      </w:pPr>
      <w:bookmarkStart w:id="329" w:name="_Toc11787"/>
      <w:r>
        <w:rPr>
          <w:rFonts w:ascii="宋体" w:hAnsi="宋体" w:hint="eastAsia"/>
          <w:sz w:val="24"/>
        </w:rPr>
        <w:t>附件</w:t>
      </w:r>
      <w:r>
        <w:rPr>
          <w:rFonts w:ascii="宋体" w:hAnsi="宋体"/>
          <w:sz w:val="24"/>
        </w:rPr>
        <w:t>7</w:t>
      </w:r>
      <w:r>
        <w:rPr>
          <w:rFonts w:ascii="宋体" w:hAnsi="宋体" w:hint="eastAsia"/>
          <w:sz w:val="24"/>
        </w:rPr>
        <w:t>：晋城职业技术学院科研考核办法</w:t>
      </w:r>
      <w:bookmarkEnd w:id="329"/>
    </w:p>
    <w:p w:rsidR="00C13EFE" w:rsidRDefault="00C13EFE">
      <w:pPr>
        <w:spacing w:line="360" w:lineRule="auto"/>
        <w:ind w:firstLineChars="200" w:firstLine="643"/>
        <w:jc w:val="center"/>
        <w:rPr>
          <w:rFonts w:ascii="宋体"/>
          <w:b/>
          <w:bCs/>
          <w:sz w:val="32"/>
          <w:szCs w:val="32"/>
        </w:rPr>
      </w:pPr>
      <w:r>
        <w:rPr>
          <w:rFonts w:ascii="宋体" w:hAnsi="宋体" w:hint="eastAsia"/>
          <w:b/>
          <w:bCs/>
          <w:sz w:val="32"/>
          <w:szCs w:val="32"/>
        </w:rPr>
        <w:t>晋城职业技术学院科研考核办法</w:t>
      </w:r>
    </w:p>
    <w:p w:rsidR="00C13EFE" w:rsidRDefault="00C13EFE">
      <w:pPr>
        <w:spacing w:line="360" w:lineRule="auto"/>
        <w:ind w:firstLineChars="200" w:firstLine="480"/>
        <w:rPr>
          <w:rFonts w:ascii="宋体"/>
          <w:sz w:val="24"/>
        </w:rPr>
      </w:pPr>
      <w:r>
        <w:rPr>
          <w:rFonts w:ascii="宋体" w:hAnsi="宋体" w:hint="eastAsia"/>
          <w:sz w:val="24"/>
        </w:rPr>
        <w:t>（暂行）</w:t>
      </w:r>
    </w:p>
    <w:p w:rsidR="00C13EFE" w:rsidRDefault="00C13EFE">
      <w:pPr>
        <w:spacing w:line="360" w:lineRule="auto"/>
        <w:ind w:firstLineChars="200" w:firstLine="480"/>
        <w:rPr>
          <w:rFonts w:ascii="宋体"/>
          <w:sz w:val="24"/>
        </w:rPr>
      </w:pPr>
      <w:r>
        <w:rPr>
          <w:rFonts w:ascii="宋体" w:hAnsi="宋体" w:hint="eastAsia"/>
          <w:sz w:val="24"/>
        </w:rPr>
        <w:t>教学和科研是高等院校的两大中心工作。为了创新竞争机制，活跃学术空气，激励教职工教学科研的积极性，扩大学院的教学科研成果，特制定有关学术活动、教研活动、学术作品、学术讲座与科研课题五项考核实施办法。学院每学年对教职工个人进行一次量化考核，考核分计入个人科研业务档案，作为晋级晋职的重要依据，作为年度专业技术职务考核和干部人事考核的依据。</w:t>
      </w:r>
    </w:p>
    <w:p w:rsidR="00C13EFE" w:rsidRDefault="00C13EFE">
      <w:pPr>
        <w:spacing w:line="360" w:lineRule="auto"/>
        <w:ind w:firstLineChars="200" w:firstLine="480"/>
        <w:rPr>
          <w:rFonts w:ascii="宋体"/>
          <w:sz w:val="24"/>
        </w:rPr>
      </w:pPr>
      <w:r>
        <w:rPr>
          <w:rFonts w:ascii="宋体" w:hAnsi="宋体" w:hint="eastAsia"/>
          <w:sz w:val="24"/>
        </w:rPr>
        <w:t>一、量化办法</w:t>
      </w:r>
    </w:p>
    <w:p w:rsidR="00C13EFE" w:rsidRDefault="00C13EFE">
      <w:pPr>
        <w:spacing w:line="360" w:lineRule="auto"/>
        <w:ind w:firstLineChars="200" w:firstLine="480"/>
        <w:rPr>
          <w:rFonts w:ascii="宋体"/>
          <w:sz w:val="24"/>
        </w:rPr>
      </w:pPr>
      <w:r>
        <w:rPr>
          <w:rFonts w:ascii="宋体" w:hAnsi="宋体"/>
          <w:sz w:val="24"/>
        </w:rPr>
        <w:t>1.</w:t>
      </w:r>
      <w:r>
        <w:rPr>
          <w:rFonts w:ascii="宋体" w:hAnsi="宋体" w:hint="eastAsia"/>
          <w:sz w:val="24"/>
        </w:rPr>
        <w:t>学术活动</w:t>
      </w:r>
      <w:r>
        <w:rPr>
          <w:rFonts w:ascii="宋体" w:hAnsi="宋体"/>
          <w:sz w:val="24"/>
        </w:rPr>
        <w:t>10</w:t>
      </w:r>
      <w:r>
        <w:rPr>
          <w:rFonts w:ascii="宋体" w:hAnsi="宋体" w:hint="eastAsia"/>
          <w:sz w:val="24"/>
        </w:rPr>
        <w:t>分</w:t>
      </w:r>
    </w:p>
    <w:p w:rsidR="00C13EFE" w:rsidRDefault="00C13EFE">
      <w:pPr>
        <w:spacing w:line="360" w:lineRule="auto"/>
        <w:ind w:firstLineChars="200" w:firstLine="480"/>
        <w:rPr>
          <w:rFonts w:ascii="宋体"/>
          <w:sz w:val="24"/>
        </w:rPr>
      </w:pPr>
      <w:r>
        <w:rPr>
          <w:rFonts w:ascii="宋体" w:hAnsi="宋体" w:hint="eastAsia"/>
          <w:sz w:val="24"/>
        </w:rPr>
        <w:t>能参加正常的学术活动计</w:t>
      </w:r>
      <w:r>
        <w:rPr>
          <w:rFonts w:ascii="宋体" w:hAnsi="宋体"/>
          <w:sz w:val="24"/>
        </w:rPr>
        <w:t>10</w:t>
      </w:r>
      <w:r>
        <w:rPr>
          <w:rFonts w:ascii="宋体" w:hAnsi="宋体" w:hint="eastAsia"/>
          <w:sz w:val="24"/>
        </w:rPr>
        <w:t>分，无故缺席一次扣</w:t>
      </w:r>
      <w:r>
        <w:rPr>
          <w:rFonts w:ascii="宋体" w:hAnsi="宋体"/>
          <w:sz w:val="24"/>
        </w:rPr>
        <w:t>2</w:t>
      </w:r>
      <w:r>
        <w:rPr>
          <w:rFonts w:ascii="宋体" w:hAnsi="宋体" w:hint="eastAsia"/>
          <w:sz w:val="24"/>
        </w:rPr>
        <w:t>分。</w:t>
      </w:r>
    </w:p>
    <w:p w:rsidR="00C13EFE" w:rsidRDefault="00C13EFE">
      <w:pPr>
        <w:spacing w:line="360" w:lineRule="auto"/>
        <w:ind w:firstLineChars="200" w:firstLine="480"/>
        <w:rPr>
          <w:rFonts w:ascii="宋体"/>
          <w:sz w:val="24"/>
        </w:rPr>
      </w:pPr>
      <w:r>
        <w:rPr>
          <w:rFonts w:ascii="宋体" w:hAnsi="宋体"/>
          <w:sz w:val="24"/>
        </w:rPr>
        <w:t>2.</w:t>
      </w:r>
      <w:r>
        <w:rPr>
          <w:rFonts w:ascii="宋体" w:hAnsi="宋体" w:hint="eastAsia"/>
          <w:sz w:val="24"/>
        </w:rPr>
        <w:t>教研活动</w:t>
      </w:r>
      <w:r>
        <w:rPr>
          <w:rFonts w:ascii="宋体" w:hAnsi="宋体"/>
          <w:sz w:val="24"/>
        </w:rPr>
        <w:t>10</w:t>
      </w:r>
      <w:r>
        <w:rPr>
          <w:rFonts w:ascii="宋体" w:hAnsi="宋体" w:hint="eastAsia"/>
          <w:sz w:val="24"/>
        </w:rPr>
        <w:t>分</w:t>
      </w:r>
    </w:p>
    <w:p w:rsidR="00C13EFE" w:rsidRDefault="00C13EFE">
      <w:pPr>
        <w:spacing w:line="360" w:lineRule="auto"/>
        <w:ind w:firstLineChars="200" w:firstLine="480"/>
        <w:rPr>
          <w:rFonts w:ascii="宋体"/>
          <w:sz w:val="24"/>
        </w:rPr>
      </w:pPr>
      <w:r>
        <w:rPr>
          <w:rFonts w:ascii="宋体" w:hAnsi="宋体" w:hint="eastAsia"/>
          <w:sz w:val="24"/>
        </w:rPr>
        <w:t>能正常参加教研活动计</w:t>
      </w:r>
      <w:r>
        <w:rPr>
          <w:rFonts w:ascii="宋体" w:hAnsi="宋体"/>
          <w:sz w:val="24"/>
        </w:rPr>
        <w:t>10</w:t>
      </w:r>
      <w:r>
        <w:rPr>
          <w:rFonts w:ascii="宋体" w:hAnsi="宋体" w:hint="eastAsia"/>
          <w:sz w:val="24"/>
        </w:rPr>
        <w:t>分，无故缺席一次扣</w:t>
      </w:r>
      <w:r>
        <w:rPr>
          <w:rFonts w:ascii="宋体" w:hAnsi="宋体"/>
          <w:sz w:val="24"/>
        </w:rPr>
        <w:t>1</w:t>
      </w:r>
      <w:r>
        <w:rPr>
          <w:rFonts w:ascii="宋体" w:hAnsi="宋体" w:hint="eastAsia"/>
          <w:sz w:val="24"/>
        </w:rPr>
        <w:t>分。在教研活动中取得较好成绩者可酌情加</w:t>
      </w:r>
      <w:r>
        <w:rPr>
          <w:rFonts w:ascii="宋体" w:hAnsi="宋体"/>
          <w:sz w:val="24"/>
        </w:rPr>
        <w:t>2——5</w:t>
      </w:r>
      <w:r>
        <w:rPr>
          <w:rFonts w:ascii="宋体" w:hAnsi="宋体" w:hint="eastAsia"/>
          <w:sz w:val="24"/>
        </w:rPr>
        <w:t>分。</w:t>
      </w:r>
    </w:p>
    <w:p w:rsidR="00C13EFE" w:rsidRDefault="00C13EFE">
      <w:pPr>
        <w:spacing w:line="360" w:lineRule="auto"/>
        <w:ind w:firstLineChars="200" w:firstLine="480"/>
        <w:rPr>
          <w:rFonts w:ascii="宋体"/>
          <w:sz w:val="24"/>
        </w:rPr>
      </w:pPr>
      <w:r>
        <w:rPr>
          <w:rFonts w:ascii="宋体" w:hAnsi="宋体"/>
          <w:sz w:val="24"/>
        </w:rPr>
        <w:t>3.</w:t>
      </w:r>
      <w:r>
        <w:rPr>
          <w:rFonts w:ascii="宋体" w:hAnsi="宋体" w:hint="eastAsia"/>
          <w:sz w:val="24"/>
        </w:rPr>
        <w:t>学术作品</w:t>
      </w:r>
      <w:r>
        <w:rPr>
          <w:rFonts w:ascii="宋体" w:hAnsi="宋体"/>
          <w:sz w:val="24"/>
        </w:rPr>
        <w:t>40</w:t>
      </w:r>
      <w:r>
        <w:rPr>
          <w:rFonts w:ascii="宋体" w:hAnsi="宋体" w:hint="eastAsia"/>
          <w:sz w:val="24"/>
        </w:rPr>
        <w:t>分</w:t>
      </w:r>
    </w:p>
    <w:p w:rsidR="00C13EFE" w:rsidRDefault="00C13EFE">
      <w:pPr>
        <w:spacing w:line="360" w:lineRule="auto"/>
        <w:ind w:firstLineChars="200" w:firstLine="480"/>
        <w:rPr>
          <w:rFonts w:ascii="宋体"/>
          <w:sz w:val="24"/>
        </w:rPr>
      </w:pPr>
      <w:r>
        <w:rPr>
          <w:rFonts w:ascii="宋体" w:hAnsi="宋体" w:hint="eastAsia"/>
          <w:sz w:val="24"/>
        </w:rPr>
        <w:t>包括发表的学术论文、出版的学术著作、参编的教材以及在各级各类学术会议上交流获奖的论文证书等。单篇论文分国家、省、市院三级分别计</w:t>
      </w:r>
      <w:r>
        <w:rPr>
          <w:rFonts w:ascii="宋体" w:hAnsi="宋体"/>
          <w:sz w:val="24"/>
        </w:rPr>
        <w:t>10</w:t>
      </w:r>
      <w:r>
        <w:rPr>
          <w:rFonts w:ascii="宋体" w:hAnsi="宋体" w:hint="eastAsia"/>
          <w:sz w:val="24"/>
        </w:rPr>
        <w:t>分、</w:t>
      </w:r>
      <w:r>
        <w:rPr>
          <w:rFonts w:ascii="宋体" w:hAnsi="宋体"/>
          <w:sz w:val="24"/>
        </w:rPr>
        <w:t>5</w:t>
      </w:r>
      <w:r>
        <w:rPr>
          <w:rFonts w:ascii="宋体" w:hAnsi="宋体" w:hint="eastAsia"/>
          <w:sz w:val="24"/>
        </w:rPr>
        <w:t>分、</w:t>
      </w:r>
      <w:r>
        <w:rPr>
          <w:rFonts w:ascii="宋体" w:hAnsi="宋体"/>
          <w:sz w:val="24"/>
        </w:rPr>
        <w:t>3</w:t>
      </w:r>
      <w:r>
        <w:rPr>
          <w:rFonts w:ascii="宋体" w:hAnsi="宋体" w:hint="eastAsia"/>
          <w:sz w:val="24"/>
        </w:rPr>
        <w:t>分；著作分国家、省、市院三级，分别按每万字计</w:t>
      </w:r>
      <w:r>
        <w:rPr>
          <w:rFonts w:ascii="宋体" w:hAnsi="宋体"/>
          <w:sz w:val="24"/>
        </w:rPr>
        <w:t>5</w:t>
      </w:r>
      <w:r>
        <w:rPr>
          <w:rFonts w:ascii="宋体" w:hAnsi="宋体" w:hint="eastAsia"/>
          <w:sz w:val="24"/>
        </w:rPr>
        <w:t>分、</w:t>
      </w:r>
      <w:r>
        <w:rPr>
          <w:rFonts w:ascii="宋体" w:hAnsi="宋体"/>
          <w:sz w:val="24"/>
        </w:rPr>
        <w:t>3</w:t>
      </w:r>
      <w:r>
        <w:rPr>
          <w:rFonts w:ascii="宋体" w:hAnsi="宋体" w:hint="eastAsia"/>
          <w:sz w:val="24"/>
        </w:rPr>
        <w:t>分、</w:t>
      </w:r>
      <w:r>
        <w:rPr>
          <w:rFonts w:ascii="宋体" w:hAnsi="宋体"/>
          <w:sz w:val="24"/>
        </w:rPr>
        <w:t>1</w:t>
      </w:r>
      <w:r>
        <w:rPr>
          <w:rFonts w:ascii="宋体" w:hAnsi="宋体" w:hint="eastAsia"/>
          <w:sz w:val="24"/>
        </w:rPr>
        <w:t>分，属个人专著另加</w:t>
      </w:r>
      <w:r>
        <w:rPr>
          <w:rFonts w:ascii="宋体" w:hAnsi="宋体"/>
          <w:sz w:val="24"/>
        </w:rPr>
        <w:t>10</w:t>
      </w:r>
      <w:r>
        <w:rPr>
          <w:rFonts w:ascii="宋体" w:hAnsi="宋体" w:hint="eastAsia"/>
          <w:sz w:val="24"/>
        </w:rPr>
        <w:t>分，主编加</w:t>
      </w:r>
      <w:r>
        <w:rPr>
          <w:rFonts w:ascii="宋体" w:hAnsi="宋体"/>
          <w:sz w:val="24"/>
        </w:rPr>
        <w:t>8</w:t>
      </w:r>
      <w:r>
        <w:rPr>
          <w:rFonts w:ascii="宋体" w:hAnsi="宋体" w:hint="eastAsia"/>
          <w:sz w:val="24"/>
        </w:rPr>
        <w:t>分，副主编加</w:t>
      </w:r>
      <w:r>
        <w:rPr>
          <w:rFonts w:ascii="宋体" w:hAnsi="宋体"/>
          <w:sz w:val="24"/>
        </w:rPr>
        <w:t>5</w:t>
      </w:r>
      <w:r>
        <w:rPr>
          <w:rFonts w:ascii="宋体" w:hAnsi="宋体" w:hint="eastAsia"/>
          <w:sz w:val="24"/>
        </w:rPr>
        <w:t>分；论文证书按国家、省、市院三级分别计</w:t>
      </w:r>
      <w:r>
        <w:rPr>
          <w:rFonts w:ascii="宋体" w:hAnsi="宋体"/>
          <w:sz w:val="24"/>
        </w:rPr>
        <w:t>5</w:t>
      </w:r>
      <w:r>
        <w:rPr>
          <w:rFonts w:ascii="宋体" w:hAnsi="宋体" w:hint="eastAsia"/>
          <w:sz w:val="24"/>
        </w:rPr>
        <w:t>分、</w:t>
      </w:r>
      <w:r>
        <w:rPr>
          <w:rFonts w:ascii="宋体" w:hAnsi="宋体"/>
          <w:sz w:val="24"/>
        </w:rPr>
        <w:t>4</w:t>
      </w:r>
      <w:r>
        <w:rPr>
          <w:rFonts w:ascii="宋体" w:hAnsi="宋体" w:hint="eastAsia"/>
          <w:sz w:val="24"/>
        </w:rPr>
        <w:t>分、</w:t>
      </w:r>
      <w:r>
        <w:rPr>
          <w:rFonts w:ascii="宋体" w:hAnsi="宋体"/>
          <w:sz w:val="24"/>
        </w:rPr>
        <w:t>3</w:t>
      </w:r>
      <w:r>
        <w:rPr>
          <w:rFonts w:ascii="宋体" w:hAnsi="宋体" w:hint="eastAsia"/>
          <w:sz w:val="24"/>
        </w:rPr>
        <w:t>分（二三等奖分别递减</w:t>
      </w:r>
      <w:r>
        <w:rPr>
          <w:rFonts w:ascii="宋体" w:hAnsi="宋体"/>
          <w:sz w:val="24"/>
        </w:rPr>
        <w:t>1</w:t>
      </w:r>
      <w:r>
        <w:rPr>
          <w:rFonts w:ascii="宋体" w:hAnsi="宋体" w:hint="eastAsia"/>
          <w:sz w:val="24"/>
        </w:rPr>
        <w:t>分）。三项分值相加即为该项总分（不封顶）。同一作品按最高分值记分、不重复计算。</w:t>
      </w:r>
    </w:p>
    <w:p w:rsidR="00C13EFE" w:rsidRDefault="00C13EFE">
      <w:pPr>
        <w:spacing w:line="360" w:lineRule="auto"/>
        <w:ind w:firstLineChars="200" w:firstLine="480"/>
        <w:rPr>
          <w:rFonts w:ascii="宋体"/>
          <w:sz w:val="24"/>
        </w:rPr>
      </w:pPr>
      <w:r>
        <w:rPr>
          <w:rFonts w:ascii="宋体" w:hAnsi="宋体" w:hint="eastAsia"/>
          <w:sz w:val="24"/>
        </w:rPr>
        <w:t>学年末根据完成情况和课题级别，按下表计分。（不封顶）</w:t>
      </w:r>
    </w:p>
    <w:p w:rsidR="00C13EFE" w:rsidRDefault="00C13EFE">
      <w:pPr>
        <w:spacing w:line="360" w:lineRule="auto"/>
        <w:ind w:firstLineChars="200" w:firstLine="480"/>
        <w:rPr>
          <w:rFonts w:ascii="宋体"/>
          <w:sz w:val="24"/>
        </w:rPr>
      </w:pPr>
      <w:r>
        <w:rPr>
          <w:rFonts w:ascii="宋体" w:hAnsi="宋体"/>
          <w:sz w:val="24"/>
        </w:rPr>
        <w:t>4.</w:t>
      </w:r>
      <w:r>
        <w:rPr>
          <w:rFonts w:ascii="宋体" w:hAnsi="宋体" w:hint="eastAsia"/>
          <w:sz w:val="24"/>
        </w:rPr>
        <w:t>学术讲座</w:t>
      </w:r>
      <w:r>
        <w:rPr>
          <w:rFonts w:ascii="宋体" w:hAnsi="宋体"/>
          <w:sz w:val="24"/>
        </w:rPr>
        <w:t>15</w:t>
      </w:r>
      <w:r>
        <w:rPr>
          <w:rFonts w:ascii="宋体" w:hAnsi="宋体" w:hint="eastAsia"/>
          <w:sz w:val="24"/>
        </w:rPr>
        <w:t>分</w:t>
      </w:r>
    </w:p>
    <w:p w:rsidR="00C13EFE" w:rsidRDefault="00C13EFE">
      <w:pPr>
        <w:spacing w:line="360" w:lineRule="auto"/>
        <w:ind w:firstLineChars="200" w:firstLine="480"/>
        <w:rPr>
          <w:rFonts w:ascii="宋体"/>
          <w:sz w:val="24"/>
        </w:rPr>
      </w:pPr>
      <w:r>
        <w:rPr>
          <w:rFonts w:ascii="宋体" w:hAnsi="宋体" w:hint="eastAsia"/>
          <w:sz w:val="24"/>
        </w:rPr>
        <w:t>主讲全院性的学术报告一次计</w:t>
      </w:r>
      <w:r>
        <w:rPr>
          <w:rFonts w:ascii="宋体" w:hAnsi="宋体"/>
          <w:sz w:val="24"/>
        </w:rPr>
        <w:t>5</w:t>
      </w:r>
      <w:r>
        <w:rPr>
          <w:rFonts w:ascii="宋体" w:hAnsi="宋体" w:hint="eastAsia"/>
          <w:sz w:val="24"/>
        </w:rPr>
        <w:t>分，部内主讲的报告一次计</w:t>
      </w:r>
      <w:r>
        <w:rPr>
          <w:rFonts w:ascii="宋体" w:hAnsi="宋体"/>
          <w:sz w:val="24"/>
        </w:rPr>
        <w:t>3</w:t>
      </w:r>
      <w:r>
        <w:rPr>
          <w:rFonts w:ascii="宋体" w:hAnsi="宋体" w:hint="eastAsia"/>
          <w:sz w:val="24"/>
        </w:rPr>
        <w:t>分。经部、院同意外出主讲的学术报告，视主办单位的级别，酌计</w:t>
      </w:r>
      <w:r>
        <w:rPr>
          <w:rFonts w:ascii="宋体" w:hAnsi="宋体"/>
          <w:sz w:val="24"/>
        </w:rPr>
        <w:t>3——15</w:t>
      </w:r>
      <w:r>
        <w:rPr>
          <w:rFonts w:ascii="宋体" w:hAnsi="宋体" w:hint="eastAsia"/>
          <w:sz w:val="24"/>
        </w:rPr>
        <w:t>分。</w:t>
      </w:r>
    </w:p>
    <w:p w:rsidR="00C13EFE" w:rsidRDefault="00C13EFE">
      <w:pPr>
        <w:spacing w:line="360" w:lineRule="auto"/>
        <w:ind w:firstLineChars="200" w:firstLine="480"/>
        <w:rPr>
          <w:rFonts w:ascii="宋体"/>
          <w:sz w:val="24"/>
        </w:rPr>
      </w:pPr>
      <w:r>
        <w:rPr>
          <w:rFonts w:ascii="宋体" w:hAnsi="宋体"/>
          <w:sz w:val="24"/>
        </w:rPr>
        <w:t>5.</w:t>
      </w:r>
      <w:r>
        <w:rPr>
          <w:rFonts w:ascii="宋体" w:hAnsi="宋体" w:hint="eastAsia"/>
          <w:sz w:val="24"/>
        </w:rPr>
        <w:t>科研课题</w:t>
      </w:r>
      <w:r>
        <w:rPr>
          <w:rFonts w:ascii="宋体" w:hAnsi="宋体"/>
          <w:sz w:val="24"/>
        </w:rPr>
        <w:t>25</w:t>
      </w:r>
      <w:r>
        <w:rPr>
          <w:rFonts w:ascii="宋体" w:hAnsi="宋体" w:hint="eastAsia"/>
          <w:sz w:val="24"/>
        </w:rPr>
        <w:t>分</w:t>
      </w:r>
    </w:p>
    <w:p w:rsidR="00C13EFE" w:rsidRDefault="00C13EFE">
      <w:pPr>
        <w:spacing w:line="360" w:lineRule="auto"/>
        <w:ind w:firstLineChars="200" w:firstLine="480"/>
        <w:rPr>
          <w:rFonts w:ascii="宋体"/>
          <w:sz w:val="24"/>
        </w:rPr>
      </w:pPr>
      <w:r>
        <w:rPr>
          <w:rFonts w:ascii="宋体" w:hAnsi="宋体" w:hint="eastAsia"/>
          <w:sz w:val="24"/>
        </w:rPr>
        <w:t>承担有科研课题者计基础分</w:t>
      </w:r>
      <w:r>
        <w:rPr>
          <w:rFonts w:ascii="宋体" w:hAnsi="宋体"/>
          <w:sz w:val="24"/>
        </w:rPr>
        <w:t>5</w:t>
      </w:r>
      <w:r>
        <w:rPr>
          <w:rFonts w:ascii="宋体" w:hAnsi="宋体" w:hint="eastAsia"/>
          <w:sz w:val="24"/>
        </w:rPr>
        <w:t>分。学年末根据完成情况和课题级别，按下表计分。（不封顶）</w:t>
      </w:r>
    </w:p>
    <w:p w:rsidR="00C13EFE" w:rsidRDefault="00C13EFE">
      <w:pPr>
        <w:rPr>
          <w:rFonts w:ascii="宋体"/>
          <w:szCs w:val="21"/>
        </w:rPr>
      </w:pPr>
    </w:p>
    <w:p w:rsidR="00C13EFE" w:rsidRDefault="00C13EFE">
      <w:pPr>
        <w:rPr>
          <w:rFonts w:ascii="宋体"/>
          <w:szCs w:val="21"/>
        </w:rPr>
      </w:pPr>
    </w:p>
    <w:tbl>
      <w:tblPr>
        <w:tblW w:w="82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00"/>
        <w:gridCol w:w="540"/>
        <w:gridCol w:w="900"/>
        <w:gridCol w:w="900"/>
        <w:gridCol w:w="900"/>
        <w:gridCol w:w="2248"/>
        <w:gridCol w:w="1892"/>
      </w:tblGrid>
      <w:tr w:rsidR="00C13EFE" w:rsidRPr="00A91882">
        <w:trPr>
          <w:trHeight w:val="758"/>
        </w:trPr>
        <w:tc>
          <w:tcPr>
            <w:tcW w:w="1440" w:type="dxa"/>
            <w:gridSpan w:val="2"/>
            <w:vMerge w:val="restart"/>
            <w:vAlign w:val="center"/>
          </w:tcPr>
          <w:p w:rsidR="00C13EFE" w:rsidRPr="00A91882" w:rsidRDefault="00C13EFE">
            <w:pPr>
              <w:rPr>
                <w:rFonts w:ascii="宋体"/>
                <w:szCs w:val="21"/>
              </w:rPr>
            </w:pPr>
            <w:r>
              <w:rPr>
                <w:noProof/>
              </w:rPr>
              <w:pict>
                <v:line id="直线 4" o:spid="_x0000_s1027" style="position:absolute;left:0;text-align:left;z-index:251658752" from="-3.95pt,3pt" to="62.8pt,92.25pt"/>
              </w:pict>
            </w:r>
            <w:r w:rsidRPr="00A91882">
              <w:rPr>
                <w:rFonts w:ascii="宋体" w:hAnsi="宋体"/>
                <w:szCs w:val="21"/>
              </w:rPr>
              <w:t xml:space="preserve">   </w:t>
            </w:r>
            <w:r w:rsidRPr="00A91882">
              <w:rPr>
                <w:rFonts w:ascii="宋体" w:hAnsi="宋体" w:hint="eastAsia"/>
                <w:szCs w:val="21"/>
              </w:rPr>
              <w:t>完成</w:t>
            </w:r>
          </w:p>
          <w:p w:rsidR="00C13EFE" w:rsidRPr="00A91882" w:rsidRDefault="00C13EFE">
            <w:pPr>
              <w:rPr>
                <w:rFonts w:ascii="宋体"/>
                <w:szCs w:val="21"/>
              </w:rPr>
            </w:pPr>
            <w:r w:rsidRPr="00A91882">
              <w:rPr>
                <w:rFonts w:ascii="宋体" w:hAnsi="宋体"/>
                <w:szCs w:val="21"/>
              </w:rPr>
              <w:t xml:space="preserve">       </w:t>
            </w:r>
            <w:r w:rsidRPr="00A91882">
              <w:rPr>
                <w:rFonts w:ascii="宋体" w:hAnsi="宋体" w:hint="eastAsia"/>
                <w:szCs w:val="21"/>
              </w:rPr>
              <w:t>情况</w:t>
            </w:r>
          </w:p>
          <w:p w:rsidR="00C13EFE" w:rsidRPr="00A91882" w:rsidRDefault="00C13EFE">
            <w:pPr>
              <w:rPr>
                <w:rFonts w:ascii="宋体" w:hAnsi="宋体"/>
                <w:szCs w:val="21"/>
              </w:rPr>
            </w:pPr>
            <w:r>
              <w:rPr>
                <w:noProof/>
              </w:rPr>
              <w:pict>
                <v:line id="直线 5" o:spid="_x0000_s1028" style="position:absolute;left:0;text-align:left;z-index:251657728" from="-4.7pt,8.65pt" to="62.95pt,47.95pt"/>
              </w:pict>
            </w:r>
            <w:r w:rsidRPr="00A91882">
              <w:rPr>
                <w:rFonts w:ascii="宋体" w:hAnsi="宋体"/>
                <w:szCs w:val="21"/>
              </w:rPr>
              <w:t xml:space="preserve">  </w:t>
            </w:r>
            <w:r w:rsidRPr="00A91882">
              <w:rPr>
                <w:rFonts w:ascii="宋体" w:hAnsi="宋体" w:hint="eastAsia"/>
                <w:szCs w:val="21"/>
              </w:rPr>
              <w:t>记分</w:t>
            </w:r>
            <w:r w:rsidRPr="00A91882">
              <w:rPr>
                <w:rFonts w:ascii="宋体" w:hAnsi="宋体"/>
                <w:szCs w:val="21"/>
              </w:rPr>
              <w:t xml:space="preserve">  </w:t>
            </w:r>
          </w:p>
          <w:p w:rsidR="00C13EFE" w:rsidRPr="00A91882" w:rsidRDefault="00C13EFE">
            <w:pPr>
              <w:rPr>
                <w:rFonts w:ascii="宋体"/>
                <w:szCs w:val="21"/>
              </w:rPr>
            </w:pPr>
            <w:r w:rsidRPr="00A91882">
              <w:rPr>
                <w:rFonts w:ascii="宋体" w:hAnsi="宋体" w:hint="eastAsia"/>
                <w:szCs w:val="21"/>
              </w:rPr>
              <w:t>级别</w:t>
            </w:r>
          </w:p>
        </w:tc>
        <w:tc>
          <w:tcPr>
            <w:tcW w:w="2700" w:type="dxa"/>
            <w:gridSpan w:val="3"/>
            <w:vAlign w:val="center"/>
          </w:tcPr>
          <w:p w:rsidR="00C13EFE" w:rsidRPr="00A91882" w:rsidRDefault="00C13EFE">
            <w:pPr>
              <w:rPr>
                <w:rFonts w:ascii="宋体"/>
                <w:szCs w:val="21"/>
              </w:rPr>
            </w:pPr>
            <w:r w:rsidRPr="00A91882">
              <w:rPr>
                <w:rFonts w:ascii="宋体" w:hAnsi="宋体" w:hint="eastAsia"/>
                <w:szCs w:val="21"/>
              </w:rPr>
              <w:t>获</w:t>
            </w:r>
            <w:r w:rsidRPr="00A91882">
              <w:rPr>
                <w:rFonts w:ascii="宋体" w:hAnsi="宋体"/>
                <w:szCs w:val="21"/>
              </w:rPr>
              <w:t xml:space="preserve">        </w:t>
            </w:r>
            <w:r w:rsidRPr="00A91882">
              <w:rPr>
                <w:rFonts w:ascii="宋体" w:hAnsi="宋体" w:hint="eastAsia"/>
                <w:szCs w:val="21"/>
              </w:rPr>
              <w:t>奖</w:t>
            </w:r>
          </w:p>
        </w:tc>
        <w:tc>
          <w:tcPr>
            <w:tcW w:w="2248" w:type="dxa"/>
            <w:vMerge w:val="restart"/>
            <w:vAlign w:val="center"/>
          </w:tcPr>
          <w:p w:rsidR="00C13EFE" w:rsidRPr="00A91882" w:rsidRDefault="00C13EFE">
            <w:pPr>
              <w:rPr>
                <w:rFonts w:ascii="宋体"/>
                <w:szCs w:val="21"/>
              </w:rPr>
            </w:pPr>
            <w:r w:rsidRPr="00A91882">
              <w:rPr>
                <w:rFonts w:ascii="宋体" w:hAnsi="宋体"/>
                <w:szCs w:val="21"/>
              </w:rPr>
              <w:t xml:space="preserve">   </w:t>
            </w:r>
            <w:r w:rsidRPr="00A91882">
              <w:rPr>
                <w:rFonts w:ascii="宋体" w:hAnsi="宋体" w:hint="eastAsia"/>
                <w:szCs w:val="21"/>
              </w:rPr>
              <w:t>良好</w:t>
            </w:r>
          </w:p>
          <w:p w:rsidR="00C13EFE" w:rsidRPr="00A91882" w:rsidRDefault="00C13EFE">
            <w:pPr>
              <w:rPr>
                <w:rFonts w:ascii="宋体"/>
                <w:szCs w:val="21"/>
              </w:rPr>
            </w:pPr>
            <w:r w:rsidRPr="00A91882">
              <w:rPr>
                <w:rFonts w:ascii="宋体" w:hAnsi="宋体" w:hint="eastAsia"/>
                <w:szCs w:val="21"/>
              </w:rPr>
              <w:t>（成果发表且有成效）</w:t>
            </w:r>
          </w:p>
        </w:tc>
        <w:tc>
          <w:tcPr>
            <w:tcW w:w="1892" w:type="dxa"/>
            <w:vMerge w:val="restart"/>
            <w:vAlign w:val="center"/>
          </w:tcPr>
          <w:p w:rsidR="00C13EFE" w:rsidRPr="00A91882" w:rsidRDefault="00C13EFE">
            <w:pPr>
              <w:rPr>
                <w:rFonts w:ascii="宋体"/>
                <w:szCs w:val="21"/>
              </w:rPr>
            </w:pPr>
            <w:r w:rsidRPr="00A91882">
              <w:rPr>
                <w:rFonts w:ascii="宋体" w:hAnsi="宋体" w:hint="eastAsia"/>
                <w:szCs w:val="21"/>
              </w:rPr>
              <w:t>一般</w:t>
            </w:r>
          </w:p>
          <w:p w:rsidR="00C13EFE" w:rsidRPr="00A91882" w:rsidRDefault="00C13EFE">
            <w:pPr>
              <w:rPr>
                <w:rFonts w:ascii="宋体"/>
                <w:szCs w:val="21"/>
              </w:rPr>
            </w:pPr>
            <w:r w:rsidRPr="00A91882">
              <w:rPr>
                <w:rFonts w:ascii="宋体" w:hAnsi="宋体" w:hint="eastAsia"/>
                <w:szCs w:val="21"/>
              </w:rPr>
              <w:t>（成果发表）</w:t>
            </w:r>
          </w:p>
        </w:tc>
      </w:tr>
      <w:tr w:rsidR="00C13EFE" w:rsidRPr="00A91882">
        <w:trPr>
          <w:trHeight w:val="301"/>
        </w:trPr>
        <w:tc>
          <w:tcPr>
            <w:tcW w:w="1440" w:type="dxa"/>
            <w:gridSpan w:val="2"/>
            <w:vMerge/>
            <w:vAlign w:val="center"/>
          </w:tcPr>
          <w:p w:rsidR="00C13EFE" w:rsidRPr="00A91882" w:rsidRDefault="00C13EFE">
            <w:pPr>
              <w:rPr>
                <w:rFonts w:ascii="宋体"/>
                <w:szCs w:val="21"/>
              </w:rPr>
            </w:pPr>
          </w:p>
        </w:tc>
        <w:tc>
          <w:tcPr>
            <w:tcW w:w="900" w:type="dxa"/>
            <w:vAlign w:val="center"/>
          </w:tcPr>
          <w:p w:rsidR="00C13EFE" w:rsidRPr="00A91882" w:rsidRDefault="00C13EFE">
            <w:pPr>
              <w:rPr>
                <w:rFonts w:ascii="宋体"/>
                <w:szCs w:val="21"/>
              </w:rPr>
            </w:pPr>
            <w:r w:rsidRPr="00A91882">
              <w:rPr>
                <w:rFonts w:ascii="宋体" w:hAnsi="宋体" w:hint="eastAsia"/>
                <w:szCs w:val="21"/>
              </w:rPr>
              <w:t>一等</w:t>
            </w:r>
          </w:p>
        </w:tc>
        <w:tc>
          <w:tcPr>
            <w:tcW w:w="900" w:type="dxa"/>
            <w:vAlign w:val="center"/>
          </w:tcPr>
          <w:p w:rsidR="00C13EFE" w:rsidRPr="00A91882" w:rsidRDefault="00C13EFE">
            <w:pPr>
              <w:rPr>
                <w:rFonts w:ascii="宋体"/>
                <w:szCs w:val="21"/>
              </w:rPr>
            </w:pPr>
            <w:r w:rsidRPr="00A91882">
              <w:rPr>
                <w:rFonts w:ascii="宋体" w:hAnsi="宋体" w:hint="eastAsia"/>
                <w:szCs w:val="21"/>
              </w:rPr>
              <w:t>二等</w:t>
            </w:r>
          </w:p>
        </w:tc>
        <w:tc>
          <w:tcPr>
            <w:tcW w:w="900" w:type="dxa"/>
            <w:vAlign w:val="center"/>
          </w:tcPr>
          <w:p w:rsidR="00C13EFE" w:rsidRPr="00A91882" w:rsidRDefault="00C13EFE">
            <w:pPr>
              <w:rPr>
                <w:rFonts w:ascii="宋体"/>
                <w:szCs w:val="21"/>
              </w:rPr>
            </w:pPr>
            <w:r w:rsidRPr="00A91882">
              <w:rPr>
                <w:rFonts w:ascii="宋体" w:hAnsi="宋体" w:hint="eastAsia"/>
                <w:szCs w:val="21"/>
              </w:rPr>
              <w:t>三等</w:t>
            </w:r>
          </w:p>
        </w:tc>
        <w:tc>
          <w:tcPr>
            <w:tcW w:w="2248" w:type="dxa"/>
            <w:vMerge/>
            <w:vAlign w:val="center"/>
          </w:tcPr>
          <w:p w:rsidR="00C13EFE" w:rsidRPr="00A91882" w:rsidRDefault="00C13EFE">
            <w:pPr>
              <w:rPr>
                <w:rFonts w:ascii="宋体"/>
                <w:szCs w:val="21"/>
              </w:rPr>
            </w:pPr>
          </w:p>
        </w:tc>
        <w:tc>
          <w:tcPr>
            <w:tcW w:w="1892" w:type="dxa"/>
            <w:vMerge/>
            <w:vAlign w:val="center"/>
          </w:tcPr>
          <w:p w:rsidR="00C13EFE" w:rsidRPr="00A91882" w:rsidRDefault="00C13EFE">
            <w:pPr>
              <w:rPr>
                <w:rFonts w:ascii="宋体"/>
                <w:szCs w:val="21"/>
              </w:rPr>
            </w:pPr>
          </w:p>
        </w:tc>
      </w:tr>
      <w:tr w:rsidR="00C13EFE" w:rsidRPr="00A91882">
        <w:trPr>
          <w:trHeight w:val="454"/>
        </w:trPr>
        <w:tc>
          <w:tcPr>
            <w:tcW w:w="900" w:type="dxa"/>
            <w:vMerge w:val="restart"/>
            <w:vAlign w:val="center"/>
          </w:tcPr>
          <w:p w:rsidR="00C13EFE" w:rsidRPr="00A91882" w:rsidRDefault="00C13EFE">
            <w:pPr>
              <w:rPr>
                <w:rFonts w:ascii="宋体"/>
                <w:szCs w:val="21"/>
              </w:rPr>
            </w:pPr>
            <w:r w:rsidRPr="00A91882">
              <w:rPr>
                <w:rFonts w:ascii="宋体" w:hAnsi="宋体" w:hint="eastAsia"/>
                <w:szCs w:val="21"/>
              </w:rPr>
              <w:t>国</w:t>
            </w:r>
          </w:p>
          <w:p w:rsidR="00C13EFE" w:rsidRPr="00A91882" w:rsidRDefault="00C13EFE">
            <w:pPr>
              <w:rPr>
                <w:rFonts w:ascii="宋体"/>
                <w:szCs w:val="21"/>
              </w:rPr>
            </w:pPr>
            <w:r w:rsidRPr="00A91882">
              <w:rPr>
                <w:rFonts w:ascii="宋体" w:hAnsi="宋体" w:hint="eastAsia"/>
                <w:szCs w:val="21"/>
              </w:rPr>
              <w:t>家</w:t>
            </w:r>
          </w:p>
          <w:p w:rsidR="00C13EFE" w:rsidRPr="00A91882" w:rsidRDefault="00C13EFE">
            <w:pPr>
              <w:rPr>
                <w:rFonts w:ascii="宋体"/>
                <w:szCs w:val="21"/>
              </w:rPr>
            </w:pPr>
            <w:r w:rsidRPr="00A91882">
              <w:rPr>
                <w:rFonts w:ascii="宋体" w:hAnsi="宋体" w:hint="eastAsia"/>
                <w:szCs w:val="21"/>
              </w:rPr>
              <w:t>级</w:t>
            </w:r>
          </w:p>
        </w:tc>
        <w:tc>
          <w:tcPr>
            <w:tcW w:w="540" w:type="dxa"/>
            <w:vAlign w:val="center"/>
          </w:tcPr>
          <w:p w:rsidR="00C13EFE" w:rsidRPr="00A91882" w:rsidRDefault="00C13EFE">
            <w:pPr>
              <w:rPr>
                <w:rFonts w:ascii="宋体"/>
                <w:szCs w:val="21"/>
              </w:rPr>
            </w:pPr>
            <w:r w:rsidRPr="00A91882">
              <w:rPr>
                <w:rFonts w:ascii="宋体" w:hAnsi="宋体" w:hint="eastAsia"/>
                <w:szCs w:val="21"/>
              </w:rPr>
              <w:t>主持</w:t>
            </w:r>
          </w:p>
        </w:tc>
        <w:tc>
          <w:tcPr>
            <w:tcW w:w="900" w:type="dxa"/>
            <w:vAlign w:val="center"/>
          </w:tcPr>
          <w:p w:rsidR="00C13EFE" w:rsidRPr="00A91882" w:rsidRDefault="00C13EFE">
            <w:pPr>
              <w:rPr>
                <w:rFonts w:ascii="宋体" w:hAnsi="宋体"/>
                <w:szCs w:val="21"/>
              </w:rPr>
            </w:pPr>
            <w:r w:rsidRPr="00A91882">
              <w:rPr>
                <w:rFonts w:ascii="宋体" w:hAnsi="宋体"/>
                <w:szCs w:val="21"/>
              </w:rPr>
              <w:t>20</w:t>
            </w:r>
          </w:p>
        </w:tc>
        <w:tc>
          <w:tcPr>
            <w:tcW w:w="900" w:type="dxa"/>
            <w:vAlign w:val="center"/>
          </w:tcPr>
          <w:p w:rsidR="00C13EFE" w:rsidRPr="00A91882" w:rsidRDefault="00C13EFE">
            <w:pPr>
              <w:rPr>
                <w:rFonts w:ascii="宋体" w:hAnsi="宋体"/>
                <w:szCs w:val="21"/>
              </w:rPr>
            </w:pPr>
            <w:r w:rsidRPr="00A91882">
              <w:rPr>
                <w:rFonts w:ascii="宋体" w:hAnsi="宋体"/>
                <w:szCs w:val="21"/>
              </w:rPr>
              <w:t>15</w:t>
            </w:r>
          </w:p>
        </w:tc>
        <w:tc>
          <w:tcPr>
            <w:tcW w:w="900" w:type="dxa"/>
            <w:vAlign w:val="center"/>
          </w:tcPr>
          <w:p w:rsidR="00C13EFE" w:rsidRPr="00A91882" w:rsidRDefault="00C13EFE">
            <w:pPr>
              <w:rPr>
                <w:rFonts w:ascii="宋体" w:hAnsi="宋体"/>
                <w:szCs w:val="21"/>
              </w:rPr>
            </w:pPr>
            <w:r w:rsidRPr="00A91882">
              <w:rPr>
                <w:rFonts w:ascii="宋体" w:hAnsi="宋体"/>
                <w:szCs w:val="21"/>
              </w:rPr>
              <w:t>10</w:t>
            </w:r>
          </w:p>
        </w:tc>
        <w:tc>
          <w:tcPr>
            <w:tcW w:w="2248" w:type="dxa"/>
            <w:vAlign w:val="center"/>
          </w:tcPr>
          <w:p w:rsidR="00C13EFE" w:rsidRPr="00A91882" w:rsidRDefault="00C13EFE">
            <w:pPr>
              <w:rPr>
                <w:rFonts w:ascii="宋体" w:hAnsi="宋体"/>
                <w:szCs w:val="21"/>
              </w:rPr>
            </w:pPr>
            <w:r w:rsidRPr="00A91882">
              <w:rPr>
                <w:rFonts w:ascii="宋体" w:hAnsi="宋体"/>
                <w:szCs w:val="21"/>
              </w:rPr>
              <w:t xml:space="preserve">     8</w:t>
            </w:r>
          </w:p>
        </w:tc>
        <w:tc>
          <w:tcPr>
            <w:tcW w:w="1892" w:type="dxa"/>
            <w:vAlign w:val="center"/>
          </w:tcPr>
          <w:p w:rsidR="00C13EFE" w:rsidRPr="00A91882" w:rsidRDefault="00C13EFE">
            <w:pPr>
              <w:rPr>
                <w:rFonts w:ascii="宋体" w:hAnsi="宋体"/>
                <w:szCs w:val="21"/>
              </w:rPr>
            </w:pPr>
            <w:r w:rsidRPr="00A91882">
              <w:rPr>
                <w:rFonts w:ascii="宋体" w:hAnsi="宋体"/>
                <w:szCs w:val="21"/>
              </w:rPr>
              <w:t xml:space="preserve">  6</w:t>
            </w:r>
          </w:p>
        </w:tc>
      </w:tr>
      <w:tr w:rsidR="00C13EFE" w:rsidRPr="00A91882">
        <w:trPr>
          <w:trHeight w:val="454"/>
        </w:trPr>
        <w:tc>
          <w:tcPr>
            <w:tcW w:w="900" w:type="dxa"/>
            <w:vMerge/>
            <w:vAlign w:val="center"/>
          </w:tcPr>
          <w:p w:rsidR="00C13EFE" w:rsidRPr="00A91882" w:rsidRDefault="00C13EFE">
            <w:pPr>
              <w:rPr>
                <w:rFonts w:ascii="宋体"/>
                <w:szCs w:val="21"/>
              </w:rPr>
            </w:pPr>
          </w:p>
        </w:tc>
        <w:tc>
          <w:tcPr>
            <w:tcW w:w="540" w:type="dxa"/>
            <w:vAlign w:val="center"/>
          </w:tcPr>
          <w:p w:rsidR="00C13EFE" w:rsidRPr="00A91882" w:rsidRDefault="00C13EFE">
            <w:pPr>
              <w:rPr>
                <w:rFonts w:ascii="宋体"/>
                <w:szCs w:val="21"/>
              </w:rPr>
            </w:pPr>
            <w:r w:rsidRPr="00A91882">
              <w:rPr>
                <w:rFonts w:ascii="宋体" w:hAnsi="宋体" w:hint="eastAsia"/>
                <w:szCs w:val="21"/>
              </w:rPr>
              <w:t>参与</w:t>
            </w:r>
          </w:p>
        </w:tc>
        <w:tc>
          <w:tcPr>
            <w:tcW w:w="900" w:type="dxa"/>
            <w:vAlign w:val="center"/>
          </w:tcPr>
          <w:p w:rsidR="00C13EFE" w:rsidRPr="00A91882" w:rsidRDefault="00C13EFE">
            <w:pPr>
              <w:rPr>
                <w:rFonts w:ascii="宋体" w:hAnsi="宋体"/>
                <w:szCs w:val="21"/>
              </w:rPr>
            </w:pPr>
            <w:r w:rsidRPr="00A91882">
              <w:rPr>
                <w:rFonts w:ascii="宋体" w:hAnsi="宋体"/>
                <w:szCs w:val="21"/>
              </w:rPr>
              <w:t>10</w:t>
            </w:r>
          </w:p>
        </w:tc>
        <w:tc>
          <w:tcPr>
            <w:tcW w:w="900" w:type="dxa"/>
            <w:vAlign w:val="center"/>
          </w:tcPr>
          <w:p w:rsidR="00C13EFE" w:rsidRPr="00A91882" w:rsidRDefault="00C13EFE">
            <w:pPr>
              <w:rPr>
                <w:rFonts w:ascii="宋体" w:hAnsi="宋体"/>
                <w:szCs w:val="21"/>
              </w:rPr>
            </w:pPr>
            <w:r w:rsidRPr="00A91882">
              <w:rPr>
                <w:rFonts w:ascii="宋体" w:hAnsi="宋体"/>
                <w:szCs w:val="21"/>
              </w:rPr>
              <w:t>8</w:t>
            </w:r>
          </w:p>
        </w:tc>
        <w:tc>
          <w:tcPr>
            <w:tcW w:w="900" w:type="dxa"/>
            <w:vAlign w:val="center"/>
          </w:tcPr>
          <w:p w:rsidR="00C13EFE" w:rsidRPr="00A91882" w:rsidRDefault="00C13EFE">
            <w:pPr>
              <w:rPr>
                <w:rFonts w:ascii="宋体" w:hAnsi="宋体"/>
                <w:szCs w:val="21"/>
              </w:rPr>
            </w:pPr>
            <w:r w:rsidRPr="00A91882">
              <w:rPr>
                <w:rFonts w:ascii="宋体" w:hAnsi="宋体"/>
                <w:szCs w:val="21"/>
              </w:rPr>
              <w:t>5</w:t>
            </w:r>
          </w:p>
        </w:tc>
        <w:tc>
          <w:tcPr>
            <w:tcW w:w="2248" w:type="dxa"/>
            <w:vAlign w:val="center"/>
          </w:tcPr>
          <w:p w:rsidR="00C13EFE" w:rsidRPr="00A91882" w:rsidRDefault="00C13EFE">
            <w:pPr>
              <w:rPr>
                <w:rFonts w:ascii="宋体" w:hAnsi="宋体"/>
                <w:szCs w:val="21"/>
              </w:rPr>
            </w:pPr>
            <w:r w:rsidRPr="00A91882">
              <w:rPr>
                <w:rFonts w:ascii="宋体" w:hAnsi="宋体"/>
                <w:szCs w:val="21"/>
              </w:rPr>
              <w:t xml:space="preserve">     5</w:t>
            </w:r>
          </w:p>
        </w:tc>
        <w:tc>
          <w:tcPr>
            <w:tcW w:w="1892" w:type="dxa"/>
            <w:vAlign w:val="center"/>
          </w:tcPr>
          <w:p w:rsidR="00C13EFE" w:rsidRPr="00A91882" w:rsidRDefault="00C13EFE">
            <w:pPr>
              <w:rPr>
                <w:rFonts w:ascii="宋体" w:hAnsi="宋体"/>
                <w:szCs w:val="21"/>
              </w:rPr>
            </w:pPr>
            <w:r w:rsidRPr="00A91882">
              <w:rPr>
                <w:rFonts w:ascii="宋体" w:hAnsi="宋体"/>
                <w:szCs w:val="21"/>
              </w:rPr>
              <w:t xml:space="preserve">  4</w:t>
            </w:r>
          </w:p>
        </w:tc>
      </w:tr>
      <w:tr w:rsidR="00C13EFE" w:rsidRPr="00A91882">
        <w:trPr>
          <w:trHeight w:val="454"/>
        </w:trPr>
        <w:tc>
          <w:tcPr>
            <w:tcW w:w="900" w:type="dxa"/>
            <w:vMerge w:val="restart"/>
            <w:vAlign w:val="center"/>
          </w:tcPr>
          <w:p w:rsidR="00C13EFE" w:rsidRPr="00A91882" w:rsidRDefault="00C13EFE">
            <w:pPr>
              <w:rPr>
                <w:rFonts w:ascii="宋体"/>
                <w:szCs w:val="21"/>
              </w:rPr>
            </w:pPr>
            <w:r w:rsidRPr="00A91882">
              <w:rPr>
                <w:rFonts w:ascii="宋体" w:hAnsi="宋体" w:hint="eastAsia"/>
                <w:szCs w:val="21"/>
              </w:rPr>
              <w:t>省</w:t>
            </w:r>
          </w:p>
          <w:p w:rsidR="00C13EFE" w:rsidRPr="00A91882" w:rsidRDefault="00C13EFE">
            <w:pPr>
              <w:rPr>
                <w:rFonts w:ascii="宋体" w:hAnsi="宋体"/>
                <w:szCs w:val="21"/>
              </w:rPr>
            </w:pPr>
            <w:r w:rsidRPr="00A91882">
              <w:rPr>
                <w:rFonts w:ascii="宋体" w:hAnsi="宋体"/>
                <w:szCs w:val="21"/>
              </w:rPr>
              <w:t xml:space="preserve">  </w:t>
            </w:r>
          </w:p>
          <w:p w:rsidR="00C13EFE" w:rsidRPr="00A91882" w:rsidRDefault="00C13EFE">
            <w:pPr>
              <w:rPr>
                <w:rFonts w:ascii="宋体"/>
                <w:szCs w:val="21"/>
              </w:rPr>
            </w:pPr>
            <w:r w:rsidRPr="00A91882">
              <w:rPr>
                <w:rFonts w:ascii="宋体" w:hAnsi="宋体" w:hint="eastAsia"/>
                <w:szCs w:val="21"/>
              </w:rPr>
              <w:t>级</w:t>
            </w:r>
          </w:p>
        </w:tc>
        <w:tc>
          <w:tcPr>
            <w:tcW w:w="540" w:type="dxa"/>
            <w:vAlign w:val="center"/>
          </w:tcPr>
          <w:p w:rsidR="00C13EFE" w:rsidRPr="00A91882" w:rsidRDefault="00C13EFE">
            <w:pPr>
              <w:rPr>
                <w:rFonts w:ascii="宋体"/>
                <w:szCs w:val="21"/>
              </w:rPr>
            </w:pPr>
            <w:r w:rsidRPr="00A91882">
              <w:rPr>
                <w:rFonts w:ascii="宋体" w:hAnsi="宋体" w:hint="eastAsia"/>
                <w:szCs w:val="21"/>
              </w:rPr>
              <w:t>主持</w:t>
            </w:r>
          </w:p>
        </w:tc>
        <w:tc>
          <w:tcPr>
            <w:tcW w:w="900" w:type="dxa"/>
            <w:vAlign w:val="center"/>
          </w:tcPr>
          <w:p w:rsidR="00C13EFE" w:rsidRPr="00A91882" w:rsidRDefault="00C13EFE">
            <w:pPr>
              <w:rPr>
                <w:rFonts w:ascii="宋体" w:hAnsi="宋体"/>
                <w:szCs w:val="21"/>
              </w:rPr>
            </w:pPr>
            <w:r w:rsidRPr="00A91882">
              <w:rPr>
                <w:rFonts w:ascii="宋体" w:hAnsi="宋体"/>
                <w:szCs w:val="21"/>
              </w:rPr>
              <w:t>15</w:t>
            </w:r>
          </w:p>
        </w:tc>
        <w:tc>
          <w:tcPr>
            <w:tcW w:w="900" w:type="dxa"/>
            <w:vAlign w:val="center"/>
          </w:tcPr>
          <w:p w:rsidR="00C13EFE" w:rsidRPr="00A91882" w:rsidRDefault="00C13EFE">
            <w:pPr>
              <w:rPr>
                <w:rFonts w:ascii="宋体" w:hAnsi="宋体"/>
                <w:szCs w:val="21"/>
              </w:rPr>
            </w:pPr>
            <w:r w:rsidRPr="00A91882">
              <w:rPr>
                <w:rFonts w:ascii="宋体" w:hAnsi="宋体"/>
                <w:szCs w:val="21"/>
              </w:rPr>
              <w:t>10</w:t>
            </w:r>
          </w:p>
        </w:tc>
        <w:tc>
          <w:tcPr>
            <w:tcW w:w="900" w:type="dxa"/>
            <w:vAlign w:val="center"/>
          </w:tcPr>
          <w:p w:rsidR="00C13EFE" w:rsidRPr="00A91882" w:rsidRDefault="00C13EFE">
            <w:pPr>
              <w:rPr>
                <w:rFonts w:ascii="宋体" w:hAnsi="宋体"/>
                <w:szCs w:val="21"/>
              </w:rPr>
            </w:pPr>
            <w:r w:rsidRPr="00A91882">
              <w:rPr>
                <w:rFonts w:ascii="宋体" w:hAnsi="宋体"/>
                <w:szCs w:val="21"/>
              </w:rPr>
              <w:t>8</w:t>
            </w:r>
          </w:p>
        </w:tc>
        <w:tc>
          <w:tcPr>
            <w:tcW w:w="2248" w:type="dxa"/>
            <w:vAlign w:val="center"/>
          </w:tcPr>
          <w:p w:rsidR="00C13EFE" w:rsidRPr="00A91882" w:rsidRDefault="00C13EFE">
            <w:pPr>
              <w:rPr>
                <w:rFonts w:ascii="宋体" w:hAnsi="宋体"/>
                <w:szCs w:val="21"/>
              </w:rPr>
            </w:pPr>
            <w:r w:rsidRPr="00A91882">
              <w:rPr>
                <w:rFonts w:ascii="宋体" w:hAnsi="宋体"/>
                <w:szCs w:val="21"/>
              </w:rPr>
              <w:t xml:space="preserve">     7</w:t>
            </w:r>
          </w:p>
        </w:tc>
        <w:tc>
          <w:tcPr>
            <w:tcW w:w="1892" w:type="dxa"/>
            <w:vAlign w:val="center"/>
          </w:tcPr>
          <w:p w:rsidR="00C13EFE" w:rsidRPr="00A91882" w:rsidRDefault="00C13EFE">
            <w:pPr>
              <w:rPr>
                <w:rFonts w:ascii="宋体" w:hAnsi="宋体"/>
                <w:szCs w:val="21"/>
              </w:rPr>
            </w:pPr>
            <w:r w:rsidRPr="00A91882">
              <w:rPr>
                <w:rFonts w:ascii="宋体" w:hAnsi="宋体"/>
                <w:szCs w:val="21"/>
              </w:rPr>
              <w:t xml:space="preserve">  5</w:t>
            </w:r>
          </w:p>
        </w:tc>
      </w:tr>
      <w:tr w:rsidR="00C13EFE" w:rsidRPr="00A91882">
        <w:trPr>
          <w:trHeight w:val="454"/>
        </w:trPr>
        <w:tc>
          <w:tcPr>
            <w:tcW w:w="900" w:type="dxa"/>
            <w:vMerge/>
            <w:vAlign w:val="center"/>
          </w:tcPr>
          <w:p w:rsidR="00C13EFE" w:rsidRPr="00A91882" w:rsidRDefault="00C13EFE">
            <w:pPr>
              <w:rPr>
                <w:rFonts w:ascii="宋体"/>
                <w:szCs w:val="21"/>
              </w:rPr>
            </w:pPr>
          </w:p>
        </w:tc>
        <w:tc>
          <w:tcPr>
            <w:tcW w:w="540" w:type="dxa"/>
            <w:vAlign w:val="center"/>
          </w:tcPr>
          <w:p w:rsidR="00C13EFE" w:rsidRPr="00A91882" w:rsidRDefault="00C13EFE">
            <w:pPr>
              <w:rPr>
                <w:rFonts w:ascii="宋体"/>
                <w:szCs w:val="21"/>
              </w:rPr>
            </w:pPr>
            <w:r w:rsidRPr="00A91882">
              <w:rPr>
                <w:rFonts w:ascii="宋体" w:hAnsi="宋体" w:hint="eastAsia"/>
                <w:szCs w:val="21"/>
              </w:rPr>
              <w:t>参与</w:t>
            </w:r>
          </w:p>
        </w:tc>
        <w:tc>
          <w:tcPr>
            <w:tcW w:w="900" w:type="dxa"/>
            <w:vAlign w:val="center"/>
          </w:tcPr>
          <w:p w:rsidR="00C13EFE" w:rsidRPr="00A91882" w:rsidRDefault="00C13EFE">
            <w:pPr>
              <w:rPr>
                <w:rFonts w:ascii="宋体" w:hAnsi="宋体"/>
                <w:szCs w:val="21"/>
              </w:rPr>
            </w:pPr>
            <w:r w:rsidRPr="00A91882">
              <w:rPr>
                <w:rFonts w:ascii="宋体" w:hAnsi="宋体"/>
                <w:szCs w:val="21"/>
              </w:rPr>
              <w:t>8</w:t>
            </w:r>
          </w:p>
        </w:tc>
        <w:tc>
          <w:tcPr>
            <w:tcW w:w="900" w:type="dxa"/>
            <w:vAlign w:val="center"/>
          </w:tcPr>
          <w:p w:rsidR="00C13EFE" w:rsidRPr="00A91882" w:rsidRDefault="00C13EFE">
            <w:pPr>
              <w:rPr>
                <w:rFonts w:ascii="宋体" w:hAnsi="宋体"/>
                <w:szCs w:val="21"/>
              </w:rPr>
            </w:pPr>
            <w:r w:rsidRPr="00A91882">
              <w:rPr>
                <w:rFonts w:ascii="宋体" w:hAnsi="宋体"/>
                <w:szCs w:val="21"/>
              </w:rPr>
              <w:t>6</w:t>
            </w:r>
          </w:p>
        </w:tc>
        <w:tc>
          <w:tcPr>
            <w:tcW w:w="900" w:type="dxa"/>
            <w:vAlign w:val="center"/>
          </w:tcPr>
          <w:p w:rsidR="00C13EFE" w:rsidRPr="00A91882" w:rsidRDefault="00C13EFE">
            <w:pPr>
              <w:rPr>
                <w:rFonts w:ascii="宋体" w:hAnsi="宋体"/>
                <w:szCs w:val="21"/>
              </w:rPr>
            </w:pPr>
            <w:r w:rsidRPr="00A91882">
              <w:rPr>
                <w:rFonts w:ascii="宋体" w:hAnsi="宋体"/>
                <w:szCs w:val="21"/>
              </w:rPr>
              <w:t>4</w:t>
            </w:r>
          </w:p>
        </w:tc>
        <w:tc>
          <w:tcPr>
            <w:tcW w:w="2248" w:type="dxa"/>
            <w:vAlign w:val="center"/>
          </w:tcPr>
          <w:p w:rsidR="00C13EFE" w:rsidRPr="00A91882" w:rsidRDefault="00C13EFE">
            <w:pPr>
              <w:rPr>
                <w:rFonts w:ascii="宋体" w:hAnsi="宋体"/>
                <w:szCs w:val="21"/>
              </w:rPr>
            </w:pPr>
            <w:r w:rsidRPr="00A91882">
              <w:rPr>
                <w:rFonts w:ascii="宋体" w:hAnsi="宋体"/>
                <w:szCs w:val="21"/>
              </w:rPr>
              <w:t xml:space="preserve">     3</w:t>
            </w:r>
          </w:p>
        </w:tc>
        <w:tc>
          <w:tcPr>
            <w:tcW w:w="1892" w:type="dxa"/>
            <w:vAlign w:val="center"/>
          </w:tcPr>
          <w:p w:rsidR="00C13EFE" w:rsidRPr="00A91882" w:rsidRDefault="00C13EFE">
            <w:pPr>
              <w:rPr>
                <w:rFonts w:ascii="宋体" w:hAnsi="宋体"/>
                <w:szCs w:val="21"/>
              </w:rPr>
            </w:pPr>
            <w:r w:rsidRPr="00A91882">
              <w:rPr>
                <w:rFonts w:ascii="宋体" w:hAnsi="宋体"/>
                <w:szCs w:val="21"/>
              </w:rPr>
              <w:t xml:space="preserve">  2</w:t>
            </w:r>
          </w:p>
        </w:tc>
      </w:tr>
      <w:tr w:rsidR="00C13EFE" w:rsidRPr="00A91882">
        <w:trPr>
          <w:trHeight w:val="454"/>
        </w:trPr>
        <w:tc>
          <w:tcPr>
            <w:tcW w:w="900" w:type="dxa"/>
            <w:vMerge w:val="restart"/>
            <w:vAlign w:val="center"/>
          </w:tcPr>
          <w:p w:rsidR="00C13EFE" w:rsidRPr="00A91882" w:rsidRDefault="00C13EFE">
            <w:pPr>
              <w:rPr>
                <w:rFonts w:ascii="宋体"/>
                <w:szCs w:val="21"/>
              </w:rPr>
            </w:pPr>
            <w:r w:rsidRPr="00A91882">
              <w:rPr>
                <w:rFonts w:ascii="宋体" w:hAnsi="宋体" w:hint="eastAsia"/>
                <w:szCs w:val="21"/>
              </w:rPr>
              <w:t>市</w:t>
            </w:r>
          </w:p>
          <w:p w:rsidR="00C13EFE" w:rsidRPr="00A91882" w:rsidRDefault="00C13EFE">
            <w:pPr>
              <w:rPr>
                <w:rFonts w:ascii="宋体"/>
                <w:szCs w:val="21"/>
              </w:rPr>
            </w:pPr>
            <w:r w:rsidRPr="00A91882">
              <w:rPr>
                <w:rFonts w:ascii="宋体" w:hAnsi="宋体" w:hint="eastAsia"/>
                <w:szCs w:val="21"/>
              </w:rPr>
              <w:t>院</w:t>
            </w:r>
          </w:p>
          <w:p w:rsidR="00C13EFE" w:rsidRPr="00A91882" w:rsidRDefault="00C13EFE">
            <w:pPr>
              <w:rPr>
                <w:rFonts w:ascii="宋体"/>
                <w:szCs w:val="21"/>
              </w:rPr>
            </w:pPr>
            <w:r w:rsidRPr="00A91882">
              <w:rPr>
                <w:rFonts w:ascii="宋体" w:hAnsi="宋体" w:hint="eastAsia"/>
                <w:szCs w:val="21"/>
              </w:rPr>
              <w:t>级</w:t>
            </w:r>
          </w:p>
        </w:tc>
        <w:tc>
          <w:tcPr>
            <w:tcW w:w="540" w:type="dxa"/>
            <w:vAlign w:val="center"/>
          </w:tcPr>
          <w:p w:rsidR="00C13EFE" w:rsidRPr="00A91882" w:rsidRDefault="00C13EFE">
            <w:pPr>
              <w:rPr>
                <w:rFonts w:ascii="宋体"/>
                <w:szCs w:val="21"/>
              </w:rPr>
            </w:pPr>
            <w:r w:rsidRPr="00A91882">
              <w:rPr>
                <w:rFonts w:ascii="宋体" w:hAnsi="宋体" w:hint="eastAsia"/>
                <w:szCs w:val="21"/>
              </w:rPr>
              <w:t>主持</w:t>
            </w:r>
          </w:p>
        </w:tc>
        <w:tc>
          <w:tcPr>
            <w:tcW w:w="900" w:type="dxa"/>
            <w:vAlign w:val="center"/>
          </w:tcPr>
          <w:p w:rsidR="00C13EFE" w:rsidRPr="00A91882" w:rsidRDefault="00C13EFE">
            <w:pPr>
              <w:rPr>
                <w:rFonts w:ascii="宋体" w:hAnsi="宋体"/>
                <w:szCs w:val="21"/>
              </w:rPr>
            </w:pPr>
            <w:r w:rsidRPr="00A91882">
              <w:rPr>
                <w:rFonts w:ascii="宋体" w:hAnsi="宋体"/>
                <w:szCs w:val="21"/>
              </w:rPr>
              <w:t>10</w:t>
            </w:r>
          </w:p>
        </w:tc>
        <w:tc>
          <w:tcPr>
            <w:tcW w:w="900" w:type="dxa"/>
            <w:vAlign w:val="center"/>
          </w:tcPr>
          <w:p w:rsidR="00C13EFE" w:rsidRPr="00A91882" w:rsidRDefault="00C13EFE">
            <w:pPr>
              <w:rPr>
                <w:rFonts w:ascii="宋体" w:hAnsi="宋体"/>
                <w:szCs w:val="21"/>
              </w:rPr>
            </w:pPr>
            <w:r w:rsidRPr="00A91882">
              <w:rPr>
                <w:rFonts w:ascii="宋体" w:hAnsi="宋体"/>
                <w:szCs w:val="21"/>
              </w:rPr>
              <w:t>8</w:t>
            </w:r>
          </w:p>
        </w:tc>
        <w:tc>
          <w:tcPr>
            <w:tcW w:w="900" w:type="dxa"/>
            <w:vAlign w:val="center"/>
          </w:tcPr>
          <w:p w:rsidR="00C13EFE" w:rsidRPr="00A91882" w:rsidRDefault="00C13EFE">
            <w:pPr>
              <w:rPr>
                <w:rFonts w:ascii="宋体" w:hAnsi="宋体"/>
                <w:szCs w:val="21"/>
              </w:rPr>
            </w:pPr>
            <w:r w:rsidRPr="00A91882">
              <w:rPr>
                <w:rFonts w:ascii="宋体" w:hAnsi="宋体"/>
                <w:szCs w:val="21"/>
              </w:rPr>
              <w:t>5</w:t>
            </w:r>
          </w:p>
        </w:tc>
        <w:tc>
          <w:tcPr>
            <w:tcW w:w="2248" w:type="dxa"/>
            <w:vAlign w:val="center"/>
          </w:tcPr>
          <w:p w:rsidR="00C13EFE" w:rsidRPr="00A91882" w:rsidRDefault="00C13EFE">
            <w:pPr>
              <w:rPr>
                <w:rFonts w:ascii="宋体" w:hAnsi="宋体"/>
                <w:szCs w:val="21"/>
              </w:rPr>
            </w:pPr>
            <w:r w:rsidRPr="00A91882">
              <w:rPr>
                <w:rFonts w:ascii="宋体" w:hAnsi="宋体"/>
                <w:szCs w:val="21"/>
              </w:rPr>
              <w:t xml:space="preserve">     4</w:t>
            </w:r>
          </w:p>
        </w:tc>
        <w:tc>
          <w:tcPr>
            <w:tcW w:w="1892" w:type="dxa"/>
            <w:vAlign w:val="center"/>
          </w:tcPr>
          <w:p w:rsidR="00C13EFE" w:rsidRPr="00A91882" w:rsidRDefault="00C13EFE">
            <w:pPr>
              <w:rPr>
                <w:rFonts w:ascii="宋体" w:hAnsi="宋体"/>
                <w:szCs w:val="21"/>
              </w:rPr>
            </w:pPr>
            <w:r w:rsidRPr="00A91882">
              <w:rPr>
                <w:rFonts w:ascii="宋体" w:hAnsi="宋体"/>
                <w:szCs w:val="21"/>
              </w:rPr>
              <w:t xml:space="preserve">  3</w:t>
            </w:r>
          </w:p>
        </w:tc>
      </w:tr>
      <w:tr w:rsidR="00C13EFE" w:rsidRPr="00A91882">
        <w:trPr>
          <w:trHeight w:val="436"/>
        </w:trPr>
        <w:tc>
          <w:tcPr>
            <w:tcW w:w="900" w:type="dxa"/>
            <w:vMerge/>
            <w:vAlign w:val="center"/>
          </w:tcPr>
          <w:p w:rsidR="00C13EFE" w:rsidRPr="00A91882" w:rsidRDefault="00C13EFE">
            <w:pPr>
              <w:rPr>
                <w:rFonts w:ascii="宋体"/>
                <w:szCs w:val="21"/>
              </w:rPr>
            </w:pPr>
          </w:p>
        </w:tc>
        <w:tc>
          <w:tcPr>
            <w:tcW w:w="540" w:type="dxa"/>
            <w:vAlign w:val="center"/>
          </w:tcPr>
          <w:p w:rsidR="00C13EFE" w:rsidRPr="00A91882" w:rsidRDefault="00C13EFE">
            <w:pPr>
              <w:rPr>
                <w:rFonts w:ascii="宋体"/>
                <w:szCs w:val="21"/>
              </w:rPr>
            </w:pPr>
            <w:r w:rsidRPr="00A91882">
              <w:rPr>
                <w:rFonts w:ascii="宋体" w:hAnsi="宋体" w:hint="eastAsia"/>
                <w:szCs w:val="21"/>
              </w:rPr>
              <w:t>参与</w:t>
            </w:r>
          </w:p>
        </w:tc>
        <w:tc>
          <w:tcPr>
            <w:tcW w:w="900" w:type="dxa"/>
            <w:vAlign w:val="center"/>
          </w:tcPr>
          <w:p w:rsidR="00C13EFE" w:rsidRPr="00A91882" w:rsidRDefault="00C13EFE">
            <w:pPr>
              <w:rPr>
                <w:rFonts w:ascii="宋体" w:hAnsi="宋体"/>
                <w:szCs w:val="21"/>
              </w:rPr>
            </w:pPr>
            <w:r w:rsidRPr="00A91882">
              <w:rPr>
                <w:rFonts w:ascii="宋体" w:hAnsi="宋体"/>
                <w:szCs w:val="21"/>
              </w:rPr>
              <w:t>5</w:t>
            </w:r>
          </w:p>
        </w:tc>
        <w:tc>
          <w:tcPr>
            <w:tcW w:w="900" w:type="dxa"/>
            <w:vAlign w:val="center"/>
          </w:tcPr>
          <w:p w:rsidR="00C13EFE" w:rsidRPr="00A91882" w:rsidRDefault="00C13EFE">
            <w:pPr>
              <w:rPr>
                <w:rFonts w:ascii="宋体" w:hAnsi="宋体"/>
                <w:szCs w:val="21"/>
              </w:rPr>
            </w:pPr>
            <w:r w:rsidRPr="00A91882">
              <w:rPr>
                <w:rFonts w:ascii="宋体" w:hAnsi="宋体"/>
                <w:szCs w:val="21"/>
              </w:rPr>
              <w:t>4</w:t>
            </w:r>
          </w:p>
        </w:tc>
        <w:tc>
          <w:tcPr>
            <w:tcW w:w="900" w:type="dxa"/>
            <w:vAlign w:val="center"/>
          </w:tcPr>
          <w:p w:rsidR="00C13EFE" w:rsidRPr="00A91882" w:rsidRDefault="00C13EFE">
            <w:pPr>
              <w:rPr>
                <w:rFonts w:ascii="宋体" w:hAnsi="宋体"/>
                <w:szCs w:val="21"/>
              </w:rPr>
            </w:pPr>
            <w:r w:rsidRPr="00A91882">
              <w:rPr>
                <w:rFonts w:ascii="宋体" w:hAnsi="宋体"/>
                <w:szCs w:val="21"/>
              </w:rPr>
              <w:t>3</w:t>
            </w:r>
          </w:p>
        </w:tc>
        <w:tc>
          <w:tcPr>
            <w:tcW w:w="2248" w:type="dxa"/>
            <w:vAlign w:val="center"/>
          </w:tcPr>
          <w:p w:rsidR="00C13EFE" w:rsidRPr="00A91882" w:rsidRDefault="00C13EFE">
            <w:pPr>
              <w:rPr>
                <w:rFonts w:ascii="宋体" w:hAnsi="宋体"/>
                <w:szCs w:val="21"/>
              </w:rPr>
            </w:pPr>
            <w:r w:rsidRPr="00A91882">
              <w:rPr>
                <w:rFonts w:ascii="宋体" w:hAnsi="宋体"/>
                <w:szCs w:val="21"/>
              </w:rPr>
              <w:t xml:space="preserve">     2</w:t>
            </w:r>
          </w:p>
        </w:tc>
        <w:tc>
          <w:tcPr>
            <w:tcW w:w="1892" w:type="dxa"/>
            <w:vAlign w:val="center"/>
          </w:tcPr>
          <w:p w:rsidR="00C13EFE" w:rsidRPr="00A91882" w:rsidRDefault="00C13EFE">
            <w:pPr>
              <w:rPr>
                <w:rFonts w:ascii="宋体" w:hAnsi="宋体"/>
                <w:szCs w:val="21"/>
              </w:rPr>
            </w:pPr>
            <w:r w:rsidRPr="00A91882">
              <w:rPr>
                <w:rFonts w:ascii="宋体" w:hAnsi="宋体"/>
                <w:szCs w:val="21"/>
              </w:rPr>
              <w:t xml:space="preserve">  1</w:t>
            </w:r>
          </w:p>
        </w:tc>
      </w:tr>
    </w:tbl>
    <w:p w:rsidR="00C13EFE" w:rsidRDefault="00C13EFE">
      <w:pPr>
        <w:spacing w:line="360" w:lineRule="auto"/>
        <w:ind w:firstLineChars="200" w:firstLine="480"/>
        <w:rPr>
          <w:rFonts w:ascii="宋体"/>
          <w:sz w:val="24"/>
        </w:rPr>
      </w:pPr>
      <w:r>
        <w:rPr>
          <w:rFonts w:ascii="宋体" w:hAnsi="宋体" w:hint="eastAsia"/>
          <w:sz w:val="24"/>
        </w:rPr>
        <w:t>二、有重大科研突破者可特别重奖。</w:t>
      </w:r>
    </w:p>
    <w:p w:rsidR="00C13EFE" w:rsidRDefault="00C13EFE">
      <w:pPr>
        <w:spacing w:line="360" w:lineRule="auto"/>
        <w:ind w:firstLineChars="200" w:firstLine="480"/>
        <w:rPr>
          <w:rFonts w:ascii="宋体"/>
          <w:sz w:val="24"/>
        </w:rPr>
      </w:pPr>
      <w:r>
        <w:rPr>
          <w:rFonts w:ascii="宋体" w:hAnsi="宋体" w:hint="eastAsia"/>
          <w:sz w:val="24"/>
        </w:rPr>
        <w:t>三、有重大失误并造成经济损失者视情况扣分并给予处罚。</w:t>
      </w:r>
    </w:p>
    <w:p w:rsidR="00C13EFE" w:rsidRDefault="00C13EFE">
      <w:pPr>
        <w:spacing w:line="360" w:lineRule="auto"/>
        <w:ind w:firstLineChars="200" w:firstLine="480"/>
        <w:rPr>
          <w:rFonts w:ascii="宋体"/>
          <w:sz w:val="24"/>
        </w:rPr>
      </w:pPr>
      <w:r>
        <w:rPr>
          <w:rFonts w:ascii="宋体" w:hAnsi="宋体" w:hint="eastAsia"/>
          <w:sz w:val="24"/>
        </w:rPr>
        <w:t>四、中高级职称者一年内没有科研成果（发表的学术论文、出版的学术著作、结项的课题、在院刊刊载的学术论文）的不得评为优秀，连续两年内没有成果的不得晋升专业技术职务，三年内没有成果的不能续聘原任职职务。</w:t>
      </w:r>
    </w:p>
    <w:p w:rsidR="00C13EFE" w:rsidRDefault="00C13EFE">
      <w:pPr>
        <w:spacing w:line="360" w:lineRule="auto"/>
        <w:ind w:firstLineChars="200" w:firstLine="480"/>
        <w:rPr>
          <w:rFonts w:ascii="宋体"/>
          <w:sz w:val="24"/>
        </w:rPr>
      </w:pPr>
      <w:r>
        <w:rPr>
          <w:rFonts w:ascii="宋体" w:hAnsi="宋体" w:hint="eastAsia"/>
          <w:sz w:val="24"/>
        </w:rPr>
        <w:t>六、本办法由科研中心负责解释。</w:t>
      </w:r>
    </w:p>
    <w:p w:rsidR="00C13EFE" w:rsidRDefault="00C13EFE">
      <w:pPr>
        <w:spacing w:line="360" w:lineRule="auto"/>
        <w:ind w:firstLineChars="200" w:firstLine="480"/>
        <w:rPr>
          <w:rFonts w:ascii="宋体"/>
          <w:sz w:val="24"/>
        </w:rPr>
      </w:pPr>
      <w:r>
        <w:rPr>
          <w:rFonts w:ascii="宋体" w:hAnsi="宋体" w:hint="eastAsia"/>
          <w:sz w:val="24"/>
        </w:rPr>
        <w:t>研究经费管理办法</w:t>
      </w:r>
    </w:p>
    <w:p w:rsidR="00C13EFE" w:rsidRDefault="00C13EFE">
      <w:pPr>
        <w:spacing w:line="360" w:lineRule="auto"/>
        <w:ind w:firstLineChars="200" w:firstLine="480"/>
        <w:rPr>
          <w:rFonts w:ascii="宋体"/>
          <w:sz w:val="24"/>
        </w:rPr>
      </w:pPr>
      <w:r>
        <w:rPr>
          <w:rFonts w:ascii="宋体" w:hAnsi="宋体" w:hint="eastAsia"/>
          <w:sz w:val="24"/>
        </w:rPr>
        <w:t>研究经费指的是上级有关部委局及协作单位拨付的课题、调研、学术研究、科技创新、技术开发、实验项目等专门资金，以及学院调拨的配套资金。</w:t>
      </w:r>
    </w:p>
    <w:p w:rsidR="00C13EFE" w:rsidRDefault="00C13EFE">
      <w:pPr>
        <w:spacing w:line="360" w:lineRule="auto"/>
        <w:ind w:firstLineChars="200" w:firstLine="480"/>
        <w:rPr>
          <w:rFonts w:ascii="宋体"/>
          <w:sz w:val="24"/>
        </w:rPr>
      </w:pPr>
      <w:r>
        <w:rPr>
          <w:rFonts w:ascii="宋体" w:hAnsi="宋体" w:hint="eastAsia"/>
          <w:sz w:val="24"/>
        </w:rPr>
        <w:t>为鼓励教职工积极争取科研项目与经费，对个人争取到的项目经费，学院在经费到位后将拿出</w:t>
      </w:r>
      <w:r>
        <w:rPr>
          <w:rFonts w:ascii="宋体" w:hAnsi="宋体"/>
          <w:sz w:val="24"/>
        </w:rPr>
        <w:t>10-15%</w:t>
      </w:r>
      <w:r>
        <w:rPr>
          <w:rFonts w:ascii="宋体" w:hAnsi="宋体" w:hint="eastAsia"/>
          <w:sz w:val="24"/>
        </w:rPr>
        <w:t>的比例奖励项目申请人。由学院出面申请的项目经费，不在奖励之列。</w:t>
      </w:r>
    </w:p>
    <w:p w:rsidR="00C13EFE" w:rsidRDefault="00C13EFE">
      <w:pPr>
        <w:spacing w:line="360" w:lineRule="auto"/>
        <w:ind w:firstLineChars="200" w:firstLine="480"/>
        <w:rPr>
          <w:rFonts w:ascii="宋体"/>
          <w:sz w:val="24"/>
        </w:rPr>
      </w:pPr>
      <w:r>
        <w:rPr>
          <w:rFonts w:ascii="宋体" w:hAnsi="宋体" w:hint="eastAsia"/>
          <w:sz w:val="24"/>
        </w:rPr>
        <w:t>每项研究经费，均留出</w:t>
      </w:r>
      <w:r>
        <w:rPr>
          <w:rFonts w:ascii="宋体" w:hAnsi="宋体"/>
          <w:sz w:val="24"/>
        </w:rPr>
        <w:t>5%</w:t>
      </w:r>
      <w:r>
        <w:rPr>
          <w:rFonts w:ascii="宋体" w:hAnsi="宋体" w:hint="eastAsia"/>
          <w:sz w:val="24"/>
        </w:rPr>
        <w:t>作为项目管理经费。</w:t>
      </w:r>
    </w:p>
    <w:p w:rsidR="00C13EFE" w:rsidRDefault="00C13EFE">
      <w:pPr>
        <w:spacing w:line="360" w:lineRule="auto"/>
        <w:ind w:firstLineChars="200" w:firstLine="480"/>
        <w:rPr>
          <w:rFonts w:ascii="宋体"/>
          <w:sz w:val="24"/>
        </w:rPr>
      </w:pPr>
      <w:r>
        <w:rPr>
          <w:rFonts w:ascii="宋体" w:hAnsi="宋体" w:hint="eastAsia"/>
          <w:sz w:val="24"/>
        </w:rPr>
        <w:t>其余经费原则上由项目负责人自主支配，合理使用，经科研中心审核、分管院长签字后，报院长审批，计财处报销。</w:t>
      </w:r>
    </w:p>
    <w:p w:rsidR="00C13EFE" w:rsidRDefault="00C13EFE">
      <w:pPr>
        <w:spacing w:line="360" w:lineRule="auto"/>
        <w:ind w:firstLineChars="200" w:firstLine="480"/>
        <w:rPr>
          <w:rFonts w:ascii="宋体"/>
          <w:sz w:val="24"/>
        </w:rPr>
      </w:pPr>
      <w:r>
        <w:rPr>
          <w:rFonts w:ascii="宋体" w:hAnsi="宋体" w:hint="eastAsia"/>
          <w:sz w:val="24"/>
        </w:rPr>
        <w:t>研究经费原则上不得超出预算，超出部分一般由自筹解决。结余部分可转入下一个项目的使用，原项目组优先。</w:t>
      </w:r>
    </w:p>
    <w:p w:rsidR="00C13EFE" w:rsidRDefault="00C13EFE">
      <w:pPr>
        <w:spacing w:line="360" w:lineRule="auto"/>
        <w:ind w:firstLineChars="200" w:firstLine="480"/>
        <w:rPr>
          <w:rFonts w:ascii="宋体"/>
          <w:sz w:val="24"/>
        </w:rPr>
      </w:pPr>
      <w:r>
        <w:rPr>
          <w:rFonts w:ascii="宋体" w:hAnsi="宋体" w:hint="eastAsia"/>
          <w:sz w:val="24"/>
        </w:rPr>
        <w:t>对于完不成研究者，学院有权追回部分经费。</w:t>
      </w: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rPr>
          <w:rFonts w:ascii="宋体"/>
          <w:sz w:val="24"/>
        </w:rPr>
      </w:pPr>
    </w:p>
    <w:p w:rsidR="00C13EFE" w:rsidRDefault="00C13EFE">
      <w:pPr>
        <w:spacing w:line="360" w:lineRule="auto"/>
        <w:rPr>
          <w:rFonts w:ascii="宋体"/>
          <w:sz w:val="32"/>
          <w:szCs w:val="32"/>
        </w:rPr>
      </w:pPr>
      <w:bookmarkStart w:id="330" w:name="_Toc14340"/>
      <w:r>
        <w:rPr>
          <w:rFonts w:ascii="宋体" w:hAnsi="宋体" w:hint="eastAsia"/>
          <w:sz w:val="32"/>
          <w:szCs w:val="32"/>
        </w:rPr>
        <w:t>附件</w:t>
      </w:r>
      <w:r>
        <w:rPr>
          <w:rFonts w:ascii="宋体" w:hAnsi="宋体"/>
          <w:sz w:val="32"/>
          <w:szCs w:val="32"/>
        </w:rPr>
        <w:t>8</w:t>
      </w:r>
      <w:r>
        <w:rPr>
          <w:rFonts w:ascii="宋体" w:hAnsi="宋体" w:hint="eastAsia"/>
          <w:sz w:val="32"/>
          <w:szCs w:val="32"/>
        </w:rPr>
        <w:t>：普通全日制学生顶岗实习管理规定</w:t>
      </w:r>
      <w:bookmarkEnd w:id="330"/>
    </w:p>
    <w:p w:rsidR="00C13EFE" w:rsidRDefault="00C13EFE">
      <w:pPr>
        <w:spacing w:line="360" w:lineRule="auto"/>
        <w:ind w:firstLineChars="200" w:firstLine="482"/>
        <w:jc w:val="center"/>
        <w:rPr>
          <w:rFonts w:ascii="宋体" w:cs="宋体"/>
          <w:b/>
          <w:bCs/>
          <w:kern w:val="0"/>
          <w:sz w:val="24"/>
        </w:rPr>
      </w:pPr>
      <w:r>
        <w:rPr>
          <w:rFonts w:cs="宋体" w:hint="eastAsia"/>
          <w:b/>
          <w:bCs/>
          <w:kern w:val="0"/>
          <w:sz w:val="24"/>
        </w:rPr>
        <w:t>晋城职业技术学院</w:t>
      </w:r>
    </w:p>
    <w:p w:rsidR="00C13EFE" w:rsidRDefault="00C13EFE">
      <w:pPr>
        <w:spacing w:line="360" w:lineRule="auto"/>
        <w:ind w:firstLineChars="200" w:firstLine="482"/>
        <w:jc w:val="center"/>
        <w:rPr>
          <w:rFonts w:cs="宋体"/>
          <w:b/>
          <w:bCs/>
          <w:kern w:val="0"/>
          <w:sz w:val="24"/>
        </w:rPr>
      </w:pPr>
      <w:r>
        <w:rPr>
          <w:rFonts w:cs="宋体" w:hint="eastAsia"/>
          <w:b/>
          <w:bCs/>
          <w:kern w:val="0"/>
          <w:sz w:val="24"/>
        </w:rPr>
        <w:t>关于印发《普通全日制学生顶岗实习</w:t>
      </w:r>
    </w:p>
    <w:p w:rsidR="00C13EFE" w:rsidRDefault="00C13EFE">
      <w:pPr>
        <w:spacing w:line="360" w:lineRule="auto"/>
        <w:ind w:firstLineChars="200" w:firstLine="482"/>
        <w:jc w:val="center"/>
        <w:rPr>
          <w:rFonts w:cs="宋体"/>
          <w:b/>
          <w:bCs/>
          <w:kern w:val="0"/>
          <w:sz w:val="24"/>
        </w:rPr>
      </w:pPr>
      <w:r>
        <w:rPr>
          <w:rFonts w:cs="宋体" w:hint="eastAsia"/>
          <w:b/>
          <w:bCs/>
          <w:kern w:val="0"/>
          <w:sz w:val="24"/>
        </w:rPr>
        <w:t>管理规定（试行）》的通知</w:t>
      </w:r>
    </w:p>
    <w:p w:rsidR="00C13EFE" w:rsidRDefault="00C13EFE">
      <w:pPr>
        <w:spacing w:line="360" w:lineRule="auto"/>
        <w:ind w:firstLineChars="200" w:firstLine="480"/>
        <w:rPr>
          <w:rFonts w:ascii="宋体" w:cs="宋体"/>
          <w:kern w:val="0"/>
          <w:sz w:val="24"/>
        </w:rPr>
      </w:pPr>
      <w:r>
        <w:rPr>
          <w:rFonts w:ascii="仿宋_GB2312" w:eastAsia="仿宋_GB2312" w:hAnsi="宋体" w:cs="宋体" w:hint="eastAsia"/>
          <w:kern w:val="0"/>
          <w:sz w:val="24"/>
        </w:rPr>
        <w:t>各处、室、系：</w:t>
      </w:r>
    </w:p>
    <w:p w:rsidR="00C13EFE" w:rsidRDefault="00C13EFE">
      <w:pPr>
        <w:spacing w:line="360" w:lineRule="auto"/>
        <w:ind w:firstLineChars="200" w:firstLine="480"/>
        <w:rPr>
          <w:rFonts w:ascii="仿宋_GB2312" w:eastAsia="仿宋_GB2312" w:hAnsi="宋体" w:cs="宋体"/>
          <w:kern w:val="0"/>
          <w:sz w:val="24"/>
        </w:rPr>
      </w:pPr>
      <w:r>
        <w:rPr>
          <w:rFonts w:ascii="仿宋_GB2312" w:eastAsia="仿宋_GB2312" w:hAnsi="宋体" w:cs="宋体" w:hint="eastAsia"/>
          <w:kern w:val="0"/>
          <w:sz w:val="24"/>
        </w:rPr>
        <w:t>为了进一步加强和完善我院全日制学生顶岗实习管理工作，规范学生顶岗实习环节，切实提高我院人才培养质量，特制定《晋城职业技术学院普通全日制学生顶岗实习管理规定（试行）》，现印发给你们，请认真组织学习并贯彻执行。</w:t>
      </w:r>
    </w:p>
    <w:p w:rsidR="00C13EFE" w:rsidRDefault="00C13EFE">
      <w:pPr>
        <w:spacing w:line="360" w:lineRule="auto"/>
        <w:ind w:firstLineChars="200" w:firstLine="480"/>
        <w:rPr>
          <w:rFonts w:ascii="仿宋_GB2312" w:eastAsia="仿宋_GB2312" w:hAnsi="宋体" w:cs="宋体"/>
          <w:kern w:val="0"/>
          <w:sz w:val="24"/>
        </w:rPr>
      </w:pPr>
      <w:r>
        <w:rPr>
          <w:rFonts w:ascii="仿宋_GB2312" w:eastAsia="仿宋_GB2312" w:hAnsi="宋体" w:cs="宋体" w:hint="eastAsia"/>
          <w:kern w:val="0"/>
          <w:sz w:val="24"/>
        </w:rPr>
        <w:t>附：普通全日制学生顶岗实习管理规定（试行）</w:t>
      </w:r>
    </w:p>
    <w:p w:rsidR="00C13EFE" w:rsidRDefault="00C13EFE">
      <w:pPr>
        <w:spacing w:line="360" w:lineRule="auto"/>
        <w:ind w:firstLineChars="200" w:firstLine="480"/>
        <w:rPr>
          <w:rFonts w:ascii="仿宋_GB2312" w:eastAsia="仿宋_GB2312" w:hAnsi="宋体" w:cs="宋体"/>
          <w:kern w:val="0"/>
          <w:sz w:val="24"/>
        </w:rPr>
      </w:pPr>
    </w:p>
    <w:p w:rsidR="00C13EFE" w:rsidRDefault="00C13EFE" w:rsidP="00EA014A">
      <w:pPr>
        <w:spacing w:line="360" w:lineRule="auto"/>
        <w:ind w:firstLineChars="200" w:firstLine="431"/>
        <w:rPr>
          <w:rFonts w:ascii="仿宋_GB2312" w:eastAsia="仿宋_GB2312" w:hAnsi="宋体" w:cs="宋体"/>
          <w:w w:val="90"/>
          <w:kern w:val="0"/>
          <w:sz w:val="24"/>
        </w:rPr>
      </w:pPr>
      <w:r>
        <w:rPr>
          <w:rFonts w:ascii="仿宋_GB2312" w:eastAsia="仿宋_GB2312" w:hAnsi="宋体" w:cs="宋体"/>
          <w:w w:val="90"/>
          <w:kern w:val="0"/>
          <w:sz w:val="24"/>
        </w:rPr>
        <w:t xml:space="preserve">                                           </w:t>
      </w:r>
      <w:r>
        <w:rPr>
          <w:rFonts w:ascii="仿宋_GB2312" w:eastAsia="仿宋_GB2312" w:hAnsi="宋体" w:cs="宋体" w:hint="eastAsia"/>
          <w:w w:val="90"/>
          <w:kern w:val="0"/>
          <w:sz w:val="24"/>
        </w:rPr>
        <w:t>二</w:t>
      </w:r>
      <w:r>
        <w:rPr>
          <w:rFonts w:ascii="宋体" w:hAnsi="宋体" w:cs="宋体" w:hint="eastAsia"/>
          <w:w w:val="90"/>
          <w:kern w:val="0"/>
          <w:sz w:val="24"/>
        </w:rPr>
        <w:t>〇</w:t>
      </w:r>
      <w:r>
        <w:rPr>
          <w:rFonts w:ascii="仿宋_GB2312" w:eastAsia="仿宋_GB2312" w:hAnsi="仿宋_GB2312" w:cs="仿宋_GB2312" w:hint="eastAsia"/>
          <w:w w:val="90"/>
          <w:kern w:val="0"/>
          <w:sz w:val="24"/>
        </w:rPr>
        <w:t>一二年六月二十六</w:t>
      </w:r>
      <w:r>
        <w:rPr>
          <w:rFonts w:ascii="仿宋_GB2312" w:eastAsia="仿宋_GB2312" w:hAnsi="宋体" w:cs="宋体" w:hint="eastAsia"/>
          <w:w w:val="90"/>
          <w:kern w:val="0"/>
          <w:sz w:val="24"/>
        </w:rPr>
        <w:t>日</w:t>
      </w: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p>
    <w:p w:rsidR="00C13EFE" w:rsidRDefault="00C13EFE">
      <w:pPr>
        <w:spacing w:line="360" w:lineRule="auto"/>
        <w:ind w:firstLineChars="200" w:firstLine="482"/>
        <w:rPr>
          <w:rFonts w:ascii="Verdana" w:hAnsi="Verdana" w:cs="宋体"/>
          <w:b/>
          <w:bCs/>
          <w:color w:val="000000"/>
          <w:kern w:val="0"/>
          <w:sz w:val="24"/>
        </w:rPr>
      </w:pPr>
      <w:r>
        <w:rPr>
          <w:rFonts w:ascii="Verdana" w:hAnsi="Verdana" w:cs="宋体" w:hint="eastAsia"/>
          <w:b/>
          <w:bCs/>
          <w:color w:val="000000"/>
          <w:kern w:val="0"/>
          <w:sz w:val="24"/>
        </w:rPr>
        <w:t>晋城职业技术学院</w:t>
      </w:r>
    </w:p>
    <w:p w:rsidR="00C13EFE" w:rsidRDefault="00C13EFE">
      <w:pPr>
        <w:spacing w:line="360" w:lineRule="auto"/>
        <w:ind w:firstLineChars="200" w:firstLine="482"/>
        <w:rPr>
          <w:rFonts w:ascii="Verdana" w:hAnsi="Verdana" w:cs="宋体"/>
          <w:b/>
          <w:bCs/>
          <w:color w:val="000000"/>
          <w:kern w:val="0"/>
          <w:sz w:val="24"/>
        </w:rPr>
      </w:pPr>
      <w:r>
        <w:rPr>
          <w:rFonts w:ascii="Verdana" w:hAnsi="Verdana" w:cs="宋体" w:hint="eastAsia"/>
          <w:b/>
          <w:bCs/>
          <w:color w:val="000000"/>
          <w:kern w:val="0"/>
          <w:sz w:val="24"/>
        </w:rPr>
        <w:t>普通全日制学生顶岗实习管理规定</w:t>
      </w:r>
    </w:p>
    <w:p w:rsidR="00C13EFE" w:rsidRDefault="00C13EFE">
      <w:pPr>
        <w:spacing w:line="360" w:lineRule="auto"/>
        <w:ind w:firstLineChars="200" w:firstLine="482"/>
        <w:rPr>
          <w:rFonts w:ascii="Verdana" w:hAnsi="Verdana" w:cs="宋体"/>
          <w:b/>
          <w:bCs/>
          <w:color w:val="000000"/>
          <w:kern w:val="0"/>
          <w:sz w:val="24"/>
        </w:rPr>
      </w:pPr>
      <w:r>
        <w:rPr>
          <w:rFonts w:ascii="Verdana" w:hAnsi="Verdana" w:cs="宋体" w:hint="eastAsia"/>
          <w:b/>
          <w:bCs/>
          <w:color w:val="000000"/>
          <w:kern w:val="0"/>
          <w:sz w:val="24"/>
        </w:rPr>
        <w:t>（试行）</w:t>
      </w:r>
    </w:p>
    <w:p w:rsidR="00C13EFE" w:rsidRDefault="00C13EFE">
      <w:pPr>
        <w:spacing w:line="360" w:lineRule="auto"/>
        <w:ind w:firstLineChars="200" w:firstLine="482"/>
        <w:rPr>
          <w:rFonts w:ascii="Verdana" w:hAnsi="Verdana" w:cs="宋体"/>
          <w:color w:val="333333"/>
          <w:kern w:val="0"/>
          <w:sz w:val="24"/>
        </w:rPr>
      </w:pPr>
      <w:r>
        <w:rPr>
          <w:rFonts w:ascii="Verdana" w:hAnsi="Verdana" w:cs="宋体" w:hint="eastAsia"/>
          <w:b/>
          <w:bCs/>
          <w:color w:val="000000"/>
          <w:kern w:val="0"/>
          <w:sz w:val="24"/>
        </w:rPr>
        <w:t>第一章</w:t>
      </w:r>
      <w:r>
        <w:rPr>
          <w:rFonts w:ascii="Verdana" w:hAnsi="Verdana" w:cs="宋体"/>
          <w:b/>
          <w:bCs/>
          <w:color w:val="000000"/>
          <w:kern w:val="0"/>
          <w:sz w:val="24"/>
        </w:rPr>
        <w:t xml:space="preserve">  </w:t>
      </w:r>
      <w:r>
        <w:rPr>
          <w:rFonts w:ascii="Verdana" w:hAnsi="Verdana" w:cs="宋体" w:hint="eastAsia"/>
          <w:b/>
          <w:bCs/>
          <w:color w:val="000000"/>
          <w:kern w:val="0"/>
          <w:sz w:val="24"/>
        </w:rPr>
        <w:t>总</w:t>
      </w:r>
      <w:r>
        <w:rPr>
          <w:rFonts w:ascii="Verdana" w:hAnsi="Verdana" w:cs="宋体"/>
          <w:b/>
          <w:bCs/>
          <w:color w:val="000000"/>
          <w:kern w:val="0"/>
          <w:sz w:val="24"/>
        </w:rPr>
        <w:t xml:space="preserve">  </w:t>
      </w:r>
      <w:r>
        <w:rPr>
          <w:rFonts w:ascii="Verdana" w:hAnsi="Verdana" w:cs="宋体" w:hint="eastAsia"/>
          <w:b/>
          <w:bCs/>
          <w:color w:val="000000"/>
          <w:kern w:val="0"/>
          <w:sz w:val="24"/>
        </w:rPr>
        <w:t>则</w:t>
      </w:r>
    </w:p>
    <w:p w:rsidR="00C13EFE" w:rsidRDefault="00C13EFE">
      <w:pPr>
        <w:spacing w:line="360" w:lineRule="auto"/>
        <w:ind w:firstLineChars="200" w:firstLine="482"/>
        <w:rPr>
          <w:rFonts w:ascii="Verdana" w:hAnsi="Verdana" w:cs="宋体"/>
          <w:color w:val="000000"/>
          <w:kern w:val="0"/>
          <w:sz w:val="24"/>
        </w:rPr>
      </w:pPr>
      <w:r>
        <w:rPr>
          <w:rFonts w:ascii="Verdana" w:hAnsi="Verdana" w:cs="宋体" w:hint="eastAsia"/>
          <w:b/>
          <w:bCs/>
          <w:color w:val="000000"/>
          <w:kern w:val="0"/>
          <w:sz w:val="24"/>
        </w:rPr>
        <w:t>第一条</w:t>
      </w:r>
      <w:r>
        <w:rPr>
          <w:rFonts w:ascii="Verdana" w:hAnsi="Verdana" w:cs="宋体"/>
          <w:b/>
          <w:bCs/>
          <w:color w:val="000000"/>
          <w:kern w:val="0"/>
          <w:sz w:val="24"/>
        </w:rPr>
        <w:t xml:space="preserve">  </w:t>
      </w:r>
      <w:r>
        <w:rPr>
          <w:rFonts w:ascii="Verdana" w:hAnsi="Verdana" w:cs="宋体" w:hint="eastAsia"/>
          <w:color w:val="000000"/>
          <w:kern w:val="0"/>
          <w:sz w:val="24"/>
        </w:rPr>
        <w:t>学生顶岗实习是高等职业院校实施教学计划，落实人才培养方案，实现人才培养目标，提高教育教学质量的重要环节。为规范开展学生顶岗实习工作，切实提高我院人才培养质量，制定本规定。</w:t>
      </w:r>
    </w:p>
    <w:p w:rsidR="00C13EFE" w:rsidRDefault="00C13EFE">
      <w:pPr>
        <w:spacing w:line="360" w:lineRule="auto"/>
        <w:ind w:firstLineChars="200" w:firstLine="482"/>
        <w:rPr>
          <w:rFonts w:ascii="Verdana" w:hAnsi="Verdana" w:cs="宋体"/>
          <w:color w:val="000000"/>
          <w:kern w:val="0"/>
          <w:sz w:val="24"/>
        </w:rPr>
      </w:pPr>
      <w:r>
        <w:rPr>
          <w:rFonts w:ascii="Verdana" w:hAnsi="Verdana" w:cs="宋体" w:hint="eastAsia"/>
          <w:b/>
          <w:bCs/>
          <w:color w:val="000000"/>
          <w:kern w:val="0"/>
          <w:sz w:val="24"/>
        </w:rPr>
        <w:t>第二条</w:t>
      </w:r>
      <w:r>
        <w:rPr>
          <w:rFonts w:ascii="Verdana" w:hAnsi="Verdana" w:cs="宋体"/>
          <w:color w:val="000000"/>
          <w:kern w:val="0"/>
          <w:sz w:val="24"/>
        </w:rPr>
        <w:t xml:space="preserve">  </w:t>
      </w:r>
      <w:r>
        <w:rPr>
          <w:rFonts w:ascii="Verdana" w:hAnsi="Verdana" w:cs="宋体" w:hint="eastAsia"/>
          <w:color w:val="000000"/>
          <w:kern w:val="0"/>
          <w:sz w:val="24"/>
        </w:rPr>
        <w:t>本规定所称学生顶岗实习，是指普通全日制学生按照专业培养目标要求和教学计划安排、组织在校学生到企（事）业等用人单位的实际工作岗位进行的实习。</w:t>
      </w:r>
    </w:p>
    <w:p w:rsidR="00C13EFE" w:rsidRDefault="00C13EFE">
      <w:pPr>
        <w:spacing w:line="360" w:lineRule="auto"/>
        <w:ind w:firstLineChars="200" w:firstLine="482"/>
        <w:rPr>
          <w:rFonts w:ascii="Verdana" w:hAnsi="Verdana" w:cs="宋体"/>
          <w:b/>
          <w:bCs/>
          <w:color w:val="000000"/>
          <w:kern w:val="0"/>
          <w:sz w:val="24"/>
        </w:rPr>
      </w:pPr>
      <w:r>
        <w:rPr>
          <w:rFonts w:ascii="Verdana" w:hAnsi="Verdana" w:cs="宋体" w:hint="eastAsia"/>
          <w:b/>
          <w:bCs/>
          <w:color w:val="000000"/>
          <w:kern w:val="0"/>
          <w:sz w:val="24"/>
        </w:rPr>
        <w:t>实习安排</w:t>
      </w:r>
    </w:p>
    <w:p w:rsidR="00C13EFE" w:rsidRDefault="00C13EFE">
      <w:pPr>
        <w:spacing w:line="360" w:lineRule="auto"/>
        <w:ind w:firstLineChars="200" w:firstLine="482"/>
        <w:rPr>
          <w:rFonts w:ascii="Verdana" w:hAnsi="Verdana" w:cs="宋体"/>
          <w:color w:val="000000"/>
          <w:kern w:val="0"/>
          <w:sz w:val="24"/>
        </w:rPr>
      </w:pPr>
      <w:r>
        <w:rPr>
          <w:rFonts w:ascii="Verdana" w:hAnsi="Verdana" w:cs="宋体" w:hint="eastAsia"/>
          <w:b/>
          <w:bCs/>
          <w:color w:val="000000"/>
          <w:kern w:val="0"/>
          <w:sz w:val="24"/>
        </w:rPr>
        <w:t>第三条</w:t>
      </w:r>
      <w:r>
        <w:rPr>
          <w:rFonts w:ascii="Verdana" w:hAnsi="Verdana" w:cs="宋体"/>
          <w:color w:val="000000"/>
          <w:kern w:val="0"/>
          <w:sz w:val="24"/>
        </w:rPr>
        <w:t xml:space="preserve">  </w:t>
      </w:r>
      <w:r>
        <w:rPr>
          <w:rFonts w:ascii="Verdana" w:hAnsi="Verdana" w:cs="宋体" w:hint="eastAsia"/>
          <w:color w:val="000000"/>
          <w:kern w:val="0"/>
          <w:sz w:val="24"/>
        </w:rPr>
        <w:t>各专业应从本专业的性质、特点和要求的实际出发，确定具体的实习内容，拟订顶岗实习工作方案，并组织实施。</w:t>
      </w:r>
    </w:p>
    <w:p w:rsidR="00C13EFE" w:rsidRDefault="00C13EFE">
      <w:pPr>
        <w:spacing w:line="360" w:lineRule="auto"/>
        <w:ind w:firstLineChars="200" w:firstLine="482"/>
        <w:rPr>
          <w:rFonts w:ascii="Verdana" w:hAnsi="Verdana" w:cs="宋体"/>
          <w:color w:val="000000"/>
          <w:kern w:val="0"/>
          <w:sz w:val="24"/>
        </w:rPr>
      </w:pPr>
      <w:r>
        <w:rPr>
          <w:rFonts w:ascii="Verdana" w:hAnsi="Verdana" w:cs="宋体" w:hint="eastAsia"/>
          <w:b/>
          <w:bCs/>
          <w:color w:val="000000"/>
          <w:kern w:val="0"/>
          <w:sz w:val="24"/>
        </w:rPr>
        <w:t>第四条</w:t>
      </w:r>
      <w:r>
        <w:rPr>
          <w:rFonts w:ascii="Verdana" w:hAnsi="Verdana" w:cs="宋体"/>
          <w:color w:val="000000"/>
          <w:kern w:val="0"/>
          <w:sz w:val="24"/>
        </w:rPr>
        <w:t xml:space="preserve">  </w:t>
      </w:r>
      <w:r>
        <w:rPr>
          <w:rFonts w:ascii="Verdana" w:hAnsi="Verdana" w:cs="宋体" w:hint="eastAsia"/>
          <w:color w:val="000000"/>
          <w:kern w:val="0"/>
          <w:sz w:val="24"/>
        </w:rPr>
        <w:t>顶岗实习工作方案具体内容包括：实习目的与任务；实习地址、单位与岗位；实习方式；实习内容；实习时间与进度；实习组织机构与管理；实习经费；实习指导教师的责任与要求；对实习学生的要求；实习检查方式与方法；实习报告撰写与要求；实习鉴定等。</w:t>
      </w:r>
    </w:p>
    <w:p w:rsidR="00C13EFE" w:rsidRDefault="00C13EFE">
      <w:pPr>
        <w:spacing w:line="360" w:lineRule="auto"/>
        <w:ind w:firstLineChars="200" w:firstLine="482"/>
        <w:rPr>
          <w:rFonts w:ascii="Verdana" w:hAnsi="Verdana" w:cs="宋体"/>
          <w:color w:val="000000"/>
          <w:kern w:val="0"/>
          <w:sz w:val="24"/>
        </w:rPr>
      </w:pPr>
      <w:r>
        <w:rPr>
          <w:rFonts w:ascii="Verdana" w:hAnsi="Verdana" w:cs="宋体" w:hint="eastAsia"/>
          <w:b/>
          <w:color w:val="000000"/>
          <w:kern w:val="0"/>
          <w:sz w:val="24"/>
        </w:rPr>
        <w:t>第五条</w:t>
      </w:r>
      <w:r>
        <w:rPr>
          <w:rFonts w:ascii="Verdana" w:hAnsi="Verdana" w:cs="宋体"/>
          <w:color w:val="000000"/>
          <w:kern w:val="0"/>
          <w:sz w:val="24"/>
        </w:rPr>
        <w:t xml:space="preserve">  </w:t>
      </w:r>
      <w:r>
        <w:rPr>
          <w:rFonts w:ascii="Verdana" w:hAnsi="Verdana" w:cs="宋体" w:hint="eastAsia"/>
          <w:color w:val="000000"/>
          <w:kern w:val="0"/>
          <w:sz w:val="24"/>
        </w:rPr>
        <w:t>一般情况下，三年制专科和三年制中专学生顶岗实习安排在第五学期，五年制高职（</w:t>
      </w:r>
      <w:r>
        <w:rPr>
          <w:rFonts w:ascii="Arial" w:hAnsi="Verdana" w:cs="Arial" w:hint="eastAsia"/>
          <w:color w:val="000000"/>
          <w:kern w:val="0"/>
          <w:sz w:val="24"/>
        </w:rPr>
        <w:t>含</w:t>
      </w:r>
      <w:r>
        <w:rPr>
          <w:rFonts w:ascii="Arial" w:hAnsi="Arial" w:cs="Arial"/>
          <w:color w:val="000000"/>
          <w:kern w:val="0"/>
          <w:sz w:val="24"/>
        </w:rPr>
        <w:t>3+2</w:t>
      </w:r>
      <w:r>
        <w:rPr>
          <w:rFonts w:ascii="Verdana" w:hAnsi="Verdana" w:cs="宋体" w:hint="eastAsia"/>
          <w:color w:val="000000"/>
          <w:kern w:val="0"/>
          <w:sz w:val="24"/>
        </w:rPr>
        <w:t>）和五年制中专学生顶岗实习安排在第</w:t>
      </w:r>
      <w:r>
        <w:rPr>
          <w:rFonts w:ascii="Verdana" w:hAnsi="Verdana" w:cs="宋体"/>
          <w:color w:val="000000"/>
          <w:kern w:val="0"/>
          <w:sz w:val="24"/>
        </w:rPr>
        <w:t>9</w:t>
      </w:r>
      <w:r>
        <w:rPr>
          <w:rFonts w:ascii="Verdana" w:hAnsi="Verdana" w:cs="宋体" w:hint="eastAsia"/>
          <w:color w:val="000000"/>
          <w:kern w:val="0"/>
          <w:sz w:val="24"/>
        </w:rPr>
        <w:t>学期，一年制中专学生顶岗实习安排在第二学期前</w:t>
      </w:r>
      <w:r>
        <w:rPr>
          <w:rFonts w:ascii="Verdana" w:hAnsi="Verdana" w:cs="宋体"/>
          <w:color w:val="000000"/>
          <w:kern w:val="0"/>
          <w:sz w:val="24"/>
        </w:rPr>
        <w:t>16</w:t>
      </w:r>
      <w:r>
        <w:rPr>
          <w:rFonts w:ascii="Verdana" w:hAnsi="Verdana" w:cs="宋体" w:hint="eastAsia"/>
          <w:color w:val="000000"/>
          <w:kern w:val="0"/>
          <w:sz w:val="24"/>
        </w:rPr>
        <w:t>周进行。因特殊需要和市场需求，经教务处同意，可以安排在其他时间进行，原则上要保证学生顶岗实习时间在半年或半年以上。</w:t>
      </w:r>
    </w:p>
    <w:p w:rsidR="00C13EFE" w:rsidRDefault="00C13EFE">
      <w:pPr>
        <w:spacing w:line="360" w:lineRule="auto"/>
        <w:ind w:firstLineChars="200" w:firstLine="482"/>
        <w:rPr>
          <w:sz w:val="24"/>
        </w:rPr>
      </w:pPr>
      <w:r>
        <w:rPr>
          <w:rFonts w:hint="eastAsia"/>
          <w:b/>
          <w:sz w:val="24"/>
        </w:rPr>
        <w:t>第六条</w:t>
      </w:r>
      <w:r>
        <w:rPr>
          <w:sz w:val="24"/>
        </w:rPr>
        <w:t xml:space="preserve">  </w:t>
      </w:r>
      <w:r>
        <w:rPr>
          <w:rFonts w:hint="eastAsia"/>
          <w:sz w:val="24"/>
        </w:rPr>
        <w:t>由招生就业处、各系和相关处室负责为学生推荐顶岗实习或就业单位。</w:t>
      </w:r>
    </w:p>
    <w:p w:rsidR="00C13EFE" w:rsidRDefault="00C13EFE">
      <w:pPr>
        <w:spacing w:line="360" w:lineRule="auto"/>
        <w:ind w:firstLineChars="200" w:firstLine="482"/>
        <w:rPr>
          <w:rFonts w:ascii="Verdana" w:hAnsi="Verdana" w:cs="宋体"/>
          <w:color w:val="000000"/>
          <w:kern w:val="0"/>
          <w:sz w:val="24"/>
        </w:rPr>
      </w:pPr>
      <w:r>
        <w:rPr>
          <w:rFonts w:ascii="Verdana" w:hAnsi="Verdana" w:cs="宋体" w:hint="eastAsia"/>
          <w:b/>
          <w:color w:val="000000"/>
          <w:kern w:val="0"/>
          <w:sz w:val="24"/>
        </w:rPr>
        <w:t>第七条</w:t>
      </w:r>
      <w:r>
        <w:rPr>
          <w:rFonts w:ascii="Verdana" w:hAnsi="Verdana" w:cs="宋体"/>
          <w:color w:val="000000"/>
          <w:kern w:val="0"/>
          <w:sz w:val="24"/>
        </w:rPr>
        <w:t xml:space="preserve">  </w:t>
      </w:r>
      <w:r>
        <w:rPr>
          <w:rFonts w:ascii="Verdana" w:hAnsi="Verdana" w:cs="宋体" w:hint="eastAsia"/>
          <w:color w:val="000000"/>
          <w:kern w:val="0"/>
          <w:sz w:val="24"/>
        </w:rPr>
        <w:t>各系按照专业对口、就近就地、相对稳定、互利互惠的原则，在校内、外实习基地或与本专业教学内容相关的单位中选择安排学生实习，并与实习单位协商，签订协议（一式三份）。由各系留存。</w:t>
      </w:r>
    </w:p>
    <w:p w:rsidR="00C13EFE" w:rsidRDefault="00C13EFE">
      <w:pPr>
        <w:spacing w:line="360" w:lineRule="auto"/>
        <w:ind w:firstLineChars="200" w:firstLine="482"/>
        <w:rPr>
          <w:rFonts w:ascii="Verdana" w:hAnsi="Verdana" w:cs="宋体"/>
          <w:color w:val="000000"/>
          <w:kern w:val="0"/>
          <w:sz w:val="24"/>
        </w:rPr>
      </w:pPr>
      <w:r>
        <w:rPr>
          <w:rFonts w:ascii="Verdana" w:hAnsi="Verdana" w:cs="宋体" w:hint="eastAsia"/>
          <w:b/>
          <w:color w:val="000000"/>
          <w:kern w:val="0"/>
          <w:sz w:val="24"/>
        </w:rPr>
        <w:t>第八条</w:t>
      </w:r>
      <w:r>
        <w:rPr>
          <w:rFonts w:ascii="Verdana" w:hAnsi="Verdana" w:cs="宋体"/>
          <w:b/>
          <w:color w:val="000000"/>
          <w:kern w:val="0"/>
          <w:sz w:val="24"/>
        </w:rPr>
        <w:t xml:space="preserve">  </w:t>
      </w:r>
      <w:r>
        <w:rPr>
          <w:rFonts w:ascii="Verdana" w:hAnsi="Verdana" w:cs="宋体" w:hint="eastAsia"/>
          <w:color w:val="000000"/>
          <w:kern w:val="0"/>
          <w:sz w:val="24"/>
        </w:rPr>
        <w:t>所有毕业生应在毕业前一个月，完成顶岗实习鉴定。</w:t>
      </w:r>
    </w:p>
    <w:p w:rsidR="00C13EFE" w:rsidRDefault="00C13EFE">
      <w:pPr>
        <w:spacing w:line="360" w:lineRule="auto"/>
        <w:ind w:firstLineChars="200" w:firstLine="482"/>
        <w:rPr>
          <w:rFonts w:ascii="Verdana" w:hAnsi="Verdana" w:cs="宋体"/>
          <w:b/>
          <w:bCs/>
          <w:color w:val="000000"/>
          <w:kern w:val="0"/>
          <w:sz w:val="24"/>
        </w:rPr>
      </w:pPr>
      <w:r>
        <w:rPr>
          <w:rFonts w:ascii="Verdana" w:hAnsi="Verdana" w:cs="宋体" w:hint="eastAsia"/>
          <w:b/>
          <w:bCs/>
          <w:color w:val="000000"/>
          <w:kern w:val="0"/>
          <w:sz w:val="24"/>
        </w:rPr>
        <w:t>实习形式</w:t>
      </w:r>
    </w:p>
    <w:p w:rsidR="00C13EFE" w:rsidRDefault="00C13EFE">
      <w:pPr>
        <w:spacing w:line="360" w:lineRule="auto"/>
        <w:ind w:firstLineChars="200" w:firstLine="482"/>
        <w:rPr>
          <w:rFonts w:ascii="Verdana" w:hAnsi="Verdana" w:cs="宋体"/>
          <w:color w:val="000000"/>
          <w:kern w:val="0"/>
          <w:sz w:val="24"/>
        </w:rPr>
      </w:pPr>
      <w:r>
        <w:rPr>
          <w:rFonts w:ascii="Verdana" w:hAnsi="Verdana" w:cs="宋体" w:hint="eastAsia"/>
          <w:b/>
          <w:color w:val="000000"/>
          <w:kern w:val="0"/>
          <w:sz w:val="24"/>
        </w:rPr>
        <w:t>第九条</w:t>
      </w:r>
      <w:r>
        <w:rPr>
          <w:rFonts w:ascii="Verdana" w:hAnsi="Verdana" w:cs="宋体"/>
          <w:color w:val="000000"/>
          <w:kern w:val="0"/>
          <w:sz w:val="24"/>
        </w:rPr>
        <w:t xml:space="preserve">  </w:t>
      </w:r>
      <w:r>
        <w:rPr>
          <w:rFonts w:ascii="Verdana" w:hAnsi="Verdana" w:cs="宋体" w:hint="eastAsia"/>
          <w:color w:val="000000"/>
          <w:kern w:val="0"/>
          <w:sz w:val="24"/>
        </w:rPr>
        <w:t>各系应根据专业性质、特点和实习要求采取集中实习为主、分散实习为辅的实习形式。</w:t>
      </w:r>
    </w:p>
    <w:p w:rsidR="00C13EFE" w:rsidRDefault="00C13EFE">
      <w:pPr>
        <w:spacing w:line="360" w:lineRule="auto"/>
        <w:ind w:firstLineChars="200" w:firstLine="482"/>
        <w:rPr>
          <w:rFonts w:ascii="Verdana" w:hAnsi="Verdana" w:cs="宋体"/>
          <w:color w:val="000000"/>
          <w:kern w:val="0"/>
          <w:sz w:val="24"/>
        </w:rPr>
      </w:pPr>
      <w:r>
        <w:rPr>
          <w:rFonts w:ascii="Verdana" w:hAnsi="Verdana" w:cs="宋体" w:hint="eastAsia"/>
          <w:b/>
          <w:color w:val="000000"/>
          <w:kern w:val="0"/>
          <w:sz w:val="24"/>
        </w:rPr>
        <w:t>第十条</w:t>
      </w:r>
      <w:r>
        <w:rPr>
          <w:rFonts w:ascii="Verdana" w:hAnsi="Verdana" w:cs="宋体"/>
          <w:color w:val="000000"/>
          <w:kern w:val="0"/>
          <w:sz w:val="24"/>
        </w:rPr>
        <w:t xml:space="preserve">  </w:t>
      </w:r>
      <w:r>
        <w:rPr>
          <w:rFonts w:ascii="Verdana" w:hAnsi="Verdana" w:cs="宋体" w:hint="eastAsia"/>
          <w:color w:val="000000"/>
          <w:kern w:val="0"/>
          <w:sz w:val="24"/>
        </w:rPr>
        <w:t>各专业要尽可能将学生安排在本专业的校外实训基地进行集中顶岗实习，并尽可能做到专业与岗位对口。</w:t>
      </w:r>
    </w:p>
    <w:p w:rsidR="00C13EFE" w:rsidRDefault="00C13EFE">
      <w:pPr>
        <w:spacing w:line="360" w:lineRule="auto"/>
        <w:ind w:firstLineChars="200" w:firstLine="482"/>
        <w:rPr>
          <w:rFonts w:ascii="Verdana" w:hAnsi="Verdana" w:cs="宋体"/>
          <w:color w:val="000000"/>
          <w:kern w:val="0"/>
          <w:sz w:val="24"/>
        </w:rPr>
      </w:pPr>
      <w:r>
        <w:rPr>
          <w:rFonts w:ascii="Verdana" w:hAnsi="Verdana" w:cs="宋体" w:hint="eastAsia"/>
          <w:b/>
          <w:color w:val="000000"/>
          <w:kern w:val="0"/>
          <w:sz w:val="24"/>
        </w:rPr>
        <w:t>第十一条</w:t>
      </w:r>
      <w:r>
        <w:rPr>
          <w:rFonts w:ascii="Verdana" w:hAnsi="Verdana" w:cs="宋体"/>
          <w:color w:val="000000"/>
          <w:kern w:val="0"/>
          <w:sz w:val="24"/>
        </w:rPr>
        <w:t xml:space="preserve">  </w:t>
      </w:r>
      <w:r>
        <w:rPr>
          <w:rFonts w:ascii="Verdana" w:hAnsi="Verdana" w:cs="宋体" w:hint="eastAsia"/>
          <w:color w:val="000000"/>
          <w:kern w:val="0"/>
          <w:sz w:val="24"/>
        </w:rPr>
        <w:t>根据专业特点和学生就业情况采取分散方式实习的系、专业，要加强对学生实习的管理，在联系好实习单位后，应填报《分散实习申请表》，并附交校外单位同意接收实习的证明（正式就业协议或用人单位出具用人意向证明），所在系审核通过后，统一保存。</w:t>
      </w:r>
    </w:p>
    <w:p w:rsidR="00C13EFE" w:rsidRDefault="00C13EFE">
      <w:pPr>
        <w:spacing w:line="360" w:lineRule="auto"/>
        <w:ind w:firstLineChars="200" w:firstLine="482"/>
        <w:rPr>
          <w:sz w:val="24"/>
        </w:rPr>
      </w:pPr>
      <w:r>
        <w:rPr>
          <w:rFonts w:hint="eastAsia"/>
          <w:b/>
          <w:sz w:val="24"/>
        </w:rPr>
        <w:t>第十二条</w:t>
      </w:r>
      <w:r>
        <w:rPr>
          <w:sz w:val="24"/>
        </w:rPr>
        <w:t xml:space="preserve">  </w:t>
      </w:r>
      <w:r>
        <w:rPr>
          <w:rFonts w:hint="eastAsia"/>
          <w:sz w:val="24"/>
        </w:rPr>
        <w:t>学生因个人原因要求自行选择实习单位的，必须由学生本人和家长共同提出书面申请，</w:t>
      </w:r>
      <w:r>
        <w:rPr>
          <w:rFonts w:ascii="Verdana" w:hAnsi="Verdana" w:cs="宋体" w:hint="eastAsia"/>
          <w:color w:val="000000"/>
          <w:kern w:val="0"/>
          <w:sz w:val="24"/>
        </w:rPr>
        <w:t>提供校外单位同意接收实习的证明（正式就业协议或用人单位出具用人意向证明），</w:t>
      </w:r>
      <w:r>
        <w:rPr>
          <w:rFonts w:hint="eastAsia"/>
          <w:sz w:val="24"/>
        </w:rPr>
        <w:t>经批准后方可进行实习。</w:t>
      </w:r>
    </w:p>
    <w:p w:rsidR="00C13EFE" w:rsidRDefault="00C13EFE">
      <w:pPr>
        <w:spacing w:line="360" w:lineRule="auto"/>
        <w:ind w:firstLineChars="200" w:firstLine="482"/>
        <w:rPr>
          <w:sz w:val="24"/>
        </w:rPr>
      </w:pPr>
      <w:r>
        <w:rPr>
          <w:rFonts w:hint="eastAsia"/>
          <w:b/>
          <w:sz w:val="24"/>
        </w:rPr>
        <w:t>第十三条</w:t>
      </w:r>
      <w:r>
        <w:rPr>
          <w:sz w:val="24"/>
        </w:rPr>
        <w:t xml:space="preserve">  </w:t>
      </w:r>
      <w:r>
        <w:rPr>
          <w:rFonts w:hint="eastAsia"/>
          <w:sz w:val="24"/>
        </w:rPr>
        <w:t>所有参加顶岗实习的学生必须与学校、实习单位签订《学生顶岗实习协议书》，明确三方的责任、权利和义务。</w:t>
      </w:r>
    </w:p>
    <w:p w:rsidR="00C13EFE" w:rsidRDefault="00C13EFE">
      <w:pPr>
        <w:spacing w:line="360" w:lineRule="auto"/>
        <w:ind w:firstLineChars="200" w:firstLine="482"/>
        <w:rPr>
          <w:rFonts w:ascii="Verdana" w:hAnsi="Verdana" w:cs="宋体"/>
          <w:b/>
          <w:color w:val="000000"/>
          <w:kern w:val="0"/>
          <w:sz w:val="24"/>
        </w:rPr>
      </w:pPr>
      <w:r>
        <w:rPr>
          <w:rFonts w:ascii="Verdana" w:hAnsi="Verdana" w:cs="宋体" w:hint="eastAsia"/>
          <w:b/>
          <w:color w:val="000000"/>
          <w:kern w:val="0"/>
          <w:sz w:val="24"/>
        </w:rPr>
        <w:t>管理与指导</w:t>
      </w:r>
    </w:p>
    <w:p w:rsidR="00C13EFE" w:rsidRDefault="00C13EFE">
      <w:pPr>
        <w:spacing w:line="360" w:lineRule="auto"/>
        <w:ind w:firstLineChars="200" w:firstLine="482"/>
        <w:rPr>
          <w:sz w:val="24"/>
        </w:rPr>
      </w:pPr>
      <w:r>
        <w:rPr>
          <w:rFonts w:hint="eastAsia"/>
          <w:b/>
          <w:sz w:val="24"/>
        </w:rPr>
        <w:t>第十四条</w:t>
      </w:r>
      <w:r>
        <w:rPr>
          <w:sz w:val="24"/>
        </w:rPr>
        <w:t xml:space="preserve">  </w:t>
      </w:r>
      <w:r>
        <w:rPr>
          <w:rFonts w:hint="eastAsia"/>
          <w:sz w:val="24"/>
        </w:rPr>
        <w:t>学生顶岗实习工作由学院统一安排部署，教务处牵头，协调各相关处室进行统筹安排，各系具体负责落实，校企双方共同实施管理。</w:t>
      </w:r>
    </w:p>
    <w:p w:rsidR="00C13EFE" w:rsidRDefault="00C13EFE">
      <w:pPr>
        <w:spacing w:line="360" w:lineRule="auto"/>
        <w:ind w:firstLineChars="200" w:firstLine="482"/>
        <w:rPr>
          <w:sz w:val="24"/>
        </w:rPr>
      </w:pPr>
      <w:r>
        <w:rPr>
          <w:rFonts w:hint="eastAsia"/>
          <w:b/>
          <w:sz w:val="24"/>
        </w:rPr>
        <w:t>第十五条</w:t>
      </w:r>
      <w:r>
        <w:rPr>
          <w:sz w:val="24"/>
        </w:rPr>
        <w:t xml:space="preserve">  </w:t>
      </w:r>
      <w:r>
        <w:rPr>
          <w:rFonts w:hint="eastAsia"/>
          <w:sz w:val="24"/>
        </w:rPr>
        <w:t>学院成立顶岗实习工作领导小组，领导小组由学院分管教学副院长、教务处处长、学生处处长、招生就业处处长和各系主任组成，学院分管教学副院长任组长。各系成立顶岗实习工作小组，由系主任和专业教师组成，负责顶岗实习的组织管理和实施工作，系主任为第一责任人。</w:t>
      </w:r>
    </w:p>
    <w:p w:rsidR="00C13EFE" w:rsidRDefault="00C13EFE">
      <w:pPr>
        <w:spacing w:line="360" w:lineRule="auto"/>
        <w:ind w:firstLineChars="200" w:firstLine="482"/>
        <w:rPr>
          <w:sz w:val="24"/>
        </w:rPr>
      </w:pPr>
      <w:r>
        <w:rPr>
          <w:rFonts w:hint="eastAsia"/>
          <w:b/>
          <w:sz w:val="24"/>
        </w:rPr>
        <w:t>第十六条</w:t>
      </w:r>
      <w:r>
        <w:rPr>
          <w:sz w:val="24"/>
        </w:rPr>
        <w:t xml:space="preserve">  </w:t>
      </w:r>
      <w:r>
        <w:rPr>
          <w:rFonts w:hint="eastAsia"/>
          <w:sz w:val="24"/>
        </w:rPr>
        <w:t>各系是学生顶岗实习教学管理的主体，全面负责学生顶岗实习的计划拟定和组织管理工作。</w:t>
      </w:r>
    </w:p>
    <w:p w:rsidR="00C13EFE" w:rsidRDefault="00C13EFE">
      <w:pPr>
        <w:spacing w:line="360" w:lineRule="auto"/>
        <w:ind w:firstLineChars="200" w:firstLine="482"/>
        <w:rPr>
          <w:sz w:val="24"/>
        </w:rPr>
      </w:pPr>
      <w:r>
        <w:rPr>
          <w:rFonts w:hint="eastAsia"/>
          <w:b/>
          <w:sz w:val="24"/>
        </w:rPr>
        <w:t>第十七条</w:t>
      </w:r>
      <w:r>
        <w:rPr>
          <w:sz w:val="24"/>
        </w:rPr>
        <w:t xml:space="preserve">  </w:t>
      </w:r>
      <w:r>
        <w:rPr>
          <w:rFonts w:hint="eastAsia"/>
          <w:sz w:val="24"/>
        </w:rPr>
        <w:t>学生顶岗实习前，各系要召开顶岗实习动员大会。明确实习的内容和任务，宣布实习纪律，分发实习教学资料。</w:t>
      </w:r>
    </w:p>
    <w:p w:rsidR="00C13EFE" w:rsidRDefault="00C13EFE">
      <w:pPr>
        <w:spacing w:line="360" w:lineRule="auto"/>
        <w:ind w:firstLineChars="200" w:firstLine="482"/>
        <w:rPr>
          <w:sz w:val="24"/>
        </w:rPr>
      </w:pPr>
      <w:r>
        <w:rPr>
          <w:rFonts w:hint="eastAsia"/>
          <w:b/>
          <w:sz w:val="24"/>
        </w:rPr>
        <w:t>第十八条</w:t>
      </w:r>
      <w:r>
        <w:rPr>
          <w:sz w:val="24"/>
        </w:rPr>
        <w:t xml:space="preserve">  </w:t>
      </w:r>
      <w:r>
        <w:rPr>
          <w:rFonts w:hint="eastAsia"/>
          <w:sz w:val="24"/>
        </w:rPr>
        <w:t>采取集中实习的学生，顶岗实习期间，各系要选派责任心强、实践教学经验丰富、有一定组织管理能力的教师和企业人员担任指导教师，负责学生顶岗实习的指导和管理工作。企业要指派专人负责学生的组织管理、技能训练等工作。</w:t>
      </w:r>
    </w:p>
    <w:p w:rsidR="00C13EFE" w:rsidRDefault="00C13EFE">
      <w:pPr>
        <w:spacing w:line="360" w:lineRule="auto"/>
        <w:ind w:firstLineChars="200" w:firstLine="480"/>
        <w:rPr>
          <w:sz w:val="24"/>
        </w:rPr>
      </w:pPr>
      <w:r>
        <w:rPr>
          <w:rFonts w:hint="eastAsia"/>
          <w:sz w:val="24"/>
        </w:rPr>
        <w:t>实习学生接受企业与学院的双重管理，既是学院的实习生又是企业的员工，指导教师要进行现场检查与指导，定期组织研讨会、讲座、经验交流会等。指导教师要填写《顶岗实习教学日志》，实习学生要填写《顶岗实习周记》。</w:t>
      </w:r>
    </w:p>
    <w:p w:rsidR="00C13EFE" w:rsidRDefault="00C13EFE">
      <w:pPr>
        <w:spacing w:line="360" w:lineRule="auto"/>
        <w:ind w:firstLineChars="200" w:firstLine="480"/>
        <w:rPr>
          <w:sz w:val="24"/>
        </w:rPr>
      </w:pPr>
      <w:r>
        <w:rPr>
          <w:rFonts w:hint="eastAsia"/>
          <w:sz w:val="24"/>
        </w:rPr>
        <w:t>顶岗实习工作指导小组定期组织相关人员到实习单位进行督导检查，并填写《顶岗实习巡查记录表》。</w:t>
      </w:r>
    </w:p>
    <w:p w:rsidR="00C13EFE" w:rsidRDefault="00C13EFE">
      <w:pPr>
        <w:spacing w:line="360" w:lineRule="auto"/>
        <w:ind w:firstLineChars="200" w:firstLine="482"/>
        <w:rPr>
          <w:sz w:val="24"/>
        </w:rPr>
      </w:pPr>
      <w:r>
        <w:rPr>
          <w:rFonts w:hint="eastAsia"/>
          <w:b/>
          <w:sz w:val="24"/>
        </w:rPr>
        <w:t>第十九条</w:t>
      </w:r>
      <w:r>
        <w:rPr>
          <w:sz w:val="24"/>
        </w:rPr>
        <w:t xml:space="preserve">  </w:t>
      </w:r>
      <w:r>
        <w:rPr>
          <w:rFonts w:hint="eastAsia"/>
          <w:sz w:val="24"/>
        </w:rPr>
        <w:t>对分散顶岗实习的学生，各系要指定指导教师，定期以走访、电话、手机短信、电子邮件、</w:t>
      </w:r>
      <w:r>
        <w:rPr>
          <w:sz w:val="24"/>
        </w:rPr>
        <w:t>QQ</w:t>
      </w:r>
      <w:r>
        <w:rPr>
          <w:rFonts w:hint="eastAsia"/>
          <w:sz w:val="24"/>
        </w:rPr>
        <w:t>号等多种方式，与学生及实习单位或家长沟通联系，跟踪了解学生顶岗实习情况，并及时给予指导。</w:t>
      </w:r>
    </w:p>
    <w:p w:rsidR="00C13EFE" w:rsidRDefault="00C13EFE">
      <w:pPr>
        <w:spacing w:line="360" w:lineRule="auto"/>
        <w:ind w:firstLineChars="200" w:firstLine="480"/>
        <w:rPr>
          <w:sz w:val="24"/>
        </w:rPr>
      </w:pPr>
      <w:r>
        <w:rPr>
          <w:rFonts w:hint="eastAsia"/>
          <w:sz w:val="24"/>
        </w:rPr>
        <w:t>指导教师与分散顶岗实习的学生沟通的频数每月不少于</w:t>
      </w:r>
      <w:r>
        <w:rPr>
          <w:sz w:val="24"/>
        </w:rPr>
        <w:t>3</w:t>
      </w:r>
      <w:r>
        <w:rPr>
          <w:rFonts w:hint="eastAsia"/>
          <w:sz w:val="24"/>
        </w:rPr>
        <w:t>次，并填写《顶岗实习指导联系记录表》。</w:t>
      </w:r>
    </w:p>
    <w:p w:rsidR="00C13EFE" w:rsidRDefault="00C13EFE">
      <w:pPr>
        <w:spacing w:line="360" w:lineRule="auto"/>
        <w:ind w:firstLineChars="200" w:firstLine="480"/>
        <w:rPr>
          <w:sz w:val="24"/>
        </w:rPr>
      </w:pPr>
      <w:r>
        <w:rPr>
          <w:rFonts w:hint="eastAsia"/>
          <w:sz w:val="24"/>
        </w:rPr>
        <w:t>顶岗实习指导小组定期组织相关人员走访实习学生，或通过电话对分散的顶岗实习生状况进行调查。</w:t>
      </w:r>
    </w:p>
    <w:p w:rsidR="00C13EFE" w:rsidRDefault="00C13EFE">
      <w:pPr>
        <w:spacing w:line="360" w:lineRule="auto"/>
        <w:ind w:firstLineChars="200" w:firstLine="482"/>
        <w:rPr>
          <w:sz w:val="24"/>
        </w:rPr>
      </w:pPr>
      <w:r>
        <w:rPr>
          <w:rFonts w:hint="eastAsia"/>
          <w:b/>
          <w:sz w:val="24"/>
        </w:rPr>
        <w:t>第二十条</w:t>
      </w:r>
      <w:r>
        <w:rPr>
          <w:b/>
          <w:sz w:val="24"/>
        </w:rPr>
        <w:t xml:space="preserve">  </w:t>
      </w:r>
      <w:r>
        <w:rPr>
          <w:rFonts w:hint="eastAsia"/>
          <w:sz w:val="24"/>
        </w:rPr>
        <w:t>不服从安排，无故不参加实习者，按照学籍相关规定予以处分，直至开除学籍。</w:t>
      </w:r>
    </w:p>
    <w:p w:rsidR="00C13EFE" w:rsidRDefault="00C13EFE">
      <w:pPr>
        <w:spacing w:line="360" w:lineRule="auto"/>
        <w:ind w:firstLineChars="200" w:firstLine="482"/>
        <w:rPr>
          <w:sz w:val="24"/>
        </w:rPr>
      </w:pPr>
      <w:r>
        <w:rPr>
          <w:rFonts w:hint="eastAsia"/>
          <w:b/>
          <w:sz w:val="24"/>
        </w:rPr>
        <w:t>第二十一条</w:t>
      </w:r>
      <w:r>
        <w:rPr>
          <w:sz w:val="24"/>
        </w:rPr>
        <w:t xml:space="preserve"> </w:t>
      </w:r>
      <w:r>
        <w:rPr>
          <w:rFonts w:hint="eastAsia"/>
          <w:sz w:val="24"/>
        </w:rPr>
        <w:t>实习期间，学生未经允许不得擅自调换实习单位，有特殊情况确需调换的，由学生本人提出申请，征得指导教师和系主任意见后方可离开原实习单位。未经允许擅自调换实习单位者，顶岗实习成绩视为不合格。</w:t>
      </w:r>
    </w:p>
    <w:p w:rsidR="00C13EFE" w:rsidRDefault="00C13EFE">
      <w:pPr>
        <w:spacing w:line="360" w:lineRule="auto"/>
        <w:ind w:firstLineChars="200" w:firstLine="482"/>
        <w:rPr>
          <w:sz w:val="24"/>
        </w:rPr>
      </w:pPr>
      <w:r>
        <w:rPr>
          <w:rFonts w:hint="eastAsia"/>
          <w:b/>
          <w:sz w:val="24"/>
        </w:rPr>
        <w:t>第二十二条</w:t>
      </w:r>
      <w:r>
        <w:rPr>
          <w:b/>
          <w:sz w:val="24"/>
        </w:rPr>
        <w:t xml:space="preserve">  </w:t>
      </w:r>
      <w:r>
        <w:rPr>
          <w:rFonts w:hint="eastAsia"/>
          <w:sz w:val="24"/>
        </w:rPr>
        <w:t>实习期间，学生违反实习单位纪律时，由实习单位与学院协商处理；因严重违纪被实习单位辞退者，顶岗实习成绩视为不合格，要安排重修。</w:t>
      </w:r>
    </w:p>
    <w:p w:rsidR="00C13EFE" w:rsidRDefault="00C13EFE">
      <w:pPr>
        <w:spacing w:line="360" w:lineRule="auto"/>
        <w:ind w:firstLineChars="200" w:firstLine="482"/>
        <w:rPr>
          <w:sz w:val="24"/>
        </w:rPr>
      </w:pPr>
      <w:r>
        <w:rPr>
          <w:rFonts w:hint="eastAsia"/>
          <w:b/>
          <w:sz w:val="24"/>
        </w:rPr>
        <w:t>第二十三条</w:t>
      </w:r>
      <w:r>
        <w:rPr>
          <w:sz w:val="24"/>
        </w:rPr>
        <w:t xml:space="preserve">  </w:t>
      </w:r>
      <w:r>
        <w:rPr>
          <w:rFonts w:hint="eastAsia"/>
          <w:sz w:val="24"/>
        </w:rPr>
        <w:t>顶岗实习期满，根据学生的就业取向和企业的岗位需求，由双方自愿确定是否留在企业继续工作，达成就业意向并签订就业协议书的，留在企业就业。没有与企业签订就业协议的学生要返校接受技能再培训。</w:t>
      </w:r>
    </w:p>
    <w:p w:rsidR="00C13EFE" w:rsidRDefault="00C13EFE">
      <w:pPr>
        <w:spacing w:line="360" w:lineRule="auto"/>
        <w:ind w:firstLineChars="200" w:firstLine="482"/>
        <w:rPr>
          <w:sz w:val="24"/>
        </w:rPr>
      </w:pPr>
      <w:r>
        <w:rPr>
          <w:rFonts w:hint="eastAsia"/>
          <w:b/>
          <w:sz w:val="24"/>
        </w:rPr>
        <w:t>第二十四条</w:t>
      </w:r>
      <w:r>
        <w:rPr>
          <w:sz w:val="24"/>
        </w:rPr>
        <w:t xml:space="preserve">  </w:t>
      </w:r>
      <w:r>
        <w:rPr>
          <w:rFonts w:hint="eastAsia"/>
          <w:sz w:val="24"/>
        </w:rPr>
        <w:t>学生顶岗实习结束后，要撰写实习报告，各系要组织专业课教师进行考核鉴定，结果计入学生成绩单。不合格者不予毕业，按规定重新进行顶岗实习。</w:t>
      </w:r>
    </w:p>
    <w:p w:rsidR="00C13EFE" w:rsidRDefault="00C13EFE">
      <w:pPr>
        <w:spacing w:line="360" w:lineRule="auto"/>
        <w:ind w:firstLineChars="200" w:firstLine="482"/>
        <w:rPr>
          <w:rFonts w:ascii="Verdana" w:hAnsi="Verdana" w:cs="宋体"/>
          <w:b/>
          <w:color w:val="000000"/>
          <w:kern w:val="0"/>
          <w:sz w:val="24"/>
        </w:rPr>
      </w:pPr>
      <w:r>
        <w:rPr>
          <w:rFonts w:ascii="Verdana" w:hAnsi="Verdana" w:cs="宋体" w:hint="eastAsia"/>
          <w:b/>
          <w:color w:val="000000"/>
          <w:kern w:val="0"/>
          <w:sz w:val="24"/>
        </w:rPr>
        <w:t>工作职责</w:t>
      </w:r>
    </w:p>
    <w:p w:rsidR="00C13EFE" w:rsidRDefault="00C13EFE">
      <w:pPr>
        <w:spacing w:line="360" w:lineRule="auto"/>
        <w:ind w:firstLineChars="200" w:firstLine="482"/>
        <w:rPr>
          <w:sz w:val="24"/>
        </w:rPr>
      </w:pPr>
      <w:r>
        <w:rPr>
          <w:rFonts w:hint="eastAsia"/>
          <w:b/>
          <w:sz w:val="24"/>
        </w:rPr>
        <w:t>第二十五条</w:t>
      </w:r>
      <w:r>
        <w:rPr>
          <w:rFonts w:hint="eastAsia"/>
          <w:sz w:val="24"/>
        </w:rPr>
        <w:t xml:space="preserve">　教务处职责</w:t>
      </w:r>
    </w:p>
    <w:p w:rsidR="00C13EFE" w:rsidRDefault="00C13EFE">
      <w:pPr>
        <w:spacing w:line="360" w:lineRule="auto"/>
        <w:ind w:firstLineChars="200" w:firstLine="480"/>
        <w:rPr>
          <w:sz w:val="24"/>
        </w:rPr>
      </w:pPr>
      <w:r>
        <w:rPr>
          <w:rFonts w:hint="eastAsia"/>
          <w:sz w:val="24"/>
        </w:rPr>
        <w:t>（一）负责建立学院顶岗实习管理制度；</w:t>
      </w:r>
    </w:p>
    <w:p w:rsidR="00C13EFE" w:rsidRDefault="00C13EFE">
      <w:pPr>
        <w:spacing w:line="360" w:lineRule="auto"/>
        <w:ind w:firstLineChars="200" w:firstLine="480"/>
        <w:rPr>
          <w:sz w:val="24"/>
        </w:rPr>
      </w:pPr>
      <w:r>
        <w:rPr>
          <w:rFonts w:hint="eastAsia"/>
          <w:sz w:val="24"/>
        </w:rPr>
        <w:t>（二）负责顶岗实习工作的具体组织与实施；</w:t>
      </w:r>
    </w:p>
    <w:p w:rsidR="00C13EFE" w:rsidRDefault="00C13EFE">
      <w:pPr>
        <w:spacing w:line="360" w:lineRule="auto"/>
        <w:ind w:firstLineChars="200" w:firstLine="480"/>
        <w:rPr>
          <w:sz w:val="24"/>
        </w:rPr>
      </w:pPr>
      <w:r>
        <w:rPr>
          <w:rFonts w:hint="eastAsia"/>
          <w:sz w:val="24"/>
        </w:rPr>
        <w:t>（三）制定顶岗实习课程标准和顶岗实习计划（包括：实习目的、任务、要求、时间安排、岗位等），与实习单位共同确定学生实习内容、制定考核标准和考核办法；</w:t>
      </w:r>
    </w:p>
    <w:p w:rsidR="00C13EFE" w:rsidRDefault="00C13EFE">
      <w:pPr>
        <w:spacing w:line="360" w:lineRule="auto"/>
        <w:ind w:firstLineChars="200" w:firstLine="480"/>
        <w:rPr>
          <w:sz w:val="24"/>
        </w:rPr>
      </w:pPr>
      <w:r>
        <w:rPr>
          <w:rFonts w:hint="eastAsia"/>
          <w:sz w:val="24"/>
        </w:rPr>
        <w:t>（四）汇总学生顶岗实习成绩及考核表，撰写专业顶岗实习总结，评价顶岗实习效果。</w:t>
      </w:r>
    </w:p>
    <w:p w:rsidR="00C13EFE" w:rsidRDefault="00C13EFE">
      <w:pPr>
        <w:spacing w:line="360" w:lineRule="auto"/>
        <w:ind w:firstLineChars="200" w:firstLine="480"/>
        <w:rPr>
          <w:sz w:val="24"/>
        </w:rPr>
      </w:pPr>
      <w:r>
        <w:rPr>
          <w:rFonts w:hint="eastAsia"/>
          <w:sz w:val="24"/>
        </w:rPr>
        <w:t>（五）学生顶岗实习工作的检查、监督、评估、总结和经验交流。</w:t>
      </w:r>
    </w:p>
    <w:p w:rsidR="00C13EFE" w:rsidRDefault="00C13EFE">
      <w:pPr>
        <w:spacing w:line="360" w:lineRule="auto"/>
        <w:ind w:firstLineChars="200" w:firstLine="480"/>
        <w:rPr>
          <w:sz w:val="24"/>
        </w:rPr>
      </w:pPr>
      <w:r>
        <w:rPr>
          <w:rFonts w:hint="eastAsia"/>
          <w:sz w:val="24"/>
        </w:rPr>
        <w:t>（六）复核各系实习教学经费，检查实习经费使用情况。</w:t>
      </w:r>
    </w:p>
    <w:p w:rsidR="00C13EFE" w:rsidRDefault="00C13EFE">
      <w:pPr>
        <w:spacing w:line="360" w:lineRule="auto"/>
        <w:ind w:firstLineChars="200" w:firstLine="482"/>
        <w:rPr>
          <w:sz w:val="24"/>
        </w:rPr>
      </w:pPr>
      <w:r>
        <w:rPr>
          <w:rFonts w:hint="eastAsia"/>
          <w:b/>
          <w:sz w:val="24"/>
        </w:rPr>
        <w:t>第二十六条</w:t>
      </w:r>
      <w:r>
        <w:rPr>
          <w:rFonts w:hint="eastAsia"/>
          <w:sz w:val="24"/>
        </w:rPr>
        <w:t xml:space="preserve">　招生就业处职责</w:t>
      </w:r>
    </w:p>
    <w:p w:rsidR="00C13EFE" w:rsidRDefault="00C13EFE">
      <w:pPr>
        <w:spacing w:line="360" w:lineRule="auto"/>
        <w:ind w:firstLineChars="200" w:firstLine="480"/>
        <w:rPr>
          <w:sz w:val="24"/>
        </w:rPr>
      </w:pPr>
      <w:r>
        <w:rPr>
          <w:rFonts w:hint="eastAsia"/>
          <w:sz w:val="24"/>
        </w:rPr>
        <w:t>（一）协助教务处联系企业，为毕业生提供顶岗实习岗位；</w:t>
      </w:r>
    </w:p>
    <w:p w:rsidR="00C13EFE" w:rsidRDefault="00C13EFE">
      <w:pPr>
        <w:spacing w:line="360" w:lineRule="auto"/>
        <w:ind w:firstLineChars="200" w:firstLine="480"/>
        <w:rPr>
          <w:sz w:val="24"/>
        </w:rPr>
      </w:pPr>
      <w:r>
        <w:rPr>
          <w:rFonts w:hint="eastAsia"/>
          <w:sz w:val="24"/>
        </w:rPr>
        <w:t>（二）负责提供与省内外企事业单位合作，拓宽学生顶岗实习与就业渠道的信息；</w:t>
      </w:r>
    </w:p>
    <w:p w:rsidR="00C13EFE" w:rsidRDefault="00C13EFE">
      <w:pPr>
        <w:spacing w:line="360" w:lineRule="auto"/>
        <w:ind w:firstLineChars="200" w:firstLine="480"/>
        <w:rPr>
          <w:sz w:val="24"/>
        </w:rPr>
      </w:pPr>
      <w:r>
        <w:rPr>
          <w:rFonts w:hint="eastAsia"/>
          <w:sz w:val="24"/>
        </w:rPr>
        <w:t>（三）负责对往届毕业生质量跟踪调查。</w:t>
      </w:r>
    </w:p>
    <w:p w:rsidR="00C13EFE" w:rsidRDefault="00C13EFE">
      <w:pPr>
        <w:spacing w:line="360" w:lineRule="auto"/>
        <w:ind w:firstLineChars="200" w:firstLine="482"/>
        <w:rPr>
          <w:sz w:val="24"/>
        </w:rPr>
      </w:pPr>
      <w:r>
        <w:rPr>
          <w:rFonts w:hint="eastAsia"/>
          <w:b/>
          <w:sz w:val="24"/>
        </w:rPr>
        <w:t>第二十七条</w:t>
      </w:r>
      <w:r>
        <w:rPr>
          <w:rFonts w:hint="eastAsia"/>
          <w:sz w:val="24"/>
        </w:rPr>
        <w:t xml:space="preserve">　各系职责</w:t>
      </w:r>
    </w:p>
    <w:p w:rsidR="00C13EFE" w:rsidRDefault="00C13EFE">
      <w:pPr>
        <w:spacing w:line="360" w:lineRule="auto"/>
        <w:ind w:firstLineChars="200" w:firstLine="480"/>
        <w:rPr>
          <w:sz w:val="24"/>
        </w:rPr>
      </w:pPr>
      <w:r>
        <w:rPr>
          <w:rFonts w:hint="eastAsia"/>
          <w:sz w:val="24"/>
        </w:rPr>
        <w:t>（一）负责顶岗实习的组织管理工作；</w:t>
      </w:r>
    </w:p>
    <w:p w:rsidR="00C13EFE" w:rsidRDefault="00C13EFE">
      <w:pPr>
        <w:spacing w:line="360" w:lineRule="auto"/>
        <w:ind w:firstLineChars="200" w:firstLine="480"/>
        <w:rPr>
          <w:sz w:val="24"/>
        </w:rPr>
      </w:pPr>
      <w:r>
        <w:rPr>
          <w:rFonts w:hint="eastAsia"/>
          <w:sz w:val="24"/>
        </w:rPr>
        <w:t>（二）负责与企业联系，为学生落实顶岗实习岗位，签署实习协议；</w:t>
      </w:r>
    </w:p>
    <w:p w:rsidR="00C13EFE" w:rsidRDefault="00C13EFE">
      <w:pPr>
        <w:spacing w:line="360" w:lineRule="auto"/>
        <w:ind w:firstLineChars="200" w:firstLine="480"/>
        <w:rPr>
          <w:sz w:val="24"/>
        </w:rPr>
      </w:pPr>
      <w:r>
        <w:rPr>
          <w:rFonts w:hint="eastAsia"/>
          <w:sz w:val="24"/>
        </w:rPr>
        <w:t>（三）制订本系顶岗实习管理实施细则；</w:t>
      </w:r>
    </w:p>
    <w:p w:rsidR="00C13EFE" w:rsidRDefault="00C13EFE">
      <w:pPr>
        <w:spacing w:line="360" w:lineRule="auto"/>
        <w:ind w:firstLineChars="200" w:firstLine="480"/>
        <w:rPr>
          <w:sz w:val="24"/>
        </w:rPr>
      </w:pPr>
      <w:r>
        <w:rPr>
          <w:rFonts w:hint="eastAsia"/>
          <w:sz w:val="24"/>
        </w:rPr>
        <w:t>（四）选派学院指导教师和聘用企业指导教师，沟通处理好学生与实习单位的关系，负责本系指导教师的考核工作；</w:t>
      </w:r>
    </w:p>
    <w:p w:rsidR="00C13EFE" w:rsidRDefault="00C13EFE">
      <w:pPr>
        <w:spacing w:line="360" w:lineRule="auto"/>
        <w:ind w:firstLineChars="200" w:firstLine="480"/>
        <w:rPr>
          <w:sz w:val="24"/>
        </w:rPr>
      </w:pPr>
      <w:r>
        <w:rPr>
          <w:rFonts w:hint="eastAsia"/>
          <w:sz w:val="24"/>
        </w:rPr>
        <w:t>（五）负责本系顶岗实习全过程的组织管理、学生安全等工作。</w:t>
      </w:r>
    </w:p>
    <w:p w:rsidR="00C13EFE" w:rsidRDefault="00C13EFE">
      <w:pPr>
        <w:spacing w:line="360" w:lineRule="auto"/>
        <w:ind w:firstLineChars="200" w:firstLine="480"/>
        <w:rPr>
          <w:sz w:val="24"/>
        </w:rPr>
      </w:pPr>
      <w:r>
        <w:rPr>
          <w:rFonts w:hint="eastAsia"/>
          <w:sz w:val="24"/>
        </w:rPr>
        <w:t>（六）预算顶岗实习教学经费，确保实习经费到位。</w:t>
      </w:r>
    </w:p>
    <w:p w:rsidR="00C13EFE" w:rsidRDefault="00C13EFE">
      <w:pPr>
        <w:spacing w:line="360" w:lineRule="auto"/>
        <w:ind w:firstLineChars="200" w:firstLine="482"/>
        <w:rPr>
          <w:sz w:val="24"/>
        </w:rPr>
      </w:pPr>
      <w:r>
        <w:rPr>
          <w:rFonts w:hint="eastAsia"/>
          <w:b/>
          <w:sz w:val="24"/>
        </w:rPr>
        <w:t xml:space="preserve">第二十八条　</w:t>
      </w:r>
      <w:r>
        <w:rPr>
          <w:rFonts w:hint="eastAsia"/>
          <w:sz w:val="24"/>
        </w:rPr>
        <w:t>校内指导教师职责</w:t>
      </w:r>
    </w:p>
    <w:p w:rsidR="00C13EFE" w:rsidRDefault="00C13EFE">
      <w:pPr>
        <w:spacing w:line="360" w:lineRule="auto"/>
        <w:ind w:firstLineChars="200" w:firstLine="480"/>
        <w:rPr>
          <w:sz w:val="24"/>
        </w:rPr>
      </w:pPr>
      <w:r>
        <w:rPr>
          <w:rFonts w:hint="eastAsia"/>
          <w:sz w:val="24"/>
        </w:rPr>
        <w:t>（一）学生顶岗实习之间，召集所指导的学生开会，组织学习本办法中的相关规定，依据顶岗实习课程标准完成顶岗实习的课程任务；</w:t>
      </w:r>
    </w:p>
    <w:p w:rsidR="00C13EFE" w:rsidRDefault="00C13EFE">
      <w:pPr>
        <w:spacing w:line="360" w:lineRule="auto"/>
        <w:ind w:firstLineChars="200" w:firstLine="480"/>
        <w:rPr>
          <w:sz w:val="24"/>
        </w:rPr>
      </w:pPr>
      <w:r>
        <w:rPr>
          <w:rFonts w:hint="eastAsia"/>
          <w:sz w:val="24"/>
        </w:rPr>
        <w:t>（二）通过互联网、电话或短信等多种形式对学生进行指导，要和所指导的每位学生保持联系，确保信息相通。</w:t>
      </w:r>
    </w:p>
    <w:p w:rsidR="00C13EFE" w:rsidRDefault="00C13EFE">
      <w:pPr>
        <w:spacing w:line="360" w:lineRule="auto"/>
        <w:ind w:firstLineChars="200" w:firstLine="480"/>
        <w:rPr>
          <w:sz w:val="24"/>
        </w:rPr>
      </w:pPr>
      <w:r>
        <w:rPr>
          <w:rFonts w:hint="eastAsia"/>
          <w:sz w:val="24"/>
        </w:rPr>
        <w:t>（三）主动与企业指导老师或相关领导沟通，掌握学生的实习动态；</w:t>
      </w:r>
    </w:p>
    <w:p w:rsidR="00C13EFE" w:rsidRDefault="00C13EFE">
      <w:pPr>
        <w:spacing w:line="360" w:lineRule="auto"/>
        <w:ind w:firstLineChars="200" w:firstLine="480"/>
        <w:rPr>
          <w:sz w:val="24"/>
        </w:rPr>
      </w:pPr>
      <w:r>
        <w:rPr>
          <w:rFonts w:hint="eastAsia"/>
          <w:sz w:val="24"/>
        </w:rPr>
        <w:t>（四）与企业指导教师共同做好学生实习考核工作。</w:t>
      </w:r>
    </w:p>
    <w:p w:rsidR="00C13EFE" w:rsidRDefault="00C13EFE">
      <w:pPr>
        <w:spacing w:line="360" w:lineRule="auto"/>
        <w:ind w:firstLineChars="200" w:firstLine="482"/>
        <w:rPr>
          <w:sz w:val="24"/>
        </w:rPr>
      </w:pPr>
      <w:r>
        <w:rPr>
          <w:rFonts w:hint="eastAsia"/>
          <w:b/>
          <w:sz w:val="24"/>
        </w:rPr>
        <w:t>第二十九条</w:t>
      </w:r>
      <w:r>
        <w:rPr>
          <w:rFonts w:hint="eastAsia"/>
          <w:sz w:val="24"/>
        </w:rPr>
        <w:t xml:space="preserve">　企业及企业指导教师职责</w:t>
      </w:r>
    </w:p>
    <w:p w:rsidR="00C13EFE" w:rsidRDefault="00C13EFE">
      <w:pPr>
        <w:spacing w:line="360" w:lineRule="auto"/>
        <w:ind w:firstLineChars="200" w:firstLine="480"/>
        <w:rPr>
          <w:sz w:val="24"/>
        </w:rPr>
      </w:pPr>
      <w:r>
        <w:rPr>
          <w:rFonts w:hint="eastAsia"/>
          <w:sz w:val="24"/>
        </w:rPr>
        <w:t>（一）落实企业指导教师，分配学生顶岗实习岗位；</w:t>
      </w:r>
    </w:p>
    <w:p w:rsidR="00C13EFE" w:rsidRDefault="00C13EFE">
      <w:pPr>
        <w:spacing w:line="360" w:lineRule="auto"/>
        <w:ind w:firstLineChars="200" w:firstLine="480"/>
        <w:rPr>
          <w:sz w:val="24"/>
        </w:rPr>
      </w:pPr>
      <w:r>
        <w:rPr>
          <w:rFonts w:hint="eastAsia"/>
          <w:sz w:val="24"/>
        </w:rPr>
        <w:t>（二）负责学生顶岗实习课程的指导，做好学生的安全保障等工作；</w:t>
      </w:r>
    </w:p>
    <w:p w:rsidR="00C13EFE" w:rsidRDefault="00C13EFE">
      <w:pPr>
        <w:spacing w:line="360" w:lineRule="auto"/>
        <w:ind w:firstLineChars="200" w:firstLine="480"/>
        <w:rPr>
          <w:sz w:val="24"/>
        </w:rPr>
      </w:pPr>
      <w:r>
        <w:rPr>
          <w:rFonts w:hint="eastAsia"/>
          <w:sz w:val="24"/>
        </w:rPr>
        <w:t>（三）负责学生顶岗实习期间的考勤、考核、成绩评定等工作。</w:t>
      </w:r>
    </w:p>
    <w:p w:rsidR="00C13EFE" w:rsidRDefault="00C13EFE">
      <w:pPr>
        <w:spacing w:line="360" w:lineRule="auto"/>
        <w:ind w:firstLineChars="200" w:firstLine="482"/>
        <w:rPr>
          <w:sz w:val="24"/>
        </w:rPr>
      </w:pPr>
      <w:r>
        <w:rPr>
          <w:rFonts w:hint="eastAsia"/>
          <w:b/>
          <w:sz w:val="24"/>
        </w:rPr>
        <w:t>第三十条</w:t>
      </w:r>
      <w:r>
        <w:rPr>
          <w:rFonts w:hint="eastAsia"/>
          <w:sz w:val="24"/>
        </w:rPr>
        <w:t xml:space="preserve">　辅导员（班主任）职责</w:t>
      </w:r>
    </w:p>
    <w:p w:rsidR="00C13EFE" w:rsidRDefault="00C13EFE">
      <w:pPr>
        <w:spacing w:line="360" w:lineRule="auto"/>
        <w:ind w:firstLineChars="200" w:firstLine="480"/>
        <w:rPr>
          <w:sz w:val="24"/>
        </w:rPr>
      </w:pPr>
      <w:r>
        <w:rPr>
          <w:rFonts w:hint="eastAsia"/>
          <w:sz w:val="24"/>
        </w:rPr>
        <w:t>（一）负责顶岗实习学生的常规管理与思想政治教育；</w:t>
      </w:r>
    </w:p>
    <w:p w:rsidR="00C13EFE" w:rsidRDefault="00C13EFE">
      <w:pPr>
        <w:spacing w:line="360" w:lineRule="auto"/>
        <w:ind w:firstLineChars="200" w:firstLine="480"/>
        <w:rPr>
          <w:sz w:val="24"/>
        </w:rPr>
      </w:pPr>
      <w:r>
        <w:rPr>
          <w:rFonts w:hint="eastAsia"/>
          <w:sz w:val="24"/>
        </w:rPr>
        <w:t>（二）加强与校内实习指导教师、校外实习指导教师、学生之间的沟通与交流，有效管理和教育学生，作好工作记录；</w:t>
      </w:r>
    </w:p>
    <w:p w:rsidR="00C13EFE" w:rsidRDefault="00C13EFE">
      <w:pPr>
        <w:spacing w:line="360" w:lineRule="auto"/>
        <w:ind w:firstLineChars="200" w:firstLine="480"/>
        <w:rPr>
          <w:sz w:val="24"/>
        </w:rPr>
      </w:pPr>
      <w:r>
        <w:rPr>
          <w:rFonts w:hint="eastAsia"/>
          <w:sz w:val="24"/>
        </w:rPr>
        <w:t>（三）指导学生撰写实习日志、周记及实习总结报告中相关部分的内容；</w:t>
      </w:r>
    </w:p>
    <w:p w:rsidR="00C13EFE" w:rsidRDefault="00C13EFE">
      <w:pPr>
        <w:spacing w:line="360" w:lineRule="auto"/>
        <w:ind w:firstLineChars="200" w:firstLine="480"/>
        <w:rPr>
          <w:sz w:val="24"/>
        </w:rPr>
      </w:pPr>
      <w:r>
        <w:rPr>
          <w:rFonts w:hint="eastAsia"/>
          <w:sz w:val="24"/>
        </w:rPr>
        <w:t>（四）参与顶岗实习学生实习评语的拟定及实习成绩的评定。</w:t>
      </w:r>
    </w:p>
    <w:p w:rsidR="00C13EFE" w:rsidRDefault="00C13EFE">
      <w:pPr>
        <w:spacing w:line="360" w:lineRule="auto"/>
        <w:ind w:firstLineChars="200" w:firstLine="482"/>
        <w:rPr>
          <w:sz w:val="24"/>
        </w:rPr>
      </w:pPr>
      <w:r>
        <w:rPr>
          <w:rFonts w:hint="eastAsia"/>
          <w:b/>
          <w:sz w:val="24"/>
        </w:rPr>
        <w:t>第三十一条</w:t>
      </w:r>
      <w:r>
        <w:rPr>
          <w:sz w:val="24"/>
        </w:rPr>
        <w:t xml:space="preserve">  </w:t>
      </w:r>
      <w:r>
        <w:rPr>
          <w:rFonts w:hint="eastAsia"/>
          <w:sz w:val="24"/>
        </w:rPr>
        <w:t>顶岗实习学生职责</w:t>
      </w:r>
    </w:p>
    <w:p w:rsidR="00C13EFE" w:rsidRDefault="00C13EFE">
      <w:pPr>
        <w:spacing w:line="360" w:lineRule="auto"/>
        <w:ind w:firstLineChars="200" w:firstLine="480"/>
        <w:rPr>
          <w:sz w:val="24"/>
        </w:rPr>
      </w:pPr>
      <w:r>
        <w:rPr>
          <w:rFonts w:hint="eastAsia"/>
          <w:sz w:val="24"/>
        </w:rPr>
        <w:t>（一）履行岗位工作职责，培养独立工作能力，完成顶岗实习任务书中规定的专业技能实习任务；</w:t>
      </w:r>
    </w:p>
    <w:p w:rsidR="00C13EFE" w:rsidRDefault="00C13EFE">
      <w:pPr>
        <w:spacing w:line="360" w:lineRule="auto"/>
        <w:ind w:firstLineChars="200" w:firstLine="480"/>
        <w:rPr>
          <w:sz w:val="24"/>
        </w:rPr>
      </w:pPr>
      <w:r>
        <w:rPr>
          <w:rFonts w:hint="eastAsia"/>
          <w:sz w:val="24"/>
        </w:rPr>
        <w:t>（二）服从领导、听从分配（特殊情况除外），不做损人利己、有损实习单位形象和学院声誉的事情；</w:t>
      </w:r>
    </w:p>
    <w:p w:rsidR="00C13EFE" w:rsidRDefault="00C13EFE">
      <w:pPr>
        <w:spacing w:line="360" w:lineRule="auto"/>
        <w:ind w:firstLineChars="200" w:firstLine="480"/>
        <w:rPr>
          <w:sz w:val="24"/>
        </w:rPr>
      </w:pPr>
      <w:r>
        <w:rPr>
          <w:rFonts w:hint="eastAsia"/>
          <w:sz w:val="24"/>
        </w:rPr>
        <w:t>（三）保持与校内指导教师和辅导员（班主任）的联系，经常性汇报实习情况；</w:t>
      </w:r>
    </w:p>
    <w:p w:rsidR="00C13EFE" w:rsidRDefault="00C13EFE">
      <w:pPr>
        <w:spacing w:line="360" w:lineRule="auto"/>
        <w:ind w:firstLineChars="200" w:firstLine="480"/>
        <w:rPr>
          <w:sz w:val="24"/>
        </w:rPr>
      </w:pPr>
      <w:r>
        <w:rPr>
          <w:rFonts w:hint="eastAsia"/>
          <w:sz w:val="24"/>
        </w:rPr>
        <w:t>（四）关注和浏览学院校园网公布的与毕业生有关的各种信息；</w:t>
      </w:r>
    </w:p>
    <w:p w:rsidR="00C13EFE" w:rsidRDefault="00C13EFE">
      <w:pPr>
        <w:spacing w:line="360" w:lineRule="auto"/>
        <w:ind w:firstLineChars="200" w:firstLine="480"/>
        <w:rPr>
          <w:sz w:val="24"/>
        </w:rPr>
      </w:pPr>
      <w:r>
        <w:rPr>
          <w:rFonts w:hint="eastAsia"/>
          <w:sz w:val="24"/>
        </w:rPr>
        <w:t>（五）顶岗实习工作地点和联系方式发生变动时，及时通知校内指导教师和辅导员（班主任），并保证提供的联系方式正确有效；</w:t>
      </w:r>
    </w:p>
    <w:p w:rsidR="00C13EFE" w:rsidRDefault="00C13EFE">
      <w:pPr>
        <w:spacing w:line="360" w:lineRule="auto"/>
        <w:ind w:firstLineChars="200" w:firstLine="480"/>
        <w:rPr>
          <w:sz w:val="24"/>
        </w:rPr>
      </w:pPr>
      <w:r>
        <w:rPr>
          <w:rFonts w:hint="eastAsia"/>
          <w:sz w:val="24"/>
        </w:rPr>
        <w:t>（六）遵守国家法律法规及学院与实习单位的各项规章制度，安全第一，对不遵守安全制度造成的事故，由学生自行负责，由此对工作造成的损失一并追究相关责任；</w:t>
      </w:r>
    </w:p>
    <w:p w:rsidR="00C13EFE" w:rsidRDefault="00C13EFE">
      <w:pPr>
        <w:spacing w:line="360" w:lineRule="auto"/>
        <w:ind w:firstLineChars="200" w:firstLine="480"/>
        <w:rPr>
          <w:sz w:val="24"/>
        </w:rPr>
      </w:pPr>
      <w:r>
        <w:rPr>
          <w:rFonts w:hint="eastAsia"/>
          <w:sz w:val="24"/>
        </w:rPr>
        <w:t>（七）不得私自更换顶岗实习单位，如确因个人特殊情况或实习单位原因须变更实习单位的按以下程序办理手续：填写《晋城职业技术学院学生实习单位变更申请表》</w:t>
      </w:r>
      <w:r>
        <w:rPr>
          <w:sz w:val="24"/>
        </w:rPr>
        <w:t>→</w:t>
      </w:r>
      <w:r>
        <w:rPr>
          <w:rFonts w:hint="eastAsia"/>
          <w:sz w:val="24"/>
        </w:rPr>
        <w:t>校内实习指导教师和辅导员（班主任）核实并签署意见</w:t>
      </w:r>
      <w:r>
        <w:rPr>
          <w:sz w:val="24"/>
        </w:rPr>
        <w:t>→</w:t>
      </w:r>
      <w:r>
        <w:rPr>
          <w:rFonts w:hint="eastAsia"/>
          <w:sz w:val="24"/>
        </w:rPr>
        <w:t>系领导审批</w:t>
      </w:r>
      <w:r>
        <w:rPr>
          <w:sz w:val="24"/>
        </w:rPr>
        <w:t>→</w:t>
      </w:r>
      <w:r>
        <w:rPr>
          <w:rFonts w:hint="eastAsia"/>
          <w:sz w:val="24"/>
        </w:rPr>
        <w:t>系更改学生顶岗实习相关信息（保存原始资料）；</w:t>
      </w:r>
    </w:p>
    <w:p w:rsidR="00C13EFE" w:rsidRDefault="00C13EFE">
      <w:pPr>
        <w:spacing w:line="360" w:lineRule="auto"/>
        <w:ind w:firstLineChars="200" w:firstLine="480"/>
        <w:rPr>
          <w:sz w:val="24"/>
        </w:rPr>
      </w:pPr>
      <w:r>
        <w:rPr>
          <w:rFonts w:hint="eastAsia"/>
          <w:sz w:val="24"/>
        </w:rPr>
        <w:t>（八）顶岗实习过程中如发生重大问题，学生本人或在同一单位实习的学生应在第一时间向实习单位和校内指导教师、辅导员（班主任）报告；</w:t>
      </w:r>
    </w:p>
    <w:p w:rsidR="00C13EFE" w:rsidRDefault="00C13EFE">
      <w:pPr>
        <w:spacing w:line="360" w:lineRule="auto"/>
        <w:ind w:firstLineChars="200" w:firstLine="480"/>
        <w:rPr>
          <w:rFonts w:ascii="Verdana" w:hAnsi="Verdana" w:cs="宋体"/>
          <w:b/>
          <w:color w:val="000000"/>
          <w:kern w:val="0"/>
          <w:sz w:val="24"/>
        </w:rPr>
      </w:pPr>
      <w:r>
        <w:rPr>
          <w:rFonts w:hint="eastAsia"/>
          <w:sz w:val="24"/>
        </w:rPr>
        <w:t>（九）如实填写实习日志、周记，按时完成不少于</w:t>
      </w:r>
      <w:r>
        <w:rPr>
          <w:sz w:val="24"/>
        </w:rPr>
        <w:t>3000</w:t>
      </w:r>
      <w:r>
        <w:rPr>
          <w:rFonts w:hint="eastAsia"/>
          <w:sz w:val="24"/>
        </w:rPr>
        <w:t>字顶岗实习总结报告。</w:t>
      </w:r>
    </w:p>
    <w:p w:rsidR="00C13EFE" w:rsidRDefault="00C13EFE">
      <w:pPr>
        <w:spacing w:line="360" w:lineRule="auto"/>
        <w:ind w:firstLineChars="200" w:firstLine="482"/>
        <w:rPr>
          <w:rFonts w:ascii="Verdana" w:hAnsi="Verdana" w:cs="宋体"/>
          <w:b/>
          <w:color w:val="000000"/>
          <w:kern w:val="0"/>
          <w:sz w:val="24"/>
        </w:rPr>
      </w:pPr>
      <w:r>
        <w:rPr>
          <w:rFonts w:ascii="Verdana" w:hAnsi="Verdana" w:cs="宋体" w:hint="eastAsia"/>
          <w:b/>
          <w:color w:val="000000"/>
          <w:kern w:val="0"/>
          <w:sz w:val="24"/>
        </w:rPr>
        <w:t>鉴定与考核</w:t>
      </w:r>
    </w:p>
    <w:p w:rsidR="00C13EFE" w:rsidRDefault="00C13EFE">
      <w:pPr>
        <w:spacing w:line="360" w:lineRule="auto"/>
        <w:ind w:firstLineChars="200" w:firstLine="482"/>
        <w:rPr>
          <w:sz w:val="24"/>
        </w:rPr>
      </w:pPr>
      <w:r>
        <w:rPr>
          <w:rFonts w:hint="eastAsia"/>
          <w:b/>
          <w:sz w:val="24"/>
        </w:rPr>
        <w:t>第三十二条</w:t>
      </w:r>
      <w:r>
        <w:rPr>
          <w:sz w:val="24"/>
        </w:rPr>
        <w:t xml:space="preserve">  </w:t>
      </w:r>
      <w:r>
        <w:rPr>
          <w:rFonts w:hint="eastAsia"/>
          <w:sz w:val="24"/>
        </w:rPr>
        <w:t>学院和顶岗实习单位双方共同制定考核办法，共同制定实习评价标准，共同实施考核。</w:t>
      </w:r>
    </w:p>
    <w:p w:rsidR="00C13EFE" w:rsidRDefault="00C13EFE">
      <w:pPr>
        <w:spacing w:line="360" w:lineRule="auto"/>
        <w:ind w:firstLineChars="200" w:firstLine="482"/>
        <w:rPr>
          <w:sz w:val="24"/>
        </w:rPr>
      </w:pPr>
      <w:r>
        <w:rPr>
          <w:rFonts w:hint="eastAsia"/>
          <w:b/>
          <w:sz w:val="24"/>
        </w:rPr>
        <w:t>第三十三条</w:t>
      </w:r>
      <w:r>
        <w:rPr>
          <w:sz w:val="24"/>
        </w:rPr>
        <w:t xml:space="preserve">  </w:t>
      </w:r>
      <w:r>
        <w:rPr>
          <w:rFonts w:hint="eastAsia"/>
          <w:sz w:val="24"/>
        </w:rPr>
        <w:t>顶岗实习考核成绩由两部分构成：一是实习单位对学生的考核，占总成绩的</w:t>
      </w:r>
      <w:r>
        <w:rPr>
          <w:sz w:val="24"/>
        </w:rPr>
        <w:t>70%</w:t>
      </w:r>
      <w:r>
        <w:rPr>
          <w:rFonts w:hint="eastAsia"/>
          <w:sz w:val="24"/>
        </w:rPr>
        <w:t>；二是学校对学生的考核，占总成绩的</w:t>
      </w:r>
      <w:r>
        <w:rPr>
          <w:sz w:val="24"/>
        </w:rPr>
        <w:t>30%</w:t>
      </w:r>
      <w:r>
        <w:rPr>
          <w:rFonts w:hint="eastAsia"/>
          <w:sz w:val="24"/>
        </w:rPr>
        <w:t>。</w:t>
      </w:r>
    </w:p>
    <w:p w:rsidR="00C13EFE" w:rsidRDefault="00C13EFE">
      <w:pPr>
        <w:spacing w:line="360" w:lineRule="auto"/>
        <w:ind w:firstLineChars="200" w:firstLine="482"/>
        <w:rPr>
          <w:sz w:val="24"/>
        </w:rPr>
      </w:pPr>
      <w:r>
        <w:rPr>
          <w:rFonts w:hint="eastAsia"/>
          <w:b/>
          <w:sz w:val="24"/>
        </w:rPr>
        <w:t>第三十四条</w:t>
      </w:r>
      <w:r>
        <w:rPr>
          <w:sz w:val="24"/>
        </w:rPr>
        <w:t xml:space="preserve">  </w:t>
      </w:r>
      <w:r>
        <w:rPr>
          <w:rFonts w:hint="eastAsia"/>
          <w:sz w:val="24"/>
        </w:rPr>
        <w:t>企业对学生的考核。企业要对学生在每一部门或岗位的表现进行考核，如实填写《学生顶岗实习鉴定表》，并签字确认，加盖单位公章。</w:t>
      </w:r>
    </w:p>
    <w:p w:rsidR="00C13EFE" w:rsidRDefault="00C13EFE">
      <w:pPr>
        <w:spacing w:line="360" w:lineRule="auto"/>
        <w:ind w:firstLineChars="200" w:firstLine="482"/>
        <w:rPr>
          <w:sz w:val="24"/>
        </w:rPr>
      </w:pPr>
      <w:r>
        <w:rPr>
          <w:rFonts w:hint="eastAsia"/>
          <w:b/>
          <w:sz w:val="24"/>
        </w:rPr>
        <w:t>第三十五条</w:t>
      </w:r>
      <w:r>
        <w:rPr>
          <w:sz w:val="24"/>
        </w:rPr>
        <w:t xml:space="preserve">  </w:t>
      </w:r>
      <w:r>
        <w:rPr>
          <w:rFonts w:hint="eastAsia"/>
          <w:sz w:val="24"/>
        </w:rPr>
        <w:t>学校对学生的考核。各系要组织指导教师、班主任依据学生撰写的《顶岗实习周记》、《顶岗实习报告》和实习中的表现进行评定；并结合实习单位对学生的考核进行综合评价，填写《学生顶岗实习鉴定表》，评出等级。</w:t>
      </w:r>
    </w:p>
    <w:p w:rsidR="00C13EFE" w:rsidRDefault="00C13EFE">
      <w:pPr>
        <w:spacing w:line="360" w:lineRule="auto"/>
        <w:ind w:firstLineChars="200" w:firstLine="482"/>
        <w:rPr>
          <w:sz w:val="24"/>
        </w:rPr>
      </w:pPr>
      <w:r>
        <w:rPr>
          <w:rFonts w:hint="eastAsia"/>
          <w:b/>
          <w:sz w:val="24"/>
        </w:rPr>
        <w:t>第三十六条</w:t>
      </w:r>
      <w:r>
        <w:rPr>
          <w:sz w:val="24"/>
        </w:rPr>
        <w:t xml:space="preserve">  </w:t>
      </w:r>
      <w:r>
        <w:rPr>
          <w:rFonts w:hint="eastAsia"/>
          <w:sz w:val="24"/>
        </w:rPr>
        <w:t>实习成绩按优秀、良好、及格、不及格四个等级，记入学生学业档案。</w:t>
      </w:r>
    </w:p>
    <w:p w:rsidR="00C13EFE" w:rsidRDefault="00C13EFE">
      <w:pPr>
        <w:spacing w:line="360" w:lineRule="auto"/>
        <w:ind w:firstLineChars="200" w:firstLine="482"/>
        <w:rPr>
          <w:sz w:val="24"/>
        </w:rPr>
      </w:pPr>
      <w:r>
        <w:rPr>
          <w:rFonts w:hint="eastAsia"/>
          <w:b/>
          <w:sz w:val="24"/>
        </w:rPr>
        <w:t>第三十七条</w:t>
      </w:r>
      <w:r>
        <w:rPr>
          <w:sz w:val="24"/>
        </w:rPr>
        <w:t xml:space="preserve">  </w:t>
      </w:r>
      <w:r>
        <w:rPr>
          <w:rFonts w:hint="eastAsia"/>
          <w:sz w:val="24"/>
        </w:rPr>
        <w:t>实习成绩不合格者按规定重新进行顶岗实习。</w:t>
      </w:r>
    </w:p>
    <w:p w:rsidR="00C13EFE" w:rsidRDefault="00C13EFE">
      <w:pPr>
        <w:spacing w:line="360" w:lineRule="auto"/>
        <w:ind w:firstLineChars="200" w:firstLine="482"/>
        <w:rPr>
          <w:rFonts w:ascii="Verdana" w:hAnsi="Verdana" w:cs="宋体"/>
          <w:b/>
          <w:color w:val="000000"/>
          <w:kern w:val="0"/>
          <w:sz w:val="24"/>
        </w:rPr>
      </w:pPr>
      <w:r>
        <w:rPr>
          <w:rFonts w:ascii="Verdana" w:hAnsi="Verdana" w:cs="宋体" w:hint="eastAsia"/>
          <w:b/>
          <w:color w:val="000000"/>
          <w:kern w:val="0"/>
          <w:sz w:val="24"/>
        </w:rPr>
        <w:t>附</w:t>
      </w:r>
      <w:r>
        <w:rPr>
          <w:rFonts w:ascii="Verdana" w:hAnsi="Verdana" w:cs="宋体"/>
          <w:b/>
          <w:color w:val="000000"/>
          <w:kern w:val="0"/>
          <w:sz w:val="24"/>
        </w:rPr>
        <w:t xml:space="preserve">  </w:t>
      </w:r>
      <w:r>
        <w:rPr>
          <w:rFonts w:ascii="Verdana" w:hAnsi="Verdana" w:cs="宋体" w:hint="eastAsia"/>
          <w:b/>
          <w:color w:val="000000"/>
          <w:kern w:val="0"/>
          <w:sz w:val="24"/>
        </w:rPr>
        <w:t>则</w:t>
      </w:r>
    </w:p>
    <w:p w:rsidR="00C13EFE" w:rsidRDefault="00C13EFE">
      <w:pPr>
        <w:spacing w:line="360" w:lineRule="auto"/>
        <w:ind w:firstLineChars="200" w:firstLine="482"/>
        <w:rPr>
          <w:sz w:val="24"/>
        </w:rPr>
      </w:pPr>
      <w:r>
        <w:rPr>
          <w:rFonts w:hint="eastAsia"/>
          <w:b/>
          <w:sz w:val="24"/>
        </w:rPr>
        <w:t>第三十八条</w:t>
      </w:r>
      <w:r>
        <w:rPr>
          <w:sz w:val="24"/>
        </w:rPr>
        <w:t xml:space="preserve">  </w:t>
      </w:r>
      <w:r>
        <w:rPr>
          <w:rFonts w:hint="eastAsia"/>
          <w:sz w:val="24"/>
        </w:rPr>
        <w:t>学院其它文件或规定制度中，与本规定不符的，要按本规定的执行。</w:t>
      </w:r>
    </w:p>
    <w:p w:rsidR="00C13EFE" w:rsidRDefault="00C13EFE">
      <w:pPr>
        <w:spacing w:line="360" w:lineRule="auto"/>
        <w:ind w:firstLineChars="200" w:firstLine="482"/>
        <w:rPr>
          <w:rFonts w:ascii="宋体"/>
          <w:b/>
          <w:bCs/>
          <w:sz w:val="24"/>
        </w:rPr>
      </w:pPr>
      <w:r>
        <w:rPr>
          <w:rFonts w:hint="eastAsia"/>
          <w:b/>
          <w:sz w:val="24"/>
        </w:rPr>
        <w:t>第三十九条</w:t>
      </w:r>
      <w:r>
        <w:rPr>
          <w:sz w:val="24"/>
        </w:rPr>
        <w:t xml:space="preserve">  </w:t>
      </w:r>
      <w:r>
        <w:rPr>
          <w:rFonts w:hint="eastAsia"/>
          <w:sz w:val="24"/>
        </w:rPr>
        <w:t>本规定自颁布之日起执行。</w:t>
      </w:r>
    </w:p>
    <w:p w:rsidR="00C13EFE" w:rsidRDefault="00C13EFE">
      <w:pPr>
        <w:rPr>
          <w:rFonts w:ascii="宋体"/>
        </w:rPr>
      </w:pPr>
    </w:p>
    <w:p w:rsidR="00C13EFE" w:rsidRDefault="00C13EFE">
      <w:pPr>
        <w:spacing w:line="360" w:lineRule="auto"/>
        <w:rPr>
          <w:rFonts w:ascii="宋体"/>
          <w:sz w:val="24"/>
        </w:rPr>
      </w:pPr>
    </w:p>
    <w:p w:rsidR="00C13EFE" w:rsidRDefault="00C13EFE">
      <w:pPr>
        <w:spacing w:line="360" w:lineRule="auto"/>
        <w:rPr>
          <w:rFonts w:ascii="宋体"/>
          <w:sz w:val="24"/>
        </w:rPr>
      </w:pPr>
    </w:p>
    <w:p w:rsidR="00C13EFE" w:rsidRDefault="00C13EFE">
      <w:pPr>
        <w:spacing w:line="360" w:lineRule="auto"/>
        <w:rPr>
          <w:rFonts w:ascii="宋体"/>
          <w:sz w:val="24"/>
        </w:rPr>
      </w:pPr>
    </w:p>
    <w:sectPr w:rsidR="00C13EFE" w:rsidSect="00C84848">
      <w:headerReference w:type="default" r:id="rId35"/>
      <w:footerReference w:type="default" r:id="rId36"/>
      <w:pgSz w:w="11906" w:h="16838"/>
      <w:pgMar w:top="1440" w:right="1803" w:bottom="1440" w:left="1803" w:header="851" w:footer="992" w:gutter="0"/>
      <w:cols w:space="0"/>
      <w:docGrid w:type="lines" w:linePitch="31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3EFE" w:rsidRDefault="00C13EFE" w:rsidP="00C84848">
      <w:r>
        <w:separator/>
      </w:r>
    </w:p>
  </w:endnote>
  <w:endnote w:type="continuationSeparator" w:id="0">
    <w:p w:rsidR="00C13EFE" w:rsidRDefault="00C13EFE" w:rsidP="00C8484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es New Roma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黑体">
    <w:altName w:val="um"/>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仿宋_GB2312">
    <w:altName w:val="仿宋"/>
    <w:panose1 w:val="00000000000000000000"/>
    <w:charset w:val="86"/>
    <w:family w:val="modern"/>
    <w:notTrueType/>
    <w:pitch w:val="default"/>
    <w:sig w:usb0="00000001" w:usb1="080E0000" w:usb2="00000010" w:usb3="00000000" w:csb0="00040000" w:csb1="00000000"/>
  </w:font>
  <w:font w:name="方正行楷简体">
    <w:altName w:val="微软雅黑"/>
    <w:panose1 w:val="00000000000000000000"/>
    <w:charset w:val="86"/>
    <w:family w:val="script"/>
    <w:notTrueType/>
    <w:pitch w:val="default"/>
    <w:sig w:usb0="00000001" w:usb1="080E0000" w:usb2="00000010" w:usb3="00000000" w:csb0="00040000" w:csb1="00000000"/>
  </w:font>
  <w:font w:name="新宋体">
    <w:panose1 w:val="02010609030101010101"/>
    <w:charset w:val="86"/>
    <w:family w:val="modern"/>
    <w:pitch w:val="fixed"/>
    <w:sig w:usb0="00000003" w:usb1="288F0000" w:usb2="00000016" w:usb3="00000000" w:csb0="00040001" w:csb1="00000000"/>
  </w:font>
  <w:font w:name="幼圆">
    <w:altName w:val="宋体"/>
    <w:panose1 w:val="00000000000000000000"/>
    <w:charset w:val="86"/>
    <w:family w:val="modern"/>
    <w:notTrueType/>
    <w:pitch w:val="default"/>
    <w:sig w:usb0="00000001" w:usb1="080E0000" w:usb2="00000010" w:usb3="00000000" w:csb0="00040000" w:csb1="00000000"/>
  </w:font>
  <w:font w:name="楷体">
    <w:altName w:val="宋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楷体_GB2312">
    <w:altName w:val="Arial Unicode MS"/>
    <w:panose1 w:val="00000000000000000000"/>
    <w:charset w:val="86"/>
    <w:family w:val="modern"/>
    <w:notTrueType/>
    <w:pitch w:val="default"/>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方正小标宋简体">
    <w:altName w:val="黑体"/>
    <w:panose1 w:val="00000000000000000000"/>
    <w:charset w:val="86"/>
    <w:family w:val="auto"/>
    <w:notTrueType/>
    <w:pitch w:val="default"/>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3EFE" w:rsidRDefault="00C13EF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C13EFE" w:rsidRDefault="00C13EFE">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3EFE" w:rsidRDefault="00C13EFE">
    <w:pPr>
      <w:pStyle w:val="Footer"/>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3EFE" w:rsidRDefault="00C13EFE">
    <w:pPr>
      <w:pStyle w:val="Footer"/>
      <w:jc w:val="center"/>
    </w:pPr>
    <w:fldSimple w:instr=" PAGE   \* MERGEFORMAT ">
      <w:r w:rsidRPr="00EA014A">
        <w:rPr>
          <w:noProof/>
          <w:lang w:val="zh-CN"/>
        </w:rPr>
        <w:t>12</w:t>
      </w:r>
    </w:fldSimple>
  </w:p>
  <w:p w:rsidR="00C13EFE" w:rsidRDefault="00C13EFE">
    <w:pPr>
      <w:pStyle w:val="Footer"/>
      <w:ind w:right="360"/>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3EFE" w:rsidRDefault="00C13EF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C13EFE" w:rsidRDefault="00C13EFE">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3EFE" w:rsidRDefault="00C13EF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13</w:t>
    </w:r>
    <w:r>
      <w:rPr>
        <w:rStyle w:val="PageNumber"/>
      </w:rPr>
      <w:fldChar w:fldCharType="end"/>
    </w:r>
  </w:p>
  <w:p w:rsidR="00C13EFE" w:rsidRDefault="00C13EFE">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3EFE" w:rsidRDefault="00C13EF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122</w:t>
    </w:r>
    <w:r>
      <w:rPr>
        <w:rStyle w:val="PageNumber"/>
      </w:rPr>
      <w:fldChar w:fldCharType="end"/>
    </w:r>
  </w:p>
  <w:p w:rsidR="00C13EFE" w:rsidRDefault="00C13EF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3EFE" w:rsidRDefault="00C13EFE" w:rsidP="00C84848">
      <w:r>
        <w:separator/>
      </w:r>
    </w:p>
  </w:footnote>
  <w:footnote w:type="continuationSeparator" w:id="0">
    <w:p w:rsidR="00C13EFE" w:rsidRDefault="00C13EFE" w:rsidP="00C8484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3EFE" w:rsidRDefault="00C13EFE">
    <w:pPr>
      <w:pStyle w:val="Header"/>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3EFE" w:rsidRDefault="00C13EFE">
    <w:pPr>
      <w:pStyle w:val="Header"/>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306383A"/>
    <w:multiLevelType w:val="singleLevel"/>
    <w:tmpl w:val="A306383A"/>
    <w:lvl w:ilvl="0">
      <w:start w:val="1"/>
      <w:numFmt w:val="chineseCounting"/>
      <w:suff w:val="nothing"/>
      <w:lvlText w:val="%1、"/>
      <w:lvlJc w:val="left"/>
      <w:rPr>
        <w:rFonts w:cs="Times New Roman" w:hint="eastAsia"/>
      </w:rPr>
    </w:lvl>
  </w:abstractNum>
  <w:abstractNum w:abstractNumId="1">
    <w:nsid w:val="DE7A12B3"/>
    <w:multiLevelType w:val="singleLevel"/>
    <w:tmpl w:val="DE7A12B3"/>
    <w:lvl w:ilvl="0">
      <w:start w:val="3"/>
      <w:numFmt w:val="decimal"/>
      <w:suff w:val="space"/>
      <w:lvlText w:val="%1."/>
      <w:lvlJc w:val="left"/>
      <w:rPr>
        <w:rFonts w:cs="Times New Roman"/>
      </w:rPr>
    </w:lvl>
  </w:abstractNum>
  <w:abstractNum w:abstractNumId="2">
    <w:nsid w:val="3A93F7B9"/>
    <w:multiLevelType w:val="singleLevel"/>
    <w:tmpl w:val="3A93F7B9"/>
    <w:lvl w:ilvl="0">
      <w:start w:val="4"/>
      <w:numFmt w:val="decimal"/>
      <w:suff w:val="space"/>
      <w:lvlText w:val="%1."/>
      <w:lvlJc w:val="left"/>
      <w:rPr>
        <w:rFonts w:cs="Times New Roman"/>
      </w:r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46D71"/>
    <w:rsid w:val="00001DCC"/>
    <w:rsid w:val="00004452"/>
    <w:rsid w:val="00004F97"/>
    <w:rsid w:val="00005475"/>
    <w:rsid w:val="00010B32"/>
    <w:rsid w:val="00024A9E"/>
    <w:rsid w:val="00024E56"/>
    <w:rsid w:val="000266AF"/>
    <w:rsid w:val="000272B9"/>
    <w:rsid w:val="0003029D"/>
    <w:rsid w:val="00033114"/>
    <w:rsid w:val="00033E39"/>
    <w:rsid w:val="00041A21"/>
    <w:rsid w:val="0004620D"/>
    <w:rsid w:val="00051691"/>
    <w:rsid w:val="000633C1"/>
    <w:rsid w:val="00070D28"/>
    <w:rsid w:val="0007712A"/>
    <w:rsid w:val="000913BA"/>
    <w:rsid w:val="000976F0"/>
    <w:rsid w:val="000A4A0D"/>
    <w:rsid w:val="000A5C06"/>
    <w:rsid w:val="000A79AA"/>
    <w:rsid w:val="000B6949"/>
    <w:rsid w:val="000B73C1"/>
    <w:rsid w:val="000D0EAC"/>
    <w:rsid w:val="000F0C1F"/>
    <w:rsid w:val="000F254E"/>
    <w:rsid w:val="000F4F27"/>
    <w:rsid w:val="00100BED"/>
    <w:rsid w:val="00107AE1"/>
    <w:rsid w:val="00112A14"/>
    <w:rsid w:val="00112ED8"/>
    <w:rsid w:val="00121CCB"/>
    <w:rsid w:val="001228C0"/>
    <w:rsid w:val="00131095"/>
    <w:rsid w:val="00136980"/>
    <w:rsid w:val="00150D6F"/>
    <w:rsid w:val="0015338D"/>
    <w:rsid w:val="001629CC"/>
    <w:rsid w:val="0018057C"/>
    <w:rsid w:val="0019694E"/>
    <w:rsid w:val="001A14FC"/>
    <w:rsid w:val="001B0A7B"/>
    <w:rsid w:val="001B1A9B"/>
    <w:rsid w:val="001C1BC7"/>
    <w:rsid w:val="001D0902"/>
    <w:rsid w:val="001D219E"/>
    <w:rsid w:val="001D27E0"/>
    <w:rsid w:val="001E1397"/>
    <w:rsid w:val="001E2495"/>
    <w:rsid w:val="001F3851"/>
    <w:rsid w:val="002013B2"/>
    <w:rsid w:val="00293A34"/>
    <w:rsid w:val="002A29BD"/>
    <w:rsid w:val="002B57E7"/>
    <w:rsid w:val="002C0816"/>
    <w:rsid w:val="002C3C37"/>
    <w:rsid w:val="002C4868"/>
    <w:rsid w:val="002D03D6"/>
    <w:rsid w:val="002D28F5"/>
    <w:rsid w:val="002D3725"/>
    <w:rsid w:val="002E69D7"/>
    <w:rsid w:val="002F7373"/>
    <w:rsid w:val="003043EB"/>
    <w:rsid w:val="0030444D"/>
    <w:rsid w:val="00310599"/>
    <w:rsid w:val="00310E02"/>
    <w:rsid w:val="003117DD"/>
    <w:rsid w:val="00313BAE"/>
    <w:rsid w:val="00320527"/>
    <w:rsid w:val="00325455"/>
    <w:rsid w:val="003264F9"/>
    <w:rsid w:val="00330D16"/>
    <w:rsid w:val="0033107C"/>
    <w:rsid w:val="00333DF4"/>
    <w:rsid w:val="00334B1D"/>
    <w:rsid w:val="00340B57"/>
    <w:rsid w:val="003425FC"/>
    <w:rsid w:val="00361F0A"/>
    <w:rsid w:val="00366DC2"/>
    <w:rsid w:val="00366E83"/>
    <w:rsid w:val="003772E6"/>
    <w:rsid w:val="003805E6"/>
    <w:rsid w:val="00383019"/>
    <w:rsid w:val="003A47E5"/>
    <w:rsid w:val="003A7541"/>
    <w:rsid w:val="003B47E7"/>
    <w:rsid w:val="003C0DB8"/>
    <w:rsid w:val="003C2734"/>
    <w:rsid w:val="003E10E1"/>
    <w:rsid w:val="003E4823"/>
    <w:rsid w:val="003F3B9D"/>
    <w:rsid w:val="003F59E4"/>
    <w:rsid w:val="003F6F53"/>
    <w:rsid w:val="00400788"/>
    <w:rsid w:val="00406F7A"/>
    <w:rsid w:val="00407F94"/>
    <w:rsid w:val="00416B6C"/>
    <w:rsid w:val="0041715E"/>
    <w:rsid w:val="00422165"/>
    <w:rsid w:val="004232A5"/>
    <w:rsid w:val="00427BF1"/>
    <w:rsid w:val="00432A8B"/>
    <w:rsid w:val="00434495"/>
    <w:rsid w:val="00437B85"/>
    <w:rsid w:val="00450964"/>
    <w:rsid w:val="004765A4"/>
    <w:rsid w:val="00486A11"/>
    <w:rsid w:val="004905C5"/>
    <w:rsid w:val="00491A05"/>
    <w:rsid w:val="004976F1"/>
    <w:rsid w:val="004B24D8"/>
    <w:rsid w:val="004C66A9"/>
    <w:rsid w:val="004D6445"/>
    <w:rsid w:val="004F722D"/>
    <w:rsid w:val="00503810"/>
    <w:rsid w:val="00540333"/>
    <w:rsid w:val="005411B0"/>
    <w:rsid w:val="0055125B"/>
    <w:rsid w:val="005553F8"/>
    <w:rsid w:val="0056192D"/>
    <w:rsid w:val="00565CDF"/>
    <w:rsid w:val="005819B8"/>
    <w:rsid w:val="005A0D06"/>
    <w:rsid w:val="005A2183"/>
    <w:rsid w:val="005B52B2"/>
    <w:rsid w:val="005B715B"/>
    <w:rsid w:val="005D0179"/>
    <w:rsid w:val="005D20FF"/>
    <w:rsid w:val="005D4C7E"/>
    <w:rsid w:val="005E1FF8"/>
    <w:rsid w:val="005E4A36"/>
    <w:rsid w:val="005F532D"/>
    <w:rsid w:val="006163E7"/>
    <w:rsid w:val="0061797C"/>
    <w:rsid w:val="006217F0"/>
    <w:rsid w:val="00622074"/>
    <w:rsid w:val="0062525F"/>
    <w:rsid w:val="0063744E"/>
    <w:rsid w:val="00641077"/>
    <w:rsid w:val="00647BF7"/>
    <w:rsid w:val="00666AB5"/>
    <w:rsid w:val="00666C7C"/>
    <w:rsid w:val="00687BBD"/>
    <w:rsid w:val="00692EEC"/>
    <w:rsid w:val="006A21CF"/>
    <w:rsid w:val="006B492E"/>
    <w:rsid w:val="006B6BA9"/>
    <w:rsid w:val="006C6CA7"/>
    <w:rsid w:val="006C7B1D"/>
    <w:rsid w:val="006D04E4"/>
    <w:rsid w:val="006D171C"/>
    <w:rsid w:val="006D7C36"/>
    <w:rsid w:val="006F01C9"/>
    <w:rsid w:val="006F3C75"/>
    <w:rsid w:val="007130FC"/>
    <w:rsid w:val="0071635A"/>
    <w:rsid w:val="0071642C"/>
    <w:rsid w:val="0072033B"/>
    <w:rsid w:val="00722521"/>
    <w:rsid w:val="00724E2C"/>
    <w:rsid w:val="007271D8"/>
    <w:rsid w:val="00727C92"/>
    <w:rsid w:val="0073292F"/>
    <w:rsid w:val="00740BD4"/>
    <w:rsid w:val="00745BA7"/>
    <w:rsid w:val="0075012F"/>
    <w:rsid w:val="00751FC8"/>
    <w:rsid w:val="00752E2D"/>
    <w:rsid w:val="007538AF"/>
    <w:rsid w:val="00753A67"/>
    <w:rsid w:val="0075556E"/>
    <w:rsid w:val="00775944"/>
    <w:rsid w:val="007B36A0"/>
    <w:rsid w:val="007D3CAB"/>
    <w:rsid w:val="007E43EB"/>
    <w:rsid w:val="008152C4"/>
    <w:rsid w:val="008168EF"/>
    <w:rsid w:val="0082447A"/>
    <w:rsid w:val="008468B7"/>
    <w:rsid w:val="00846BFD"/>
    <w:rsid w:val="00856D8D"/>
    <w:rsid w:val="00864DB6"/>
    <w:rsid w:val="008664DA"/>
    <w:rsid w:val="008809FE"/>
    <w:rsid w:val="008A1985"/>
    <w:rsid w:val="008A55AC"/>
    <w:rsid w:val="008A5763"/>
    <w:rsid w:val="008A7B27"/>
    <w:rsid w:val="008B6819"/>
    <w:rsid w:val="008B7410"/>
    <w:rsid w:val="008B78E6"/>
    <w:rsid w:val="008C27A9"/>
    <w:rsid w:val="008D4031"/>
    <w:rsid w:val="008F046C"/>
    <w:rsid w:val="0090106B"/>
    <w:rsid w:val="00904648"/>
    <w:rsid w:val="00911553"/>
    <w:rsid w:val="00914E9B"/>
    <w:rsid w:val="009233F4"/>
    <w:rsid w:val="00931FE3"/>
    <w:rsid w:val="009409B1"/>
    <w:rsid w:val="00940E29"/>
    <w:rsid w:val="00947607"/>
    <w:rsid w:val="009528A9"/>
    <w:rsid w:val="00960CEF"/>
    <w:rsid w:val="0096688F"/>
    <w:rsid w:val="00974851"/>
    <w:rsid w:val="00980044"/>
    <w:rsid w:val="009848B9"/>
    <w:rsid w:val="00984F43"/>
    <w:rsid w:val="009914DD"/>
    <w:rsid w:val="009A4EAC"/>
    <w:rsid w:val="009B1419"/>
    <w:rsid w:val="009B1C56"/>
    <w:rsid w:val="009B3FB0"/>
    <w:rsid w:val="009B70E9"/>
    <w:rsid w:val="009C1C3A"/>
    <w:rsid w:val="009D771D"/>
    <w:rsid w:val="009E6AD0"/>
    <w:rsid w:val="009F4C71"/>
    <w:rsid w:val="009F698A"/>
    <w:rsid w:val="00A044C7"/>
    <w:rsid w:val="00A055C5"/>
    <w:rsid w:val="00A10CE3"/>
    <w:rsid w:val="00A16ABB"/>
    <w:rsid w:val="00A222AD"/>
    <w:rsid w:val="00A325EB"/>
    <w:rsid w:val="00A4119B"/>
    <w:rsid w:val="00A420B7"/>
    <w:rsid w:val="00A44915"/>
    <w:rsid w:val="00A459B4"/>
    <w:rsid w:val="00A4744B"/>
    <w:rsid w:val="00A56884"/>
    <w:rsid w:val="00A63396"/>
    <w:rsid w:val="00A75897"/>
    <w:rsid w:val="00A807E4"/>
    <w:rsid w:val="00A84CB2"/>
    <w:rsid w:val="00A876D8"/>
    <w:rsid w:val="00A91882"/>
    <w:rsid w:val="00A91A94"/>
    <w:rsid w:val="00A92A1C"/>
    <w:rsid w:val="00AA4D12"/>
    <w:rsid w:val="00AB545A"/>
    <w:rsid w:val="00AC1A76"/>
    <w:rsid w:val="00AC2E08"/>
    <w:rsid w:val="00AC36CC"/>
    <w:rsid w:val="00AC6F92"/>
    <w:rsid w:val="00AD6821"/>
    <w:rsid w:val="00AE05A1"/>
    <w:rsid w:val="00AE3CB0"/>
    <w:rsid w:val="00AE491E"/>
    <w:rsid w:val="00AF2B25"/>
    <w:rsid w:val="00AF38D1"/>
    <w:rsid w:val="00AF42DA"/>
    <w:rsid w:val="00AF4AA3"/>
    <w:rsid w:val="00B0265C"/>
    <w:rsid w:val="00B2122B"/>
    <w:rsid w:val="00B24D68"/>
    <w:rsid w:val="00B3157F"/>
    <w:rsid w:val="00B3445F"/>
    <w:rsid w:val="00B37534"/>
    <w:rsid w:val="00B40DE8"/>
    <w:rsid w:val="00B44894"/>
    <w:rsid w:val="00B608E8"/>
    <w:rsid w:val="00B6666E"/>
    <w:rsid w:val="00B72FA8"/>
    <w:rsid w:val="00B86C0B"/>
    <w:rsid w:val="00B935B5"/>
    <w:rsid w:val="00B975F8"/>
    <w:rsid w:val="00BA3676"/>
    <w:rsid w:val="00BA6C85"/>
    <w:rsid w:val="00BC1599"/>
    <w:rsid w:val="00BC4417"/>
    <w:rsid w:val="00BC7E66"/>
    <w:rsid w:val="00BD44A7"/>
    <w:rsid w:val="00BD561C"/>
    <w:rsid w:val="00BD72AC"/>
    <w:rsid w:val="00BE2382"/>
    <w:rsid w:val="00BE342F"/>
    <w:rsid w:val="00BE538D"/>
    <w:rsid w:val="00C12232"/>
    <w:rsid w:val="00C13EFE"/>
    <w:rsid w:val="00C14DED"/>
    <w:rsid w:val="00C26514"/>
    <w:rsid w:val="00C27019"/>
    <w:rsid w:val="00C300B3"/>
    <w:rsid w:val="00C324A1"/>
    <w:rsid w:val="00C34651"/>
    <w:rsid w:val="00C43B02"/>
    <w:rsid w:val="00C45224"/>
    <w:rsid w:val="00C53120"/>
    <w:rsid w:val="00C53E75"/>
    <w:rsid w:val="00C57378"/>
    <w:rsid w:val="00C63E18"/>
    <w:rsid w:val="00C75A5E"/>
    <w:rsid w:val="00C84848"/>
    <w:rsid w:val="00C95A41"/>
    <w:rsid w:val="00CA175A"/>
    <w:rsid w:val="00CA18F1"/>
    <w:rsid w:val="00CA1D81"/>
    <w:rsid w:val="00CA37F5"/>
    <w:rsid w:val="00CA4262"/>
    <w:rsid w:val="00CB14C9"/>
    <w:rsid w:val="00CC2161"/>
    <w:rsid w:val="00CD193F"/>
    <w:rsid w:val="00CD1BAC"/>
    <w:rsid w:val="00CD1C0B"/>
    <w:rsid w:val="00CD4B1E"/>
    <w:rsid w:val="00CF0DF3"/>
    <w:rsid w:val="00D0086C"/>
    <w:rsid w:val="00D01D51"/>
    <w:rsid w:val="00D06910"/>
    <w:rsid w:val="00D14EE2"/>
    <w:rsid w:val="00D15FCE"/>
    <w:rsid w:val="00D17A18"/>
    <w:rsid w:val="00D3275B"/>
    <w:rsid w:val="00D33663"/>
    <w:rsid w:val="00D37156"/>
    <w:rsid w:val="00D37ADF"/>
    <w:rsid w:val="00D41A0B"/>
    <w:rsid w:val="00D46D71"/>
    <w:rsid w:val="00D523B6"/>
    <w:rsid w:val="00D62015"/>
    <w:rsid w:val="00D6608E"/>
    <w:rsid w:val="00D66719"/>
    <w:rsid w:val="00D85519"/>
    <w:rsid w:val="00D9063B"/>
    <w:rsid w:val="00D90CBF"/>
    <w:rsid w:val="00DB1599"/>
    <w:rsid w:val="00DB2D6E"/>
    <w:rsid w:val="00DB3779"/>
    <w:rsid w:val="00DB4FFD"/>
    <w:rsid w:val="00DC7398"/>
    <w:rsid w:val="00DD0545"/>
    <w:rsid w:val="00DD39EF"/>
    <w:rsid w:val="00DD65B0"/>
    <w:rsid w:val="00DE1680"/>
    <w:rsid w:val="00DE7CA7"/>
    <w:rsid w:val="00E00419"/>
    <w:rsid w:val="00E03014"/>
    <w:rsid w:val="00E06EE8"/>
    <w:rsid w:val="00E1618D"/>
    <w:rsid w:val="00E255C4"/>
    <w:rsid w:val="00E2751C"/>
    <w:rsid w:val="00E27F42"/>
    <w:rsid w:val="00E408EB"/>
    <w:rsid w:val="00E552AF"/>
    <w:rsid w:val="00E609FB"/>
    <w:rsid w:val="00E70424"/>
    <w:rsid w:val="00E709CE"/>
    <w:rsid w:val="00E721EC"/>
    <w:rsid w:val="00E748C0"/>
    <w:rsid w:val="00E81364"/>
    <w:rsid w:val="00E91E14"/>
    <w:rsid w:val="00E93583"/>
    <w:rsid w:val="00EA014A"/>
    <w:rsid w:val="00EA457E"/>
    <w:rsid w:val="00EB3AFB"/>
    <w:rsid w:val="00EC541B"/>
    <w:rsid w:val="00EC78B3"/>
    <w:rsid w:val="00EC7B9C"/>
    <w:rsid w:val="00ED683B"/>
    <w:rsid w:val="00EE2943"/>
    <w:rsid w:val="00EE44DE"/>
    <w:rsid w:val="00EE4ED7"/>
    <w:rsid w:val="00EF200A"/>
    <w:rsid w:val="00EF4789"/>
    <w:rsid w:val="00EF561F"/>
    <w:rsid w:val="00F012F2"/>
    <w:rsid w:val="00F01994"/>
    <w:rsid w:val="00F0267D"/>
    <w:rsid w:val="00F06BFF"/>
    <w:rsid w:val="00F20873"/>
    <w:rsid w:val="00F208D9"/>
    <w:rsid w:val="00F22909"/>
    <w:rsid w:val="00F2410D"/>
    <w:rsid w:val="00F27608"/>
    <w:rsid w:val="00F40577"/>
    <w:rsid w:val="00F41322"/>
    <w:rsid w:val="00F445D4"/>
    <w:rsid w:val="00F63684"/>
    <w:rsid w:val="00F81982"/>
    <w:rsid w:val="00F94787"/>
    <w:rsid w:val="00FA101E"/>
    <w:rsid w:val="00FA6F20"/>
    <w:rsid w:val="00FB36BE"/>
    <w:rsid w:val="00FC219F"/>
    <w:rsid w:val="00FC4286"/>
    <w:rsid w:val="00FC692C"/>
    <w:rsid w:val="00FD2DE3"/>
    <w:rsid w:val="00FE1F6F"/>
    <w:rsid w:val="00FE3ED2"/>
    <w:rsid w:val="00FF089D"/>
    <w:rsid w:val="00FF4BC3"/>
    <w:rsid w:val="02E23FEE"/>
    <w:rsid w:val="037D1961"/>
    <w:rsid w:val="03C1562F"/>
    <w:rsid w:val="040A3AB5"/>
    <w:rsid w:val="05DB4063"/>
    <w:rsid w:val="06660A18"/>
    <w:rsid w:val="07F8619B"/>
    <w:rsid w:val="0880415F"/>
    <w:rsid w:val="08E317E6"/>
    <w:rsid w:val="0A9C682D"/>
    <w:rsid w:val="1048228D"/>
    <w:rsid w:val="10CA7956"/>
    <w:rsid w:val="128145FB"/>
    <w:rsid w:val="183F7A25"/>
    <w:rsid w:val="19BD6DBF"/>
    <w:rsid w:val="1C1C5458"/>
    <w:rsid w:val="1DC022D0"/>
    <w:rsid w:val="1EA40C3A"/>
    <w:rsid w:val="20E653DF"/>
    <w:rsid w:val="25D4528A"/>
    <w:rsid w:val="26683A13"/>
    <w:rsid w:val="296B4014"/>
    <w:rsid w:val="2BA8209D"/>
    <w:rsid w:val="2C773367"/>
    <w:rsid w:val="2DDA7CB5"/>
    <w:rsid w:val="317C697F"/>
    <w:rsid w:val="31B24D10"/>
    <w:rsid w:val="32541D10"/>
    <w:rsid w:val="32876991"/>
    <w:rsid w:val="33465F05"/>
    <w:rsid w:val="35897678"/>
    <w:rsid w:val="378535FF"/>
    <w:rsid w:val="3C4A7B12"/>
    <w:rsid w:val="3E7634A6"/>
    <w:rsid w:val="3E7F6071"/>
    <w:rsid w:val="3EB65227"/>
    <w:rsid w:val="41AA157D"/>
    <w:rsid w:val="422D3CFB"/>
    <w:rsid w:val="43EA41DA"/>
    <w:rsid w:val="47DB44DE"/>
    <w:rsid w:val="4CFF533E"/>
    <w:rsid w:val="4E324B20"/>
    <w:rsid w:val="4FFF2DB4"/>
    <w:rsid w:val="50B177E5"/>
    <w:rsid w:val="515C52D0"/>
    <w:rsid w:val="525562A2"/>
    <w:rsid w:val="549F2AB4"/>
    <w:rsid w:val="58BC1EF3"/>
    <w:rsid w:val="5A763B00"/>
    <w:rsid w:val="5FFE715B"/>
    <w:rsid w:val="612212A8"/>
    <w:rsid w:val="617A1822"/>
    <w:rsid w:val="625B422B"/>
    <w:rsid w:val="636B4BF5"/>
    <w:rsid w:val="654C4957"/>
    <w:rsid w:val="6561111E"/>
    <w:rsid w:val="65EA6A0B"/>
    <w:rsid w:val="67924508"/>
    <w:rsid w:val="67C0202A"/>
    <w:rsid w:val="68AC32D5"/>
    <w:rsid w:val="69BB485A"/>
    <w:rsid w:val="69E3199F"/>
    <w:rsid w:val="6B396337"/>
    <w:rsid w:val="6DA110FC"/>
    <w:rsid w:val="6F091181"/>
    <w:rsid w:val="71BA30E1"/>
    <w:rsid w:val="71CB73B1"/>
    <w:rsid w:val="72A514CA"/>
    <w:rsid w:val="72EC1965"/>
    <w:rsid w:val="78B754D9"/>
    <w:rsid w:val="7A7D7EAF"/>
    <w:rsid w:val="7BEE3F73"/>
    <w:rsid w:val="7C186287"/>
    <w:rsid w:val="7E946EF1"/>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uiPriority="0"/>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locked="1" w:uiPriority="0"/>
    <w:lsdException w:name="HTML Bottom of Form" w:locked="1" w:uiPriority="0"/>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semiHidden="1" w:unhideWhenUsed="1"/>
    <w:lsdException w:name="No List" w:locked="1" w:uiPriority="0"/>
    <w:lsdException w:name="Outline List 1" w:locked="1" w:uiPriority="0"/>
    <w:lsdException w:name="Outline List 2" w:locked="1" w:uiPriority="0"/>
    <w:lsdException w:name="Outline List 3" w:locked="1" w:uiPriority="0"/>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84848"/>
    <w:pPr>
      <w:widowControl w:val="0"/>
      <w:jc w:val="both"/>
    </w:pPr>
    <w:rPr>
      <w:rFonts w:ascii="Calibri" w:hAnsi="Calibri"/>
      <w:szCs w:val="24"/>
    </w:rPr>
  </w:style>
  <w:style w:type="paragraph" w:styleId="Heading1">
    <w:name w:val="heading 1"/>
    <w:basedOn w:val="Normal"/>
    <w:next w:val="Normal"/>
    <w:link w:val="Heading1Char"/>
    <w:uiPriority w:val="99"/>
    <w:qFormat/>
    <w:rsid w:val="00C84848"/>
    <w:pPr>
      <w:keepNext/>
      <w:keepLines/>
      <w:spacing w:before="340" w:after="330" w:line="578" w:lineRule="auto"/>
      <w:outlineLvl w:val="0"/>
    </w:pPr>
    <w:rPr>
      <w:rFonts w:eastAsia="黑体"/>
      <w:b/>
      <w:bCs/>
      <w:kern w:val="44"/>
      <w:sz w:val="36"/>
      <w:szCs w:val="44"/>
    </w:rPr>
  </w:style>
  <w:style w:type="paragraph" w:styleId="Heading2">
    <w:name w:val="heading 2"/>
    <w:basedOn w:val="Normal"/>
    <w:next w:val="Normal"/>
    <w:link w:val="Heading2Char"/>
    <w:uiPriority w:val="99"/>
    <w:qFormat/>
    <w:rsid w:val="00C84848"/>
    <w:pPr>
      <w:keepNext/>
      <w:keepLines/>
      <w:adjustRightInd w:val="0"/>
      <w:spacing w:before="260" w:after="260" w:line="416" w:lineRule="atLeast"/>
      <w:jc w:val="left"/>
      <w:outlineLvl w:val="1"/>
    </w:pPr>
    <w:rPr>
      <w:rFonts w:ascii="Arial" w:eastAsia="黑体" w:hAnsi="Arial"/>
      <w:b/>
      <w:sz w:val="3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25A3F"/>
    <w:rPr>
      <w:rFonts w:ascii="Calibri" w:hAnsi="Calibri"/>
      <w:b/>
      <w:bCs/>
      <w:kern w:val="44"/>
      <w:sz w:val="44"/>
      <w:szCs w:val="44"/>
    </w:rPr>
  </w:style>
  <w:style w:type="character" w:customStyle="1" w:styleId="Heading2Char">
    <w:name w:val="Heading 2 Char"/>
    <w:basedOn w:val="DefaultParagraphFont"/>
    <w:link w:val="Heading2"/>
    <w:uiPriority w:val="9"/>
    <w:semiHidden/>
    <w:rsid w:val="00125A3F"/>
    <w:rPr>
      <w:rFonts w:asciiTheme="majorHAnsi" w:eastAsiaTheme="majorEastAsia" w:hAnsiTheme="majorHAnsi" w:cstheme="majorBidi"/>
      <w:b/>
      <w:bCs/>
      <w:sz w:val="32"/>
      <w:szCs w:val="32"/>
    </w:rPr>
  </w:style>
  <w:style w:type="paragraph" w:styleId="BodyText">
    <w:name w:val="Body Text"/>
    <w:basedOn w:val="Normal"/>
    <w:link w:val="BodyTextChar"/>
    <w:uiPriority w:val="99"/>
    <w:rsid w:val="00C84848"/>
    <w:pPr>
      <w:spacing w:after="120"/>
    </w:pPr>
  </w:style>
  <w:style w:type="character" w:customStyle="1" w:styleId="BodyTextChar">
    <w:name w:val="Body Text Char"/>
    <w:basedOn w:val="DefaultParagraphFont"/>
    <w:link w:val="BodyText"/>
    <w:uiPriority w:val="99"/>
    <w:locked/>
    <w:rsid w:val="00C84848"/>
    <w:rPr>
      <w:rFonts w:ascii="Calibri" w:eastAsia="宋体" w:hAnsi="Calibri" w:cs="Times New Roman"/>
      <w:kern w:val="2"/>
      <w:sz w:val="24"/>
      <w:szCs w:val="24"/>
    </w:rPr>
  </w:style>
  <w:style w:type="paragraph" w:styleId="BodyTextIndent2">
    <w:name w:val="Body Text Indent 2"/>
    <w:basedOn w:val="Normal"/>
    <w:link w:val="BodyTextIndent2Char"/>
    <w:uiPriority w:val="99"/>
    <w:rsid w:val="00C84848"/>
    <w:pPr>
      <w:spacing w:after="120" w:line="480" w:lineRule="auto"/>
      <w:ind w:leftChars="200" w:left="420"/>
    </w:pPr>
  </w:style>
  <w:style w:type="character" w:customStyle="1" w:styleId="BodyTextIndent2Char">
    <w:name w:val="Body Text Indent 2 Char"/>
    <w:basedOn w:val="DefaultParagraphFont"/>
    <w:link w:val="BodyTextIndent2"/>
    <w:uiPriority w:val="99"/>
    <w:semiHidden/>
    <w:rsid w:val="00125A3F"/>
    <w:rPr>
      <w:rFonts w:ascii="Calibri" w:hAnsi="Calibri"/>
      <w:szCs w:val="24"/>
    </w:rPr>
  </w:style>
  <w:style w:type="paragraph" w:styleId="BalloonText">
    <w:name w:val="Balloon Text"/>
    <w:basedOn w:val="Normal"/>
    <w:link w:val="BalloonTextChar"/>
    <w:uiPriority w:val="99"/>
    <w:rsid w:val="00C84848"/>
    <w:rPr>
      <w:sz w:val="18"/>
      <w:szCs w:val="18"/>
    </w:rPr>
  </w:style>
  <w:style w:type="character" w:customStyle="1" w:styleId="BalloonTextChar">
    <w:name w:val="Balloon Text Char"/>
    <w:basedOn w:val="DefaultParagraphFont"/>
    <w:link w:val="BalloonText"/>
    <w:uiPriority w:val="99"/>
    <w:locked/>
    <w:rsid w:val="00C84848"/>
    <w:rPr>
      <w:rFonts w:ascii="Calibri" w:eastAsia="宋体" w:hAnsi="Calibri" w:cs="Times New Roman"/>
      <w:kern w:val="2"/>
      <w:sz w:val="18"/>
      <w:szCs w:val="18"/>
    </w:rPr>
  </w:style>
  <w:style w:type="paragraph" w:styleId="Footer">
    <w:name w:val="footer"/>
    <w:basedOn w:val="Normal"/>
    <w:link w:val="FooterChar"/>
    <w:uiPriority w:val="99"/>
    <w:rsid w:val="00C84848"/>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C84848"/>
    <w:rPr>
      <w:rFonts w:ascii="Calibri" w:eastAsia="宋体" w:hAnsi="Calibri" w:cs="Times New Roman"/>
      <w:kern w:val="2"/>
      <w:sz w:val="18"/>
      <w:szCs w:val="18"/>
    </w:rPr>
  </w:style>
  <w:style w:type="paragraph" w:styleId="Header">
    <w:name w:val="header"/>
    <w:basedOn w:val="Normal"/>
    <w:link w:val="HeaderChar"/>
    <w:uiPriority w:val="99"/>
    <w:rsid w:val="00C84848"/>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semiHidden/>
    <w:rsid w:val="00125A3F"/>
    <w:rPr>
      <w:rFonts w:ascii="Calibri" w:hAnsi="Calibri"/>
      <w:sz w:val="18"/>
      <w:szCs w:val="18"/>
    </w:rPr>
  </w:style>
  <w:style w:type="paragraph" w:styleId="TOC1">
    <w:name w:val="toc 1"/>
    <w:basedOn w:val="Normal"/>
    <w:next w:val="Normal"/>
    <w:uiPriority w:val="99"/>
    <w:rsid w:val="00C84848"/>
  </w:style>
  <w:style w:type="paragraph" w:styleId="TOC2">
    <w:name w:val="toc 2"/>
    <w:basedOn w:val="Normal"/>
    <w:next w:val="Normal"/>
    <w:uiPriority w:val="99"/>
    <w:rsid w:val="00C84848"/>
    <w:pPr>
      <w:ind w:leftChars="200" w:left="420"/>
    </w:pPr>
  </w:style>
  <w:style w:type="paragraph" w:styleId="NormalWeb">
    <w:name w:val="Normal (Web)"/>
    <w:basedOn w:val="Normal"/>
    <w:uiPriority w:val="99"/>
    <w:rsid w:val="00C84848"/>
    <w:pPr>
      <w:spacing w:beforeAutospacing="1" w:afterAutospacing="1"/>
      <w:jc w:val="left"/>
    </w:pPr>
    <w:rPr>
      <w:kern w:val="0"/>
      <w:sz w:val="24"/>
    </w:rPr>
  </w:style>
  <w:style w:type="paragraph" w:styleId="BodyTextFirstIndent">
    <w:name w:val="Body Text First Indent"/>
    <w:basedOn w:val="BodyText"/>
    <w:link w:val="BodyTextFirstIndentChar"/>
    <w:uiPriority w:val="99"/>
    <w:rsid w:val="00C84848"/>
    <w:pPr>
      <w:ind w:firstLineChars="100" w:firstLine="420"/>
    </w:pPr>
  </w:style>
  <w:style w:type="character" w:customStyle="1" w:styleId="BodyTextFirstIndentChar">
    <w:name w:val="Body Text First Indent Char"/>
    <w:basedOn w:val="BodyTextChar"/>
    <w:link w:val="BodyTextFirstIndent"/>
    <w:uiPriority w:val="99"/>
    <w:locked/>
    <w:rsid w:val="00C84848"/>
  </w:style>
  <w:style w:type="table" w:styleId="TableGrid">
    <w:name w:val="Table Grid"/>
    <w:basedOn w:val="TableNormal"/>
    <w:uiPriority w:val="99"/>
    <w:rsid w:val="00C84848"/>
    <w:pPr>
      <w:widowControl w:val="0"/>
      <w:jc w:val="both"/>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99"/>
    <w:qFormat/>
    <w:rsid w:val="00C84848"/>
    <w:rPr>
      <w:rFonts w:cs="Times New Roman"/>
      <w:b/>
      <w:bCs/>
    </w:rPr>
  </w:style>
  <w:style w:type="character" w:styleId="PageNumber">
    <w:name w:val="page number"/>
    <w:basedOn w:val="DefaultParagraphFont"/>
    <w:uiPriority w:val="99"/>
    <w:rsid w:val="00C84848"/>
    <w:rPr>
      <w:rFonts w:cs="Times New Roman"/>
    </w:rPr>
  </w:style>
  <w:style w:type="character" w:styleId="Hyperlink">
    <w:name w:val="Hyperlink"/>
    <w:basedOn w:val="DefaultParagraphFont"/>
    <w:uiPriority w:val="99"/>
    <w:rsid w:val="00C84848"/>
    <w:rPr>
      <w:rFonts w:cs="Times New Roman"/>
      <w:color w:val="0563C1"/>
      <w:u w:val="single"/>
    </w:rPr>
  </w:style>
  <w:style w:type="paragraph" w:customStyle="1" w:styleId="1">
    <w:name w:val="1正文"/>
    <w:basedOn w:val="Normal"/>
    <w:uiPriority w:val="99"/>
    <w:rsid w:val="00C84848"/>
    <w:pPr>
      <w:spacing w:line="360" w:lineRule="auto"/>
      <w:ind w:firstLineChars="200" w:firstLine="480"/>
    </w:pPr>
    <w:rPr>
      <w:rFonts w:cs="宋体"/>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5.xml"/><Relationship Id="rId18" Type="http://schemas.openxmlformats.org/officeDocument/2006/relationships/image" Target="media/image6.png"/><Relationship Id="rId26"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9.png"/><Relationship Id="rId34" Type="http://schemas.openxmlformats.org/officeDocument/2006/relationships/image" Target="media/image22.jpeg"/><Relationship Id="rId7" Type="http://schemas.openxmlformats.org/officeDocument/2006/relationships/image" Target="media/image1.png"/><Relationship Id="rId12" Type="http://schemas.openxmlformats.org/officeDocument/2006/relationships/footer" Target="footer4.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footer" Target="footer6.xml"/><Relationship Id="rId10" Type="http://schemas.openxmlformats.org/officeDocument/2006/relationships/footer" Target="footer3.xml"/><Relationship Id="rId19" Type="http://schemas.openxmlformats.org/officeDocument/2006/relationships/image" Target="media/image7.png"/><Relationship Id="rId31" Type="http://schemas.openxmlformats.org/officeDocument/2006/relationships/image" Target="media/image19.jpe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11</TotalTime>
  <Pages>134</Pages>
  <Words>11874</Words>
  <Characters>-32766</Characters>
  <Application>Microsoft Office Outlook</Application>
  <DocSecurity>0</DocSecurity>
  <Lines>0</Lines>
  <Paragraphs>0</Paragraphs>
  <ScaleCrop>false</ScaleCrop>
  <Company>微软中国</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微软用户</cp:lastModifiedBy>
  <cp:revision>1469</cp:revision>
  <cp:lastPrinted>2019-08-09T03:16:00Z</cp:lastPrinted>
  <dcterms:created xsi:type="dcterms:W3CDTF">2014-10-29T12:08:00Z</dcterms:created>
  <dcterms:modified xsi:type="dcterms:W3CDTF">2019-12-04T02:02:00Z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y fmtid="{D5CDD505-2E9C-101B-9397-08002B2CF9AE}" pid="3" name="KSORubyTemplateID" linkTarget="0">
    <vt:lpwstr>6</vt:lpwstr>
  </property>
</Properties>
</file>